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12CA" w14:textId="50329E29" w:rsidR="0058400E" w:rsidRDefault="0058400E" w:rsidP="001317E2">
      <w:pPr>
        <w:pStyle w:val="BodyText"/>
      </w:pPr>
      <w:r>
        <w:drawing>
          <wp:anchor distT="0" distB="0" distL="114300" distR="114300" simplePos="0" relativeHeight="251658240" behindDoc="0" locked="0" layoutInCell="1" allowOverlap="1" wp14:anchorId="6C9489F0" wp14:editId="23A6BDC3">
            <wp:simplePos x="914400" y="1282700"/>
            <wp:positionH relativeFrom="column">
              <wp:align>left</wp:align>
            </wp:positionH>
            <wp:positionV relativeFrom="paragraph">
              <wp:align>top</wp:align>
            </wp:positionV>
            <wp:extent cx="810895" cy="78676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786765"/>
                    </a:xfrm>
                    <a:prstGeom prst="rect">
                      <a:avLst/>
                    </a:prstGeom>
                    <a:noFill/>
                  </pic:spPr>
                </pic:pic>
              </a:graphicData>
            </a:graphic>
          </wp:anchor>
        </w:drawing>
      </w:r>
      <w:r>
        <w:t xml:space="preserve">                                                                         </w:t>
      </w:r>
      <w:r>
        <w:drawing>
          <wp:inline distT="0" distB="0" distL="0" distR="0" wp14:anchorId="40842334" wp14:editId="6616DCC6">
            <wp:extent cx="1268095" cy="682625"/>
            <wp:effectExtent l="0" t="0" r="825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8095" cy="682625"/>
                    </a:xfrm>
                    <a:prstGeom prst="rect">
                      <a:avLst/>
                    </a:prstGeom>
                    <a:noFill/>
                  </pic:spPr>
                </pic:pic>
              </a:graphicData>
            </a:graphic>
          </wp:inline>
        </w:drawing>
      </w:r>
      <w:r>
        <w:t xml:space="preserve"> </w:t>
      </w:r>
      <w:r>
        <w:br w:type="textWrapping" w:clear="all"/>
      </w:r>
    </w:p>
    <w:p w14:paraId="6EC5C465" w14:textId="77777777" w:rsidR="005C2828" w:rsidRPr="00330CFB" w:rsidRDefault="005C2828" w:rsidP="005C2828">
      <w:pPr>
        <w:jc w:val="center"/>
        <w:rPr>
          <w:rFonts w:ascii="Century Gothic" w:hAnsi="Century Gothic" w:cstheme="majorHAnsi"/>
          <w:b/>
          <w:bCs/>
          <w:sz w:val="24"/>
          <w:szCs w:val="24"/>
        </w:rPr>
      </w:pPr>
      <w:r w:rsidRPr="00330CFB">
        <w:rPr>
          <w:rFonts w:ascii="Century Gothic" w:hAnsi="Century Gothic" w:cstheme="majorHAnsi"/>
          <w:b/>
          <w:bCs/>
          <w:sz w:val="24"/>
          <w:szCs w:val="24"/>
        </w:rPr>
        <w:t>TERMS OF REFERENCE</w:t>
      </w:r>
    </w:p>
    <w:p w14:paraId="340C4F54" w14:textId="1C0BDB25" w:rsidR="005C2828" w:rsidRPr="00330CFB" w:rsidRDefault="001317E2" w:rsidP="001317E2">
      <w:pPr>
        <w:pStyle w:val="BodyTextIndent"/>
        <w:rPr>
          <w:rFonts w:ascii="Century Gothic" w:hAnsi="Century Gothic"/>
          <w:sz w:val="24"/>
        </w:rPr>
      </w:pPr>
      <w:r w:rsidRPr="00330CFB">
        <w:rPr>
          <w:rFonts w:ascii="Century Gothic" w:hAnsi="Century Gothic"/>
          <w:sz w:val="24"/>
        </w:rPr>
        <w:t>CONSULTANCLY SERVICES FOR THE RESILIENT HEALTH SYSTEMS AND EMERGENCY PREPAREDNESS PROJECT</w:t>
      </w:r>
      <w:r w:rsidR="005C2828" w:rsidRPr="00330CFB">
        <w:rPr>
          <w:rFonts w:ascii="Century Gothic" w:hAnsi="Century Gothic"/>
          <w:sz w:val="24"/>
        </w:rPr>
        <w:t>–(</w:t>
      </w:r>
      <w:r w:rsidR="00341D02" w:rsidRPr="00330CFB">
        <w:rPr>
          <w:rFonts w:ascii="Century Gothic" w:hAnsi="Century Gothic"/>
          <w:sz w:val="24"/>
        </w:rPr>
        <w:t>FINANCE</w:t>
      </w:r>
      <w:r w:rsidR="005C2828" w:rsidRPr="00330CFB">
        <w:rPr>
          <w:rFonts w:ascii="Century Gothic" w:hAnsi="Century Gothic"/>
          <w:sz w:val="24"/>
        </w:rPr>
        <w:t xml:space="preserve"> </w:t>
      </w:r>
      <w:r w:rsidRPr="00330CFB">
        <w:rPr>
          <w:rFonts w:ascii="Century Gothic" w:hAnsi="Century Gothic"/>
          <w:sz w:val="24"/>
        </w:rPr>
        <w:t>EXPERT</w:t>
      </w:r>
      <w:r w:rsidR="005C2828" w:rsidRPr="00330CFB">
        <w:rPr>
          <w:rFonts w:ascii="Century Gothic" w:hAnsi="Century Gothic"/>
          <w:sz w:val="24"/>
        </w:rPr>
        <w:t>)</w:t>
      </w:r>
    </w:p>
    <w:p w14:paraId="574C0E13" w14:textId="77777777" w:rsidR="005C2828" w:rsidRPr="00330CFB" w:rsidRDefault="005C2828" w:rsidP="005C2828">
      <w:pPr>
        <w:pStyle w:val="ListParagraph"/>
        <w:numPr>
          <w:ilvl w:val="0"/>
          <w:numId w:val="1"/>
        </w:numPr>
        <w:jc w:val="both"/>
        <w:rPr>
          <w:rFonts w:ascii="Century Gothic" w:hAnsi="Century Gothic" w:cstheme="majorHAnsi"/>
          <w:b/>
          <w:sz w:val="24"/>
          <w:szCs w:val="24"/>
        </w:rPr>
      </w:pPr>
      <w:r w:rsidRPr="00330CFB">
        <w:rPr>
          <w:rFonts w:ascii="Century Gothic" w:hAnsi="Century Gothic" w:cstheme="majorHAnsi"/>
          <w:b/>
          <w:sz w:val="24"/>
          <w:szCs w:val="24"/>
        </w:rPr>
        <w:t>Background</w:t>
      </w:r>
    </w:p>
    <w:p w14:paraId="1BC4D076" w14:textId="77777777" w:rsidR="005C2828" w:rsidRPr="00330CFB" w:rsidRDefault="005C2828" w:rsidP="005C2828">
      <w:pPr>
        <w:pStyle w:val="ListParagraph"/>
        <w:jc w:val="both"/>
        <w:rPr>
          <w:rFonts w:ascii="Century Gothic" w:hAnsi="Century Gothic" w:cstheme="majorHAnsi"/>
          <w:spacing w:val="-2"/>
          <w:sz w:val="24"/>
          <w:szCs w:val="24"/>
        </w:rPr>
      </w:pPr>
    </w:p>
    <w:p w14:paraId="687E055F" w14:textId="70C21D71" w:rsidR="005C2828" w:rsidRPr="00330CFB" w:rsidRDefault="005C2828" w:rsidP="005C2828">
      <w:pPr>
        <w:pStyle w:val="ListParagraph"/>
        <w:jc w:val="both"/>
        <w:rPr>
          <w:rFonts w:ascii="Century Gothic" w:hAnsi="Century Gothic" w:cstheme="majorHAnsi"/>
          <w:b/>
          <w:spacing w:val="-2"/>
          <w:sz w:val="24"/>
          <w:szCs w:val="24"/>
        </w:rPr>
      </w:pPr>
      <w:r w:rsidRPr="00330CFB">
        <w:rPr>
          <w:rFonts w:ascii="Century Gothic" w:hAnsi="Century Gothic" w:cstheme="majorHAnsi"/>
          <w:spacing w:val="-2"/>
          <w:sz w:val="24"/>
          <w:szCs w:val="24"/>
        </w:rPr>
        <w:t xml:space="preserve">The Southern African Development Community (SADC) Secretariat has received financing from the African Development </w:t>
      </w:r>
      <w:r w:rsidR="009447A0" w:rsidRPr="00330CFB">
        <w:rPr>
          <w:rFonts w:ascii="Century Gothic" w:hAnsi="Century Gothic" w:cstheme="majorHAnsi"/>
          <w:spacing w:val="-2"/>
          <w:sz w:val="24"/>
          <w:szCs w:val="24"/>
        </w:rPr>
        <w:t>Fund</w:t>
      </w:r>
      <w:r w:rsidRPr="00330CFB">
        <w:rPr>
          <w:rFonts w:ascii="Century Gothic" w:hAnsi="Century Gothic" w:cstheme="majorHAnsi"/>
          <w:spacing w:val="-2"/>
          <w:sz w:val="24"/>
          <w:szCs w:val="24"/>
        </w:rPr>
        <w:t xml:space="preserve"> toward</w:t>
      </w:r>
      <w:r w:rsidR="00E54CB5" w:rsidRPr="00330CFB">
        <w:rPr>
          <w:rFonts w:ascii="Century Gothic" w:hAnsi="Century Gothic" w:cstheme="majorHAnsi"/>
          <w:spacing w:val="-2"/>
          <w:sz w:val="24"/>
          <w:szCs w:val="24"/>
        </w:rPr>
        <w:t>s</w:t>
      </w:r>
      <w:r w:rsidRPr="00330CFB">
        <w:rPr>
          <w:rFonts w:ascii="Century Gothic" w:hAnsi="Century Gothic" w:cstheme="majorHAnsi"/>
          <w:spacing w:val="-2"/>
          <w:sz w:val="24"/>
          <w:szCs w:val="24"/>
        </w:rPr>
        <w:t xml:space="preserve"> the cost of </w:t>
      </w:r>
      <w:r w:rsidR="009B6B02" w:rsidRPr="00330CFB">
        <w:rPr>
          <w:rFonts w:ascii="Century Gothic" w:hAnsi="Century Gothic" w:cstheme="majorHAnsi"/>
          <w:spacing w:val="-2"/>
          <w:sz w:val="24"/>
          <w:szCs w:val="24"/>
        </w:rPr>
        <w:t xml:space="preserve">the </w:t>
      </w:r>
      <w:r w:rsidR="009B6B02" w:rsidRPr="00330CFB">
        <w:rPr>
          <w:rFonts w:ascii="Century Gothic" w:hAnsi="Century Gothic" w:cstheme="majorHAnsi"/>
          <w:b/>
          <w:bCs/>
          <w:spacing w:val="-2"/>
          <w:sz w:val="24"/>
          <w:szCs w:val="24"/>
        </w:rPr>
        <w:t>Resilient Health Systems and Emergency Preparedness Project</w:t>
      </w:r>
      <w:r w:rsidR="009B6B02" w:rsidRPr="00330CFB">
        <w:rPr>
          <w:rFonts w:ascii="Century Gothic" w:hAnsi="Century Gothic" w:cstheme="majorHAnsi"/>
          <w:spacing w:val="-2"/>
          <w:sz w:val="24"/>
          <w:szCs w:val="24"/>
        </w:rPr>
        <w:t xml:space="preserve"> </w:t>
      </w:r>
      <w:r w:rsidRPr="00330CFB">
        <w:rPr>
          <w:rFonts w:ascii="Century Gothic" w:hAnsi="Century Gothic" w:cstheme="majorHAnsi"/>
          <w:spacing w:val="-2"/>
          <w:sz w:val="24"/>
          <w:szCs w:val="24"/>
        </w:rPr>
        <w:t>and intends to apply part of the agreed amount for this grant to payments under the contract for a</w:t>
      </w:r>
      <w:r w:rsidR="002B0E97" w:rsidRPr="00330CFB">
        <w:rPr>
          <w:rFonts w:ascii="Century Gothic" w:hAnsi="Century Gothic" w:cstheme="majorHAnsi"/>
          <w:spacing w:val="-2"/>
          <w:sz w:val="24"/>
          <w:szCs w:val="24"/>
        </w:rPr>
        <w:t xml:space="preserve"> </w:t>
      </w:r>
      <w:r w:rsidR="00341D02" w:rsidRPr="00330CFB">
        <w:rPr>
          <w:rFonts w:ascii="Century Gothic" w:hAnsi="Century Gothic" w:cstheme="majorHAnsi"/>
          <w:b/>
          <w:bCs/>
          <w:spacing w:val="-2"/>
          <w:sz w:val="24"/>
          <w:szCs w:val="24"/>
        </w:rPr>
        <w:t>F</w:t>
      </w:r>
      <w:r w:rsidR="00D33F26" w:rsidRPr="00330CFB">
        <w:rPr>
          <w:rFonts w:ascii="Century Gothic" w:hAnsi="Century Gothic" w:cstheme="majorHAnsi"/>
          <w:b/>
          <w:bCs/>
          <w:spacing w:val="-2"/>
          <w:sz w:val="24"/>
          <w:szCs w:val="24"/>
        </w:rPr>
        <w:t>inance</w:t>
      </w:r>
      <w:r w:rsidR="002B0E97" w:rsidRPr="00330CFB">
        <w:rPr>
          <w:rFonts w:ascii="Century Gothic" w:hAnsi="Century Gothic" w:cstheme="majorHAnsi"/>
          <w:b/>
          <w:bCs/>
          <w:spacing w:val="-2"/>
          <w:sz w:val="24"/>
          <w:szCs w:val="24"/>
        </w:rPr>
        <w:t xml:space="preserve"> </w:t>
      </w:r>
      <w:r w:rsidR="009D3452" w:rsidRPr="00330CFB">
        <w:rPr>
          <w:rFonts w:ascii="Century Gothic" w:hAnsi="Century Gothic" w:cstheme="majorHAnsi"/>
          <w:b/>
          <w:spacing w:val="-2"/>
          <w:sz w:val="24"/>
          <w:szCs w:val="24"/>
        </w:rPr>
        <w:t>Expert</w:t>
      </w:r>
      <w:r w:rsidRPr="00330CFB">
        <w:rPr>
          <w:rFonts w:ascii="Century Gothic" w:hAnsi="Century Gothic" w:cstheme="majorHAnsi"/>
          <w:b/>
          <w:spacing w:val="-2"/>
          <w:sz w:val="24"/>
          <w:szCs w:val="24"/>
        </w:rPr>
        <w:t>.</w:t>
      </w:r>
    </w:p>
    <w:p w14:paraId="45A10ACB" w14:textId="77777777" w:rsidR="005C2828" w:rsidRPr="00330CFB" w:rsidRDefault="005C2828" w:rsidP="005C2828">
      <w:pPr>
        <w:pStyle w:val="ListParagraph"/>
        <w:jc w:val="both"/>
        <w:rPr>
          <w:rFonts w:ascii="Century Gothic" w:hAnsi="Century Gothic" w:cstheme="majorHAnsi"/>
          <w:sz w:val="24"/>
          <w:szCs w:val="24"/>
        </w:rPr>
      </w:pPr>
    </w:p>
    <w:p w14:paraId="3B5F86D5" w14:textId="39DC7E2E" w:rsidR="00E30CAE" w:rsidRPr="00330CFB" w:rsidRDefault="00E30CAE" w:rsidP="00E30CAE">
      <w:pPr>
        <w:pStyle w:val="ListParagraph"/>
        <w:numPr>
          <w:ilvl w:val="0"/>
          <w:numId w:val="1"/>
        </w:numPr>
        <w:jc w:val="both"/>
        <w:rPr>
          <w:rFonts w:ascii="Century Gothic" w:hAnsi="Century Gothic" w:cstheme="majorHAnsi"/>
          <w:b/>
          <w:sz w:val="24"/>
          <w:szCs w:val="24"/>
        </w:rPr>
      </w:pPr>
      <w:r w:rsidRPr="00330CFB">
        <w:rPr>
          <w:rFonts w:ascii="Century Gothic" w:hAnsi="Century Gothic" w:cstheme="majorHAnsi"/>
          <w:b/>
          <w:sz w:val="24"/>
          <w:szCs w:val="24"/>
        </w:rPr>
        <w:t>Outcomes and Impacts</w:t>
      </w:r>
    </w:p>
    <w:p w14:paraId="4A726BCC" w14:textId="77777777" w:rsidR="00984D33" w:rsidRPr="00330CFB" w:rsidRDefault="00984D33" w:rsidP="00984D33">
      <w:pPr>
        <w:pStyle w:val="ListParagraph"/>
        <w:jc w:val="both"/>
        <w:rPr>
          <w:rFonts w:ascii="Century Gothic" w:hAnsi="Century Gothic" w:cstheme="majorHAnsi"/>
          <w:b/>
          <w:sz w:val="24"/>
          <w:szCs w:val="24"/>
        </w:rPr>
      </w:pPr>
    </w:p>
    <w:p w14:paraId="5C09CAE5" w14:textId="77777777" w:rsidR="00C0347C" w:rsidRPr="00F8243F" w:rsidRDefault="00C0347C" w:rsidP="00C0347C">
      <w:pPr>
        <w:pStyle w:val="ListParagraph"/>
        <w:numPr>
          <w:ilvl w:val="1"/>
          <w:numId w:val="19"/>
        </w:numPr>
        <w:tabs>
          <w:tab w:val="left" w:pos="567"/>
        </w:tabs>
        <w:spacing w:after="120" w:line="264" w:lineRule="auto"/>
        <w:ind w:left="709"/>
        <w:jc w:val="both"/>
        <w:rPr>
          <w:rFonts w:ascii="Century Gothic" w:eastAsia="MS Mincho" w:hAnsi="Century Gothic" w:cs="Arial"/>
          <w:sz w:val="24"/>
          <w:szCs w:val="24"/>
        </w:rPr>
      </w:pPr>
      <w:r w:rsidRPr="00F8243F">
        <w:rPr>
          <w:rFonts w:ascii="Century Gothic" w:eastAsia="MS Mincho" w:hAnsi="Century Gothic" w:cs="Arial"/>
          <w:sz w:val="24"/>
          <w:szCs w:val="24"/>
        </w:rPr>
        <w:t xml:space="preserve">Over the past decade, the Southern African Development Community (SADC) has made significant strides in strengthening emergency preparedness and response. Central to this progress is the SADC Disaster Preparedness and Response Strategy and Fund (2016–2030), which prioritizes risk understanding, disaster management information systems, and regional coordination mechanisms. In the health domain, the SADC Protocol on Health  and the SADC guides member states in building resilient health systems, improving surveillance, and coordinating cross-border responses to health emergencies. These are complemented by the SADC Pooled Procurement Services (SPPS) Business Plan, launched in 2025, which aims to transform healthcare procurement by reducing costs, enhancing access to essential medicines, and promoting regional self-reliance. The SPPS adopts a hybrid model combining coordinated information sharing, group contracting, and centralized purchasing, with support from partners like WHO, UNFPA, and GIZ. These initiatives are further bolstered by the operationalization of the SADC Humanitarian and Emergency Operations Centre (SHOC) and the development of a regional Emergency Response Team (ERT), positioning the region to respond more effectively to public health and climate-related emergencies. </w:t>
      </w:r>
    </w:p>
    <w:p w14:paraId="7EB9969F" w14:textId="77777777" w:rsidR="00C0347C" w:rsidRPr="00F8243F" w:rsidRDefault="00C0347C" w:rsidP="00C0347C">
      <w:pPr>
        <w:pStyle w:val="ListParagraph"/>
        <w:tabs>
          <w:tab w:val="left" w:pos="567"/>
        </w:tabs>
        <w:spacing w:after="120" w:line="264" w:lineRule="auto"/>
        <w:ind w:left="709"/>
        <w:jc w:val="both"/>
        <w:rPr>
          <w:rFonts w:ascii="Century Gothic" w:eastAsia="MS Mincho" w:hAnsi="Century Gothic" w:cs="Arial"/>
          <w:sz w:val="24"/>
          <w:szCs w:val="24"/>
        </w:rPr>
      </w:pPr>
    </w:p>
    <w:p w14:paraId="0F2BC9F0" w14:textId="77777777" w:rsidR="0082732E" w:rsidRDefault="00C0347C" w:rsidP="00C0347C">
      <w:pPr>
        <w:pStyle w:val="ListParagraph"/>
        <w:ind w:left="709"/>
        <w:jc w:val="both"/>
        <w:rPr>
          <w:rFonts w:ascii="Century Gothic" w:hAnsi="Century Gothic" w:cstheme="majorHAnsi"/>
          <w:sz w:val="24"/>
          <w:szCs w:val="24"/>
        </w:rPr>
      </w:pPr>
      <w:r w:rsidRPr="00F8243F">
        <w:rPr>
          <w:rFonts w:ascii="Century Gothic" w:eastAsia="MS Mincho" w:hAnsi="Century Gothic" w:cs="Arial"/>
          <w:sz w:val="24"/>
          <w:szCs w:val="24"/>
        </w:rPr>
        <w:t xml:space="preserve">Despite these efforts, the implementation of SADC’s emergency preparedness strategies has faced several operational and systemic </w:t>
      </w:r>
      <w:r w:rsidRPr="00F8243F">
        <w:rPr>
          <w:rFonts w:ascii="Century Gothic" w:eastAsia="MS Mincho" w:hAnsi="Century Gothic" w:cs="Arial"/>
          <w:sz w:val="24"/>
          <w:szCs w:val="24"/>
        </w:rPr>
        <w:lastRenderedPageBreak/>
        <w:t xml:space="preserve">challenges. The SADC Humanitarian and Emergency Operations Centre (SHOC) in Nacala, Mozambique, is now operational and equipped with a Situation Room for real-time coordination. However, its integration with pandemic preparedness, national disaster management systems remain uneven, and its scope needs to expand to cover a broader range of hazards, including health, wildfires and earthquakes among others. The SADC Regional Pandemic Preparedness and Response Plan and the Disaster Preparedness and Response Strategy have laid a strong foundation, but progress has been slowed by limited financing, fragmented data systems, and insufficient human resource capacity at national and regional levels. Between 2020 and 2024, the region experienced over 120 disease outbreaks and more than 80 climate-related disasters, including cyclones, floods, and droughts, which exposed critical gaps in early warning systems, supply chain resilience, and cross-border coordination. Prevalent malnutrition significantly undermines the economic potential of regional member countries. This vulnerability is profoundly amplified during emergencies, emphasizing a critical need for integration of nutrition interventions within emergency related interventions. </w:t>
      </w:r>
      <w:r w:rsidR="007D611E" w:rsidRPr="00F8243F">
        <w:rPr>
          <w:rFonts w:ascii="Century Gothic" w:eastAsia="MS Mincho" w:hAnsi="Century Gothic" w:cs="Arial"/>
          <w:sz w:val="24"/>
          <w:szCs w:val="24"/>
        </w:rPr>
        <w:t>This project</w:t>
      </w:r>
      <w:r w:rsidRPr="00F8243F">
        <w:rPr>
          <w:rFonts w:ascii="Century Gothic" w:eastAsia="MS Mincho" w:hAnsi="Century Gothic" w:cs="Arial"/>
          <w:sz w:val="24"/>
          <w:szCs w:val="24"/>
        </w:rPr>
        <w:t xml:space="preserve"> on emergency preparedness and resilience building </w:t>
      </w:r>
      <w:r w:rsidR="007D611E" w:rsidRPr="00F8243F">
        <w:rPr>
          <w:rFonts w:ascii="Century Gothic" w:eastAsia="MS Mincho" w:hAnsi="Century Gothic" w:cs="Arial"/>
          <w:sz w:val="24"/>
          <w:szCs w:val="24"/>
        </w:rPr>
        <w:t>will address</w:t>
      </w:r>
      <w:r w:rsidRPr="00F8243F">
        <w:rPr>
          <w:rFonts w:ascii="Century Gothic" w:eastAsia="MS Mincho" w:hAnsi="Century Gothic" w:cs="Arial"/>
          <w:sz w:val="24"/>
          <w:szCs w:val="24"/>
        </w:rPr>
        <w:t xml:space="preserve"> these gaps by supporting digital integration of early warning systems, strengthening cross-border surveillance, capacity building for rapid response teams, and nutrition in emergencies, youth-led innovation in procurement and logistics, thereby enhancing the region’s ability to respond swiftly and equitably to future crises</w:t>
      </w:r>
      <w:r w:rsidR="004975DF">
        <w:rPr>
          <w:rFonts w:ascii="Century Gothic" w:eastAsia="MS Mincho" w:hAnsi="Century Gothic" w:cs="Arial"/>
          <w:sz w:val="24"/>
          <w:szCs w:val="24"/>
        </w:rPr>
        <w:t>.</w:t>
      </w:r>
      <w:r w:rsidR="00E30CAE" w:rsidRPr="007E5FEC">
        <w:rPr>
          <w:rFonts w:ascii="Century Gothic" w:hAnsi="Century Gothic" w:cstheme="majorHAnsi"/>
          <w:sz w:val="24"/>
          <w:szCs w:val="24"/>
        </w:rPr>
        <w:t xml:space="preserve"> </w:t>
      </w:r>
    </w:p>
    <w:p w14:paraId="64484F50" w14:textId="77777777" w:rsidR="0082732E" w:rsidRDefault="0082732E" w:rsidP="00C0347C">
      <w:pPr>
        <w:pStyle w:val="ListParagraph"/>
        <w:ind w:left="709"/>
        <w:jc w:val="both"/>
        <w:rPr>
          <w:rFonts w:ascii="Century Gothic" w:hAnsi="Century Gothic" w:cstheme="majorHAnsi"/>
          <w:sz w:val="24"/>
          <w:szCs w:val="24"/>
        </w:rPr>
      </w:pPr>
    </w:p>
    <w:p w14:paraId="4E27DC32" w14:textId="6463D0A6" w:rsidR="005C2828" w:rsidRPr="00330CFB" w:rsidRDefault="005C2828" w:rsidP="00C0347C">
      <w:pPr>
        <w:pStyle w:val="ListParagraph"/>
        <w:ind w:left="709"/>
        <w:jc w:val="both"/>
        <w:rPr>
          <w:rFonts w:ascii="Century Gothic" w:hAnsi="Century Gothic" w:cstheme="majorHAnsi"/>
          <w:sz w:val="24"/>
          <w:szCs w:val="24"/>
        </w:rPr>
      </w:pPr>
      <w:r w:rsidRPr="007E5FEC">
        <w:rPr>
          <w:rFonts w:ascii="Century Gothic" w:hAnsi="Century Gothic" w:cstheme="majorHAnsi"/>
          <w:sz w:val="24"/>
          <w:szCs w:val="24"/>
        </w:rPr>
        <w:t>As part of implementation</w:t>
      </w:r>
      <w:r w:rsidRPr="00330CFB">
        <w:rPr>
          <w:rFonts w:ascii="Century Gothic" w:hAnsi="Century Gothic" w:cstheme="majorHAnsi"/>
          <w:sz w:val="24"/>
          <w:szCs w:val="24"/>
        </w:rPr>
        <w:t xml:space="preserve"> of the </w:t>
      </w:r>
      <w:r w:rsidR="009B6B02" w:rsidRPr="00330CFB">
        <w:rPr>
          <w:rFonts w:ascii="Century Gothic" w:hAnsi="Century Gothic" w:cstheme="majorHAnsi"/>
          <w:b/>
          <w:bCs/>
          <w:sz w:val="24"/>
          <w:szCs w:val="24"/>
        </w:rPr>
        <w:t>Resilient Health Systems and Emergency Preparedness Project</w:t>
      </w:r>
      <w:r w:rsidRPr="00330CFB">
        <w:rPr>
          <w:rFonts w:ascii="Century Gothic" w:hAnsi="Century Gothic" w:cstheme="majorHAnsi"/>
          <w:sz w:val="24"/>
          <w:szCs w:val="24"/>
        </w:rPr>
        <w:t>, S</w:t>
      </w:r>
      <w:r w:rsidR="00D73C96" w:rsidRPr="00330CFB">
        <w:rPr>
          <w:rFonts w:ascii="Century Gothic" w:hAnsi="Century Gothic" w:cstheme="majorHAnsi"/>
          <w:sz w:val="24"/>
          <w:szCs w:val="24"/>
        </w:rPr>
        <w:t>ADC Secretariat is recruiting a</w:t>
      </w:r>
      <w:r w:rsidRPr="00330CFB">
        <w:rPr>
          <w:rFonts w:ascii="Century Gothic" w:hAnsi="Century Gothic" w:cstheme="majorHAnsi"/>
          <w:sz w:val="24"/>
          <w:szCs w:val="24"/>
        </w:rPr>
        <w:t xml:space="preserve"> </w:t>
      </w:r>
      <w:r w:rsidR="00D35F39" w:rsidRPr="00330CFB">
        <w:rPr>
          <w:rFonts w:ascii="Century Gothic" w:hAnsi="Century Gothic" w:cstheme="majorHAnsi"/>
          <w:b/>
          <w:bCs/>
          <w:sz w:val="24"/>
          <w:szCs w:val="24"/>
        </w:rPr>
        <w:t xml:space="preserve">Finance </w:t>
      </w:r>
      <w:r w:rsidR="009B6B02" w:rsidRPr="00330CFB">
        <w:rPr>
          <w:rFonts w:ascii="Century Gothic" w:hAnsi="Century Gothic" w:cstheme="majorHAnsi"/>
          <w:b/>
          <w:spacing w:val="-2"/>
          <w:sz w:val="24"/>
          <w:szCs w:val="24"/>
        </w:rPr>
        <w:t>Expert</w:t>
      </w:r>
      <w:r w:rsidRPr="00330CFB">
        <w:rPr>
          <w:rFonts w:ascii="Century Gothic" w:hAnsi="Century Gothic" w:cstheme="majorHAnsi"/>
          <w:sz w:val="24"/>
          <w:szCs w:val="24"/>
        </w:rPr>
        <w:t xml:space="preserve">. </w:t>
      </w:r>
      <w:r w:rsidR="00E30CAE" w:rsidRPr="00330CFB">
        <w:rPr>
          <w:rFonts w:ascii="Century Gothic" w:hAnsi="Century Gothic" w:cstheme="majorHAnsi"/>
          <w:sz w:val="24"/>
          <w:szCs w:val="24"/>
        </w:rPr>
        <w:t xml:space="preserve">These Terms of Reference (ToRs) describe the responsibilities for the </w:t>
      </w:r>
      <w:r w:rsidR="00CF30AB">
        <w:rPr>
          <w:rFonts w:ascii="Century Gothic" w:hAnsi="Century Gothic" w:cstheme="majorHAnsi"/>
          <w:sz w:val="24"/>
          <w:szCs w:val="24"/>
        </w:rPr>
        <w:t xml:space="preserve">Finance Expert </w:t>
      </w:r>
      <w:r w:rsidR="00E30CAE" w:rsidRPr="00330CFB">
        <w:rPr>
          <w:rFonts w:ascii="Century Gothic" w:hAnsi="Century Gothic" w:cstheme="majorHAnsi"/>
          <w:sz w:val="24"/>
          <w:szCs w:val="24"/>
        </w:rPr>
        <w:t>position</w:t>
      </w:r>
      <w:r w:rsidR="009447A0" w:rsidRPr="00330CFB">
        <w:rPr>
          <w:rFonts w:ascii="Century Gothic" w:hAnsi="Century Gothic" w:cstheme="majorHAnsi"/>
          <w:sz w:val="24"/>
          <w:szCs w:val="24"/>
        </w:rPr>
        <w:t>.</w:t>
      </w:r>
      <w:r w:rsidR="00E30CAE" w:rsidRPr="00330CFB" w:rsidDel="00E30CAE">
        <w:rPr>
          <w:rFonts w:ascii="Century Gothic" w:hAnsi="Century Gothic" w:cstheme="majorHAnsi"/>
          <w:sz w:val="24"/>
          <w:szCs w:val="24"/>
        </w:rPr>
        <w:t xml:space="preserve"> </w:t>
      </w:r>
    </w:p>
    <w:p w14:paraId="6A374AD2" w14:textId="77777777" w:rsidR="005C2828" w:rsidRPr="00330CFB" w:rsidRDefault="005C2828" w:rsidP="005C2828">
      <w:pPr>
        <w:pStyle w:val="ListParagraph"/>
        <w:jc w:val="both"/>
        <w:rPr>
          <w:rFonts w:ascii="Century Gothic" w:hAnsi="Century Gothic" w:cstheme="majorHAnsi"/>
          <w:sz w:val="24"/>
          <w:szCs w:val="24"/>
        </w:rPr>
      </w:pPr>
    </w:p>
    <w:p w14:paraId="663E4044" w14:textId="77777777" w:rsidR="005C2828" w:rsidRPr="00330CFB" w:rsidRDefault="005C2828" w:rsidP="005C2828">
      <w:pPr>
        <w:pStyle w:val="ListParagraph"/>
        <w:numPr>
          <w:ilvl w:val="0"/>
          <w:numId w:val="1"/>
        </w:numPr>
        <w:jc w:val="both"/>
        <w:rPr>
          <w:rFonts w:ascii="Century Gothic" w:hAnsi="Century Gothic" w:cstheme="majorHAnsi"/>
          <w:b/>
          <w:sz w:val="24"/>
          <w:szCs w:val="24"/>
        </w:rPr>
      </w:pPr>
      <w:r w:rsidRPr="00330CFB">
        <w:rPr>
          <w:rFonts w:ascii="Century Gothic" w:hAnsi="Century Gothic" w:cstheme="majorHAnsi"/>
          <w:b/>
          <w:sz w:val="24"/>
          <w:szCs w:val="24"/>
        </w:rPr>
        <w:t>Objective of the assignment:</w:t>
      </w:r>
    </w:p>
    <w:p w14:paraId="7D3452B5" w14:textId="70FED21F" w:rsidR="005C2828" w:rsidRPr="00330CFB" w:rsidRDefault="005C2828" w:rsidP="005C2828">
      <w:pPr>
        <w:ind w:left="720"/>
        <w:jc w:val="both"/>
        <w:rPr>
          <w:rFonts w:ascii="Century Gothic" w:hAnsi="Century Gothic" w:cstheme="majorHAnsi"/>
          <w:sz w:val="24"/>
          <w:szCs w:val="24"/>
        </w:rPr>
      </w:pPr>
      <w:r w:rsidRPr="00330CFB">
        <w:rPr>
          <w:rFonts w:ascii="Century Gothic" w:hAnsi="Century Gothic" w:cstheme="majorHAnsi"/>
          <w:sz w:val="24"/>
          <w:szCs w:val="24"/>
        </w:rPr>
        <w:t xml:space="preserve">The </w:t>
      </w:r>
      <w:r w:rsidR="00D35F39" w:rsidRPr="00330CFB">
        <w:rPr>
          <w:rFonts w:ascii="Century Gothic" w:hAnsi="Century Gothic" w:cstheme="majorHAnsi"/>
          <w:b/>
          <w:bCs/>
          <w:sz w:val="24"/>
          <w:szCs w:val="24"/>
        </w:rPr>
        <w:t>Finance</w:t>
      </w:r>
      <w:r w:rsidR="002B0E97" w:rsidRPr="00330CFB">
        <w:rPr>
          <w:rFonts w:ascii="Century Gothic" w:hAnsi="Century Gothic" w:cstheme="majorHAnsi"/>
          <w:b/>
          <w:bCs/>
          <w:spacing w:val="-2"/>
          <w:sz w:val="24"/>
          <w:szCs w:val="24"/>
        </w:rPr>
        <w:t xml:space="preserve"> </w:t>
      </w:r>
      <w:r w:rsidR="00D35F39" w:rsidRPr="00330CFB">
        <w:rPr>
          <w:rFonts w:ascii="Century Gothic" w:hAnsi="Century Gothic" w:cstheme="majorHAnsi"/>
          <w:b/>
          <w:spacing w:val="-2"/>
          <w:sz w:val="24"/>
          <w:szCs w:val="24"/>
        </w:rPr>
        <w:t>Expert</w:t>
      </w:r>
      <w:r w:rsidR="002B0E97" w:rsidRPr="00330CFB">
        <w:rPr>
          <w:rFonts w:ascii="Century Gothic" w:hAnsi="Century Gothic" w:cstheme="majorHAnsi"/>
          <w:sz w:val="24"/>
          <w:szCs w:val="24"/>
        </w:rPr>
        <w:t xml:space="preserve"> </w:t>
      </w:r>
      <w:r w:rsidRPr="00330CFB">
        <w:rPr>
          <w:rFonts w:ascii="Century Gothic" w:hAnsi="Century Gothic" w:cstheme="majorHAnsi"/>
          <w:sz w:val="24"/>
          <w:szCs w:val="24"/>
        </w:rPr>
        <w:t xml:space="preserve">shall support the </w:t>
      </w:r>
      <w:r w:rsidR="00800D3D" w:rsidRPr="00330CFB">
        <w:rPr>
          <w:rFonts w:ascii="Century Gothic" w:hAnsi="Century Gothic" w:cstheme="majorHAnsi"/>
          <w:sz w:val="24"/>
          <w:szCs w:val="24"/>
        </w:rPr>
        <w:t>Project Implementation Unit (</w:t>
      </w:r>
      <w:r w:rsidRPr="00330CFB">
        <w:rPr>
          <w:rFonts w:ascii="Century Gothic" w:hAnsi="Century Gothic" w:cstheme="majorHAnsi"/>
          <w:sz w:val="24"/>
          <w:szCs w:val="24"/>
        </w:rPr>
        <w:t>PIU</w:t>
      </w:r>
      <w:r w:rsidR="00800D3D" w:rsidRPr="00330CFB">
        <w:rPr>
          <w:rFonts w:ascii="Century Gothic" w:hAnsi="Century Gothic" w:cstheme="majorHAnsi"/>
          <w:sz w:val="24"/>
          <w:szCs w:val="24"/>
        </w:rPr>
        <w:t>)</w:t>
      </w:r>
      <w:r w:rsidRPr="00330CFB">
        <w:rPr>
          <w:rFonts w:ascii="Century Gothic" w:hAnsi="Century Gothic" w:cstheme="majorHAnsi"/>
          <w:sz w:val="24"/>
          <w:szCs w:val="24"/>
        </w:rPr>
        <w:t xml:space="preserve"> </w:t>
      </w:r>
      <w:r w:rsidR="00733DA7">
        <w:rPr>
          <w:rFonts w:ascii="Century Gothic" w:hAnsi="Century Gothic" w:cstheme="majorHAnsi"/>
          <w:sz w:val="24"/>
          <w:szCs w:val="24"/>
        </w:rPr>
        <w:t xml:space="preserve">through </w:t>
      </w:r>
      <w:r w:rsidR="00733DA7" w:rsidRPr="00733DA7">
        <w:rPr>
          <w:rFonts w:ascii="Century Gothic" w:hAnsi="Century Gothic" w:cstheme="majorHAnsi"/>
          <w:sz w:val="24"/>
          <w:szCs w:val="24"/>
        </w:rPr>
        <w:t xml:space="preserve">financial management services </w:t>
      </w:r>
      <w:r w:rsidR="00ED2754">
        <w:rPr>
          <w:rFonts w:ascii="Century Gothic" w:hAnsi="Century Gothic" w:cstheme="majorHAnsi"/>
          <w:sz w:val="24"/>
          <w:szCs w:val="24"/>
        </w:rPr>
        <w:t>for</w:t>
      </w:r>
      <w:r w:rsidRPr="00330CFB">
        <w:rPr>
          <w:rFonts w:ascii="Century Gothic" w:hAnsi="Century Gothic" w:cstheme="majorHAnsi"/>
          <w:sz w:val="24"/>
          <w:szCs w:val="24"/>
        </w:rPr>
        <w:t xml:space="preserve"> the implementation of </w:t>
      </w:r>
      <w:r w:rsidR="005D2180" w:rsidRPr="00330CFB">
        <w:rPr>
          <w:rFonts w:ascii="Century Gothic" w:hAnsi="Century Gothic" w:cstheme="majorHAnsi"/>
          <w:sz w:val="24"/>
          <w:szCs w:val="24"/>
        </w:rPr>
        <w:t xml:space="preserve">the </w:t>
      </w:r>
      <w:r w:rsidR="00146DE2" w:rsidRPr="00330CFB">
        <w:rPr>
          <w:rFonts w:ascii="Century Gothic" w:hAnsi="Century Gothic" w:cstheme="majorHAnsi"/>
          <w:b/>
          <w:bCs/>
          <w:sz w:val="24"/>
          <w:szCs w:val="24"/>
        </w:rPr>
        <w:t>Resilient Health Systems and Emergency Preparedness Project</w:t>
      </w:r>
      <w:r w:rsidR="00146DE2" w:rsidRPr="00330CFB">
        <w:rPr>
          <w:rFonts w:ascii="Century Gothic" w:hAnsi="Century Gothic" w:cstheme="majorHAnsi"/>
          <w:sz w:val="24"/>
          <w:szCs w:val="24"/>
        </w:rPr>
        <w:t xml:space="preserve"> </w:t>
      </w:r>
      <w:r w:rsidR="00E14C8B" w:rsidRPr="00330CFB">
        <w:rPr>
          <w:rFonts w:ascii="Century Gothic" w:hAnsi="Century Gothic" w:cstheme="majorHAnsi"/>
          <w:spacing w:val="-2"/>
          <w:sz w:val="24"/>
          <w:szCs w:val="24"/>
        </w:rPr>
        <w:t xml:space="preserve">within the Directorate of </w:t>
      </w:r>
      <w:r w:rsidR="005D2180" w:rsidRPr="00330CFB">
        <w:rPr>
          <w:rFonts w:ascii="Century Gothic" w:hAnsi="Century Gothic" w:cstheme="majorHAnsi"/>
          <w:spacing w:val="-2"/>
          <w:sz w:val="24"/>
          <w:szCs w:val="24"/>
        </w:rPr>
        <w:t>Social</w:t>
      </w:r>
      <w:r w:rsidR="00215545" w:rsidRPr="00330CFB">
        <w:rPr>
          <w:rFonts w:ascii="Century Gothic" w:hAnsi="Century Gothic" w:cstheme="majorHAnsi"/>
          <w:spacing w:val="-2"/>
          <w:sz w:val="24"/>
          <w:szCs w:val="24"/>
        </w:rPr>
        <w:t xml:space="preserve"> and Human Development</w:t>
      </w:r>
      <w:r w:rsidR="00E14C8B" w:rsidRPr="00330CFB">
        <w:rPr>
          <w:rFonts w:ascii="Century Gothic" w:hAnsi="Century Gothic" w:cstheme="majorHAnsi"/>
          <w:spacing w:val="-2"/>
          <w:sz w:val="24"/>
          <w:szCs w:val="24"/>
        </w:rPr>
        <w:t xml:space="preserve"> (</w:t>
      </w:r>
      <w:r w:rsidR="00215545" w:rsidRPr="00330CFB">
        <w:rPr>
          <w:rFonts w:ascii="Century Gothic" w:hAnsi="Century Gothic" w:cstheme="majorHAnsi"/>
          <w:spacing w:val="-2"/>
          <w:sz w:val="24"/>
          <w:szCs w:val="24"/>
        </w:rPr>
        <w:t>SHD</w:t>
      </w:r>
    </w:p>
    <w:p w14:paraId="150E4E42" w14:textId="2760C67B" w:rsidR="00E14C8B" w:rsidRPr="00330CFB" w:rsidRDefault="00E14C8B" w:rsidP="005C26EC">
      <w:pPr>
        <w:ind w:left="426"/>
        <w:jc w:val="both"/>
        <w:rPr>
          <w:rFonts w:ascii="Century Gothic" w:hAnsi="Century Gothic" w:cstheme="majorHAnsi"/>
          <w:b/>
          <w:sz w:val="24"/>
          <w:szCs w:val="24"/>
        </w:rPr>
      </w:pPr>
      <w:r w:rsidRPr="00330CFB">
        <w:rPr>
          <w:rFonts w:ascii="Century Gothic" w:hAnsi="Century Gothic" w:cstheme="majorHAnsi"/>
          <w:b/>
          <w:sz w:val="24"/>
          <w:szCs w:val="24"/>
        </w:rPr>
        <w:t>4.  Reporting Relationships</w:t>
      </w:r>
    </w:p>
    <w:p w14:paraId="175D4381" w14:textId="6D2AF8B2" w:rsidR="00E14C8B" w:rsidRPr="00330CFB" w:rsidRDefault="00E14C8B" w:rsidP="00E14C8B">
      <w:pPr>
        <w:ind w:left="720"/>
        <w:jc w:val="both"/>
        <w:rPr>
          <w:rFonts w:ascii="Century Gothic" w:hAnsi="Century Gothic" w:cstheme="majorHAnsi"/>
          <w:sz w:val="24"/>
          <w:szCs w:val="24"/>
        </w:rPr>
      </w:pPr>
      <w:r w:rsidRPr="00330CFB">
        <w:rPr>
          <w:rFonts w:ascii="Century Gothic" w:hAnsi="Century Gothic" w:cstheme="majorHAnsi"/>
          <w:sz w:val="24"/>
          <w:szCs w:val="24"/>
        </w:rPr>
        <w:t xml:space="preserve">The </w:t>
      </w:r>
      <w:r w:rsidR="00F9225E" w:rsidRPr="00330CFB">
        <w:rPr>
          <w:rFonts w:ascii="Century Gothic" w:hAnsi="Century Gothic" w:cstheme="majorHAnsi"/>
          <w:sz w:val="24"/>
          <w:szCs w:val="24"/>
        </w:rPr>
        <w:t>Finance</w:t>
      </w:r>
      <w:r w:rsidRPr="00330CFB">
        <w:rPr>
          <w:rFonts w:ascii="Century Gothic" w:hAnsi="Century Gothic" w:cstheme="majorHAnsi"/>
          <w:sz w:val="24"/>
          <w:szCs w:val="24"/>
        </w:rPr>
        <w:t xml:space="preserve"> </w:t>
      </w:r>
      <w:r w:rsidR="00215545" w:rsidRPr="00330CFB">
        <w:rPr>
          <w:rFonts w:ascii="Century Gothic" w:hAnsi="Century Gothic" w:cstheme="majorHAnsi"/>
          <w:sz w:val="24"/>
          <w:szCs w:val="24"/>
        </w:rPr>
        <w:t>Expert</w:t>
      </w:r>
      <w:r w:rsidRPr="00330CFB">
        <w:rPr>
          <w:rFonts w:ascii="Century Gothic" w:hAnsi="Century Gothic" w:cstheme="majorHAnsi"/>
          <w:sz w:val="24"/>
          <w:szCs w:val="24"/>
        </w:rPr>
        <w:t xml:space="preserve"> shall re</w:t>
      </w:r>
      <w:r w:rsidR="00EB33F0" w:rsidRPr="00330CFB">
        <w:rPr>
          <w:rFonts w:ascii="Century Gothic" w:hAnsi="Century Gothic" w:cstheme="majorHAnsi"/>
          <w:sz w:val="24"/>
          <w:szCs w:val="24"/>
        </w:rPr>
        <w:t>port to the Project Coordinator</w:t>
      </w:r>
      <w:r w:rsidRPr="00330CFB">
        <w:rPr>
          <w:rFonts w:ascii="Century Gothic" w:hAnsi="Century Gothic" w:cstheme="majorHAnsi"/>
          <w:sz w:val="24"/>
          <w:szCs w:val="24"/>
        </w:rPr>
        <w:t>–</w:t>
      </w:r>
      <w:r w:rsidR="00215545" w:rsidRPr="00330CFB">
        <w:rPr>
          <w:rFonts w:ascii="Century Gothic" w:hAnsi="Century Gothic" w:cstheme="majorHAnsi"/>
          <w:b/>
          <w:bCs/>
          <w:sz w:val="24"/>
          <w:szCs w:val="24"/>
        </w:rPr>
        <w:t>Resilient Health Systems and Emergency Preparedness Project</w:t>
      </w:r>
      <w:r w:rsidR="00215545" w:rsidRPr="00330CFB">
        <w:rPr>
          <w:rFonts w:ascii="Century Gothic" w:hAnsi="Century Gothic" w:cstheme="majorHAnsi"/>
          <w:sz w:val="24"/>
          <w:szCs w:val="24"/>
        </w:rPr>
        <w:t xml:space="preserve"> </w:t>
      </w:r>
      <w:r w:rsidRPr="00330CFB">
        <w:rPr>
          <w:rFonts w:ascii="Century Gothic" w:hAnsi="Century Gothic" w:cstheme="majorHAnsi"/>
          <w:sz w:val="24"/>
          <w:szCs w:val="24"/>
        </w:rPr>
        <w:t xml:space="preserve">within the Directorate of </w:t>
      </w:r>
      <w:r w:rsidR="005536A0" w:rsidRPr="00330CFB">
        <w:rPr>
          <w:rFonts w:ascii="Century Gothic" w:hAnsi="Century Gothic" w:cstheme="majorHAnsi"/>
          <w:spacing w:val="-2"/>
          <w:sz w:val="24"/>
          <w:szCs w:val="24"/>
        </w:rPr>
        <w:t>Social and Human Development (SHD)</w:t>
      </w:r>
      <w:r w:rsidRPr="00330CFB">
        <w:rPr>
          <w:rFonts w:ascii="Century Gothic" w:hAnsi="Century Gothic" w:cstheme="majorHAnsi"/>
          <w:sz w:val="24"/>
          <w:szCs w:val="24"/>
        </w:rPr>
        <w:t xml:space="preserve"> in coordination with the </w:t>
      </w:r>
      <w:r w:rsidR="00ED2754">
        <w:rPr>
          <w:rFonts w:ascii="Century Gothic" w:hAnsi="Century Gothic" w:cstheme="majorHAnsi"/>
          <w:sz w:val="24"/>
          <w:szCs w:val="24"/>
        </w:rPr>
        <w:t>Finance Directorate</w:t>
      </w:r>
      <w:r w:rsidRPr="00330CFB">
        <w:rPr>
          <w:rFonts w:ascii="Century Gothic" w:hAnsi="Century Gothic" w:cstheme="majorHAnsi"/>
          <w:sz w:val="24"/>
          <w:szCs w:val="24"/>
        </w:rPr>
        <w:t>.</w:t>
      </w:r>
    </w:p>
    <w:p w14:paraId="7CC5AFF4" w14:textId="75951E26" w:rsidR="002717D1" w:rsidRPr="00330CFB" w:rsidRDefault="002717D1" w:rsidP="005C26EC">
      <w:pPr>
        <w:pStyle w:val="ListParagraph"/>
        <w:numPr>
          <w:ilvl w:val="0"/>
          <w:numId w:val="14"/>
        </w:numPr>
        <w:ind w:left="709" w:hanging="283"/>
        <w:jc w:val="both"/>
        <w:rPr>
          <w:rFonts w:ascii="Century Gothic" w:hAnsi="Century Gothic" w:cstheme="majorHAnsi"/>
          <w:b/>
          <w:sz w:val="24"/>
          <w:szCs w:val="24"/>
        </w:rPr>
      </w:pPr>
      <w:r w:rsidRPr="00330CFB">
        <w:rPr>
          <w:rFonts w:ascii="Century Gothic" w:hAnsi="Century Gothic" w:cstheme="majorHAnsi"/>
          <w:b/>
          <w:sz w:val="24"/>
          <w:szCs w:val="24"/>
        </w:rPr>
        <w:t>Duration of Assignment</w:t>
      </w:r>
    </w:p>
    <w:p w14:paraId="7DB872BF" w14:textId="52D9B175" w:rsidR="002717D1" w:rsidRDefault="002717D1" w:rsidP="002717D1">
      <w:pPr>
        <w:ind w:left="720"/>
        <w:jc w:val="both"/>
        <w:rPr>
          <w:rFonts w:asciiTheme="majorHAnsi" w:hAnsiTheme="majorHAnsi" w:cstheme="majorHAnsi"/>
          <w:sz w:val="24"/>
          <w:szCs w:val="24"/>
        </w:rPr>
      </w:pPr>
      <w:r w:rsidRPr="00330CFB">
        <w:rPr>
          <w:rFonts w:ascii="Century Gothic" w:hAnsi="Century Gothic" w:cstheme="majorHAnsi"/>
          <w:sz w:val="24"/>
          <w:szCs w:val="24"/>
        </w:rPr>
        <w:lastRenderedPageBreak/>
        <w:t xml:space="preserve">The duration of the assignment shall be </w:t>
      </w:r>
      <w:r w:rsidR="00C064A0" w:rsidRPr="00533C40">
        <w:rPr>
          <w:rFonts w:ascii="Century Gothic" w:hAnsi="Century Gothic" w:cstheme="majorHAnsi"/>
          <w:b/>
          <w:bCs/>
          <w:sz w:val="24"/>
          <w:szCs w:val="24"/>
        </w:rPr>
        <w:t>36</w:t>
      </w:r>
      <w:r w:rsidRPr="00533C40">
        <w:rPr>
          <w:rFonts w:ascii="Century Gothic" w:hAnsi="Century Gothic" w:cstheme="majorHAnsi"/>
          <w:b/>
          <w:bCs/>
          <w:sz w:val="24"/>
          <w:szCs w:val="24"/>
        </w:rPr>
        <w:t xml:space="preserve"> months</w:t>
      </w:r>
      <w:r w:rsidRPr="00C064A0">
        <w:rPr>
          <w:rFonts w:ascii="Century Gothic" w:hAnsi="Century Gothic" w:cstheme="majorHAnsi"/>
          <w:sz w:val="24"/>
          <w:szCs w:val="24"/>
        </w:rPr>
        <w:t>.</w:t>
      </w:r>
      <w:r w:rsidRPr="00330CFB">
        <w:rPr>
          <w:rFonts w:ascii="Century Gothic" w:hAnsi="Century Gothic" w:cstheme="majorHAnsi"/>
          <w:sz w:val="24"/>
          <w:szCs w:val="24"/>
        </w:rPr>
        <w:t xml:space="preserve"> The place of assignment will be at the SADC Secretariat in Gaborone Botswana</w:t>
      </w:r>
      <w:r w:rsidRPr="002717D1">
        <w:rPr>
          <w:rFonts w:asciiTheme="majorHAnsi" w:hAnsiTheme="majorHAnsi" w:cstheme="majorHAnsi"/>
          <w:sz w:val="24"/>
          <w:szCs w:val="24"/>
        </w:rPr>
        <w:t>.</w:t>
      </w:r>
    </w:p>
    <w:p w14:paraId="68130D76" w14:textId="73A14298" w:rsidR="00E14C8B" w:rsidRPr="005C26EC" w:rsidRDefault="002717D1" w:rsidP="005C26EC">
      <w:pPr>
        <w:ind w:left="426"/>
        <w:jc w:val="both"/>
        <w:rPr>
          <w:rFonts w:asciiTheme="majorHAnsi" w:hAnsiTheme="majorHAnsi" w:cstheme="majorHAnsi"/>
          <w:b/>
          <w:sz w:val="24"/>
          <w:szCs w:val="24"/>
        </w:rPr>
      </w:pPr>
      <w:r w:rsidRPr="0095359D">
        <w:rPr>
          <w:rFonts w:ascii="Century Gothic" w:hAnsi="Century Gothic" w:cstheme="majorHAnsi"/>
          <w:b/>
          <w:sz w:val="24"/>
          <w:szCs w:val="24"/>
        </w:rPr>
        <w:t>6</w:t>
      </w:r>
      <w:r w:rsidR="00E14C8B" w:rsidRPr="0095359D">
        <w:rPr>
          <w:rFonts w:ascii="Century Gothic" w:hAnsi="Century Gothic" w:cstheme="majorHAnsi"/>
          <w:b/>
          <w:sz w:val="24"/>
          <w:szCs w:val="24"/>
        </w:rPr>
        <w:t xml:space="preserve">. Specific Tasks of </w:t>
      </w:r>
      <w:r w:rsidR="002D2B2A">
        <w:rPr>
          <w:rFonts w:ascii="Century Gothic" w:hAnsi="Century Gothic" w:cstheme="majorHAnsi"/>
          <w:b/>
          <w:sz w:val="24"/>
          <w:szCs w:val="24"/>
        </w:rPr>
        <w:t>Finance Expert</w:t>
      </w:r>
    </w:p>
    <w:p w14:paraId="7DDFCAA8" w14:textId="20578017" w:rsidR="00E14C8B" w:rsidRPr="00330CFB" w:rsidRDefault="00E14C8B" w:rsidP="00E14C8B">
      <w:pPr>
        <w:ind w:left="720"/>
        <w:jc w:val="both"/>
        <w:rPr>
          <w:rFonts w:ascii="Century Gothic" w:hAnsi="Century Gothic" w:cstheme="majorHAnsi"/>
          <w:sz w:val="24"/>
          <w:szCs w:val="24"/>
        </w:rPr>
      </w:pPr>
      <w:r w:rsidRPr="00330CFB">
        <w:rPr>
          <w:rFonts w:ascii="Century Gothic" w:hAnsi="Century Gothic" w:cstheme="majorHAnsi"/>
          <w:sz w:val="24"/>
          <w:szCs w:val="24"/>
        </w:rPr>
        <w:t xml:space="preserve">The </w:t>
      </w:r>
      <w:r w:rsidR="00F9225E" w:rsidRPr="00330CFB">
        <w:rPr>
          <w:rFonts w:ascii="Century Gothic" w:hAnsi="Century Gothic" w:cstheme="majorHAnsi"/>
          <w:sz w:val="24"/>
          <w:szCs w:val="24"/>
        </w:rPr>
        <w:t>Finance</w:t>
      </w:r>
      <w:r w:rsidRPr="00330CFB">
        <w:rPr>
          <w:rFonts w:ascii="Century Gothic" w:hAnsi="Century Gothic" w:cstheme="majorHAnsi"/>
          <w:sz w:val="24"/>
          <w:szCs w:val="24"/>
        </w:rPr>
        <w:t xml:space="preserve"> </w:t>
      </w:r>
      <w:r w:rsidR="005536A0" w:rsidRPr="00330CFB">
        <w:rPr>
          <w:rFonts w:ascii="Century Gothic" w:hAnsi="Century Gothic" w:cstheme="majorHAnsi"/>
          <w:sz w:val="24"/>
          <w:szCs w:val="24"/>
        </w:rPr>
        <w:t xml:space="preserve">Expert </w:t>
      </w:r>
      <w:r w:rsidRPr="00330CFB">
        <w:rPr>
          <w:rFonts w:ascii="Century Gothic" w:hAnsi="Century Gothic" w:cstheme="majorHAnsi"/>
          <w:sz w:val="24"/>
          <w:szCs w:val="24"/>
        </w:rPr>
        <w:t xml:space="preserve">will be part of the Project Team working on the implementation of the Project’s activities and will assume ongoing activities including activities yet to be initiated. </w:t>
      </w:r>
    </w:p>
    <w:p w14:paraId="63BF1675" w14:textId="718EC1D0" w:rsidR="00E14C8B" w:rsidRPr="00330CFB" w:rsidRDefault="00E14C8B" w:rsidP="00330CFB">
      <w:pPr>
        <w:pStyle w:val="BodyTextIndent2"/>
      </w:pPr>
      <w:r w:rsidRPr="00330CFB">
        <w:t xml:space="preserve">Under the supervision and coordination of the Project Coordinator, she/he will be responsible for the specific </w:t>
      </w:r>
      <w:r w:rsidR="006068A6">
        <w:t>finance</w:t>
      </w:r>
      <w:r w:rsidRPr="00330CFB">
        <w:t xml:space="preserve"> activities needed for project implementation. The </w:t>
      </w:r>
      <w:r w:rsidR="00F9225E" w:rsidRPr="00330CFB">
        <w:t>Finance Expert</w:t>
      </w:r>
      <w:r w:rsidRPr="00330CFB">
        <w:t xml:space="preserve"> will </w:t>
      </w:r>
      <w:r w:rsidR="009447A0" w:rsidRPr="00330CFB">
        <w:t xml:space="preserve">among other </w:t>
      </w:r>
      <w:r w:rsidR="00E54CB5" w:rsidRPr="00330CFB">
        <w:t>tasks, carry</w:t>
      </w:r>
      <w:r w:rsidRPr="00330CFB">
        <w:t xml:space="preserve"> out the following specific tasks without them being exhaustive:</w:t>
      </w:r>
    </w:p>
    <w:p w14:paraId="1B220BFC" w14:textId="151359FD" w:rsidR="00330CFB" w:rsidRPr="00330CFB" w:rsidRDefault="006068A6" w:rsidP="00330CFB">
      <w:pPr>
        <w:numPr>
          <w:ilvl w:val="0"/>
          <w:numId w:val="17"/>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P</w:t>
      </w:r>
      <w:r w:rsidR="00330CFB" w:rsidRPr="00330CFB">
        <w:rPr>
          <w:rFonts w:ascii="Century Gothic" w:eastAsia="Times New Roman" w:hAnsi="Century Gothic" w:cs="Times New Roman"/>
          <w:sz w:val="24"/>
          <w:szCs w:val="24"/>
        </w:rPr>
        <w:t>reparing the annual and quarterly budgeting and work plans;</w:t>
      </w:r>
    </w:p>
    <w:p w14:paraId="04328BE8" w14:textId="77777777" w:rsidR="00330CFB" w:rsidRPr="00330CFB" w:rsidRDefault="00330CFB" w:rsidP="00330CFB">
      <w:pPr>
        <w:numPr>
          <w:ilvl w:val="0"/>
          <w:numId w:val="17"/>
        </w:numPr>
        <w:spacing w:after="0" w:line="240" w:lineRule="auto"/>
        <w:jc w:val="both"/>
        <w:rPr>
          <w:rFonts w:ascii="Century Gothic" w:eastAsia="Times New Roman" w:hAnsi="Century Gothic" w:cs="Times New Roman"/>
          <w:sz w:val="24"/>
          <w:szCs w:val="24"/>
        </w:rPr>
      </w:pPr>
      <w:r w:rsidRPr="00330CFB">
        <w:rPr>
          <w:rFonts w:ascii="Century Gothic" w:eastAsia="Times New Roman" w:hAnsi="Century Gothic" w:cs="Times New Roman"/>
          <w:sz w:val="24"/>
          <w:szCs w:val="24"/>
        </w:rPr>
        <w:t>Implementing sound accounting systems, maintaining up to date project accounts, day-to-day administration of project funds and ensuring that these conform to the administrative and financial requirements and procedures of the financial and accounting procedure manual of the project, in line with the African Development Bank-funded projects financial management standards and the SADC Secretariat;</w:t>
      </w:r>
    </w:p>
    <w:p w14:paraId="222DF017" w14:textId="79470DE6" w:rsidR="00330CFB" w:rsidRPr="00330CFB" w:rsidRDefault="00330CFB" w:rsidP="00330CFB">
      <w:pPr>
        <w:numPr>
          <w:ilvl w:val="0"/>
          <w:numId w:val="17"/>
        </w:numPr>
        <w:spacing w:after="0" w:line="240" w:lineRule="auto"/>
        <w:jc w:val="both"/>
        <w:rPr>
          <w:rFonts w:ascii="Century Gothic" w:eastAsia="Times New Roman" w:hAnsi="Century Gothic" w:cs="Times New Roman"/>
          <w:sz w:val="24"/>
          <w:szCs w:val="24"/>
        </w:rPr>
      </w:pPr>
      <w:r w:rsidRPr="00330CFB">
        <w:rPr>
          <w:rFonts w:ascii="Century Gothic" w:eastAsia="Times New Roman" w:hAnsi="Century Gothic" w:cs="Times New Roman"/>
          <w:sz w:val="24"/>
          <w:szCs w:val="24"/>
        </w:rPr>
        <w:t xml:space="preserve">Prepare quarterly, </w:t>
      </w:r>
      <w:r w:rsidR="003C315C" w:rsidRPr="00330CFB">
        <w:rPr>
          <w:rFonts w:ascii="Century Gothic" w:eastAsia="Times New Roman" w:hAnsi="Century Gothic" w:cs="Times New Roman"/>
          <w:sz w:val="24"/>
          <w:szCs w:val="24"/>
        </w:rPr>
        <w:t>semi-annual,</w:t>
      </w:r>
      <w:r w:rsidRPr="00330CFB">
        <w:rPr>
          <w:rFonts w:ascii="Century Gothic" w:eastAsia="Times New Roman" w:hAnsi="Century Gothic" w:cs="Times New Roman"/>
          <w:sz w:val="24"/>
          <w:szCs w:val="24"/>
        </w:rPr>
        <w:t xml:space="preserve"> and interim financial statements </w:t>
      </w:r>
      <w:r w:rsidR="003C315C" w:rsidRPr="00330CFB">
        <w:rPr>
          <w:rFonts w:ascii="Century Gothic" w:eastAsia="Times New Roman" w:hAnsi="Century Gothic" w:cs="Times New Roman"/>
          <w:sz w:val="24"/>
          <w:szCs w:val="24"/>
        </w:rPr>
        <w:t>report</w:t>
      </w:r>
      <w:r w:rsidRPr="00330CFB">
        <w:rPr>
          <w:rFonts w:ascii="Century Gothic" w:eastAsia="Times New Roman" w:hAnsi="Century Gothic" w:cs="Times New Roman"/>
          <w:sz w:val="24"/>
          <w:szCs w:val="24"/>
        </w:rPr>
        <w:t xml:space="preserve"> which should include comparisons between budgeted and actual expenditures, expected receipts against actual; and Annual Financial Statements for management monitoring purposes, as well as reporting to the AfDB and SADC and providing explanations on material variances in accordance with agreed time tables;</w:t>
      </w:r>
    </w:p>
    <w:p w14:paraId="295BB4ED" w14:textId="0DC76129" w:rsidR="00330CFB" w:rsidRPr="00330CFB" w:rsidRDefault="00330CFB" w:rsidP="00330CFB">
      <w:pPr>
        <w:numPr>
          <w:ilvl w:val="0"/>
          <w:numId w:val="17"/>
        </w:numPr>
        <w:spacing w:after="0" w:line="240" w:lineRule="auto"/>
        <w:jc w:val="both"/>
        <w:rPr>
          <w:rFonts w:ascii="Century Gothic" w:eastAsia="Times New Roman" w:hAnsi="Century Gothic" w:cs="Times New Roman"/>
          <w:sz w:val="24"/>
          <w:szCs w:val="24"/>
        </w:rPr>
      </w:pPr>
      <w:r w:rsidRPr="00330CFB">
        <w:rPr>
          <w:rFonts w:ascii="Century Gothic" w:eastAsia="Times New Roman" w:hAnsi="Century Gothic" w:cs="Times New Roman"/>
          <w:sz w:val="24"/>
          <w:szCs w:val="24"/>
        </w:rPr>
        <w:t xml:space="preserve">Controlling income financial resources inflows, </w:t>
      </w:r>
      <w:r w:rsidR="003C315C" w:rsidRPr="00330CFB">
        <w:rPr>
          <w:rFonts w:ascii="Century Gothic" w:eastAsia="Times New Roman" w:hAnsi="Century Gothic" w:cs="Times New Roman"/>
          <w:sz w:val="24"/>
          <w:szCs w:val="24"/>
        </w:rPr>
        <w:t>expenditures,</w:t>
      </w:r>
      <w:r w:rsidRPr="00330CFB">
        <w:rPr>
          <w:rFonts w:ascii="Century Gothic" w:eastAsia="Times New Roman" w:hAnsi="Century Gothic" w:cs="Times New Roman"/>
          <w:sz w:val="24"/>
          <w:szCs w:val="24"/>
        </w:rPr>
        <w:t xml:space="preserve"> and liquidity position periodically and preparing related reports;</w:t>
      </w:r>
    </w:p>
    <w:p w14:paraId="3E38BB58" w14:textId="77777777" w:rsidR="00330CFB" w:rsidRPr="00330CFB" w:rsidRDefault="00330CFB" w:rsidP="00330CFB">
      <w:pPr>
        <w:numPr>
          <w:ilvl w:val="0"/>
          <w:numId w:val="17"/>
        </w:numPr>
        <w:spacing w:after="0" w:line="240" w:lineRule="auto"/>
        <w:jc w:val="both"/>
        <w:rPr>
          <w:rFonts w:ascii="Century Gothic" w:eastAsia="Times New Roman" w:hAnsi="Century Gothic" w:cs="Times New Roman"/>
          <w:sz w:val="24"/>
          <w:szCs w:val="24"/>
        </w:rPr>
      </w:pPr>
      <w:r w:rsidRPr="00330CFB">
        <w:rPr>
          <w:rFonts w:ascii="Century Gothic" w:eastAsia="Times New Roman" w:hAnsi="Century Gothic" w:cs="Times New Roman"/>
          <w:sz w:val="24"/>
          <w:szCs w:val="24"/>
        </w:rPr>
        <w:t>Prepare detailed cost estimates and lead reconciliation, budget analysis and projections as required by standards for financial management of projects funded by the ADF Grant resources of AfDB and SADC Secretariat;</w:t>
      </w:r>
    </w:p>
    <w:p w14:paraId="2177F13E" w14:textId="0521F56A" w:rsidR="00330CFB" w:rsidRPr="00330CFB" w:rsidRDefault="00330CFB" w:rsidP="00330CFB">
      <w:pPr>
        <w:numPr>
          <w:ilvl w:val="0"/>
          <w:numId w:val="17"/>
        </w:numPr>
        <w:spacing w:after="0" w:line="240" w:lineRule="auto"/>
        <w:jc w:val="both"/>
        <w:rPr>
          <w:rFonts w:ascii="Century Gothic" w:eastAsia="Times New Roman" w:hAnsi="Century Gothic" w:cs="Times New Roman"/>
          <w:sz w:val="24"/>
          <w:szCs w:val="24"/>
        </w:rPr>
      </w:pPr>
      <w:r w:rsidRPr="00330CFB">
        <w:rPr>
          <w:rFonts w:ascii="Century Gothic" w:eastAsia="Times New Roman" w:hAnsi="Century Gothic" w:cs="Times New Roman"/>
          <w:sz w:val="24"/>
          <w:szCs w:val="24"/>
        </w:rPr>
        <w:t xml:space="preserve">Process and monitor payment requests ensuring that necessary clearance is </w:t>
      </w:r>
      <w:r w:rsidR="003C315C" w:rsidRPr="00330CFB">
        <w:rPr>
          <w:rFonts w:ascii="Century Gothic" w:eastAsia="Times New Roman" w:hAnsi="Century Gothic" w:cs="Times New Roman"/>
          <w:sz w:val="24"/>
          <w:szCs w:val="24"/>
        </w:rPr>
        <w:t>obtained,</w:t>
      </w:r>
      <w:r w:rsidRPr="00330CFB">
        <w:rPr>
          <w:rFonts w:ascii="Century Gothic" w:eastAsia="Times New Roman" w:hAnsi="Century Gothic" w:cs="Times New Roman"/>
          <w:sz w:val="24"/>
          <w:szCs w:val="24"/>
        </w:rPr>
        <w:t xml:space="preserve"> and payments are effected promptly and in accordance with applicable regulations of the financial and accounting procedure manual of the project of the AfDB and those of the SADC Secretariat;</w:t>
      </w:r>
    </w:p>
    <w:p w14:paraId="116E9BF0" w14:textId="77777777" w:rsidR="00330CFB" w:rsidRDefault="00330CFB" w:rsidP="00330CFB">
      <w:pPr>
        <w:numPr>
          <w:ilvl w:val="0"/>
          <w:numId w:val="17"/>
        </w:numPr>
        <w:spacing w:after="0" w:line="240" w:lineRule="auto"/>
        <w:jc w:val="both"/>
        <w:rPr>
          <w:rFonts w:ascii="Century Gothic" w:eastAsia="Times New Roman" w:hAnsi="Century Gothic" w:cs="Times New Roman"/>
          <w:sz w:val="24"/>
          <w:szCs w:val="24"/>
        </w:rPr>
      </w:pPr>
      <w:r w:rsidRPr="00330CFB">
        <w:rPr>
          <w:rFonts w:ascii="Century Gothic" w:eastAsia="Times New Roman" w:hAnsi="Century Gothic" w:cs="Times New Roman"/>
          <w:sz w:val="24"/>
          <w:szCs w:val="24"/>
        </w:rPr>
        <w:t>Ensure that disbursement requests are prepared and submitted to the AfDB in a timely manner, in order to maintain the necessary cash-flows to support the implementation of project activities;</w:t>
      </w:r>
    </w:p>
    <w:p w14:paraId="46E9FA08" w14:textId="026D5757" w:rsidR="00F44929" w:rsidRPr="00330CFB" w:rsidRDefault="00F44929" w:rsidP="00330CFB">
      <w:pPr>
        <w:numPr>
          <w:ilvl w:val="0"/>
          <w:numId w:val="17"/>
        </w:numPr>
        <w:spacing w:after="0" w:line="240" w:lineRule="auto"/>
        <w:jc w:val="both"/>
        <w:rPr>
          <w:rFonts w:ascii="Century Gothic" w:eastAsia="Times New Roman" w:hAnsi="Century Gothic" w:cs="Times New Roman"/>
          <w:sz w:val="24"/>
          <w:szCs w:val="24"/>
        </w:rPr>
      </w:pPr>
      <w:r w:rsidRPr="00F44929">
        <w:rPr>
          <w:rFonts w:ascii="Century Gothic" w:eastAsia="Times New Roman" w:hAnsi="Century Gothic" w:cs="Times New Roman"/>
          <w:sz w:val="24"/>
          <w:szCs w:val="24"/>
        </w:rPr>
        <w:t xml:space="preserve">The Finance Expert shall be responsible for ensuring full and continuous compliance of the Project’s financial management arrangements with the financial provisions of the approved Project Appraisal Report (PAR), the Financing/Grant Agreement, and all applicable AfDB fiduciary requirements. The Expert shall proactively monitor compliance with financial covenants, disbursement </w:t>
      </w:r>
      <w:r w:rsidR="00EA2B9F" w:rsidRPr="00330CFB">
        <w:rPr>
          <w:rFonts w:ascii="Century Gothic" w:eastAsia="Times New Roman" w:hAnsi="Century Gothic" w:cs="Times New Roman"/>
          <w:sz w:val="24"/>
          <w:szCs w:val="24"/>
        </w:rPr>
        <w:t>rules and regulation</w:t>
      </w:r>
      <w:r w:rsidR="00EA2B9F">
        <w:rPr>
          <w:rFonts w:ascii="Century Gothic" w:eastAsia="Times New Roman" w:hAnsi="Century Gothic" w:cs="Times New Roman"/>
          <w:sz w:val="24"/>
          <w:szCs w:val="24"/>
        </w:rPr>
        <w:t>s</w:t>
      </w:r>
      <w:r w:rsidRPr="00F44929">
        <w:rPr>
          <w:rFonts w:ascii="Century Gothic" w:eastAsia="Times New Roman" w:hAnsi="Century Gothic" w:cs="Times New Roman"/>
          <w:sz w:val="24"/>
          <w:szCs w:val="24"/>
        </w:rPr>
        <w:t xml:space="preserve">, eligible </w:t>
      </w:r>
      <w:r w:rsidRPr="00F44929">
        <w:rPr>
          <w:rFonts w:ascii="Century Gothic" w:eastAsia="Times New Roman" w:hAnsi="Century Gothic" w:cs="Times New Roman"/>
          <w:sz w:val="24"/>
          <w:szCs w:val="24"/>
        </w:rPr>
        <w:lastRenderedPageBreak/>
        <w:t>expenditure categories, and reporting obligations, and immediately recommend and implement corrective measures where risks of non-compliance are identified</w:t>
      </w:r>
      <w:r w:rsidR="00EA2B9F">
        <w:rPr>
          <w:rFonts w:ascii="Century Gothic" w:eastAsia="Times New Roman" w:hAnsi="Century Gothic" w:cs="Times New Roman"/>
          <w:sz w:val="24"/>
          <w:szCs w:val="24"/>
        </w:rPr>
        <w:t>;</w:t>
      </w:r>
    </w:p>
    <w:p w14:paraId="31682B2A" w14:textId="2AA3E61E" w:rsidR="00330CFB" w:rsidRDefault="00330CFB" w:rsidP="00330CFB">
      <w:pPr>
        <w:numPr>
          <w:ilvl w:val="0"/>
          <w:numId w:val="17"/>
        </w:numPr>
        <w:spacing w:after="0" w:line="240" w:lineRule="auto"/>
        <w:jc w:val="both"/>
        <w:rPr>
          <w:rFonts w:ascii="Maiandra GD" w:eastAsia="Times New Roman" w:hAnsi="Maiandra GD" w:cs="Times New Roman"/>
          <w:sz w:val="24"/>
          <w:szCs w:val="24"/>
        </w:rPr>
      </w:pPr>
      <w:r w:rsidRPr="00330CFB">
        <w:rPr>
          <w:rFonts w:ascii="Century Gothic" w:eastAsia="Times New Roman" w:hAnsi="Century Gothic" w:cs="Times New Roman"/>
          <w:sz w:val="24"/>
          <w:szCs w:val="24"/>
        </w:rPr>
        <w:t>Establish appropriate systems and records maintenance for the overseeing and managing the Project Special Account in line with the Bank rules and procedures</w:t>
      </w:r>
      <w:r w:rsidR="00844A88">
        <w:rPr>
          <w:rFonts w:ascii="Maiandra GD" w:eastAsia="Times New Roman" w:hAnsi="Maiandra GD" w:cs="Times New Roman"/>
          <w:sz w:val="24"/>
          <w:szCs w:val="24"/>
        </w:rPr>
        <w:t>;</w:t>
      </w:r>
    </w:p>
    <w:p w14:paraId="1A3E9E3D" w14:textId="58075517" w:rsidR="00AA31A4" w:rsidRPr="00F8243F" w:rsidRDefault="00AA31A4" w:rsidP="00330CFB">
      <w:pPr>
        <w:numPr>
          <w:ilvl w:val="0"/>
          <w:numId w:val="17"/>
        </w:numPr>
        <w:spacing w:after="0" w:line="240" w:lineRule="auto"/>
        <w:jc w:val="both"/>
        <w:rPr>
          <w:rFonts w:ascii="Century Gothic" w:eastAsia="Times New Roman" w:hAnsi="Century Gothic" w:cs="Times New Roman"/>
          <w:sz w:val="24"/>
          <w:szCs w:val="24"/>
        </w:rPr>
      </w:pPr>
      <w:r w:rsidRPr="00F8243F">
        <w:rPr>
          <w:rFonts w:ascii="Century Gothic" w:eastAsia="Times New Roman" w:hAnsi="Century Gothic" w:cs="Times New Roman"/>
          <w:sz w:val="24"/>
          <w:szCs w:val="24"/>
        </w:rPr>
        <w:t>Maintain and periodically update the project fixed asset register and ensure physical verification of project assets.</w:t>
      </w:r>
    </w:p>
    <w:p w14:paraId="236883EF" w14:textId="42375D60" w:rsidR="001A167E" w:rsidRPr="00F8243F" w:rsidRDefault="001A167E" w:rsidP="00330CFB">
      <w:pPr>
        <w:numPr>
          <w:ilvl w:val="0"/>
          <w:numId w:val="17"/>
        </w:numPr>
        <w:spacing w:after="0" w:line="240" w:lineRule="auto"/>
        <w:jc w:val="both"/>
        <w:rPr>
          <w:rFonts w:ascii="Century Gothic" w:eastAsia="Times New Roman" w:hAnsi="Century Gothic" w:cs="Times New Roman"/>
          <w:sz w:val="24"/>
          <w:szCs w:val="24"/>
        </w:rPr>
      </w:pPr>
      <w:r w:rsidRPr="00F8243F">
        <w:rPr>
          <w:rFonts w:ascii="Century Gothic" w:eastAsia="Times New Roman" w:hAnsi="Century Gothic" w:cs="Times New Roman"/>
          <w:sz w:val="24"/>
          <w:szCs w:val="24"/>
        </w:rPr>
        <w:t>Coordinate annual external audits, ensure timely submission of audited financial statements, and follow up on implementation of audit recommendations.</w:t>
      </w:r>
    </w:p>
    <w:p w14:paraId="099E01F3" w14:textId="0FF61AF5" w:rsidR="00257D69" w:rsidRDefault="00257D69" w:rsidP="00330CFB">
      <w:pPr>
        <w:numPr>
          <w:ilvl w:val="0"/>
          <w:numId w:val="17"/>
        </w:numPr>
        <w:spacing w:after="0" w:line="240" w:lineRule="auto"/>
        <w:jc w:val="both"/>
        <w:rPr>
          <w:rFonts w:ascii="Century Gothic" w:eastAsia="Times New Roman" w:hAnsi="Century Gothic" w:cs="Times New Roman"/>
          <w:sz w:val="24"/>
          <w:szCs w:val="24"/>
        </w:rPr>
      </w:pPr>
      <w:r w:rsidRPr="00F8243F">
        <w:rPr>
          <w:rFonts w:ascii="Century Gothic" w:eastAsia="Times New Roman" w:hAnsi="Century Gothic" w:cs="Times New Roman"/>
          <w:sz w:val="24"/>
          <w:szCs w:val="24"/>
        </w:rPr>
        <w:t>Establish, maintain and periodically review internal control systems and financial risk management arrangements to safeguard project resources.</w:t>
      </w:r>
    </w:p>
    <w:p w14:paraId="044CC06E" w14:textId="77777777" w:rsidR="00330CFB" w:rsidRPr="00330CFB" w:rsidRDefault="00330CFB" w:rsidP="00330CFB">
      <w:pPr>
        <w:spacing w:after="0" w:line="240" w:lineRule="auto"/>
        <w:jc w:val="both"/>
        <w:rPr>
          <w:rFonts w:ascii="Maiandra GD" w:eastAsia="Times New Roman" w:hAnsi="Maiandra GD" w:cs="Times New Roman"/>
          <w:sz w:val="24"/>
          <w:szCs w:val="24"/>
        </w:rPr>
      </w:pPr>
    </w:p>
    <w:p w14:paraId="3C424991" w14:textId="23ECB808" w:rsidR="00E14C8B" w:rsidRPr="00B550F1" w:rsidRDefault="002717D1" w:rsidP="005C26EC">
      <w:pPr>
        <w:ind w:left="426"/>
        <w:jc w:val="both"/>
        <w:rPr>
          <w:rFonts w:ascii="Century Gothic" w:hAnsi="Century Gothic" w:cstheme="majorHAnsi"/>
          <w:b/>
          <w:sz w:val="24"/>
          <w:szCs w:val="24"/>
        </w:rPr>
      </w:pPr>
      <w:r w:rsidRPr="00B550F1">
        <w:rPr>
          <w:rFonts w:ascii="Century Gothic" w:hAnsi="Century Gothic" w:cstheme="majorHAnsi"/>
          <w:b/>
          <w:sz w:val="24"/>
          <w:szCs w:val="24"/>
        </w:rPr>
        <w:t>7</w:t>
      </w:r>
      <w:r w:rsidR="00E14C8B" w:rsidRPr="00B550F1">
        <w:rPr>
          <w:rFonts w:ascii="Century Gothic" w:hAnsi="Century Gothic" w:cstheme="majorHAnsi"/>
          <w:b/>
          <w:sz w:val="24"/>
          <w:szCs w:val="24"/>
        </w:rPr>
        <w:t xml:space="preserve">. </w:t>
      </w:r>
      <w:r w:rsidR="00E14C8B" w:rsidRPr="00B550F1">
        <w:rPr>
          <w:rFonts w:ascii="Century Gothic" w:hAnsi="Century Gothic" w:cstheme="majorHAnsi"/>
          <w:b/>
          <w:sz w:val="24"/>
          <w:szCs w:val="24"/>
        </w:rPr>
        <w:tab/>
        <w:t>Qualifications and Experience</w:t>
      </w:r>
    </w:p>
    <w:p w14:paraId="4BEF98C9" w14:textId="54ACD1AD" w:rsidR="00E14C8B" w:rsidRPr="00B550F1" w:rsidRDefault="00E14C8B" w:rsidP="0074415A">
      <w:pPr>
        <w:ind w:left="720"/>
        <w:jc w:val="both"/>
        <w:rPr>
          <w:rFonts w:ascii="Century Gothic" w:hAnsi="Century Gothic" w:cstheme="majorHAnsi"/>
          <w:sz w:val="24"/>
          <w:szCs w:val="24"/>
        </w:rPr>
      </w:pPr>
      <w:r w:rsidRPr="00B550F1">
        <w:rPr>
          <w:rFonts w:ascii="Century Gothic" w:hAnsi="Century Gothic" w:cstheme="majorHAnsi"/>
          <w:sz w:val="24"/>
          <w:szCs w:val="24"/>
        </w:rPr>
        <w:t xml:space="preserve">The </w:t>
      </w:r>
      <w:r w:rsidR="00C8554D">
        <w:rPr>
          <w:rFonts w:ascii="Century Gothic" w:hAnsi="Century Gothic" w:cstheme="majorHAnsi"/>
          <w:sz w:val="24"/>
          <w:szCs w:val="24"/>
        </w:rPr>
        <w:t>Finance Expert</w:t>
      </w:r>
      <w:r w:rsidR="002717D1" w:rsidRPr="00B550F1">
        <w:rPr>
          <w:rFonts w:ascii="Century Gothic" w:hAnsi="Century Gothic" w:cstheme="majorHAnsi"/>
          <w:sz w:val="24"/>
          <w:szCs w:val="24"/>
        </w:rPr>
        <w:t xml:space="preserve"> </w:t>
      </w:r>
      <w:r w:rsidRPr="00B550F1">
        <w:rPr>
          <w:rFonts w:ascii="Century Gothic" w:hAnsi="Century Gothic" w:cstheme="majorHAnsi"/>
          <w:sz w:val="24"/>
          <w:szCs w:val="24"/>
        </w:rPr>
        <w:t>will possess the following qualifications</w:t>
      </w:r>
      <w:r w:rsidR="009447A0" w:rsidRPr="00B550F1">
        <w:rPr>
          <w:rFonts w:ascii="Century Gothic" w:hAnsi="Century Gothic" w:cstheme="majorHAnsi"/>
          <w:sz w:val="24"/>
          <w:szCs w:val="24"/>
        </w:rPr>
        <w:t xml:space="preserve"> </w:t>
      </w:r>
      <w:r w:rsidR="00D50305" w:rsidRPr="00D50305">
        <w:rPr>
          <w:rFonts w:ascii="Century Gothic" w:hAnsi="Century Gothic" w:cstheme="majorHAnsi"/>
          <w:sz w:val="24"/>
          <w:szCs w:val="24"/>
          <w:lang w:val="en-US"/>
        </w:rPr>
        <w:t xml:space="preserve">and </w:t>
      </w:r>
      <w:r w:rsidR="0074415A" w:rsidRPr="00D50305">
        <w:rPr>
          <w:rFonts w:ascii="Century Gothic" w:hAnsi="Century Gothic" w:cstheme="majorHAnsi"/>
          <w:sz w:val="24"/>
          <w:szCs w:val="24"/>
          <w:lang w:val="en-US"/>
        </w:rPr>
        <w:t>experience</w:t>
      </w:r>
      <w:r w:rsidR="0074415A" w:rsidRPr="00D50305">
        <w:rPr>
          <w:rFonts w:ascii="Century Gothic" w:hAnsi="Century Gothic" w:cstheme="majorHAnsi"/>
          <w:sz w:val="24"/>
          <w:szCs w:val="24"/>
        </w:rPr>
        <w:t>:</w:t>
      </w:r>
    </w:p>
    <w:p w14:paraId="740F238D" w14:textId="375D0723" w:rsidR="00907084" w:rsidRPr="00F8243F" w:rsidRDefault="00907084" w:rsidP="0074415A">
      <w:pPr>
        <w:pStyle w:val="NormalWeb"/>
        <w:numPr>
          <w:ilvl w:val="0"/>
          <w:numId w:val="18"/>
        </w:numPr>
        <w:jc w:val="both"/>
        <w:rPr>
          <w:rFonts w:ascii="Century Gothic" w:hAnsi="Century Gothic"/>
        </w:rPr>
      </w:pPr>
      <w:r w:rsidRPr="00F8243F">
        <w:rPr>
          <w:rFonts w:ascii="Century Gothic" w:hAnsi="Century Gothic"/>
        </w:rPr>
        <w:t>Bachelor’s degree in Accounting, Finance</w:t>
      </w:r>
      <w:r w:rsidR="0074513B" w:rsidRPr="00F8243F">
        <w:rPr>
          <w:rFonts w:ascii="Century Gothic" w:hAnsi="Century Gothic"/>
        </w:rPr>
        <w:t xml:space="preserve"> or </w:t>
      </w:r>
      <w:r w:rsidRPr="00F8243F">
        <w:rPr>
          <w:rFonts w:ascii="Century Gothic" w:hAnsi="Century Gothic"/>
        </w:rPr>
        <w:t xml:space="preserve">related </w:t>
      </w:r>
      <w:r w:rsidR="0074513B" w:rsidRPr="00F8243F">
        <w:rPr>
          <w:rFonts w:ascii="Century Gothic" w:hAnsi="Century Gothic"/>
        </w:rPr>
        <w:t xml:space="preserve">degree in accounting </w:t>
      </w:r>
      <w:r w:rsidRPr="00F8243F">
        <w:rPr>
          <w:rFonts w:ascii="Century Gothic" w:hAnsi="Century Gothic"/>
        </w:rPr>
        <w:t>field</w:t>
      </w:r>
      <w:r w:rsidR="00135A2E">
        <w:rPr>
          <w:rFonts w:ascii="Century Gothic" w:hAnsi="Century Gothic"/>
        </w:rPr>
        <w:t>. A</w:t>
      </w:r>
      <w:r w:rsidR="006E0E2D" w:rsidRPr="00F8243F">
        <w:rPr>
          <w:rFonts w:ascii="Century Gothic" w:hAnsi="Century Gothic"/>
        </w:rPr>
        <w:t xml:space="preserve"> </w:t>
      </w:r>
      <w:r w:rsidR="00135A2E" w:rsidRPr="00F8243F">
        <w:rPr>
          <w:rFonts w:ascii="Century Gothic" w:hAnsi="Century Gothic"/>
        </w:rPr>
        <w:t>Master’s</w:t>
      </w:r>
      <w:r w:rsidR="006E0E2D" w:rsidRPr="00F8243F">
        <w:rPr>
          <w:rFonts w:ascii="Century Gothic" w:hAnsi="Century Gothic"/>
        </w:rPr>
        <w:t xml:space="preserve"> degree is an added advantage.</w:t>
      </w:r>
    </w:p>
    <w:p w14:paraId="03D3C77F" w14:textId="4217EEC6" w:rsidR="00907084" w:rsidRPr="00F8243F" w:rsidRDefault="00907084" w:rsidP="0074415A">
      <w:pPr>
        <w:pStyle w:val="NormalWeb"/>
        <w:numPr>
          <w:ilvl w:val="0"/>
          <w:numId w:val="18"/>
        </w:numPr>
        <w:jc w:val="both"/>
        <w:rPr>
          <w:rFonts w:ascii="Century Gothic" w:hAnsi="Century Gothic"/>
        </w:rPr>
      </w:pPr>
      <w:r w:rsidRPr="00F8243F">
        <w:rPr>
          <w:rFonts w:ascii="Century Gothic" w:hAnsi="Century Gothic"/>
        </w:rPr>
        <w:t>Professional accounting qualification (ACCA, CA, CIMA, CPA or equivalent).</w:t>
      </w:r>
    </w:p>
    <w:p w14:paraId="6E98FC92" w14:textId="7C786CFA" w:rsidR="00907084" w:rsidRPr="00F8243F" w:rsidRDefault="00907084" w:rsidP="0074415A">
      <w:pPr>
        <w:pStyle w:val="NormalWeb"/>
        <w:numPr>
          <w:ilvl w:val="0"/>
          <w:numId w:val="18"/>
        </w:numPr>
        <w:jc w:val="both"/>
        <w:rPr>
          <w:rFonts w:ascii="Century Gothic" w:hAnsi="Century Gothic"/>
        </w:rPr>
      </w:pPr>
      <w:r w:rsidRPr="00F8243F">
        <w:rPr>
          <w:rFonts w:ascii="Century Gothic" w:hAnsi="Century Gothic"/>
        </w:rPr>
        <w:t>Active membership in a recognised professional accounting body.</w:t>
      </w:r>
    </w:p>
    <w:p w14:paraId="364822B6" w14:textId="472B055C" w:rsidR="00A46673" w:rsidRPr="00F8243F" w:rsidRDefault="00A46673" w:rsidP="0074415A">
      <w:pPr>
        <w:pStyle w:val="NormalWeb"/>
        <w:numPr>
          <w:ilvl w:val="0"/>
          <w:numId w:val="18"/>
        </w:numPr>
        <w:jc w:val="both"/>
        <w:rPr>
          <w:rFonts w:ascii="Century Gothic" w:hAnsi="Century Gothic"/>
        </w:rPr>
      </w:pPr>
      <w:r w:rsidRPr="00F8243F">
        <w:rPr>
          <w:rFonts w:ascii="Century Gothic" w:hAnsi="Century Gothic"/>
        </w:rPr>
        <w:t>Minimum of eight (8) years’ relevant experience in financial management.</w:t>
      </w:r>
    </w:p>
    <w:p w14:paraId="0868795C" w14:textId="30AFC1A9" w:rsidR="00A46673" w:rsidRPr="00F8243F" w:rsidRDefault="00A46673" w:rsidP="0074415A">
      <w:pPr>
        <w:pStyle w:val="NormalWeb"/>
        <w:numPr>
          <w:ilvl w:val="0"/>
          <w:numId w:val="18"/>
        </w:numPr>
        <w:jc w:val="both"/>
        <w:rPr>
          <w:rFonts w:ascii="Century Gothic" w:hAnsi="Century Gothic"/>
        </w:rPr>
      </w:pPr>
      <w:r w:rsidRPr="00F8243F">
        <w:rPr>
          <w:rFonts w:ascii="Century Gothic" w:hAnsi="Century Gothic"/>
        </w:rPr>
        <w:t>At least three (3) years’ experience managing donor-funded projects.</w:t>
      </w:r>
    </w:p>
    <w:p w14:paraId="2B047EB6" w14:textId="2D831A58" w:rsidR="00A46673" w:rsidRPr="00F8243F" w:rsidRDefault="00A46673" w:rsidP="0074415A">
      <w:pPr>
        <w:pStyle w:val="NormalWeb"/>
        <w:numPr>
          <w:ilvl w:val="0"/>
          <w:numId w:val="18"/>
        </w:numPr>
        <w:jc w:val="both"/>
        <w:rPr>
          <w:rFonts w:ascii="Century Gothic" w:hAnsi="Century Gothic"/>
        </w:rPr>
      </w:pPr>
      <w:r w:rsidRPr="00F8243F">
        <w:rPr>
          <w:rFonts w:ascii="Century Gothic" w:hAnsi="Century Gothic"/>
        </w:rPr>
        <w:t>Demonstrated experience with projects financed by AfDB, World Bank, EU or other multilateral development partners (strong advantage).</w:t>
      </w:r>
    </w:p>
    <w:p w14:paraId="667DE01C" w14:textId="719424B9" w:rsidR="00A46673" w:rsidRPr="00F8243F" w:rsidRDefault="00A46673" w:rsidP="0074415A">
      <w:pPr>
        <w:pStyle w:val="NormalWeb"/>
        <w:numPr>
          <w:ilvl w:val="0"/>
          <w:numId w:val="18"/>
        </w:numPr>
        <w:jc w:val="both"/>
        <w:rPr>
          <w:rFonts w:ascii="Century Gothic" w:hAnsi="Century Gothic"/>
        </w:rPr>
      </w:pPr>
      <w:r w:rsidRPr="00F8243F">
        <w:rPr>
          <w:rFonts w:ascii="Century Gothic" w:hAnsi="Century Gothic"/>
        </w:rPr>
        <w:t>Experience working in multi-currency and international project environments.</w:t>
      </w:r>
    </w:p>
    <w:p w14:paraId="3F3E4578" w14:textId="6D26019D" w:rsidR="00242259" w:rsidRPr="00F8243F" w:rsidRDefault="00242259" w:rsidP="0074415A">
      <w:pPr>
        <w:pStyle w:val="NormalWeb"/>
        <w:numPr>
          <w:ilvl w:val="0"/>
          <w:numId w:val="18"/>
        </w:numPr>
        <w:jc w:val="both"/>
        <w:rPr>
          <w:rFonts w:ascii="Century Gothic" w:hAnsi="Century Gothic"/>
        </w:rPr>
      </w:pPr>
      <w:r w:rsidRPr="00F8243F">
        <w:rPr>
          <w:rFonts w:ascii="Century Gothic" w:hAnsi="Century Gothic"/>
        </w:rPr>
        <w:t>Proven experience in internal control systems and audit coordination.</w:t>
      </w:r>
    </w:p>
    <w:p w14:paraId="1A484311" w14:textId="38DFC2C8" w:rsidR="00242259" w:rsidRPr="00FE6103" w:rsidRDefault="00C8554D" w:rsidP="0074415A">
      <w:pPr>
        <w:numPr>
          <w:ilvl w:val="0"/>
          <w:numId w:val="18"/>
        </w:numPr>
        <w:jc w:val="both"/>
        <w:rPr>
          <w:rFonts w:ascii="Century Gothic" w:hAnsi="Century Gothic" w:cstheme="majorHAnsi"/>
          <w:sz w:val="24"/>
          <w:szCs w:val="24"/>
        </w:rPr>
      </w:pPr>
      <w:r w:rsidRPr="00F8243F">
        <w:rPr>
          <w:rFonts w:ascii="Century Gothic" w:hAnsi="Century Gothic"/>
        </w:rPr>
        <w:t>Advanced proficiency in Microsoft Excel and experience with automated financial management systems.</w:t>
      </w:r>
    </w:p>
    <w:p w14:paraId="17AA7C2B" w14:textId="1EB3DD78" w:rsidR="00E85DD3" w:rsidRPr="00FE6103" w:rsidRDefault="00E85DD3" w:rsidP="0074415A">
      <w:pPr>
        <w:numPr>
          <w:ilvl w:val="0"/>
          <w:numId w:val="18"/>
        </w:numPr>
        <w:jc w:val="both"/>
        <w:rPr>
          <w:rFonts w:ascii="Century Gothic" w:hAnsi="Century Gothic" w:cstheme="majorHAnsi"/>
          <w:sz w:val="24"/>
          <w:szCs w:val="24"/>
        </w:rPr>
      </w:pPr>
      <w:r w:rsidRPr="00FE6103">
        <w:rPr>
          <w:rFonts w:ascii="Century Gothic" w:hAnsi="Century Gothic" w:cstheme="majorHAnsi"/>
          <w:sz w:val="24"/>
          <w:szCs w:val="24"/>
        </w:rPr>
        <w:t>Fluency in English. Knowledge of Portuguese and French would be an added advantage</w:t>
      </w:r>
      <w:r w:rsidR="009B629E">
        <w:rPr>
          <w:rFonts w:ascii="Century Gothic" w:hAnsi="Century Gothic" w:cstheme="majorHAnsi"/>
          <w:sz w:val="24"/>
          <w:szCs w:val="24"/>
        </w:rPr>
        <w:t>.</w:t>
      </w:r>
    </w:p>
    <w:p w14:paraId="62AFD64F" w14:textId="0169EF51" w:rsidR="00E14C8B" w:rsidRPr="00B550F1" w:rsidRDefault="00FF1527" w:rsidP="005C26EC">
      <w:pPr>
        <w:ind w:left="720" w:hanging="294"/>
        <w:jc w:val="both"/>
        <w:rPr>
          <w:rFonts w:ascii="Century Gothic" w:hAnsi="Century Gothic" w:cstheme="majorHAnsi"/>
          <w:b/>
          <w:sz w:val="24"/>
          <w:szCs w:val="24"/>
        </w:rPr>
      </w:pPr>
      <w:r>
        <w:rPr>
          <w:rFonts w:ascii="Century Gothic" w:hAnsi="Century Gothic" w:cstheme="majorHAnsi"/>
          <w:b/>
          <w:sz w:val="24"/>
          <w:szCs w:val="24"/>
        </w:rPr>
        <w:t>8</w:t>
      </w:r>
      <w:r w:rsidR="00E14C8B" w:rsidRPr="00B550F1">
        <w:rPr>
          <w:rFonts w:ascii="Century Gothic" w:hAnsi="Century Gothic" w:cstheme="majorHAnsi"/>
          <w:b/>
          <w:sz w:val="24"/>
          <w:szCs w:val="24"/>
        </w:rPr>
        <w:t xml:space="preserve">. </w:t>
      </w:r>
      <w:r w:rsidR="00E14C8B" w:rsidRPr="00B550F1">
        <w:rPr>
          <w:rFonts w:ascii="Century Gothic" w:hAnsi="Century Gothic" w:cstheme="majorHAnsi"/>
          <w:b/>
          <w:sz w:val="24"/>
          <w:szCs w:val="24"/>
        </w:rPr>
        <w:tab/>
        <w:t>References</w:t>
      </w:r>
    </w:p>
    <w:p w14:paraId="1925FDAE" w14:textId="1CDE6D37" w:rsidR="00E14C8B" w:rsidRPr="00B550F1" w:rsidRDefault="00933543" w:rsidP="00E14C8B">
      <w:pPr>
        <w:ind w:left="720"/>
        <w:jc w:val="both"/>
        <w:rPr>
          <w:rFonts w:ascii="Century Gothic" w:hAnsi="Century Gothic" w:cstheme="majorHAnsi"/>
          <w:sz w:val="24"/>
          <w:szCs w:val="24"/>
        </w:rPr>
      </w:pPr>
      <w:r w:rsidRPr="00B550F1">
        <w:rPr>
          <w:rFonts w:ascii="Century Gothic" w:hAnsi="Century Gothic" w:cstheme="majorHAnsi"/>
          <w:sz w:val="24"/>
          <w:szCs w:val="24"/>
        </w:rPr>
        <w:t>Candidates must include v</w:t>
      </w:r>
      <w:r w:rsidR="00E14C8B" w:rsidRPr="00B550F1">
        <w:rPr>
          <w:rFonts w:ascii="Century Gothic" w:hAnsi="Century Gothic" w:cstheme="majorHAnsi"/>
          <w:sz w:val="24"/>
          <w:szCs w:val="24"/>
        </w:rPr>
        <w:t>erifiable references and membership of professional organization(s). Previous work experience in projects funded by the African Development Bank Group or World Bank would be a strong advantage.</w:t>
      </w:r>
    </w:p>
    <w:p w14:paraId="2D0E3F7A" w14:textId="443A245E" w:rsidR="00E14C8B" w:rsidRPr="00B550F1" w:rsidRDefault="00FF1527" w:rsidP="005C26EC">
      <w:pPr>
        <w:ind w:left="720" w:hanging="436"/>
        <w:jc w:val="both"/>
        <w:rPr>
          <w:rFonts w:ascii="Century Gothic" w:hAnsi="Century Gothic" w:cstheme="majorHAnsi"/>
          <w:b/>
          <w:sz w:val="24"/>
          <w:szCs w:val="24"/>
        </w:rPr>
      </w:pPr>
      <w:r>
        <w:rPr>
          <w:rFonts w:ascii="Century Gothic" w:hAnsi="Century Gothic" w:cstheme="majorHAnsi"/>
          <w:b/>
          <w:sz w:val="24"/>
          <w:szCs w:val="24"/>
        </w:rPr>
        <w:t>9</w:t>
      </w:r>
      <w:r w:rsidR="00E14C8B" w:rsidRPr="00B550F1">
        <w:rPr>
          <w:rFonts w:ascii="Century Gothic" w:hAnsi="Century Gothic" w:cstheme="majorHAnsi"/>
          <w:b/>
          <w:sz w:val="24"/>
          <w:szCs w:val="24"/>
        </w:rPr>
        <w:t>.</w:t>
      </w:r>
      <w:r w:rsidR="00E14C8B" w:rsidRPr="00B550F1">
        <w:rPr>
          <w:rFonts w:ascii="Century Gothic" w:hAnsi="Century Gothic" w:cstheme="majorHAnsi"/>
          <w:b/>
          <w:sz w:val="24"/>
          <w:szCs w:val="24"/>
        </w:rPr>
        <w:tab/>
        <w:t>Terms of Execution</w:t>
      </w:r>
    </w:p>
    <w:p w14:paraId="6FBF759C" w14:textId="77777777" w:rsidR="001F1398" w:rsidRPr="00B550F1" w:rsidRDefault="001F1398" w:rsidP="001F1398">
      <w:pPr>
        <w:ind w:left="709"/>
        <w:jc w:val="both"/>
        <w:rPr>
          <w:rFonts w:ascii="Century Gothic" w:hAnsi="Century Gothic"/>
          <w:sz w:val="24"/>
          <w:szCs w:val="24"/>
        </w:rPr>
      </w:pPr>
      <w:r w:rsidRPr="00B550F1">
        <w:rPr>
          <w:rFonts w:ascii="Century Gothic" w:hAnsi="Century Gothic"/>
          <w:sz w:val="24"/>
          <w:szCs w:val="24"/>
        </w:rPr>
        <w:lastRenderedPageBreak/>
        <w:t>The Finance Expert is expected to achieve the following key deliverables at the minimal (list not exhaustive):</w:t>
      </w:r>
    </w:p>
    <w:tbl>
      <w:tblPr>
        <w:tblW w:w="83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6"/>
        <w:gridCol w:w="3425"/>
      </w:tblGrid>
      <w:tr w:rsidR="001F1398" w:rsidRPr="00B550F1" w14:paraId="46EE1BD8" w14:textId="77777777" w:rsidTr="001F1398">
        <w:tc>
          <w:tcPr>
            <w:tcW w:w="4896" w:type="dxa"/>
          </w:tcPr>
          <w:p w14:paraId="401117D8" w14:textId="77777777" w:rsidR="001F1398" w:rsidRPr="00B550F1" w:rsidRDefault="001F1398" w:rsidP="00BA5528">
            <w:pPr>
              <w:jc w:val="both"/>
              <w:rPr>
                <w:rFonts w:ascii="Century Gothic" w:hAnsi="Century Gothic"/>
                <w:b/>
                <w:bCs/>
                <w:sz w:val="24"/>
                <w:szCs w:val="24"/>
              </w:rPr>
            </w:pPr>
            <w:r w:rsidRPr="00B550F1">
              <w:rPr>
                <w:rFonts w:ascii="Century Gothic" w:hAnsi="Century Gothic"/>
                <w:b/>
                <w:bCs/>
                <w:sz w:val="24"/>
                <w:szCs w:val="24"/>
              </w:rPr>
              <w:t>Deliverable</w:t>
            </w:r>
          </w:p>
        </w:tc>
        <w:tc>
          <w:tcPr>
            <w:tcW w:w="3425" w:type="dxa"/>
          </w:tcPr>
          <w:p w14:paraId="6ACC9E9F" w14:textId="77777777" w:rsidR="001F1398" w:rsidRPr="00B550F1" w:rsidRDefault="001F1398" w:rsidP="00BA5528">
            <w:pPr>
              <w:jc w:val="both"/>
              <w:rPr>
                <w:rFonts w:ascii="Century Gothic" w:hAnsi="Century Gothic"/>
                <w:b/>
                <w:bCs/>
                <w:sz w:val="24"/>
                <w:szCs w:val="24"/>
              </w:rPr>
            </w:pPr>
            <w:r w:rsidRPr="00B550F1">
              <w:rPr>
                <w:rFonts w:ascii="Century Gothic" w:hAnsi="Century Gothic"/>
                <w:b/>
                <w:bCs/>
                <w:sz w:val="24"/>
                <w:szCs w:val="24"/>
              </w:rPr>
              <w:t>Key Output</w:t>
            </w:r>
          </w:p>
        </w:tc>
      </w:tr>
      <w:tr w:rsidR="001F1398" w:rsidRPr="00B550F1" w14:paraId="7122CDCD" w14:textId="77777777" w:rsidTr="001F1398">
        <w:tc>
          <w:tcPr>
            <w:tcW w:w="4896" w:type="dxa"/>
          </w:tcPr>
          <w:p w14:paraId="37AEFE78" w14:textId="77777777" w:rsidR="001F1398" w:rsidRPr="00B550F1" w:rsidRDefault="001F1398" w:rsidP="00BA5528">
            <w:pPr>
              <w:jc w:val="both"/>
              <w:rPr>
                <w:rFonts w:ascii="Century Gothic" w:hAnsi="Century Gothic"/>
                <w:sz w:val="24"/>
                <w:szCs w:val="24"/>
              </w:rPr>
            </w:pPr>
            <w:r w:rsidRPr="00B550F1">
              <w:rPr>
                <w:rFonts w:ascii="Century Gothic" w:hAnsi="Century Gothic"/>
                <w:sz w:val="24"/>
                <w:szCs w:val="24"/>
              </w:rPr>
              <w:t xml:space="preserve">Implementation of the approved budget for the </w:t>
            </w:r>
            <w:r w:rsidRPr="00B550F1">
              <w:rPr>
                <w:rFonts w:ascii="Century Gothic" w:hAnsi="Century Gothic"/>
                <w:bCs/>
                <w:sz w:val="24"/>
                <w:szCs w:val="24"/>
                <w:lang w:val="en-US"/>
              </w:rPr>
              <w:t>Project</w:t>
            </w:r>
          </w:p>
        </w:tc>
        <w:tc>
          <w:tcPr>
            <w:tcW w:w="3425" w:type="dxa"/>
          </w:tcPr>
          <w:p w14:paraId="4F6502A2" w14:textId="77777777" w:rsidR="001F1398" w:rsidRPr="00B550F1" w:rsidRDefault="001F1398" w:rsidP="00BA5528">
            <w:pPr>
              <w:jc w:val="both"/>
              <w:rPr>
                <w:rFonts w:ascii="Century Gothic" w:hAnsi="Century Gothic"/>
                <w:sz w:val="24"/>
                <w:szCs w:val="24"/>
              </w:rPr>
            </w:pPr>
            <w:r w:rsidRPr="00B550F1">
              <w:rPr>
                <w:rFonts w:ascii="Century Gothic" w:hAnsi="Century Gothic"/>
                <w:sz w:val="24"/>
                <w:szCs w:val="24"/>
              </w:rPr>
              <w:t>Payments made within the agreed timelines</w:t>
            </w:r>
          </w:p>
        </w:tc>
      </w:tr>
      <w:tr w:rsidR="001F1398" w:rsidRPr="00B550F1" w14:paraId="1B58A5ED" w14:textId="77777777" w:rsidTr="001F1398">
        <w:tc>
          <w:tcPr>
            <w:tcW w:w="4896" w:type="dxa"/>
          </w:tcPr>
          <w:p w14:paraId="5F3E2037" w14:textId="77777777" w:rsidR="001F1398" w:rsidRPr="00B550F1" w:rsidRDefault="001F1398" w:rsidP="00BA5528">
            <w:pPr>
              <w:jc w:val="both"/>
              <w:rPr>
                <w:rFonts w:ascii="Century Gothic" w:hAnsi="Century Gothic"/>
                <w:sz w:val="24"/>
                <w:szCs w:val="24"/>
              </w:rPr>
            </w:pPr>
            <w:r w:rsidRPr="00B550F1">
              <w:rPr>
                <w:rFonts w:ascii="Century Gothic" w:hAnsi="Century Gothic"/>
                <w:sz w:val="24"/>
                <w:szCs w:val="24"/>
              </w:rPr>
              <w:t>Submission of reports, filing of all finance documents and supporting documents for all payments</w:t>
            </w:r>
          </w:p>
        </w:tc>
        <w:tc>
          <w:tcPr>
            <w:tcW w:w="3425" w:type="dxa"/>
          </w:tcPr>
          <w:p w14:paraId="6D66C9CD" w14:textId="77777777" w:rsidR="001F1398" w:rsidRPr="00B550F1" w:rsidRDefault="001F1398" w:rsidP="00BA5528">
            <w:pPr>
              <w:jc w:val="both"/>
              <w:rPr>
                <w:rFonts w:ascii="Century Gothic" w:hAnsi="Century Gothic"/>
                <w:sz w:val="24"/>
                <w:szCs w:val="24"/>
              </w:rPr>
            </w:pPr>
            <w:r w:rsidRPr="00B550F1">
              <w:rPr>
                <w:rFonts w:ascii="Century Gothic" w:hAnsi="Century Gothic"/>
                <w:sz w:val="24"/>
                <w:szCs w:val="24"/>
              </w:rPr>
              <w:t>Filing completed and signed by relevant signatories</w:t>
            </w:r>
          </w:p>
        </w:tc>
      </w:tr>
    </w:tbl>
    <w:p w14:paraId="512DF635" w14:textId="77777777" w:rsidR="00E71EBA" w:rsidRPr="00B550F1" w:rsidRDefault="00E71EBA" w:rsidP="005C26EC">
      <w:pPr>
        <w:ind w:left="720" w:hanging="436"/>
        <w:jc w:val="both"/>
        <w:rPr>
          <w:rFonts w:ascii="Century Gothic" w:hAnsi="Century Gothic" w:cstheme="majorHAnsi"/>
          <w:b/>
          <w:sz w:val="24"/>
          <w:szCs w:val="24"/>
        </w:rPr>
      </w:pPr>
    </w:p>
    <w:p w14:paraId="21660D5C" w14:textId="764F7389" w:rsidR="00E14C8B" w:rsidRPr="00B550F1" w:rsidRDefault="00E14C8B" w:rsidP="00E14C8B">
      <w:pPr>
        <w:ind w:left="720"/>
        <w:jc w:val="both"/>
        <w:rPr>
          <w:rFonts w:ascii="Century Gothic" w:hAnsi="Century Gothic" w:cstheme="majorHAnsi"/>
          <w:sz w:val="24"/>
          <w:szCs w:val="24"/>
        </w:rPr>
      </w:pPr>
      <w:r w:rsidRPr="00B550F1">
        <w:rPr>
          <w:rFonts w:ascii="Century Gothic" w:hAnsi="Century Gothic" w:cstheme="majorHAnsi"/>
          <w:sz w:val="24"/>
          <w:szCs w:val="24"/>
        </w:rPr>
        <w:t>Upon notification of the contract, the expert will review the terms of its mission and report all points requiring additional information or clarification. He/she will contact the Project Management Team (PMT) to collect all the information, instructions, and guidelines governing the conduct of the assignment.</w:t>
      </w:r>
    </w:p>
    <w:p w14:paraId="2A2598FF" w14:textId="77777777" w:rsidR="0035340D" w:rsidRPr="00B550F1" w:rsidRDefault="0035340D" w:rsidP="0035340D">
      <w:pPr>
        <w:pStyle w:val="ListParagraph"/>
        <w:ind w:left="1418"/>
        <w:jc w:val="both"/>
        <w:rPr>
          <w:rFonts w:ascii="Century Gothic" w:hAnsi="Century Gothic" w:cstheme="majorHAnsi"/>
          <w:sz w:val="24"/>
          <w:szCs w:val="24"/>
        </w:rPr>
      </w:pPr>
    </w:p>
    <w:sectPr w:rsidR="0035340D" w:rsidRPr="00B550F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878F" w14:textId="77777777" w:rsidR="00227D1C" w:rsidRDefault="00227D1C">
      <w:pPr>
        <w:spacing w:after="0" w:line="240" w:lineRule="auto"/>
      </w:pPr>
      <w:r>
        <w:separator/>
      </w:r>
    </w:p>
  </w:endnote>
  <w:endnote w:type="continuationSeparator" w:id="0">
    <w:p w14:paraId="36C3E0F1" w14:textId="77777777" w:rsidR="00227D1C" w:rsidRDefault="0022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DBDF" w14:textId="77777777" w:rsidR="00FE2C03" w:rsidRDefault="00FE2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645203"/>
      <w:docPartObj>
        <w:docPartGallery w:val="Page Numbers (Bottom of Page)"/>
        <w:docPartUnique/>
      </w:docPartObj>
    </w:sdtPr>
    <w:sdtEndPr>
      <w:rPr>
        <w:noProof/>
      </w:rPr>
    </w:sdtEndPr>
    <w:sdtContent>
      <w:p w14:paraId="0B58377E" w14:textId="44E67C25" w:rsidR="00FE2C03" w:rsidRDefault="00FE2C03">
        <w:pPr>
          <w:pStyle w:val="Footer"/>
          <w:jc w:val="center"/>
        </w:pPr>
        <w:r>
          <w:fldChar w:fldCharType="begin"/>
        </w:r>
        <w:r>
          <w:instrText xml:space="preserve"> PAGE   \* MERGEFORMAT </w:instrText>
        </w:r>
        <w:r>
          <w:fldChar w:fldCharType="separate"/>
        </w:r>
        <w:r w:rsidR="006E40D7">
          <w:rPr>
            <w:noProof/>
          </w:rPr>
          <w:t>1</w:t>
        </w:r>
        <w:r>
          <w:rPr>
            <w:noProof/>
          </w:rPr>
          <w:fldChar w:fldCharType="end"/>
        </w:r>
      </w:p>
    </w:sdtContent>
  </w:sdt>
  <w:p w14:paraId="3D05837C" w14:textId="77777777" w:rsidR="00FE2C03" w:rsidRDefault="00FE2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46E1" w14:textId="77777777" w:rsidR="00FE2C03" w:rsidRDefault="00FE2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E2AF" w14:textId="77777777" w:rsidR="00227D1C" w:rsidRDefault="00227D1C">
      <w:pPr>
        <w:spacing w:after="0" w:line="240" w:lineRule="auto"/>
      </w:pPr>
      <w:r>
        <w:separator/>
      </w:r>
    </w:p>
  </w:footnote>
  <w:footnote w:type="continuationSeparator" w:id="0">
    <w:p w14:paraId="54467D24" w14:textId="77777777" w:rsidR="00227D1C" w:rsidRDefault="00227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1E1E" w14:textId="77777777" w:rsidR="00FE2C03" w:rsidRDefault="00FE2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ECB7" w14:textId="77777777" w:rsidR="00FE2C03" w:rsidRDefault="00FE2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D7D2" w14:textId="77777777" w:rsidR="00FE2C03" w:rsidRDefault="00FE2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586"/>
    <w:multiLevelType w:val="hybridMultilevel"/>
    <w:tmpl w:val="0D5492D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F58EE"/>
    <w:multiLevelType w:val="hybridMultilevel"/>
    <w:tmpl w:val="9E6070EE"/>
    <w:lvl w:ilvl="0" w:tplc="2F62107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7677E9E"/>
    <w:multiLevelType w:val="hybridMultilevel"/>
    <w:tmpl w:val="6164BAF6"/>
    <w:lvl w:ilvl="0" w:tplc="ECF2916C">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263E63B9"/>
    <w:multiLevelType w:val="hybridMultilevel"/>
    <w:tmpl w:val="F5AEB682"/>
    <w:lvl w:ilvl="0" w:tplc="B824EA74">
      <w:start w:val="1"/>
      <w:numFmt w:val="lowerRoman"/>
      <w:lvlText w:val="(%1)"/>
      <w:lvlJc w:val="left"/>
      <w:pPr>
        <w:ind w:left="1439" w:hanging="73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2EB50CE6"/>
    <w:multiLevelType w:val="hybridMultilevel"/>
    <w:tmpl w:val="680E4F1E"/>
    <w:lvl w:ilvl="0" w:tplc="E146CC2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FDE02BC"/>
    <w:multiLevelType w:val="hybridMultilevel"/>
    <w:tmpl w:val="FF04C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577C8"/>
    <w:multiLevelType w:val="hybridMultilevel"/>
    <w:tmpl w:val="21A87EDC"/>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7" w15:restartNumberingAfterBreak="0">
    <w:nsid w:val="3B0C0667"/>
    <w:multiLevelType w:val="hybridMultilevel"/>
    <w:tmpl w:val="B9E2C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4318DB"/>
    <w:multiLevelType w:val="hybridMultilevel"/>
    <w:tmpl w:val="FF04C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7E5956"/>
    <w:multiLevelType w:val="hybridMultilevel"/>
    <w:tmpl w:val="671E5A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5F341F2"/>
    <w:multiLevelType w:val="hybridMultilevel"/>
    <w:tmpl w:val="B0006DA8"/>
    <w:lvl w:ilvl="0" w:tplc="D7D460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9ED2076"/>
    <w:multiLevelType w:val="hybridMultilevel"/>
    <w:tmpl w:val="A5286654"/>
    <w:lvl w:ilvl="0" w:tplc="547EE646">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648D37AD"/>
    <w:multiLevelType w:val="hybridMultilevel"/>
    <w:tmpl w:val="CD06F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4E575E"/>
    <w:multiLevelType w:val="hybridMultilevel"/>
    <w:tmpl w:val="17D0DC6A"/>
    <w:lvl w:ilvl="0" w:tplc="6FBCF1E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6BDB0DCE"/>
    <w:multiLevelType w:val="hybridMultilevel"/>
    <w:tmpl w:val="7F2C1D36"/>
    <w:lvl w:ilvl="0" w:tplc="1C090001">
      <w:start w:val="1"/>
      <w:numFmt w:val="bullet"/>
      <w:lvlText w:val=""/>
      <w:lvlJc w:val="left"/>
      <w:pPr>
        <w:ind w:left="1210" w:hanging="360"/>
      </w:pPr>
      <w:rPr>
        <w:rFonts w:ascii="Symbol" w:hAnsi="Symbol" w:hint="default"/>
      </w:rPr>
    </w:lvl>
    <w:lvl w:ilvl="1" w:tplc="1C090003">
      <w:start w:val="1"/>
      <w:numFmt w:val="bullet"/>
      <w:lvlText w:val="o"/>
      <w:lvlJc w:val="left"/>
      <w:pPr>
        <w:ind w:left="1930" w:hanging="360"/>
      </w:pPr>
      <w:rPr>
        <w:rFonts w:ascii="Courier New" w:hAnsi="Courier New" w:cs="Courier New" w:hint="default"/>
      </w:rPr>
    </w:lvl>
    <w:lvl w:ilvl="2" w:tplc="1C090005">
      <w:start w:val="1"/>
      <w:numFmt w:val="bullet"/>
      <w:lvlText w:val=""/>
      <w:lvlJc w:val="left"/>
      <w:pPr>
        <w:ind w:left="2650" w:hanging="360"/>
      </w:pPr>
      <w:rPr>
        <w:rFonts w:ascii="Wingdings" w:hAnsi="Wingdings" w:hint="default"/>
      </w:rPr>
    </w:lvl>
    <w:lvl w:ilvl="3" w:tplc="1C090001">
      <w:start w:val="1"/>
      <w:numFmt w:val="bullet"/>
      <w:lvlText w:val=""/>
      <w:lvlJc w:val="left"/>
      <w:pPr>
        <w:ind w:left="3370" w:hanging="360"/>
      </w:pPr>
      <w:rPr>
        <w:rFonts w:ascii="Symbol" w:hAnsi="Symbol" w:hint="default"/>
      </w:rPr>
    </w:lvl>
    <w:lvl w:ilvl="4" w:tplc="1C090003">
      <w:start w:val="1"/>
      <w:numFmt w:val="bullet"/>
      <w:lvlText w:val="o"/>
      <w:lvlJc w:val="left"/>
      <w:pPr>
        <w:ind w:left="4090" w:hanging="360"/>
      </w:pPr>
      <w:rPr>
        <w:rFonts w:ascii="Courier New" w:hAnsi="Courier New" w:cs="Courier New" w:hint="default"/>
      </w:rPr>
    </w:lvl>
    <w:lvl w:ilvl="5" w:tplc="1C090005">
      <w:start w:val="1"/>
      <w:numFmt w:val="bullet"/>
      <w:lvlText w:val=""/>
      <w:lvlJc w:val="left"/>
      <w:pPr>
        <w:ind w:left="4810" w:hanging="360"/>
      </w:pPr>
      <w:rPr>
        <w:rFonts w:ascii="Wingdings" w:hAnsi="Wingdings" w:hint="default"/>
      </w:rPr>
    </w:lvl>
    <w:lvl w:ilvl="6" w:tplc="1C090001">
      <w:start w:val="1"/>
      <w:numFmt w:val="bullet"/>
      <w:lvlText w:val=""/>
      <w:lvlJc w:val="left"/>
      <w:pPr>
        <w:ind w:left="5530" w:hanging="360"/>
      </w:pPr>
      <w:rPr>
        <w:rFonts w:ascii="Symbol" w:hAnsi="Symbol" w:hint="default"/>
      </w:rPr>
    </w:lvl>
    <w:lvl w:ilvl="7" w:tplc="1C090003">
      <w:start w:val="1"/>
      <w:numFmt w:val="bullet"/>
      <w:lvlText w:val="o"/>
      <w:lvlJc w:val="left"/>
      <w:pPr>
        <w:ind w:left="6250" w:hanging="360"/>
      </w:pPr>
      <w:rPr>
        <w:rFonts w:ascii="Courier New" w:hAnsi="Courier New" w:cs="Courier New" w:hint="default"/>
      </w:rPr>
    </w:lvl>
    <w:lvl w:ilvl="8" w:tplc="1C090005">
      <w:start w:val="1"/>
      <w:numFmt w:val="bullet"/>
      <w:lvlText w:val=""/>
      <w:lvlJc w:val="left"/>
      <w:pPr>
        <w:ind w:left="6970" w:hanging="360"/>
      </w:pPr>
      <w:rPr>
        <w:rFonts w:ascii="Wingdings" w:hAnsi="Wingdings" w:hint="default"/>
      </w:rPr>
    </w:lvl>
  </w:abstractNum>
  <w:abstractNum w:abstractNumId="15" w15:restartNumberingAfterBreak="0">
    <w:nsid w:val="6BEC056E"/>
    <w:multiLevelType w:val="multilevel"/>
    <w:tmpl w:val="D99E3CEC"/>
    <w:lvl w:ilvl="0">
      <w:start w:val="2"/>
      <w:numFmt w:val="decimal"/>
      <w:lvlText w:val="%1."/>
      <w:lvlJc w:val="left"/>
      <w:pPr>
        <w:ind w:left="540" w:hanging="540"/>
      </w:pPr>
      <w:rPr>
        <w:rFonts w:hint="default"/>
      </w:rPr>
    </w:lvl>
    <w:lvl w:ilvl="1">
      <w:start w:val="1"/>
      <w:numFmt w:val="decimal"/>
      <w:lvlText w:val="%1.%2."/>
      <w:lvlJc w:val="left"/>
      <w:pPr>
        <w:ind w:left="0" w:firstLine="0"/>
      </w:pPr>
      <w:rPr>
        <w:rFonts w:hint="default"/>
        <w:strike w:val="0"/>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B61E18"/>
    <w:multiLevelType w:val="hybridMultilevel"/>
    <w:tmpl w:val="04C8E31A"/>
    <w:lvl w:ilvl="0" w:tplc="E8BAEDA4">
      <w:start w:val="1"/>
      <w:numFmt w:val="lowerRoman"/>
      <w:lvlText w:val="%1."/>
      <w:lvlJc w:val="left"/>
      <w:pPr>
        <w:ind w:left="1080" w:hanging="720"/>
      </w:pPr>
      <w:rPr>
        <w:rFonts w:asciiTheme="majorHAnsi" w:eastAsiaTheme="minorHAnsi" w:hAnsiTheme="majorHAnsi" w:cstheme="majorHAnsi"/>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4B100C6"/>
    <w:multiLevelType w:val="hybridMultilevel"/>
    <w:tmpl w:val="5BD46E9E"/>
    <w:lvl w:ilvl="0" w:tplc="E2905DAE">
      <w:start w:val="5"/>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7BAA6927"/>
    <w:multiLevelType w:val="hybridMultilevel"/>
    <w:tmpl w:val="9E385868"/>
    <w:lvl w:ilvl="0" w:tplc="EF66CEF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783960028">
    <w:abstractNumId w:val="8"/>
  </w:num>
  <w:num w:numId="2" w16cid:durableId="351688189">
    <w:abstractNumId w:val="7"/>
  </w:num>
  <w:num w:numId="3" w16cid:durableId="1740204390">
    <w:abstractNumId w:val="10"/>
  </w:num>
  <w:num w:numId="4" w16cid:durableId="198517493">
    <w:abstractNumId w:val="16"/>
  </w:num>
  <w:num w:numId="5" w16cid:durableId="1751343374">
    <w:abstractNumId w:val="5"/>
  </w:num>
  <w:num w:numId="6" w16cid:durableId="547112878">
    <w:abstractNumId w:val="2"/>
  </w:num>
  <w:num w:numId="7" w16cid:durableId="1407067455">
    <w:abstractNumId w:val="18"/>
  </w:num>
  <w:num w:numId="8" w16cid:durableId="907374746">
    <w:abstractNumId w:val="11"/>
  </w:num>
  <w:num w:numId="9" w16cid:durableId="389965704">
    <w:abstractNumId w:val="1"/>
  </w:num>
  <w:num w:numId="10" w16cid:durableId="268203703">
    <w:abstractNumId w:val="4"/>
  </w:num>
  <w:num w:numId="11" w16cid:durableId="465591044">
    <w:abstractNumId w:val="6"/>
  </w:num>
  <w:num w:numId="12" w16cid:durableId="966666497">
    <w:abstractNumId w:val="14"/>
  </w:num>
  <w:num w:numId="13" w16cid:durableId="542208386">
    <w:abstractNumId w:val="3"/>
  </w:num>
  <w:num w:numId="14" w16cid:durableId="1693145019">
    <w:abstractNumId w:val="17"/>
  </w:num>
  <w:num w:numId="15" w16cid:durableId="644814849">
    <w:abstractNumId w:val="0"/>
  </w:num>
  <w:num w:numId="16" w16cid:durableId="2102681183">
    <w:abstractNumId w:val="13"/>
  </w:num>
  <w:num w:numId="17" w16cid:durableId="645744497">
    <w:abstractNumId w:val="12"/>
  </w:num>
  <w:num w:numId="18" w16cid:durableId="1107315229">
    <w:abstractNumId w:val="9"/>
  </w:num>
  <w:num w:numId="19" w16cid:durableId="21463889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828"/>
    <w:rsid w:val="00012EAB"/>
    <w:rsid w:val="00060192"/>
    <w:rsid w:val="000A030B"/>
    <w:rsid w:val="000A4B1A"/>
    <w:rsid w:val="001317E2"/>
    <w:rsid w:val="00135A2E"/>
    <w:rsid w:val="0013675F"/>
    <w:rsid w:val="0014644E"/>
    <w:rsid w:val="00146DE2"/>
    <w:rsid w:val="00165743"/>
    <w:rsid w:val="00170724"/>
    <w:rsid w:val="00170C1A"/>
    <w:rsid w:val="00174091"/>
    <w:rsid w:val="001A167E"/>
    <w:rsid w:val="001A398A"/>
    <w:rsid w:val="001A7762"/>
    <w:rsid w:val="001D1C6A"/>
    <w:rsid w:val="001F1398"/>
    <w:rsid w:val="00215545"/>
    <w:rsid w:val="00225B0E"/>
    <w:rsid w:val="00227D1C"/>
    <w:rsid w:val="002340A1"/>
    <w:rsid w:val="00242259"/>
    <w:rsid w:val="00257D69"/>
    <w:rsid w:val="002717D1"/>
    <w:rsid w:val="002B0E97"/>
    <w:rsid w:val="002B763A"/>
    <w:rsid w:val="002D2B2A"/>
    <w:rsid w:val="00330CFB"/>
    <w:rsid w:val="00341D02"/>
    <w:rsid w:val="0035152F"/>
    <w:rsid w:val="0035340D"/>
    <w:rsid w:val="00355E59"/>
    <w:rsid w:val="0037159E"/>
    <w:rsid w:val="003A15CE"/>
    <w:rsid w:val="003B2B2B"/>
    <w:rsid w:val="003B3B71"/>
    <w:rsid w:val="003C315C"/>
    <w:rsid w:val="003E5C77"/>
    <w:rsid w:val="003F5B84"/>
    <w:rsid w:val="004070BC"/>
    <w:rsid w:val="004768C9"/>
    <w:rsid w:val="0049171C"/>
    <w:rsid w:val="004975DF"/>
    <w:rsid w:val="00501CC3"/>
    <w:rsid w:val="00527763"/>
    <w:rsid w:val="00533C40"/>
    <w:rsid w:val="00535C2C"/>
    <w:rsid w:val="00550A80"/>
    <w:rsid w:val="00552F12"/>
    <w:rsid w:val="005536A0"/>
    <w:rsid w:val="0058400E"/>
    <w:rsid w:val="00597A57"/>
    <w:rsid w:val="005A1DB6"/>
    <w:rsid w:val="005A1F8A"/>
    <w:rsid w:val="005A774F"/>
    <w:rsid w:val="005B1B16"/>
    <w:rsid w:val="005C10C2"/>
    <w:rsid w:val="005C26EC"/>
    <w:rsid w:val="005C2828"/>
    <w:rsid w:val="005D2180"/>
    <w:rsid w:val="005D37E8"/>
    <w:rsid w:val="006068A6"/>
    <w:rsid w:val="00691CFC"/>
    <w:rsid w:val="006A0748"/>
    <w:rsid w:val="006A3040"/>
    <w:rsid w:val="006C6A51"/>
    <w:rsid w:val="006E0E2D"/>
    <w:rsid w:val="006E40D7"/>
    <w:rsid w:val="00701FAC"/>
    <w:rsid w:val="00712EC5"/>
    <w:rsid w:val="00733DA7"/>
    <w:rsid w:val="0074415A"/>
    <w:rsid w:val="0074513B"/>
    <w:rsid w:val="00763E41"/>
    <w:rsid w:val="00770C72"/>
    <w:rsid w:val="007B1B64"/>
    <w:rsid w:val="007D1E5D"/>
    <w:rsid w:val="007D611E"/>
    <w:rsid w:val="007E5FEC"/>
    <w:rsid w:val="00800D3D"/>
    <w:rsid w:val="00822129"/>
    <w:rsid w:val="0082732E"/>
    <w:rsid w:val="00835B80"/>
    <w:rsid w:val="00844A88"/>
    <w:rsid w:val="008866A0"/>
    <w:rsid w:val="008F4412"/>
    <w:rsid w:val="009037D5"/>
    <w:rsid w:val="00907084"/>
    <w:rsid w:val="009304CC"/>
    <w:rsid w:val="00933543"/>
    <w:rsid w:val="009447A0"/>
    <w:rsid w:val="0095359D"/>
    <w:rsid w:val="0096648F"/>
    <w:rsid w:val="00984D33"/>
    <w:rsid w:val="00987D6B"/>
    <w:rsid w:val="009B629E"/>
    <w:rsid w:val="009B6B02"/>
    <w:rsid w:val="009D3452"/>
    <w:rsid w:val="00A02A3E"/>
    <w:rsid w:val="00A0454E"/>
    <w:rsid w:val="00A46673"/>
    <w:rsid w:val="00A54291"/>
    <w:rsid w:val="00A951E3"/>
    <w:rsid w:val="00A95E0A"/>
    <w:rsid w:val="00AA31A4"/>
    <w:rsid w:val="00AF3A8D"/>
    <w:rsid w:val="00B06D5B"/>
    <w:rsid w:val="00B43027"/>
    <w:rsid w:val="00B52CBB"/>
    <w:rsid w:val="00B550F1"/>
    <w:rsid w:val="00BF04D5"/>
    <w:rsid w:val="00BF1ED4"/>
    <w:rsid w:val="00C0347C"/>
    <w:rsid w:val="00C064A0"/>
    <w:rsid w:val="00C22159"/>
    <w:rsid w:val="00C23529"/>
    <w:rsid w:val="00C50A4A"/>
    <w:rsid w:val="00C81A50"/>
    <w:rsid w:val="00C8554D"/>
    <w:rsid w:val="00CB0AE9"/>
    <w:rsid w:val="00CF30AB"/>
    <w:rsid w:val="00D33F26"/>
    <w:rsid w:val="00D35F39"/>
    <w:rsid w:val="00D50305"/>
    <w:rsid w:val="00D73C96"/>
    <w:rsid w:val="00D77362"/>
    <w:rsid w:val="00D85DF9"/>
    <w:rsid w:val="00DC505E"/>
    <w:rsid w:val="00DE2636"/>
    <w:rsid w:val="00E14C8B"/>
    <w:rsid w:val="00E3069A"/>
    <w:rsid w:val="00E30CAE"/>
    <w:rsid w:val="00E54CB5"/>
    <w:rsid w:val="00E628A0"/>
    <w:rsid w:val="00E62E4B"/>
    <w:rsid w:val="00E71EBA"/>
    <w:rsid w:val="00E85DD3"/>
    <w:rsid w:val="00EA2B9F"/>
    <w:rsid w:val="00EB33F0"/>
    <w:rsid w:val="00ED2754"/>
    <w:rsid w:val="00EF781F"/>
    <w:rsid w:val="00F21962"/>
    <w:rsid w:val="00F44929"/>
    <w:rsid w:val="00F54236"/>
    <w:rsid w:val="00F75071"/>
    <w:rsid w:val="00F8243F"/>
    <w:rsid w:val="00F9225E"/>
    <w:rsid w:val="00FB3840"/>
    <w:rsid w:val="00FD5F32"/>
    <w:rsid w:val="00FE2C03"/>
    <w:rsid w:val="00FE6103"/>
    <w:rsid w:val="00FE7749"/>
    <w:rsid w:val="00FF15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8E1B9"/>
  <w15:chartTrackingRefBased/>
  <w15:docId w15:val="{1F3A27B5-5AA7-4B12-B2C1-96563289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s,Paragraphe  revu,List Paragraph (numbered (a)),References,List Paragraph1,Ha,Liste 1,Bullets,List Bullet-OpsManual,Title Style 1,List Paragraph nowy,ANNEX,List Paragraph2,Evidence on Demand bullet points,Main text with numbering"/>
    <w:basedOn w:val="Normal"/>
    <w:link w:val="ListParagraphChar"/>
    <w:qFormat/>
    <w:rsid w:val="005C2828"/>
    <w:pPr>
      <w:ind w:left="720"/>
      <w:contextualSpacing/>
    </w:pPr>
  </w:style>
  <w:style w:type="paragraph" w:styleId="Header">
    <w:name w:val="header"/>
    <w:basedOn w:val="Normal"/>
    <w:link w:val="HeaderChar"/>
    <w:uiPriority w:val="99"/>
    <w:unhideWhenUsed/>
    <w:rsid w:val="005C2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828"/>
  </w:style>
  <w:style w:type="character" w:customStyle="1" w:styleId="ListParagraphChar">
    <w:name w:val="List Paragraph Char"/>
    <w:aliases w:val="Figures Char,Paragraphe  revu Char,List Paragraph (numbered (a)) Char,References Char,List Paragraph1 Char,Ha Char,Liste 1 Char,Bullets Char,List Bullet-OpsManual Char,Title Style 1 Char,List Paragraph nowy Char,ANNEX Char"/>
    <w:link w:val="ListParagraph"/>
    <w:qFormat/>
    <w:locked/>
    <w:rsid w:val="005C2828"/>
  </w:style>
  <w:style w:type="paragraph" w:customStyle="1" w:styleId="ydp5be3e2cbmsonormal">
    <w:name w:val="ydp5be3e2cbmsonormal"/>
    <w:basedOn w:val="Normal"/>
    <w:rsid w:val="005C28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5C28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2828"/>
    <w:rPr>
      <w:b/>
      <w:bCs/>
    </w:rPr>
  </w:style>
  <w:style w:type="paragraph" w:styleId="Footer">
    <w:name w:val="footer"/>
    <w:basedOn w:val="Normal"/>
    <w:link w:val="FooterChar"/>
    <w:uiPriority w:val="99"/>
    <w:unhideWhenUsed/>
    <w:rsid w:val="00584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00E"/>
  </w:style>
  <w:style w:type="paragraph" w:styleId="BalloonText">
    <w:name w:val="Balloon Text"/>
    <w:basedOn w:val="Normal"/>
    <w:link w:val="BalloonTextChar"/>
    <w:uiPriority w:val="99"/>
    <w:semiHidden/>
    <w:unhideWhenUsed/>
    <w:rsid w:val="00584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00E"/>
    <w:rPr>
      <w:rFonts w:ascii="Segoe UI" w:hAnsi="Segoe UI" w:cs="Segoe UI"/>
      <w:sz w:val="18"/>
      <w:szCs w:val="18"/>
    </w:rPr>
  </w:style>
  <w:style w:type="paragraph" w:styleId="Revision">
    <w:name w:val="Revision"/>
    <w:hidden/>
    <w:uiPriority w:val="99"/>
    <w:semiHidden/>
    <w:rsid w:val="003A15CE"/>
    <w:pPr>
      <w:spacing w:after="0" w:line="240" w:lineRule="auto"/>
    </w:pPr>
  </w:style>
  <w:style w:type="paragraph" w:styleId="BodyText">
    <w:name w:val="Body Text"/>
    <w:basedOn w:val="Normal"/>
    <w:link w:val="BodyTextChar"/>
    <w:uiPriority w:val="99"/>
    <w:unhideWhenUsed/>
    <w:rsid w:val="001317E2"/>
    <w:rPr>
      <w:rFonts w:asciiTheme="majorHAnsi" w:hAnsiTheme="majorHAnsi" w:cstheme="majorHAnsi"/>
      <w:b/>
      <w:bCs/>
      <w:noProof/>
      <w:sz w:val="32"/>
      <w:szCs w:val="24"/>
      <w:lang w:eastAsia="en-GB"/>
    </w:rPr>
  </w:style>
  <w:style w:type="character" w:customStyle="1" w:styleId="BodyTextChar">
    <w:name w:val="Body Text Char"/>
    <w:basedOn w:val="DefaultParagraphFont"/>
    <w:link w:val="BodyText"/>
    <w:uiPriority w:val="99"/>
    <w:rsid w:val="001317E2"/>
    <w:rPr>
      <w:rFonts w:asciiTheme="majorHAnsi" w:hAnsiTheme="majorHAnsi" w:cstheme="majorHAnsi"/>
      <w:b/>
      <w:bCs/>
      <w:noProof/>
      <w:sz w:val="32"/>
      <w:szCs w:val="24"/>
      <w:lang w:eastAsia="en-GB"/>
    </w:rPr>
  </w:style>
  <w:style w:type="paragraph" w:styleId="BodyTextIndent">
    <w:name w:val="Body Text Indent"/>
    <w:basedOn w:val="Normal"/>
    <w:link w:val="BodyTextIndentChar"/>
    <w:uiPriority w:val="99"/>
    <w:unhideWhenUsed/>
    <w:rsid w:val="001317E2"/>
    <w:pPr>
      <w:ind w:left="709"/>
      <w:jc w:val="center"/>
    </w:pPr>
    <w:rPr>
      <w:rFonts w:asciiTheme="majorHAnsi" w:hAnsiTheme="majorHAnsi" w:cstheme="majorHAnsi"/>
      <w:b/>
      <w:bCs/>
      <w:sz w:val="32"/>
      <w:szCs w:val="24"/>
    </w:rPr>
  </w:style>
  <w:style w:type="character" w:customStyle="1" w:styleId="BodyTextIndentChar">
    <w:name w:val="Body Text Indent Char"/>
    <w:basedOn w:val="DefaultParagraphFont"/>
    <w:link w:val="BodyTextIndent"/>
    <w:uiPriority w:val="99"/>
    <w:rsid w:val="001317E2"/>
    <w:rPr>
      <w:rFonts w:asciiTheme="majorHAnsi" w:hAnsiTheme="majorHAnsi" w:cstheme="majorHAnsi"/>
      <w:b/>
      <w:bCs/>
      <w:sz w:val="32"/>
      <w:szCs w:val="24"/>
    </w:rPr>
  </w:style>
  <w:style w:type="paragraph" w:styleId="BodyTextIndent2">
    <w:name w:val="Body Text Indent 2"/>
    <w:basedOn w:val="Normal"/>
    <w:link w:val="BodyTextIndent2Char"/>
    <w:uiPriority w:val="99"/>
    <w:unhideWhenUsed/>
    <w:rsid w:val="00330CFB"/>
    <w:pPr>
      <w:ind w:left="720"/>
      <w:jc w:val="both"/>
    </w:pPr>
    <w:rPr>
      <w:rFonts w:ascii="Century Gothic" w:hAnsi="Century Gothic" w:cstheme="majorHAnsi"/>
      <w:sz w:val="24"/>
      <w:szCs w:val="24"/>
    </w:rPr>
  </w:style>
  <w:style w:type="character" w:customStyle="1" w:styleId="BodyTextIndent2Char">
    <w:name w:val="Body Text Indent 2 Char"/>
    <w:basedOn w:val="DefaultParagraphFont"/>
    <w:link w:val="BodyTextIndent2"/>
    <w:uiPriority w:val="99"/>
    <w:rsid w:val="00330CFB"/>
    <w:rPr>
      <w:rFonts w:ascii="Century Gothic" w:hAnsi="Century Gothic" w:cstheme="majorHAnsi"/>
      <w:sz w:val="24"/>
      <w:szCs w:val="24"/>
    </w:rPr>
  </w:style>
  <w:style w:type="character" w:styleId="CommentReference">
    <w:name w:val="annotation reference"/>
    <w:basedOn w:val="DefaultParagraphFont"/>
    <w:uiPriority w:val="99"/>
    <w:semiHidden/>
    <w:unhideWhenUsed/>
    <w:rsid w:val="005A1F8A"/>
    <w:rPr>
      <w:sz w:val="16"/>
      <w:szCs w:val="16"/>
    </w:rPr>
  </w:style>
  <w:style w:type="paragraph" w:styleId="CommentText">
    <w:name w:val="annotation text"/>
    <w:basedOn w:val="Normal"/>
    <w:link w:val="CommentTextChar"/>
    <w:uiPriority w:val="99"/>
    <w:unhideWhenUsed/>
    <w:rsid w:val="005A1F8A"/>
    <w:pPr>
      <w:spacing w:line="240" w:lineRule="auto"/>
    </w:pPr>
    <w:rPr>
      <w:sz w:val="20"/>
      <w:szCs w:val="20"/>
    </w:rPr>
  </w:style>
  <w:style w:type="character" w:customStyle="1" w:styleId="CommentTextChar">
    <w:name w:val="Comment Text Char"/>
    <w:basedOn w:val="DefaultParagraphFont"/>
    <w:link w:val="CommentText"/>
    <w:uiPriority w:val="99"/>
    <w:rsid w:val="005A1F8A"/>
    <w:rPr>
      <w:sz w:val="20"/>
      <w:szCs w:val="20"/>
    </w:rPr>
  </w:style>
  <w:style w:type="paragraph" w:styleId="CommentSubject">
    <w:name w:val="annotation subject"/>
    <w:basedOn w:val="CommentText"/>
    <w:next w:val="CommentText"/>
    <w:link w:val="CommentSubjectChar"/>
    <w:uiPriority w:val="99"/>
    <w:semiHidden/>
    <w:unhideWhenUsed/>
    <w:rsid w:val="005A1F8A"/>
    <w:rPr>
      <w:b/>
      <w:bCs/>
    </w:rPr>
  </w:style>
  <w:style w:type="character" w:customStyle="1" w:styleId="CommentSubjectChar">
    <w:name w:val="Comment Subject Char"/>
    <w:basedOn w:val="CommentTextChar"/>
    <w:link w:val="CommentSubject"/>
    <w:uiPriority w:val="99"/>
    <w:semiHidden/>
    <w:rsid w:val="005A1F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91314">
      <w:bodyDiv w:val="1"/>
      <w:marLeft w:val="0"/>
      <w:marRight w:val="0"/>
      <w:marTop w:val="0"/>
      <w:marBottom w:val="0"/>
      <w:divBdr>
        <w:top w:val="none" w:sz="0" w:space="0" w:color="auto"/>
        <w:left w:val="none" w:sz="0" w:space="0" w:color="auto"/>
        <w:bottom w:val="none" w:sz="0" w:space="0" w:color="auto"/>
        <w:right w:val="none" w:sz="0" w:space="0" w:color="auto"/>
      </w:divBdr>
    </w:div>
    <w:div w:id="1245871528">
      <w:bodyDiv w:val="1"/>
      <w:marLeft w:val="0"/>
      <w:marRight w:val="0"/>
      <w:marTop w:val="0"/>
      <w:marBottom w:val="0"/>
      <w:divBdr>
        <w:top w:val="none" w:sz="0" w:space="0" w:color="auto"/>
        <w:left w:val="none" w:sz="0" w:space="0" w:color="auto"/>
        <w:bottom w:val="none" w:sz="0" w:space="0" w:color="auto"/>
        <w:right w:val="none" w:sz="0" w:space="0" w:color="auto"/>
      </w:divBdr>
    </w:div>
    <w:div w:id="1540585766">
      <w:bodyDiv w:val="1"/>
      <w:marLeft w:val="0"/>
      <w:marRight w:val="0"/>
      <w:marTop w:val="0"/>
      <w:marBottom w:val="0"/>
      <w:divBdr>
        <w:top w:val="none" w:sz="0" w:space="0" w:color="auto"/>
        <w:left w:val="none" w:sz="0" w:space="0" w:color="auto"/>
        <w:bottom w:val="none" w:sz="0" w:space="0" w:color="auto"/>
        <w:right w:val="none" w:sz="0" w:space="0" w:color="auto"/>
      </w:divBdr>
    </w:div>
    <w:div w:id="1628775007">
      <w:bodyDiv w:val="1"/>
      <w:marLeft w:val="0"/>
      <w:marRight w:val="0"/>
      <w:marTop w:val="0"/>
      <w:marBottom w:val="0"/>
      <w:divBdr>
        <w:top w:val="none" w:sz="0" w:space="0" w:color="auto"/>
        <w:left w:val="none" w:sz="0" w:space="0" w:color="auto"/>
        <w:bottom w:val="none" w:sz="0" w:space="0" w:color="auto"/>
        <w:right w:val="none" w:sz="0" w:space="0" w:color="auto"/>
      </w:divBdr>
    </w:div>
    <w:div w:id="1768578942">
      <w:bodyDiv w:val="1"/>
      <w:marLeft w:val="0"/>
      <w:marRight w:val="0"/>
      <w:marTop w:val="0"/>
      <w:marBottom w:val="0"/>
      <w:divBdr>
        <w:top w:val="none" w:sz="0" w:space="0" w:color="auto"/>
        <w:left w:val="none" w:sz="0" w:space="0" w:color="auto"/>
        <w:bottom w:val="none" w:sz="0" w:space="0" w:color="auto"/>
        <w:right w:val="none" w:sz="0" w:space="0" w:color="auto"/>
      </w:divBdr>
    </w:div>
    <w:div w:id="20841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F34E9-B04D-46A7-B438-900F52FEB1D4}">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8334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Zamtel</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Purpose Chifani</cp:lastModifiedBy>
  <cp:revision>2</cp:revision>
  <dcterms:created xsi:type="dcterms:W3CDTF">2026-04-02T16:12:00Z</dcterms:created>
  <dcterms:modified xsi:type="dcterms:W3CDTF">2026-04-02T16:12:00Z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2023-07-04T13:44:56Z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18638e95-dd10-401a-84cf-b5eded629cfa</vt:lpwstr>
  </property>
  <property fmtid="{D5CDD505-2E9C-101B-9397-08002B2CF9AE}" pid="8" name="MSIP_Label_70d91555-27bb-46d2-9299-bbdc28766cf5_ContentBits">
    <vt:lpwstr>0</vt:lpwstr>
  </property>
</Properties>
</file>