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303F51"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303F51"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303F51">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303F51"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303F51" w:rsidRDefault="00F954D9" w:rsidP="009B0642">
      <w:pPr>
        <w:spacing w:after="0" w:line="240" w:lineRule="auto"/>
        <w:jc w:val="center"/>
        <w:rPr>
          <w:rFonts w:ascii="Arial" w:eastAsia="Times New Roman" w:hAnsi="Arial" w:cs="Arial"/>
          <w:b/>
          <w:noProof/>
          <w:sz w:val="24"/>
          <w:szCs w:val="24"/>
          <w:lang w:eastAsia="en-GB"/>
          <w14:ligatures w14:val="none"/>
        </w:rPr>
      </w:pPr>
      <w:r w:rsidRPr="00303F51">
        <w:rPr>
          <w:rFonts w:ascii="Arial" w:eastAsia="Times New Roman" w:hAnsi="Arial" w:cs="Arial"/>
          <w:b/>
          <w:noProof/>
          <w:sz w:val="24"/>
          <w:szCs w:val="24"/>
          <w:lang w:eastAsia="en-GB"/>
          <w14:ligatures w14:val="none"/>
        </w:rPr>
        <w:t>SADC SECRETARIAT</w:t>
      </w:r>
    </w:p>
    <w:p w14:paraId="3CACA0DB" w14:textId="77777777" w:rsidR="00F954D9" w:rsidRPr="00303F51"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303F51"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303F51" w:rsidRDefault="00F954D9" w:rsidP="009B0642">
      <w:pPr>
        <w:spacing w:after="0" w:line="240" w:lineRule="auto"/>
        <w:jc w:val="center"/>
        <w:rPr>
          <w:rFonts w:ascii="Arial" w:eastAsia="Times New Roman" w:hAnsi="Arial" w:cs="Arial"/>
          <w:color w:val="333333"/>
          <w:sz w:val="24"/>
          <w:szCs w:val="24"/>
          <w:lang w:val="en-US"/>
          <w14:ligatures w14:val="none"/>
        </w:rPr>
      </w:pPr>
      <w:r w:rsidRPr="00303F51">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303F51"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303F51"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COUNTRY:</w:t>
      </w:r>
      <w:r w:rsidRPr="00303F51">
        <w:rPr>
          <w:rFonts w:ascii="Arial" w:eastAsia="Times New Roman" w:hAnsi="Arial" w:cs="Arial"/>
          <w:b/>
          <w:bCs/>
          <w:color w:val="333333"/>
          <w:sz w:val="24"/>
          <w:szCs w:val="24"/>
          <w:lang w:val="en-US"/>
          <w14:ligatures w14:val="none"/>
        </w:rPr>
        <w:tab/>
      </w:r>
      <w:r w:rsidRPr="00303F51">
        <w:rPr>
          <w:rFonts w:ascii="Arial" w:eastAsia="Times New Roman" w:hAnsi="Arial" w:cs="Arial"/>
          <w:b/>
          <w:bCs/>
          <w:color w:val="333333"/>
          <w:sz w:val="24"/>
          <w:szCs w:val="24"/>
          <w:lang w:val="en-US"/>
          <w14:ligatures w14:val="none"/>
        </w:rPr>
        <w:tab/>
      </w:r>
      <w:r w:rsidRPr="00303F51">
        <w:rPr>
          <w:rFonts w:ascii="Arial" w:eastAsia="Times New Roman" w:hAnsi="Arial" w:cs="Arial"/>
          <w:b/>
          <w:bCs/>
          <w:color w:val="333333"/>
          <w:sz w:val="24"/>
          <w:szCs w:val="24"/>
          <w:lang w:val="en-US"/>
          <w14:ligatures w14:val="none"/>
        </w:rPr>
        <w:tab/>
      </w:r>
      <w:r w:rsidRPr="00303F51">
        <w:rPr>
          <w:rFonts w:ascii="Arial" w:eastAsia="Times New Roman" w:hAnsi="Arial" w:cs="Arial"/>
          <w:b/>
          <w:bCs/>
          <w:caps/>
          <w:color w:val="000000"/>
          <w:sz w:val="24"/>
          <w:szCs w:val="24"/>
          <w:lang w:val="en-US" w:eastAsia="en-GB"/>
          <w14:ligatures w14:val="none"/>
        </w:rPr>
        <w:t>Botswana</w:t>
      </w:r>
      <w:r w:rsidRPr="00303F51">
        <w:rPr>
          <w:rFonts w:ascii="Arial" w:eastAsia="Times New Roman" w:hAnsi="Arial" w:cs="Arial"/>
          <w:b/>
          <w:bCs/>
          <w:color w:val="333333"/>
          <w:sz w:val="24"/>
          <w:szCs w:val="24"/>
          <w:lang w:val="en-US"/>
          <w14:ligatures w14:val="none"/>
        </w:rPr>
        <w:t xml:space="preserve"> </w:t>
      </w:r>
    </w:p>
    <w:p w14:paraId="3B3213A6" w14:textId="77777777"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303F51" w:rsidRDefault="00F954D9" w:rsidP="001F1903">
      <w:pPr>
        <w:spacing w:after="0" w:line="240" w:lineRule="auto"/>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NAME OF PROJECT:</w:t>
      </w:r>
      <w:r w:rsidRPr="00303F51">
        <w:rPr>
          <w:rFonts w:ascii="Arial" w:eastAsia="Times New Roman" w:hAnsi="Arial" w:cs="Arial"/>
          <w:b/>
          <w:bCs/>
          <w:color w:val="333333"/>
          <w:sz w:val="24"/>
          <w:szCs w:val="24"/>
          <w:lang w:val="en-US"/>
          <w14:ligatures w14:val="none"/>
        </w:rPr>
        <w:tab/>
      </w:r>
      <w:r w:rsidR="001F1903" w:rsidRPr="00303F51">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303F51"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303F51" w:rsidRDefault="001F1903" w:rsidP="001F1903">
      <w:pPr>
        <w:spacing w:after="0" w:line="240" w:lineRule="auto"/>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PROJECT ID:                     P175731</w:t>
      </w:r>
    </w:p>
    <w:p w14:paraId="7B5C94C5" w14:textId="2BA921AF" w:rsidR="00F954D9" w:rsidRPr="00303F51"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68F3F3A6" w:rsidR="00CF695A" w:rsidRPr="00303F51" w:rsidRDefault="00F954D9" w:rsidP="008F4300">
      <w:pPr>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ASSIGNMENT TITLE:</w:t>
      </w:r>
      <w:r w:rsidRPr="00303F51">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8F4300" w:rsidRPr="00303F51">
        <w:rPr>
          <w:rFonts w:ascii="Arial" w:eastAsia="Times New Roman" w:hAnsi="Arial" w:cs="Arial"/>
          <w:b/>
          <w:bCs/>
          <w:color w:val="333333"/>
          <w:sz w:val="24"/>
          <w:szCs w:val="24"/>
          <w:lang w:val="en-US"/>
          <w14:ligatures w14:val="none"/>
        </w:rPr>
        <w:t xml:space="preserve">INDIVIDUAL CONSULTANCY TO UNDERTAKE CAPACITY BUILDING ON STATA IN MOZAMBIQUE AS A RESOURCE PERSON </w:t>
      </w:r>
      <w:bookmarkStart w:id="4" w:name="_Hlk174000597"/>
      <w:bookmarkStart w:id="5" w:name="_Hlk178336954"/>
    </w:p>
    <w:bookmarkEnd w:id="1"/>
    <w:bookmarkEnd w:id="2"/>
    <w:bookmarkEnd w:id="3"/>
    <w:bookmarkEnd w:id="4"/>
    <w:bookmarkEnd w:id="5"/>
    <w:p w14:paraId="4D3AB875" w14:textId="77777777" w:rsidR="00F954D9" w:rsidRPr="00303F51"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6201BE46"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REFERENCE NUMBER:      </w:t>
      </w:r>
      <w:r w:rsidR="00FF1AED" w:rsidRPr="00303F51">
        <w:rPr>
          <w:rFonts w:ascii="Arial" w:hAnsi="Arial" w:cs="Arial"/>
          <w:b/>
          <w:bCs/>
          <w:sz w:val="24"/>
          <w:szCs w:val="24"/>
        </w:rPr>
        <w:t xml:space="preserve"> </w:t>
      </w:r>
      <w:r w:rsidR="00FC0ACD" w:rsidRPr="00303F51">
        <w:rPr>
          <w:rFonts w:ascii="Arial" w:hAnsi="Arial" w:cs="Arial"/>
          <w:b/>
          <w:bCs/>
          <w:sz w:val="24"/>
          <w:szCs w:val="24"/>
        </w:rPr>
        <w:t>SADC/3/5/2/4</w:t>
      </w:r>
      <w:r w:rsidR="00022FD8">
        <w:rPr>
          <w:rFonts w:ascii="Arial" w:hAnsi="Arial" w:cs="Arial"/>
          <w:b/>
          <w:bCs/>
          <w:sz w:val="24"/>
          <w:szCs w:val="24"/>
        </w:rPr>
        <w:t>21</w:t>
      </w:r>
      <w:r w:rsidR="00FC0ACD" w:rsidRPr="00303F51">
        <w:rPr>
          <w:rFonts w:ascii="Arial" w:hAnsi="Arial" w:cs="Arial"/>
          <w:b/>
          <w:bCs/>
          <w:sz w:val="24"/>
          <w:szCs w:val="24"/>
        </w:rPr>
        <w:t xml:space="preserve"> </w:t>
      </w:r>
    </w:p>
    <w:p w14:paraId="3C575701" w14:textId="77777777"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16A57C0D" w:rsidR="00F954D9" w:rsidRPr="00303F51"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03F51">
        <w:rPr>
          <w:rFonts w:ascii="Arial" w:eastAsia="Times New Roman" w:hAnsi="Arial" w:cs="Arial"/>
          <w:b/>
          <w:bCs/>
          <w:color w:val="333333"/>
          <w:sz w:val="24"/>
          <w:szCs w:val="24"/>
          <w:lang w:val="en-US"/>
          <w14:ligatures w14:val="none"/>
        </w:rPr>
        <w:t>DATE OF ISSUE:</w:t>
      </w:r>
      <w:r w:rsidRPr="00303F51">
        <w:rPr>
          <w:rFonts w:ascii="Arial" w:eastAsia="Times New Roman" w:hAnsi="Arial" w:cs="Arial"/>
          <w:b/>
          <w:bCs/>
          <w:color w:val="333333"/>
          <w:sz w:val="24"/>
          <w:szCs w:val="24"/>
          <w:lang w:val="en-US"/>
          <w14:ligatures w14:val="none"/>
        </w:rPr>
        <w:tab/>
      </w:r>
      <w:r w:rsidRPr="00303F51">
        <w:rPr>
          <w:rFonts w:ascii="Arial" w:eastAsia="Times New Roman" w:hAnsi="Arial" w:cs="Arial"/>
          <w:b/>
          <w:bCs/>
          <w:color w:val="333333"/>
          <w:sz w:val="24"/>
          <w:szCs w:val="24"/>
          <w:lang w:val="en-US"/>
          <w14:ligatures w14:val="none"/>
        </w:rPr>
        <w:tab/>
      </w:r>
      <w:r w:rsidR="00123970" w:rsidRPr="002266EA">
        <w:rPr>
          <w:rFonts w:ascii="Arial" w:eastAsia="Times New Roman" w:hAnsi="Arial" w:cs="Arial"/>
          <w:b/>
          <w:bCs/>
          <w:color w:val="333333"/>
          <w:sz w:val="24"/>
          <w:szCs w:val="24"/>
          <w:lang w:val="en-US"/>
          <w14:ligatures w14:val="none"/>
        </w:rPr>
        <w:t>1</w:t>
      </w:r>
      <w:r w:rsidR="002266EA">
        <w:rPr>
          <w:rFonts w:ascii="Arial" w:eastAsia="Times New Roman" w:hAnsi="Arial" w:cs="Arial"/>
          <w:b/>
          <w:bCs/>
          <w:color w:val="333333"/>
          <w:sz w:val="24"/>
          <w:szCs w:val="24"/>
          <w:lang w:val="en-US"/>
          <w14:ligatures w14:val="none"/>
        </w:rPr>
        <w:t>2</w:t>
      </w:r>
      <w:r w:rsidR="002266EA" w:rsidRPr="002266EA">
        <w:rPr>
          <w:rFonts w:ascii="Arial" w:eastAsia="Times New Roman" w:hAnsi="Arial" w:cs="Arial"/>
          <w:b/>
          <w:bCs/>
          <w:color w:val="333333"/>
          <w:sz w:val="24"/>
          <w:szCs w:val="24"/>
          <w:lang w:val="en-US"/>
          <w14:ligatures w14:val="none"/>
        </w:rPr>
        <w:t xml:space="preserve"> September</w:t>
      </w:r>
      <w:r w:rsidR="00123970" w:rsidRPr="002266EA">
        <w:rPr>
          <w:rFonts w:ascii="Arial" w:eastAsia="Times New Roman" w:hAnsi="Arial" w:cs="Arial"/>
          <w:b/>
          <w:bCs/>
          <w:color w:val="333333"/>
          <w:sz w:val="24"/>
          <w:szCs w:val="24"/>
          <w:lang w:val="en-US"/>
          <w14:ligatures w14:val="none"/>
        </w:rPr>
        <w:t xml:space="preserve"> </w:t>
      </w:r>
      <w:r w:rsidRPr="002266EA">
        <w:rPr>
          <w:rFonts w:ascii="Arial" w:eastAsia="Times New Roman" w:hAnsi="Arial" w:cs="Arial"/>
          <w:b/>
          <w:bCs/>
          <w:color w:val="333333"/>
          <w:sz w:val="24"/>
          <w:szCs w:val="24"/>
          <w:lang w:val="en-US"/>
          <w14:ligatures w14:val="none"/>
        </w:rPr>
        <w:t>202</w:t>
      </w:r>
      <w:r w:rsidR="003529A9" w:rsidRPr="002266EA">
        <w:rPr>
          <w:rFonts w:ascii="Arial" w:eastAsia="Times New Roman" w:hAnsi="Arial" w:cs="Arial"/>
          <w:b/>
          <w:bCs/>
          <w:color w:val="333333"/>
          <w:sz w:val="24"/>
          <w:szCs w:val="24"/>
          <w:lang w:val="en-US"/>
          <w14:ligatures w14:val="none"/>
        </w:rPr>
        <w:t>5</w:t>
      </w:r>
      <w:r w:rsidRPr="00303F51">
        <w:rPr>
          <w:rFonts w:ascii="Arial" w:eastAsia="Times New Roman" w:hAnsi="Arial" w:cs="Arial"/>
          <w:b/>
          <w:bCs/>
          <w:color w:val="333333"/>
          <w:sz w:val="24"/>
          <w:szCs w:val="24"/>
          <w:lang w:val="en-US"/>
          <w14:ligatures w14:val="none"/>
        </w:rPr>
        <w:t xml:space="preserve"> </w:t>
      </w:r>
    </w:p>
    <w:p w14:paraId="05F0BDA6" w14:textId="77777777" w:rsidR="00F954D9" w:rsidRPr="00303F51"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303F51"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303F51" w:rsidRDefault="003112D5" w:rsidP="003112D5">
      <w:pPr>
        <w:spacing w:after="0" w:line="240" w:lineRule="auto"/>
        <w:jc w:val="both"/>
        <w:rPr>
          <w:rFonts w:ascii="Arial" w:eastAsia="Times New Roman" w:hAnsi="Arial" w:cs="Arial"/>
          <w:b/>
          <w:bCs/>
          <w:sz w:val="24"/>
          <w:szCs w:val="24"/>
          <w:lang w:val="en-US"/>
          <w14:ligatures w14:val="none"/>
        </w:rPr>
      </w:pPr>
      <w:r w:rsidRPr="00303F51">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303F51"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303F51"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303F51">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303F51"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303F51"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303F51">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303F51"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9893193" w14:textId="14835A18" w:rsidR="003112D5" w:rsidRPr="00303F51" w:rsidRDefault="003112D5" w:rsidP="008F4300">
      <w:pPr>
        <w:keepNext/>
        <w:keepLines/>
        <w:spacing w:after="0" w:line="240" w:lineRule="auto"/>
        <w:contextualSpacing/>
        <w:jc w:val="both"/>
        <w:outlineLvl w:val="1"/>
        <w:rPr>
          <w:rFonts w:ascii="Arial" w:eastAsia="Times New Roman" w:hAnsi="Arial" w:cs="Arial"/>
          <w:bCs/>
          <w:sz w:val="24"/>
          <w:szCs w:val="24"/>
          <w:lang w:val="en-US"/>
          <w14:ligatures w14:val="none"/>
        </w:rPr>
      </w:pPr>
      <w:r w:rsidRPr="00303F51">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8F4300" w:rsidRPr="00303F51">
        <w:rPr>
          <w:rFonts w:ascii="Arial" w:eastAsia="Times New Roman" w:hAnsi="Arial" w:cs="Arial"/>
          <w:bCs/>
          <w:sz w:val="24"/>
          <w:szCs w:val="24"/>
          <w:lang w:val="en-US"/>
          <w14:ligatures w14:val="none"/>
        </w:rPr>
        <w:t xml:space="preserve">INDIVIDUAL CONSULTANCY TO UNDERTAKE CAPACITY BUILDING ON STATA IN MOZAMBIQUE AS A RESOURCE PERSON </w:t>
      </w:r>
    </w:p>
    <w:p w14:paraId="0ADA91F0" w14:textId="77777777" w:rsidR="00F954D9" w:rsidRPr="00303F51"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303F51"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303F51">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303F51"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2ED6FE0C" w:rsidR="00F954D9" w:rsidRPr="00303F51" w:rsidRDefault="00F954D9" w:rsidP="008F4300">
      <w:pPr>
        <w:spacing w:line="276" w:lineRule="auto"/>
        <w:ind w:left="1440" w:hanging="1440"/>
        <w:jc w:val="both"/>
        <w:rPr>
          <w:rFonts w:ascii="Arial" w:eastAsia="Times New Roman" w:hAnsi="Arial" w:cs="Arial"/>
          <w:b/>
          <w:color w:val="333333"/>
          <w:sz w:val="24"/>
          <w:szCs w:val="24"/>
          <w:lang w:val="en-US"/>
          <w14:ligatures w14:val="none"/>
        </w:rPr>
      </w:pPr>
      <w:r w:rsidRPr="00303F51">
        <w:rPr>
          <w:rFonts w:ascii="Arial" w:eastAsia="Times New Roman" w:hAnsi="Arial" w:cs="Arial"/>
          <w:b/>
          <w:sz w:val="24"/>
          <w:szCs w:val="24"/>
          <w14:ligatures w14:val="none"/>
        </w:rPr>
        <w:t>Title</w:t>
      </w:r>
      <w:r w:rsidRPr="00303F51">
        <w:rPr>
          <w:rFonts w:ascii="Arial" w:eastAsia="Times New Roman" w:hAnsi="Arial" w:cs="Arial"/>
          <w:b/>
          <w:sz w:val="24"/>
          <w:szCs w:val="24"/>
          <w14:ligatures w14:val="none"/>
        </w:rPr>
        <w:tab/>
        <w:t>:</w:t>
      </w:r>
      <w:r w:rsidRPr="00303F51">
        <w:rPr>
          <w:rFonts w:ascii="Arial" w:eastAsia="Times New Roman" w:hAnsi="Arial" w:cs="Arial"/>
          <w:b/>
          <w:color w:val="333333"/>
          <w:sz w:val="24"/>
          <w:szCs w:val="24"/>
          <w:lang w:val="en-US"/>
          <w14:ligatures w14:val="none"/>
        </w:rPr>
        <w:t xml:space="preserve"> </w:t>
      </w:r>
      <w:r w:rsidR="008F4300" w:rsidRPr="00303F51">
        <w:rPr>
          <w:rFonts w:ascii="Arial" w:eastAsia="Times New Roman" w:hAnsi="Arial" w:cs="Arial"/>
          <w:b/>
          <w:color w:val="333333"/>
          <w:sz w:val="24"/>
          <w:szCs w:val="24"/>
          <w:lang w:val="en-US"/>
          <w14:ligatures w14:val="none"/>
        </w:rPr>
        <w:t xml:space="preserve">INDIVIDUAL CONSULTANCY TO UNDERTAKE CAPACITY BUILDING ON STATA IN MOZAMBIQUE AS A RESOURCE PERSON </w:t>
      </w:r>
    </w:p>
    <w:p w14:paraId="1386DC5B" w14:textId="77777777" w:rsidR="00F954D9" w:rsidRPr="00303F51" w:rsidRDefault="00F954D9" w:rsidP="009B0642">
      <w:pPr>
        <w:spacing w:after="120" w:line="276" w:lineRule="auto"/>
        <w:jc w:val="both"/>
        <w:rPr>
          <w:rFonts w:ascii="Arial" w:eastAsia="Times New Roman" w:hAnsi="Arial" w:cs="Arial"/>
          <w:sz w:val="24"/>
          <w:szCs w:val="24"/>
          <w14:ligatures w14:val="none"/>
        </w:rPr>
      </w:pPr>
      <w:r w:rsidRPr="00303F51">
        <w:rPr>
          <w:rFonts w:ascii="Arial" w:eastAsia="Times New Roman" w:hAnsi="Arial" w:cs="Arial"/>
          <w:b/>
          <w:sz w:val="24"/>
          <w:szCs w:val="24"/>
          <w14:ligatures w14:val="none"/>
        </w:rPr>
        <w:t>Time Commitment</w:t>
      </w:r>
      <w:r w:rsidRPr="00303F51">
        <w:rPr>
          <w:rFonts w:ascii="Arial" w:eastAsia="Times New Roman" w:hAnsi="Arial" w:cs="Arial"/>
          <w:b/>
          <w:sz w:val="24"/>
          <w:szCs w:val="24"/>
          <w14:ligatures w14:val="none"/>
        </w:rPr>
        <w:tab/>
        <w:t>:</w:t>
      </w:r>
      <w:r w:rsidRPr="00303F51">
        <w:rPr>
          <w:rFonts w:ascii="Arial" w:eastAsia="Times New Roman" w:hAnsi="Arial" w:cs="Arial"/>
          <w:sz w:val="24"/>
          <w:szCs w:val="24"/>
          <w14:ligatures w14:val="none"/>
        </w:rPr>
        <w:t xml:space="preserve">  100%</w:t>
      </w:r>
    </w:p>
    <w:p w14:paraId="37C04E86" w14:textId="55773D7D" w:rsidR="00F954D9" w:rsidRPr="00303F51" w:rsidRDefault="00F954D9" w:rsidP="009B0642">
      <w:pPr>
        <w:spacing w:after="120" w:line="276" w:lineRule="auto"/>
        <w:jc w:val="both"/>
        <w:rPr>
          <w:rFonts w:ascii="Arial" w:eastAsia="Times New Roman" w:hAnsi="Arial" w:cs="Arial"/>
          <w:sz w:val="24"/>
          <w:szCs w:val="24"/>
          <w14:ligatures w14:val="none"/>
        </w:rPr>
      </w:pPr>
      <w:r w:rsidRPr="00303F51">
        <w:rPr>
          <w:rFonts w:ascii="Arial" w:eastAsia="Times New Roman" w:hAnsi="Arial" w:cs="Arial"/>
          <w:b/>
          <w:sz w:val="24"/>
          <w:szCs w:val="24"/>
          <w14:ligatures w14:val="none"/>
        </w:rPr>
        <w:t>Accountable</w:t>
      </w:r>
      <w:r w:rsidRPr="00303F51">
        <w:rPr>
          <w:rFonts w:ascii="Arial" w:eastAsia="Times New Roman" w:hAnsi="Arial" w:cs="Arial"/>
          <w:b/>
          <w:sz w:val="24"/>
          <w:szCs w:val="24"/>
          <w14:ligatures w14:val="none"/>
        </w:rPr>
        <w:tab/>
      </w:r>
      <w:r w:rsidRPr="00303F51">
        <w:rPr>
          <w:rFonts w:ascii="Arial" w:eastAsia="Times New Roman" w:hAnsi="Arial" w:cs="Arial"/>
          <w:b/>
          <w:sz w:val="24"/>
          <w:szCs w:val="24"/>
          <w14:ligatures w14:val="none"/>
        </w:rPr>
        <w:tab/>
        <w:t>:</w:t>
      </w:r>
      <w:r w:rsidRPr="00303F51">
        <w:rPr>
          <w:rFonts w:ascii="Arial" w:eastAsia="Times New Roman" w:hAnsi="Arial" w:cs="Arial"/>
          <w:sz w:val="24"/>
          <w:szCs w:val="24"/>
          <w14:ligatures w14:val="none"/>
        </w:rPr>
        <w:t xml:space="preserve">  </w:t>
      </w:r>
      <w:r w:rsidR="00D66441" w:rsidRPr="00303F51">
        <w:rPr>
          <w:rFonts w:ascii="Arial" w:eastAsia="Times New Roman" w:hAnsi="Arial" w:cs="Arial"/>
          <w:sz w:val="24"/>
          <w:szCs w:val="24"/>
          <w14:ligatures w14:val="none"/>
        </w:rPr>
        <w:t xml:space="preserve">Senior Officer, Research and Statistics  </w:t>
      </w:r>
    </w:p>
    <w:p w14:paraId="67913EBF" w14:textId="76E4C32C" w:rsidR="00F954D9" w:rsidRPr="00303F51" w:rsidRDefault="00F954D9" w:rsidP="009B0642">
      <w:pPr>
        <w:spacing w:after="120" w:line="276" w:lineRule="auto"/>
        <w:jc w:val="both"/>
        <w:rPr>
          <w:rFonts w:ascii="Arial" w:eastAsia="Times New Roman" w:hAnsi="Arial" w:cs="Arial"/>
          <w:b/>
          <w:bCs/>
          <w:sz w:val="24"/>
          <w:szCs w:val="24"/>
          <w14:ligatures w14:val="none"/>
        </w:rPr>
      </w:pPr>
      <w:r w:rsidRPr="00303F51">
        <w:rPr>
          <w:rFonts w:ascii="Arial" w:eastAsia="Times New Roman" w:hAnsi="Arial" w:cs="Arial"/>
          <w:b/>
          <w:bCs/>
          <w:sz w:val="24"/>
          <w:szCs w:val="24"/>
          <w14:ligatures w14:val="none"/>
        </w:rPr>
        <w:t xml:space="preserve">Duration of Assignment:  </w:t>
      </w:r>
      <w:r w:rsidR="00303F51" w:rsidRPr="00303F51">
        <w:rPr>
          <w:rFonts w:ascii="Arial" w:eastAsia="Times New Roman" w:hAnsi="Arial" w:cs="Arial"/>
          <w:b/>
          <w:bCs/>
          <w:sz w:val="24"/>
          <w:szCs w:val="24"/>
          <w14:ligatures w14:val="none"/>
        </w:rPr>
        <w:t>2</w:t>
      </w:r>
      <w:r w:rsidRPr="00303F51">
        <w:rPr>
          <w:rFonts w:ascii="Arial" w:eastAsia="Times New Roman" w:hAnsi="Arial" w:cs="Arial"/>
          <w:b/>
          <w:bCs/>
          <w:sz w:val="24"/>
          <w:szCs w:val="24"/>
          <w14:ligatures w14:val="none"/>
        </w:rPr>
        <w:t xml:space="preserve"> </w:t>
      </w:r>
      <w:r w:rsidR="00E53A16" w:rsidRPr="00303F51">
        <w:rPr>
          <w:rFonts w:ascii="Arial" w:eastAsia="Times New Roman" w:hAnsi="Arial" w:cs="Arial"/>
          <w:b/>
          <w:bCs/>
          <w:sz w:val="24"/>
          <w:szCs w:val="24"/>
          <w14:ligatures w14:val="none"/>
        </w:rPr>
        <w:t>months</w:t>
      </w:r>
      <w:r w:rsidRPr="00303F51">
        <w:rPr>
          <w:rFonts w:ascii="Arial" w:eastAsia="Times New Roman" w:hAnsi="Arial" w:cs="Arial"/>
          <w:b/>
          <w:bCs/>
          <w:sz w:val="24"/>
          <w:szCs w:val="24"/>
          <w14:ligatures w14:val="none"/>
        </w:rPr>
        <w:t xml:space="preserve"> </w:t>
      </w:r>
    </w:p>
    <w:p w14:paraId="4A211DF2" w14:textId="77777777" w:rsidR="00F954D9" w:rsidRPr="00303F51"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303F51"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303F51">
        <w:rPr>
          <w:rFonts w:ascii="Arial" w:eastAsia="Times New Roman" w:hAnsi="Arial" w:cs="Arial"/>
          <w:b/>
          <w:sz w:val="24"/>
          <w:szCs w:val="24"/>
          <w:lang w:val="en-US"/>
          <w14:ligatures w14:val="none"/>
        </w:rPr>
        <w:t xml:space="preserve">The Objectives of the Assignment </w:t>
      </w:r>
    </w:p>
    <w:p w14:paraId="6DD10D36" w14:textId="77777777" w:rsidR="00722C24" w:rsidRPr="00303F51" w:rsidRDefault="00722C24" w:rsidP="00614D21">
      <w:pPr>
        <w:spacing w:after="0" w:line="276" w:lineRule="auto"/>
        <w:jc w:val="both"/>
        <w:rPr>
          <w:rFonts w:ascii="Arial" w:eastAsia="Times New Roman" w:hAnsi="Arial" w:cs="Arial"/>
          <w:sz w:val="24"/>
          <w:szCs w:val="24"/>
          <w:lang w:val="en-US" w:eastAsia="en-GB"/>
          <w14:ligatures w14:val="none"/>
        </w:rPr>
      </w:pPr>
    </w:p>
    <w:p w14:paraId="5B6E4698" w14:textId="77777777" w:rsidR="00DD5FDD" w:rsidRPr="00303F51"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303F51">
        <w:rPr>
          <w:rFonts w:ascii="Arial" w:hAnsi="Arial" w:cs="Arial"/>
          <w:b/>
          <w:bCs/>
          <w:sz w:val="24"/>
          <w:szCs w:val="24"/>
        </w:rPr>
        <w:t>Overall objective</w:t>
      </w:r>
      <w:bookmarkEnd w:id="6"/>
    </w:p>
    <w:p w14:paraId="7A01A65D" w14:textId="77777777" w:rsidR="00375374" w:rsidRPr="00303F51" w:rsidRDefault="00375374" w:rsidP="00375374">
      <w:pPr>
        <w:pStyle w:val="ListParagraph"/>
        <w:spacing w:before="240" w:after="0" w:line="240" w:lineRule="auto"/>
        <w:ind w:left="426"/>
        <w:jc w:val="both"/>
        <w:outlineLvl w:val="1"/>
        <w:rPr>
          <w:rFonts w:ascii="Arial" w:hAnsi="Arial" w:cs="Arial"/>
          <w:b/>
          <w:bCs/>
          <w:sz w:val="24"/>
          <w:szCs w:val="24"/>
        </w:rPr>
      </w:pPr>
    </w:p>
    <w:p w14:paraId="3A5045E3" w14:textId="77777777" w:rsidR="0009196D" w:rsidRPr="00303F51" w:rsidRDefault="0009196D" w:rsidP="0009196D">
      <w:pPr>
        <w:jc w:val="both"/>
        <w:rPr>
          <w:rFonts w:ascii="Arial" w:hAnsi="Arial" w:cs="Arial"/>
          <w:sz w:val="24"/>
          <w:szCs w:val="24"/>
        </w:rPr>
      </w:pPr>
      <w:bookmarkStart w:id="7" w:name="_Toc137483220"/>
      <w:r w:rsidRPr="00303F51">
        <w:rPr>
          <w:rFonts w:ascii="Arial" w:hAnsi="Arial" w:cs="Arial"/>
          <w:sz w:val="24"/>
          <w:szCs w:val="24"/>
        </w:rPr>
        <w:t>The overall objective of this exercise is to enhance the capacity of Member States on collection, processing and analysis of census and surveys.</w:t>
      </w:r>
    </w:p>
    <w:p w14:paraId="4DE20097" w14:textId="77777777" w:rsidR="00375374" w:rsidRDefault="00375374" w:rsidP="0009196D">
      <w:pPr>
        <w:jc w:val="both"/>
        <w:rPr>
          <w:rFonts w:ascii="Arial" w:hAnsi="Arial" w:cs="Arial"/>
          <w:sz w:val="24"/>
          <w:szCs w:val="24"/>
        </w:rPr>
      </w:pPr>
    </w:p>
    <w:p w14:paraId="14CA1D19" w14:textId="77777777" w:rsidR="002266EA" w:rsidRDefault="002266EA" w:rsidP="0009196D">
      <w:pPr>
        <w:jc w:val="both"/>
        <w:rPr>
          <w:rFonts w:ascii="Arial" w:hAnsi="Arial" w:cs="Arial"/>
          <w:sz w:val="24"/>
          <w:szCs w:val="24"/>
        </w:rPr>
      </w:pPr>
    </w:p>
    <w:p w14:paraId="107D1377" w14:textId="77777777" w:rsidR="002266EA" w:rsidRPr="00303F51" w:rsidRDefault="002266EA" w:rsidP="0009196D">
      <w:pPr>
        <w:jc w:val="both"/>
        <w:rPr>
          <w:rFonts w:ascii="Arial" w:hAnsi="Arial" w:cs="Arial"/>
          <w:sz w:val="24"/>
          <w:szCs w:val="24"/>
        </w:rPr>
      </w:pPr>
    </w:p>
    <w:p w14:paraId="2D96EAB8" w14:textId="77777777" w:rsidR="00DD5FDD" w:rsidRPr="00303F51"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303F51">
        <w:rPr>
          <w:rFonts w:ascii="Arial" w:hAnsi="Arial" w:cs="Arial"/>
          <w:b/>
          <w:bCs/>
          <w:sz w:val="24"/>
          <w:szCs w:val="24"/>
        </w:rPr>
        <w:lastRenderedPageBreak/>
        <w:t xml:space="preserve"> </w:t>
      </w:r>
      <w:bookmarkStart w:id="8" w:name="_Toc198225029"/>
      <w:r w:rsidRPr="00303F51">
        <w:rPr>
          <w:rFonts w:ascii="Arial" w:hAnsi="Arial" w:cs="Arial"/>
          <w:b/>
          <w:bCs/>
          <w:sz w:val="24"/>
          <w:szCs w:val="24"/>
        </w:rPr>
        <w:t>Purpose (Specific Objectives)</w:t>
      </w:r>
      <w:bookmarkEnd w:id="7"/>
      <w:bookmarkEnd w:id="8"/>
    </w:p>
    <w:p w14:paraId="0BB2ADE0" w14:textId="77777777" w:rsidR="00FD2A9E" w:rsidRPr="00303F51" w:rsidRDefault="00FD2A9E" w:rsidP="00DD5FDD">
      <w:pPr>
        <w:spacing w:after="0" w:line="276" w:lineRule="auto"/>
        <w:jc w:val="both"/>
        <w:rPr>
          <w:rFonts w:ascii="Arial" w:eastAsia="Times New Roman" w:hAnsi="Arial" w:cs="Arial"/>
          <w:b/>
          <w:bCs/>
          <w:sz w:val="24"/>
          <w:szCs w:val="24"/>
          <w:lang w:val="en-US" w:eastAsia="en-GB"/>
          <w14:ligatures w14:val="none"/>
        </w:rPr>
      </w:pPr>
    </w:p>
    <w:p w14:paraId="053903CA" w14:textId="77777777" w:rsidR="003E2628" w:rsidRPr="00303F51" w:rsidRDefault="003E2628" w:rsidP="003E2628">
      <w:pPr>
        <w:pStyle w:val="ListParagraph"/>
        <w:spacing w:after="0"/>
        <w:jc w:val="both"/>
        <w:rPr>
          <w:rFonts w:ascii="Arial" w:hAnsi="Arial" w:cs="Arial"/>
          <w:sz w:val="24"/>
          <w:szCs w:val="24"/>
        </w:rPr>
      </w:pPr>
      <w:bookmarkStart w:id="9" w:name="_Toc83825936"/>
      <w:r w:rsidRPr="00303F51">
        <w:rPr>
          <w:rFonts w:ascii="Arial" w:hAnsi="Arial" w:cs="Arial"/>
          <w:sz w:val="24"/>
          <w:szCs w:val="24"/>
        </w:rPr>
        <w:t>The specific objective of the assignment is to undertake a national training on STATA to Mozambique to process and analyse censuses and surveys data, in three thematic areas, namely:</w:t>
      </w:r>
    </w:p>
    <w:p w14:paraId="77531939" w14:textId="77777777" w:rsidR="003E2628" w:rsidRPr="00303F51" w:rsidRDefault="003E2628" w:rsidP="003E2628">
      <w:pPr>
        <w:pStyle w:val="ListParagraph"/>
        <w:numPr>
          <w:ilvl w:val="1"/>
          <w:numId w:val="46"/>
        </w:numPr>
        <w:spacing w:after="0" w:line="276" w:lineRule="auto"/>
        <w:jc w:val="both"/>
        <w:rPr>
          <w:rFonts w:ascii="Arial" w:hAnsi="Arial" w:cs="Arial"/>
          <w:sz w:val="24"/>
          <w:szCs w:val="24"/>
        </w:rPr>
      </w:pPr>
      <w:r w:rsidRPr="00303F51">
        <w:rPr>
          <w:rFonts w:ascii="Arial" w:hAnsi="Arial" w:cs="Arial"/>
          <w:sz w:val="24"/>
          <w:szCs w:val="24"/>
        </w:rPr>
        <w:t xml:space="preserve">Demographic, Social and Vital Statistics </w:t>
      </w:r>
    </w:p>
    <w:p w14:paraId="49FB8C6D" w14:textId="77777777" w:rsidR="003E2628" w:rsidRPr="00303F51" w:rsidRDefault="003E2628" w:rsidP="003E2628">
      <w:pPr>
        <w:pStyle w:val="ListParagraph"/>
        <w:numPr>
          <w:ilvl w:val="1"/>
          <w:numId w:val="46"/>
        </w:numPr>
        <w:spacing w:after="0" w:line="276" w:lineRule="auto"/>
        <w:jc w:val="both"/>
        <w:rPr>
          <w:rFonts w:ascii="Arial" w:hAnsi="Arial" w:cs="Arial"/>
          <w:sz w:val="24"/>
          <w:szCs w:val="24"/>
        </w:rPr>
      </w:pPr>
      <w:r w:rsidRPr="00303F51">
        <w:rPr>
          <w:rFonts w:ascii="Arial" w:hAnsi="Arial" w:cs="Arial"/>
          <w:sz w:val="24"/>
          <w:szCs w:val="24"/>
        </w:rPr>
        <w:t>Economic Statistics</w:t>
      </w:r>
    </w:p>
    <w:p w14:paraId="52472104" w14:textId="77777777" w:rsidR="003E2628" w:rsidRPr="00303F51" w:rsidRDefault="003E2628" w:rsidP="003E2628">
      <w:pPr>
        <w:pStyle w:val="ListParagraph"/>
        <w:numPr>
          <w:ilvl w:val="1"/>
          <w:numId w:val="46"/>
        </w:numPr>
        <w:spacing w:after="0" w:line="276" w:lineRule="auto"/>
        <w:jc w:val="both"/>
        <w:rPr>
          <w:rFonts w:ascii="Arial" w:hAnsi="Arial" w:cs="Arial"/>
          <w:sz w:val="24"/>
          <w:szCs w:val="24"/>
        </w:rPr>
      </w:pPr>
      <w:r w:rsidRPr="00303F51">
        <w:rPr>
          <w:rFonts w:ascii="Arial" w:hAnsi="Arial" w:cs="Arial"/>
          <w:sz w:val="24"/>
          <w:szCs w:val="24"/>
        </w:rPr>
        <w:t>Survey and census processing</w:t>
      </w:r>
    </w:p>
    <w:p w14:paraId="0DCA741E" w14:textId="77777777" w:rsidR="003E2628" w:rsidRPr="00303F51" w:rsidRDefault="003E2628" w:rsidP="003E2628">
      <w:pPr>
        <w:spacing w:after="0"/>
        <w:ind w:firstLine="720"/>
        <w:jc w:val="both"/>
        <w:rPr>
          <w:rFonts w:ascii="Arial" w:hAnsi="Arial" w:cs="Arial"/>
          <w:sz w:val="24"/>
          <w:szCs w:val="24"/>
        </w:rPr>
      </w:pPr>
    </w:p>
    <w:p w14:paraId="2AD55853" w14:textId="77777777" w:rsidR="003E2628" w:rsidRPr="00303F51" w:rsidRDefault="003E2628" w:rsidP="003E2628">
      <w:pPr>
        <w:spacing w:after="0"/>
        <w:ind w:firstLine="720"/>
        <w:jc w:val="both"/>
        <w:rPr>
          <w:rFonts w:ascii="Arial" w:hAnsi="Arial" w:cs="Arial"/>
          <w:sz w:val="24"/>
          <w:szCs w:val="24"/>
        </w:rPr>
      </w:pPr>
      <w:r w:rsidRPr="00303F51">
        <w:rPr>
          <w:rFonts w:ascii="Arial" w:hAnsi="Arial" w:cs="Arial"/>
          <w:sz w:val="24"/>
          <w:szCs w:val="24"/>
        </w:rPr>
        <w:t>Furthermore, the objectives are also to:</w:t>
      </w:r>
    </w:p>
    <w:p w14:paraId="55AA2F2F" w14:textId="77777777" w:rsidR="003E2628" w:rsidRPr="00303F51" w:rsidRDefault="003E2628" w:rsidP="003E2628">
      <w:pPr>
        <w:pStyle w:val="ListParagraph"/>
        <w:spacing w:after="0"/>
        <w:jc w:val="both"/>
        <w:rPr>
          <w:rFonts w:ascii="Arial" w:hAnsi="Arial" w:cs="Arial"/>
          <w:sz w:val="24"/>
          <w:szCs w:val="24"/>
        </w:rPr>
      </w:pPr>
    </w:p>
    <w:p w14:paraId="7CE0FF67" w14:textId="77777777" w:rsidR="003E2628" w:rsidRPr="00303F51" w:rsidRDefault="003E2628" w:rsidP="003E2628">
      <w:pPr>
        <w:pStyle w:val="ListParagraph"/>
        <w:numPr>
          <w:ilvl w:val="0"/>
          <w:numId w:val="47"/>
        </w:numPr>
        <w:spacing w:after="0" w:line="276" w:lineRule="auto"/>
        <w:jc w:val="both"/>
        <w:rPr>
          <w:rFonts w:ascii="Arial" w:hAnsi="Arial" w:cs="Arial"/>
          <w:sz w:val="24"/>
          <w:szCs w:val="24"/>
        </w:rPr>
      </w:pPr>
      <w:r w:rsidRPr="00303F51">
        <w:rPr>
          <w:rFonts w:ascii="Arial" w:hAnsi="Arial" w:cs="Arial"/>
          <w:sz w:val="24"/>
          <w:szCs w:val="24"/>
        </w:rPr>
        <w:t>strengthen the technical capacity of INE staff in using STATA for advanced statistical analysis, focusing on Official Statistics.</w:t>
      </w:r>
    </w:p>
    <w:p w14:paraId="5EB310BF" w14:textId="77777777" w:rsidR="003E2628" w:rsidRPr="00303F51" w:rsidRDefault="003E2628" w:rsidP="003E2628">
      <w:pPr>
        <w:pStyle w:val="ListParagraph"/>
        <w:spacing w:after="0"/>
        <w:ind w:left="1440"/>
        <w:jc w:val="both"/>
        <w:rPr>
          <w:rFonts w:ascii="Arial" w:hAnsi="Arial" w:cs="Arial"/>
          <w:sz w:val="24"/>
          <w:szCs w:val="24"/>
        </w:rPr>
      </w:pPr>
    </w:p>
    <w:p w14:paraId="169652D2" w14:textId="77777777" w:rsidR="003E2628" w:rsidRPr="00303F51" w:rsidRDefault="003E2628" w:rsidP="003E2628">
      <w:pPr>
        <w:pStyle w:val="ListParagraph"/>
        <w:numPr>
          <w:ilvl w:val="0"/>
          <w:numId w:val="47"/>
        </w:numPr>
        <w:spacing w:after="0" w:line="276" w:lineRule="auto"/>
        <w:jc w:val="both"/>
        <w:rPr>
          <w:rFonts w:ascii="Arial" w:hAnsi="Arial" w:cs="Arial"/>
          <w:sz w:val="24"/>
          <w:szCs w:val="24"/>
        </w:rPr>
      </w:pPr>
      <w:r w:rsidRPr="00303F51">
        <w:rPr>
          <w:rFonts w:ascii="Arial" w:hAnsi="Arial" w:cs="Arial"/>
          <w:sz w:val="24"/>
          <w:szCs w:val="24"/>
        </w:rPr>
        <w:t>promote the use of do-files and automation techniques to improve efficiency, traceability, and standardization of analysis processes.</w:t>
      </w:r>
    </w:p>
    <w:p w14:paraId="1FF3F731" w14:textId="77777777" w:rsidR="003E2628" w:rsidRPr="00303F51" w:rsidRDefault="003E2628" w:rsidP="003E2628">
      <w:pPr>
        <w:pStyle w:val="ListParagraph"/>
        <w:rPr>
          <w:rFonts w:ascii="Arial" w:hAnsi="Arial" w:cs="Arial"/>
          <w:sz w:val="24"/>
          <w:szCs w:val="24"/>
        </w:rPr>
      </w:pPr>
    </w:p>
    <w:p w14:paraId="6D5ECF6A" w14:textId="77777777" w:rsidR="003E2628" w:rsidRPr="00303F51" w:rsidRDefault="003E2628" w:rsidP="003E2628">
      <w:pPr>
        <w:pStyle w:val="ListParagraph"/>
        <w:numPr>
          <w:ilvl w:val="0"/>
          <w:numId w:val="47"/>
        </w:numPr>
        <w:spacing w:after="0" w:line="276" w:lineRule="auto"/>
        <w:jc w:val="both"/>
        <w:rPr>
          <w:rFonts w:ascii="Arial" w:hAnsi="Arial" w:cs="Arial"/>
          <w:sz w:val="24"/>
          <w:szCs w:val="24"/>
        </w:rPr>
      </w:pPr>
      <w:r w:rsidRPr="00303F51">
        <w:rPr>
          <w:rFonts w:ascii="Arial" w:hAnsi="Arial" w:cs="Arial"/>
          <w:sz w:val="24"/>
          <w:szCs w:val="24"/>
        </w:rPr>
        <w:t>assess the existing practices and use of STATA by the different departments of INE and encourage adoption of common methodologies across technical departments, ensuring coherence, quality, and statistical comparability</w:t>
      </w:r>
    </w:p>
    <w:p w14:paraId="3B5BC958" w14:textId="77777777" w:rsidR="007342DD" w:rsidRPr="00303F51"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303F51" w:rsidRDefault="004857AC" w:rsidP="009B0642">
      <w:pPr>
        <w:spacing w:after="0" w:line="276" w:lineRule="auto"/>
        <w:jc w:val="both"/>
        <w:rPr>
          <w:rFonts w:ascii="Arial" w:eastAsia="Times New Roman" w:hAnsi="Arial" w:cs="Arial"/>
          <w:b/>
          <w:bCs/>
          <w:sz w:val="24"/>
          <w:szCs w:val="24"/>
          <w:lang w:eastAsia="en-GB"/>
          <w14:ligatures w14:val="none"/>
        </w:rPr>
      </w:pPr>
      <w:r w:rsidRPr="00303F51">
        <w:rPr>
          <w:rFonts w:ascii="Arial" w:eastAsia="Times New Roman" w:hAnsi="Arial" w:cs="Arial"/>
          <w:b/>
          <w:bCs/>
          <w:sz w:val="24"/>
          <w:szCs w:val="24"/>
          <w:lang w:eastAsia="en-GB"/>
          <w14:ligatures w14:val="none"/>
        </w:rPr>
        <w:t>1.3</w:t>
      </w:r>
      <w:r w:rsidRPr="00303F51">
        <w:rPr>
          <w:rFonts w:ascii="Arial" w:eastAsia="Times New Roman" w:hAnsi="Arial" w:cs="Arial"/>
          <w:b/>
          <w:bCs/>
          <w:sz w:val="24"/>
          <w:szCs w:val="24"/>
          <w:lang w:eastAsia="en-GB"/>
          <w14:ligatures w14:val="none"/>
        </w:rPr>
        <w:tab/>
        <w:t>Expected results</w:t>
      </w:r>
    </w:p>
    <w:p w14:paraId="3F60AF43" w14:textId="77777777" w:rsidR="00990990" w:rsidRPr="00303F51" w:rsidRDefault="00990990" w:rsidP="009B0642">
      <w:pPr>
        <w:spacing w:after="0" w:line="276" w:lineRule="auto"/>
        <w:jc w:val="both"/>
        <w:rPr>
          <w:rFonts w:ascii="Arial" w:eastAsia="Times New Roman" w:hAnsi="Arial" w:cs="Arial"/>
          <w:b/>
          <w:bCs/>
          <w:sz w:val="24"/>
          <w:szCs w:val="24"/>
          <w:lang w:eastAsia="en-GB"/>
          <w14:ligatures w14:val="none"/>
        </w:rPr>
      </w:pPr>
    </w:p>
    <w:p w14:paraId="1053CA3B" w14:textId="77777777" w:rsidR="00990990" w:rsidRPr="00303F51" w:rsidRDefault="00990990" w:rsidP="00990990">
      <w:pPr>
        <w:jc w:val="both"/>
        <w:rPr>
          <w:rFonts w:ascii="Arial" w:hAnsi="Arial" w:cs="Arial"/>
          <w:sz w:val="24"/>
          <w:szCs w:val="24"/>
        </w:rPr>
      </w:pPr>
      <w:bookmarkStart w:id="10" w:name="_Toc163490782"/>
      <w:bookmarkEnd w:id="9"/>
      <w:r w:rsidRPr="00303F51">
        <w:rPr>
          <w:rFonts w:ascii="Arial" w:hAnsi="Arial" w:cs="Arial"/>
          <w:sz w:val="24"/>
          <w:szCs w:val="24"/>
        </w:rPr>
        <w:t>The consultant is expected to achieve the following result:</w:t>
      </w:r>
    </w:p>
    <w:p w14:paraId="1F704FFE" w14:textId="2F11C2A3" w:rsidR="008258F9" w:rsidRPr="00303F51" w:rsidRDefault="008258F9" w:rsidP="008258F9">
      <w:pPr>
        <w:pStyle w:val="ListBullet"/>
        <w:rPr>
          <w:rFonts w:ascii="Arial" w:hAnsi="Arial"/>
        </w:rPr>
      </w:pPr>
      <w:r w:rsidRPr="00303F51">
        <w:rPr>
          <w:rFonts w:ascii="Arial" w:hAnsi="Arial"/>
        </w:rPr>
        <w:t xml:space="preserve">Strengthened technical capacity of INE </w:t>
      </w:r>
      <w:r w:rsidR="00303F51" w:rsidRPr="00303F51">
        <w:rPr>
          <w:rFonts w:ascii="Arial" w:hAnsi="Arial"/>
        </w:rPr>
        <w:t>Mozambique in</w:t>
      </w:r>
      <w:r w:rsidRPr="00303F51">
        <w:rPr>
          <w:rFonts w:ascii="Arial" w:hAnsi="Arial"/>
        </w:rPr>
        <w:t xml:space="preserve"> the management and processing of data from census and surveys using STATA; and  </w:t>
      </w:r>
    </w:p>
    <w:p w14:paraId="32B97494" w14:textId="77777777" w:rsidR="008258F9" w:rsidRPr="00303F51" w:rsidRDefault="008258F9" w:rsidP="008258F9">
      <w:pPr>
        <w:pStyle w:val="ListBullet"/>
        <w:rPr>
          <w:rFonts w:ascii="Arial" w:hAnsi="Arial"/>
        </w:rPr>
      </w:pPr>
      <w:r w:rsidRPr="00303F51">
        <w:rPr>
          <w:rFonts w:ascii="Arial" w:hAnsi="Arial"/>
        </w:rPr>
        <w:t xml:space="preserve">Identification of gaps regarding use of STATA by the different departments of INE for roll out to close the gaps with specific timelines and associated tasks.  </w:t>
      </w:r>
    </w:p>
    <w:p w14:paraId="4840AFB7" w14:textId="77777777" w:rsidR="00344D0D" w:rsidRPr="00303F51" w:rsidRDefault="00344D0D" w:rsidP="00344D0D">
      <w:pPr>
        <w:ind w:left="1040" w:hanging="560"/>
        <w:contextualSpacing/>
        <w:jc w:val="both"/>
        <w:rPr>
          <w:rFonts w:ascii="Arial" w:hAnsi="Arial" w:cs="Arial"/>
          <w:sz w:val="24"/>
          <w:szCs w:val="24"/>
          <w:lang w:val="en-US"/>
        </w:rPr>
      </w:pPr>
    </w:p>
    <w:p w14:paraId="48C5F2F6" w14:textId="77777777" w:rsidR="00F954D9" w:rsidRPr="00303F51"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303F51">
        <w:rPr>
          <w:rFonts w:ascii="Arial" w:eastAsia="Times New Roman" w:hAnsi="Arial" w:cs="Arial"/>
          <w:b/>
          <w:bCs/>
          <w:sz w:val="24"/>
          <w:szCs w:val="24"/>
          <w14:ligatures w14:val="none"/>
        </w:rPr>
        <w:t>QUALIFICATION AND EXPERIENCE REQUIREMENTS</w:t>
      </w:r>
      <w:bookmarkEnd w:id="10"/>
      <w:r w:rsidRPr="00303F51">
        <w:rPr>
          <w:rFonts w:ascii="Arial" w:eastAsia="Times New Roman" w:hAnsi="Arial" w:cs="Arial"/>
          <w:b/>
          <w:bCs/>
          <w:sz w:val="24"/>
          <w:szCs w:val="24"/>
          <w14:ligatures w14:val="none"/>
        </w:rPr>
        <w:t xml:space="preserve"> </w:t>
      </w:r>
    </w:p>
    <w:p w14:paraId="6D06A58D" w14:textId="77777777" w:rsidR="00F954D9" w:rsidRPr="00303F51" w:rsidRDefault="00F954D9" w:rsidP="009B0642">
      <w:pPr>
        <w:spacing w:after="200" w:line="276" w:lineRule="auto"/>
        <w:jc w:val="both"/>
        <w:rPr>
          <w:rFonts w:ascii="Arial" w:eastAsia="Times New Roman" w:hAnsi="Arial" w:cs="Arial"/>
          <w:sz w:val="24"/>
          <w:szCs w:val="24"/>
          <w:lang w:eastAsia="en-GB"/>
          <w14:ligatures w14:val="none"/>
        </w:rPr>
      </w:pPr>
    </w:p>
    <w:p w14:paraId="4A58CAE6" w14:textId="77777777" w:rsidR="00FE39FC" w:rsidRPr="00303F51" w:rsidRDefault="00FE39FC" w:rsidP="00FE39FC">
      <w:pPr>
        <w:jc w:val="both"/>
        <w:rPr>
          <w:rFonts w:ascii="Arial" w:hAnsi="Arial" w:cs="Arial"/>
          <w:sz w:val="24"/>
          <w:szCs w:val="24"/>
        </w:rPr>
      </w:pPr>
      <w:r w:rsidRPr="00303F51">
        <w:rPr>
          <w:rFonts w:ascii="Arial" w:hAnsi="Arial" w:cs="Arial"/>
          <w:sz w:val="24"/>
          <w:szCs w:val="24"/>
        </w:rPr>
        <w:t>This assignment is expected to be carried out by an individual consultant as the Master Trainer and there should be evidence of in-depth knowledge with statistical analysis software (STATA).  The specific profile is provided below:</w:t>
      </w:r>
    </w:p>
    <w:p w14:paraId="052BF1DD" w14:textId="77777777" w:rsidR="00937CB1" w:rsidRDefault="00937CB1" w:rsidP="00937CB1">
      <w:pPr>
        <w:jc w:val="both"/>
        <w:rPr>
          <w:rFonts w:ascii="Arial" w:hAnsi="Arial" w:cs="Arial"/>
          <w:sz w:val="24"/>
          <w:szCs w:val="24"/>
        </w:rPr>
      </w:pPr>
    </w:p>
    <w:p w14:paraId="7622A7F9" w14:textId="77777777" w:rsidR="002266EA" w:rsidRPr="00303F51" w:rsidRDefault="002266EA" w:rsidP="00937CB1">
      <w:pPr>
        <w:jc w:val="both"/>
        <w:rPr>
          <w:rFonts w:ascii="Arial" w:hAnsi="Arial" w:cs="Arial"/>
          <w:sz w:val="24"/>
          <w:szCs w:val="24"/>
        </w:rPr>
      </w:pPr>
    </w:p>
    <w:p w14:paraId="1CBE2F78" w14:textId="470A040F" w:rsidR="004857AC" w:rsidRPr="00303F51" w:rsidRDefault="004857AC" w:rsidP="00C43E61">
      <w:pPr>
        <w:pStyle w:val="ListParagraph"/>
        <w:numPr>
          <w:ilvl w:val="1"/>
          <w:numId w:val="1"/>
        </w:numPr>
        <w:tabs>
          <w:tab w:val="left" w:pos="1134"/>
        </w:tabs>
        <w:jc w:val="both"/>
        <w:rPr>
          <w:rFonts w:ascii="Arial" w:hAnsi="Arial" w:cs="Arial"/>
          <w:b/>
          <w:sz w:val="24"/>
          <w:szCs w:val="24"/>
        </w:rPr>
      </w:pPr>
      <w:r w:rsidRPr="00303F51">
        <w:rPr>
          <w:rFonts w:ascii="Arial" w:hAnsi="Arial" w:cs="Arial"/>
          <w:b/>
          <w:sz w:val="24"/>
          <w:szCs w:val="24"/>
        </w:rPr>
        <w:lastRenderedPageBreak/>
        <w:t>Qualifications and Skills</w:t>
      </w:r>
    </w:p>
    <w:p w14:paraId="74FA7290" w14:textId="77777777" w:rsidR="00C43E61" w:rsidRPr="00303F51" w:rsidRDefault="00C43E61" w:rsidP="00C43E61">
      <w:pPr>
        <w:pStyle w:val="ListParagraph"/>
        <w:tabs>
          <w:tab w:val="left" w:pos="1134"/>
        </w:tabs>
        <w:jc w:val="both"/>
        <w:rPr>
          <w:rFonts w:ascii="Arial" w:hAnsi="Arial" w:cs="Arial"/>
          <w:b/>
          <w:sz w:val="24"/>
          <w:szCs w:val="24"/>
        </w:rPr>
      </w:pPr>
    </w:p>
    <w:p w14:paraId="187EBF0C" w14:textId="77777777" w:rsidR="004E4D39" w:rsidRPr="00303F51" w:rsidRDefault="004E4D39" w:rsidP="004E4D3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 xml:space="preserve">A minimum of </w:t>
      </w:r>
      <w:proofErr w:type="spellStart"/>
      <w:proofErr w:type="gramStart"/>
      <w:r w:rsidRPr="00303F51">
        <w:rPr>
          <w:rFonts w:ascii="Arial" w:eastAsia="Times New Roman" w:hAnsi="Arial" w:cs="Arial"/>
          <w:sz w:val="24"/>
          <w:szCs w:val="24"/>
          <w:lang w:val="en-US"/>
        </w:rPr>
        <w:t>Masters</w:t>
      </w:r>
      <w:proofErr w:type="spellEnd"/>
      <w:r w:rsidRPr="00303F51">
        <w:rPr>
          <w:rFonts w:ascii="Arial" w:eastAsia="Times New Roman" w:hAnsi="Arial" w:cs="Arial"/>
          <w:sz w:val="24"/>
          <w:szCs w:val="24"/>
          <w:lang w:val="en-US"/>
        </w:rPr>
        <w:t xml:space="preserve"> Degree</w:t>
      </w:r>
      <w:proofErr w:type="gramEnd"/>
      <w:r w:rsidRPr="00303F51">
        <w:rPr>
          <w:rFonts w:ascii="Arial" w:eastAsia="Times New Roman" w:hAnsi="Arial" w:cs="Arial"/>
          <w:sz w:val="24"/>
          <w:szCs w:val="24"/>
          <w:lang w:val="en-US"/>
        </w:rPr>
        <w:t xml:space="preserve"> in statistics, economics, IT or related field</w:t>
      </w:r>
    </w:p>
    <w:p w14:paraId="5173FD36" w14:textId="77777777" w:rsidR="004E4D39" w:rsidRPr="00303F51" w:rsidRDefault="004E4D39" w:rsidP="004E4D3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Written and oral fluency in the English language is essential.  Knowledge of Portuguese is an added advantage.</w:t>
      </w:r>
    </w:p>
    <w:p w14:paraId="69C5E6E4" w14:textId="77777777" w:rsidR="004E4D39" w:rsidRPr="00303F51" w:rsidRDefault="004E4D39" w:rsidP="004E4D3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 xml:space="preserve">Excellent oral and written communication, analytical, presentation and report writing skills in English Language.  </w:t>
      </w:r>
    </w:p>
    <w:p w14:paraId="6837B6B5" w14:textId="77777777" w:rsidR="004E4D39" w:rsidRPr="00303F51" w:rsidRDefault="004E4D39" w:rsidP="004E4D39">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 xml:space="preserve">Excellent time management and organizational skills to prioritize workload and deliver needful during the training week. </w:t>
      </w:r>
    </w:p>
    <w:p w14:paraId="41C2B7A0" w14:textId="77777777" w:rsidR="0087333F" w:rsidRPr="00303F51" w:rsidRDefault="0087333F" w:rsidP="0087333F">
      <w:pPr>
        <w:tabs>
          <w:tab w:val="left" w:pos="990"/>
        </w:tabs>
        <w:spacing w:after="120" w:line="240" w:lineRule="auto"/>
        <w:ind w:left="990"/>
        <w:jc w:val="both"/>
        <w:rPr>
          <w:rFonts w:ascii="Arial" w:eastAsia="Times New Roman" w:hAnsi="Arial" w:cs="Arial"/>
          <w:sz w:val="24"/>
          <w:szCs w:val="24"/>
          <w:lang w:val="en-US"/>
        </w:rPr>
      </w:pPr>
    </w:p>
    <w:p w14:paraId="68848BFC" w14:textId="17478498" w:rsidR="004857AC" w:rsidRPr="00303F51" w:rsidRDefault="004857AC" w:rsidP="008A7ABD">
      <w:pPr>
        <w:pStyle w:val="ListParagraph"/>
        <w:numPr>
          <w:ilvl w:val="1"/>
          <w:numId w:val="42"/>
        </w:numPr>
        <w:tabs>
          <w:tab w:val="left" w:pos="1134"/>
        </w:tabs>
        <w:jc w:val="both"/>
        <w:rPr>
          <w:rFonts w:ascii="Arial" w:hAnsi="Arial" w:cs="Arial"/>
          <w:b/>
          <w:sz w:val="24"/>
          <w:szCs w:val="24"/>
        </w:rPr>
      </w:pPr>
      <w:r w:rsidRPr="00303F51">
        <w:rPr>
          <w:rFonts w:ascii="Arial" w:hAnsi="Arial" w:cs="Arial"/>
          <w:b/>
          <w:sz w:val="24"/>
          <w:szCs w:val="24"/>
        </w:rPr>
        <w:t>General Professional Experience</w:t>
      </w:r>
    </w:p>
    <w:p w14:paraId="38A8C3CF" w14:textId="77777777" w:rsidR="00181A79" w:rsidRPr="00303F51" w:rsidRDefault="00181A79" w:rsidP="00181A79">
      <w:pPr>
        <w:tabs>
          <w:tab w:val="left" w:pos="990"/>
        </w:tabs>
        <w:spacing w:after="120" w:line="240" w:lineRule="auto"/>
        <w:jc w:val="both"/>
        <w:rPr>
          <w:rFonts w:ascii="Arial" w:eastAsia="Times New Roman" w:hAnsi="Arial" w:cs="Arial"/>
          <w:sz w:val="24"/>
          <w:szCs w:val="24"/>
          <w:lang w:val="en-US"/>
        </w:rPr>
      </w:pPr>
      <w:r w:rsidRPr="00303F51">
        <w:rPr>
          <w:rFonts w:ascii="Arial" w:eastAsia="Times New Roman" w:hAnsi="Arial" w:cs="Arial"/>
          <w:sz w:val="24"/>
          <w:szCs w:val="24"/>
          <w:lang w:val="en-US"/>
        </w:rPr>
        <w:t>The Expert Must have at least ten (10) years of experience using statistics analysis software STATA pertaining to Official Statistics.</w:t>
      </w:r>
    </w:p>
    <w:p w14:paraId="5C7C88E0" w14:textId="77777777" w:rsidR="00EC2AEE" w:rsidRPr="00303F51" w:rsidRDefault="00EC2AEE" w:rsidP="00EC2AEE">
      <w:pPr>
        <w:tabs>
          <w:tab w:val="left" w:pos="900"/>
        </w:tabs>
        <w:spacing w:after="120" w:line="240" w:lineRule="auto"/>
        <w:jc w:val="both"/>
        <w:rPr>
          <w:rFonts w:ascii="Arial" w:hAnsi="Arial" w:cs="Arial"/>
          <w:sz w:val="24"/>
          <w:szCs w:val="24"/>
          <w:highlight w:val="yellow"/>
          <w:lang w:val="en-US"/>
        </w:rPr>
      </w:pPr>
    </w:p>
    <w:p w14:paraId="5B9D2A1B" w14:textId="63CD92BE" w:rsidR="004857AC" w:rsidRPr="00303F51" w:rsidRDefault="00604804" w:rsidP="009B0642">
      <w:pPr>
        <w:tabs>
          <w:tab w:val="left" w:pos="1134"/>
        </w:tabs>
        <w:jc w:val="both"/>
        <w:rPr>
          <w:rFonts w:ascii="Arial" w:hAnsi="Arial" w:cs="Arial"/>
          <w:b/>
          <w:sz w:val="24"/>
          <w:szCs w:val="24"/>
        </w:rPr>
      </w:pPr>
      <w:r w:rsidRPr="00303F51">
        <w:rPr>
          <w:rFonts w:ascii="Arial" w:hAnsi="Arial" w:cs="Arial"/>
          <w:b/>
          <w:sz w:val="24"/>
          <w:szCs w:val="24"/>
        </w:rPr>
        <w:t xml:space="preserve">2.3 </w:t>
      </w:r>
      <w:r w:rsidR="004857AC" w:rsidRPr="00303F51">
        <w:rPr>
          <w:rFonts w:ascii="Arial" w:hAnsi="Arial" w:cs="Arial"/>
          <w:b/>
          <w:sz w:val="24"/>
          <w:szCs w:val="24"/>
        </w:rPr>
        <w:t>Specific Professional Experience</w:t>
      </w:r>
    </w:p>
    <w:p w14:paraId="4DF8D693" w14:textId="77777777" w:rsidR="00F92256" w:rsidRPr="00303F51" w:rsidRDefault="00F92256" w:rsidP="00F92256">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 xml:space="preserve">Proven experience in statistical data processing and analysis, spatial analysis, modelling and data visualization using STATA for at least 3 major surveys for Official Statistics at national </w:t>
      </w:r>
      <w:proofErr w:type="gramStart"/>
      <w:r w:rsidRPr="00303F51">
        <w:rPr>
          <w:rFonts w:ascii="Arial" w:eastAsia="Times New Roman" w:hAnsi="Arial" w:cs="Arial"/>
          <w:sz w:val="24"/>
          <w:szCs w:val="24"/>
          <w:lang w:val="en-US"/>
        </w:rPr>
        <w:t>level;</w:t>
      </w:r>
      <w:proofErr w:type="gramEnd"/>
    </w:p>
    <w:p w14:paraId="5E4C96EC" w14:textId="77777777" w:rsidR="00F92256" w:rsidRPr="00303F51" w:rsidRDefault="00F92256" w:rsidP="00F92256">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 xml:space="preserve">Experience in the design and implementation of training materials for the conduct of statistical data analysis training in Official Statistics using </w:t>
      </w:r>
      <w:proofErr w:type="gramStart"/>
      <w:r w:rsidRPr="00303F51">
        <w:rPr>
          <w:rFonts w:ascii="Arial" w:eastAsia="Times New Roman" w:hAnsi="Arial" w:cs="Arial"/>
          <w:sz w:val="24"/>
          <w:szCs w:val="24"/>
          <w:lang w:val="en-US"/>
        </w:rPr>
        <w:t>STATA;</w:t>
      </w:r>
      <w:proofErr w:type="gramEnd"/>
    </w:p>
    <w:p w14:paraId="3B46CD8D" w14:textId="77777777" w:rsidR="00F92256" w:rsidRPr="00303F51" w:rsidRDefault="00F92256" w:rsidP="00F92256">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03F51">
        <w:rPr>
          <w:rFonts w:ascii="Arial" w:eastAsia="Times New Roman" w:hAnsi="Arial" w:cs="Arial"/>
          <w:sz w:val="24"/>
          <w:szCs w:val="24"/>
          <w:lang w:val="en-US"/>
        </w:rPr>
        <w:t>Extensive experience in as a resource person in delivering at least 3 training on STATA at national level, particularly using household and census data.</w:t>
      </w:r>
    </w:p>
    <w:p w14:paraId="5E86A8F0" w14:textId="4B2B8614" w:rsidR="00E14D9C" w:rsidRPr="00303F51"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303F51"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303F51"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303F51">
        <w:rPr>
          <w:rFonts w:ascii="Arial" w:eastAsia="Times New Roman" w:hAnsi="Arial" w:cs="Arial"/>
          <w:b/>
          <w:color w:val="000000"/>
          <w:sz w:val="24"/>
          <w:szCs w:val="24"/>
          <w:lang w:val="x-none"/>
          <w14:ligatures w14:val="none"/>
        </w:rPr>
        <w:t>Duration of the assignment</w:t>
      </w:r>
    </w:p>
    <w:p w14:paraId="417AF6D4" w14:textId="77777777" w:rsidR="00F954D9" w:rsidRPr="00303F51"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03F008AF" w:rsidR="00F954D9" w:rsidRPr="00303F51" w:rsidRDefault="00F954D9" w:rsidP="00956F25">
      <w:pPr>
        <w:spacing w:after="0" w:line="276" w:lineRule="auto"/>
        <w:jc w:val="both"/>
        <w:rPr>
          <w:rFonts w:ascii="Arial" w:eastAsia="Times New Roman" w:hAnsi="Arial" w:cs="Arial"/>
          <w:sz w:val="24"/>
          <w:szCs w:val="24"/>
          <w:lang w:val="en-US"/>
          <w14:ligatures w14:val="none"/>
        </w:rPr>
      </w:pPr>
      <w:r w:rsidRPr="00303F51">
        <w:rPr>
          <w:rFonts w:ascii="Arial" w:eastAsia="Times New Roman" w:hAnsi="Arial" w:cs="Arial"/>
          <w:sz w:val="24"/>
          <w:szCs w:val="24"/>
          <w:lang w:val="en-US"/>
          <w14:ligatures w14:val="none"/>
        </w:rPr>
        <w:t xml:space="preserve">The Individual Consultant will </w:t>
      </w:r>
      <w:r w:rsidR="00B11DAE" w:rsidRPr="00303F51">
        <w:rPr>
          <w:rFonts w:ascii="Arial" w:eastAsia="Times New Roman" w:hAnsi="Arial" w:cs="Arial"/>
          <w:sz w:val="24"/>
          <w:szCs w:val="24"/>
          <w:lang w:val="en-US"/>
          <w14:ligatures w14:val="none"/>
        </w:rPr>
        <w:t>work</w:t>
      </w:r>
      <w:r w:rsidR="005C698A" w:rsidRPr="00303F51">
        <w:rPr>
          <w:rFonts w:ascii="Arial" w:eastAsia="Times New Roman" w:hAnsi="Arial" w:cs="Arial"/>
          <w:sz w:val="24"/>
          <w:szCs w:val="24"/>
          <w:lang w:val="en-US"/>
          <w14:ligatures w14:val="none"/>
        </w:rPr>
        <w:t xml:space="preserve"> within the </w:t>
      </w:r>
      <w:r w:rsidR="00303F51" w:rsidRPr="00303F51">
        <w:rPr>
          <w:rFonts w:ascii="Arial" w:eastAsia="Times New Roman" w:hAnsi="Arial" w:cs="Arial"/>
          <w:sz w:val="24"/>
          <w:szCs w:val="24"/>
          <w:lang w:val="en-US"/>
          <w14:ligatures w14:val="none"/>
        </w:rPr>
        <w:t>2</w:t>
      </w:r>
      <w:r w:rsidR="00202582" w:rsidRPr="00303F51">
        <w:rPr>
          <w:rFonts w:ascii="Arial" w:eastAsia="Times New Roman" w:hAnsi="Arial" w:cs="Arial"/>
          <w:sz w:val="24"/>
          <w:szCs w:val="24"/>
          <w:lang w:val="en-US"/>
          <w14:ligatures w14:val="none"/>
        </w:rPr>
        <w:t xml:space="preserve"> </w:t>
      </w:r>
      <w:r w:rsidR="00FB690C" w:rsidRPr="00303F51">
        <w:rPr>
          <w:rFonts w:ascii="Arial" w:eastAsia="Times New Roman" w:hAnsi="Arial" w:cs="Arial"/>
          <w:sz w:val="24"/>
          <w:szCs w:val="24"/>
          <w:lang w:val="en-US"/>
          <w14:ligatures w14:val="none"/>
        </w:rPr>
        <w:t>months</w:t>
      </w:r>
      <w:r w:rsidR="00202582" w:rsidRPr="00303F51">
        <w:rPr>
          <w:rFonts w:ascii="Arial" w:eastAsia="Times New Roman" w:hAnsi="Arial" w:cs="Arial"/>
          <w:sz w:val="24"/>
          <w:szCs w:val="24"/>
          <w:lang w:val="en-US"/>
          <w14:ligatures w14:val="none"/>
        </w:rPr>
        <w:t xml:space="preserve"> from the date of signing the agreement</w:t>
      </w:r>
      <w:r w:rsidRPr="00303F51">
        <w:rPr>
          <w:rFonts w:ascii="Arial" w:eastAsia="Times New Roman" w:hAnsi="Arial" w:cs="Arial"/>
          <w:sz w:val="24"/>
          <w:szCs w:val="24"/>
          <w:lang w:val="en-US"/>
          <w14:ligatures w14:val="none"/>
        </w:rPr>
        <w:t>.</w:t>
      </w:r>
    </w:p>
    <w:p w14:paraId="557BC9AB" w14:textId="77777777" w:rsidR="00F954D9" w:rsidRPr="00303F51"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303F51"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303F51">
        <w:rPr>
          <w:rFonts w:ascii="Arial" w:eastAsia="Times New Roman" w:hAnsi="Arial" w:cs="Arial"/>
          <w:b/>
          <w:sz w:val="24"/>
          <w:szCs w:val="24"/>
          <w14:ligatures w14:val="none"/>
        </w:rPr>
        <w:t xml:space="preserve">Facilities to be provided by the Client </w:t>
      </w:r>
    </w:p>
    <w:p w14:paraId="28D6BC99" w14:textId="77777777" w:rsidR="00F954D9" w:rsidRPr="00303F51"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7395598D" w:rsidR="00F954D9" w:rsidRPr="00303F51" w:rsidRDefault="00FB690C" w:rsidP="00956F25">
      <w:pPr>
        <w:tabs>
          <w:tab w:val="left" w:pos="-720"/>
        </w:tabs>
        <w:suppressAutoHyphens/>
        <w:spacing w:after="0" w:line="240" w:lineRule="auto"/>
        <w:jc w:val="both"/>
        <w:rPr>
          <w:rFonts w:ascii="Arial" w:eastAsia="Times New Roman" w:hAnsi="Arial" w:cs="Arial"/>
          <w:sz w:val="24"/>
          <w:szCs w:val="24"/>
          <w:lang w:val="en-US"/>
          <w14:ligatures w14:val="none"/>
        </w:rPr>
      </w:pPr>
      <w:r w:rsidRPr="00303F51">
        <w:rPr>
          <w:rFonts w:ascii="Arial" w:eastAsia="Times New Roman" w:hAnsi="Arial" w:cs="Arial"/>
          <w:sz w:val="24"/>
          <w:szCs w:val="24"/>
          <w:lang w:val="en-US"/>
          <w14:ligatures w14:val="none"/>
        </w:rPr>
        <w:t xml:space="preserve">The assignment will mostly be home-based and shall require travel to </w:t>
      </w:r>
      <w:r w:rsidR="007503DA" w:rsidRPr="00303F51">
        <w:rPr>
          <w:rFonts w:ascii="Arial" w:eastAsia="Times New Roman" w:hAnsi="Arial" w:cs="Arial"/>
          <w:sz w:val="24"/>
          <w:szCs w:val="24"/>
          <w:lang w:val="en-US"/>
          <w14:ligatures w14:val="none"/>
        </w:rPr>
        <w:t>Namibia</w:t>
      </w:r>
      <w:r w:rsidR="00BF240F" w:rsidRPr="00303F51">
        <w:rPr>
          <w:rFonts w:ascii="Arial" w:eastAsia="Times New Roman" w:hAnsi="Arial" w:cs="Arial"/>
          <w:sz w:val="24"/>
          <w:szCs w:val="24"/>
          <w:lang w:val="en-US"/>
          <w14:ligatures w14:val="none"/>
        </w:rPr>
        <w:t xml:space="preserve"> </w:t>
      </w:r>
      <w:r w:rsidR="00761762" w:rsidRPr="00303F51">
        <w:rPr>
          <w:rFonts w:ascii="Arial" w:eastAsia="Times New Roman" w:hAnsi="Arial" w:cs="Arial"/>
          <w:sz w:val="24"/>
          <w:szCs w:val="24"/>
          <w:lang w:val="en-US"/>
          <w14:ligatures w14:val="none"/>
        </w:rPr>
        <w:t>to conduct</w:t>
      </w:r>
      <w:r w:rsidR="00E8333D" w:rsidRPr="00303F51">
        <w:rPr>
          <w:rFonts w:ascii="Arial" w:hAnsi="Arial" w:cs="Arial"/>
          <w:sz w:val="24"/>
          <w:szCs w:val="24"/>
        </w:rPr>
        <w:t xml:space="preserve"> </w:t>
      </w:r>
      <w:r w:rsidR="00761762" w:rsidRPr="00303F51">
        <w:rPr>
          <w:rFonts w:ascii="Arial" w:hAnsi="Arial" w:cs="Arial"/>
          <w:sz w:val="24"/>
          <w:szCs w:val="24"/>
        </w:rPr>
        <w:t>the t</w:t>
      </w:r>
      <w:r w:rsidR="00C33BD6" w:rsidRPr="00303F51">
        <w:rPr>
          <w:rFonts w:ascii="Arial" w:hAnsi="Arial" w:cs="Arial"/>
          <w:sz w:val="24"/>
          <w:szCs w:val="24"/>
        </w:rPr>
        <w:t>raining</w:t>
      </w:r>
      <w:r w:rsidR="007503DA" w:rsidRPr="00303F51">
        <w:rPr>
          <w:rFonts w:ascii="Arial" w:hAnsi="Arial" w:cs="Arial"/>
          <w:sz w:val="24"/>
          <w:szCs w:val="24"/>
        </w:rPr>
        <w:t xml:space="preserve"> and technical assistance</w:t>
      </w:r>
      <w:r w:rsidRPr="00303F51">
        <w:rPr>
          <w:rFonts w:ascii="Arial" w:eastAsia="Times New Roman" w:hAnsi="Arial" w:cs="Arial"/>
          <w:sz w:val="24"/>
          <w:szCs w:val="24"/>
          <w:lang w:val="en-US"/>
          <w14:ligatures w14:val="none"/>
        </w:rPr>
        <w:t xml:space="preserve">. </w:t>
      </w:r>
    </w:p>
    <w:p w14:paraId="223D1CBB"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303F51"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303F51">
        <w:rPr>
          <w:rFonts w:ascii="Arial" w:eastAsia="Times New Roman" w:hAnsi="Arial" w:cs="Arial"/>
          <w:b/>
          <w:sz w:val="24"/>
          <w:szCs w:val="24"/>
          <w14:ligatures w14:val="none"/>
        </w:rPr>
        <w:t>Location of Employment</w:t>
      </w:r>
    </w:p>
    <w:p w14:paraId="69A58C10"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6DBB009" w14:textId="724A0B0A" w:rsidR="007503DA" w:rsidRPr="00303F51" w:rsidRDefault="00D20106" w:rsidP="002D50E1">
      <w:pPr>
        <w:jc w:val="both"/>
        <w:rPr>
          <w:rFonts w:ascii="Arial" w:hAnsi="Arial" w:cs="Arial"/>
          <w:sz w:val="24"/>
          <w:szCs w:val="24"/>
        </w:rPr>
      </w:pPr>
      <w:r w:rsidRPr="00303F51">
        <w:rPr>
          <w:rFonts w:ascii="Arial" w:hAnsi="Arial" w:cs="Arial"/>
          <w:sz w:val="24"/>
          <w:szCs w:val="24"/>
        </w:rPr>
        <w:t xml:space="preserve">The assignment will involve traveling to </w:t>
      </w:r>
      <w:r w:rsidR="007503DA" w:rsidRPr="00303F51">
        <w:rPr>
          <w:rFonts w:ascii="Arial" w:hAnsi="Arial" w:cs="Arial"/>
          <w:sz w:val="24"/>
          <w:szCs w:val="24"/>
        </w:rPr>
        <w:t>Namibia</w:t>
      </w:r>
      <w:r w:rsidR="008168E8" w:rsidRPr="00303F51">
        <w:rPr>
          <w:rFonts w:ascii="Arial" w:hAnsi="Arial" w:cs="Arial"/>
          <w:sz w:val="24"/>
          <w:szCs w:val="24"/>
        </w:rPr>
        <w:t xml:space="preserve"> </w:t>
      </w:r>
      <w:r w:rsidR="001516F3" w:rsidRPr="00303F51">
        <w:rPr>
          <w:rFonts w:ascii="Arial" w:hAnsi="Arial" w:cs="Arial"/>
          <w:sz w:val="24"/>
          <w:szCs w:val="24"/>
        </w:rPr>
        <w:t xml:space="preserve">to the </w:t>
      </w:r>
      <w:r w:rsidR="00715BD9" w:rsidRPr="00303F51">
        <w:rPr>
          <w:rFonts w:ascii="Arial" w:hAnsi="Arial" w:cs="Arial"/>
          <w:sz w:val="24"/>
          <w:szCs w:val="24"/>
        </w:rPr>
        <w:t>venue of the training</w:t>
      </w:r>
    </w:p>
    <w:p w14:paraId="30D79190" w14:textId="77777777" w:rsidR="007503DA" w:rsidRPr="00303F51" w:rsidRDefault="007503DA" w:rsidP="002D50E1">
      <w:pPr>
        <w:jc w:val="both"/>
        <w:rPr>
          <w:rFonts w:ascii="Arial" w:hAnsi="Arial" w:cs="Arial"/>
          <w:sz w:val="24"/>
          <w:szCs w:val="24"/>
        </w:rPr>
      </w:pPr>
    </w:p>
    <w:p w14:paraId="4509D4ED" w14:textId="77777777" w:rsidR="00F954D9" w:rsidRPr="00303F51"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303F51">
        <w:rPr>
          <w:rFonts w:ascii="Arial" w:eastAsia="Times New Roman" w:hAnsi="Arial" w:cs="Arial"/>
          <w:spacing w:val="-2"/>
          <w:sz w:val="24"/>
          <w:szCs w:val="24"/>
          <w:lang w:eastAsia="en-GB"/>
          <w14:ligatures w14:val="none"/>
        </w:rPr>
        <w:lastRenderedPageBreak/>
        <w:t xml:space="preserve">The attention of interested Consultants is drawn </w:t>
      </w:r>
      <w:r w:rsidRPr="00303F51">
        <w:rPr>
          <w:rFonts w:ascii="Arial" w:eastAsia="Times New Roman" w:hAnsi="Arial" w:cs="Arial"/>
          <w:b/>
          <w:bCs/>
          <w:spacing w:val="-2"/>
          <w:sz w:val="24"/>
          <w:szCs w:val="24"/>
          <w:lang w:eastAsia="en-GB"/>
          <w14:ligatures w14:val="none"/>
        </w:rPr>
        <w:t>to Section III, paragraphs, 3.14, 3.16, and 3.17 of the World Bank’s “Procurement Regulations for IPF Borrowers” dated September 2023 (“Procurement Regulations”),</w:t>
      </w:r>
      <w:r w:rsidRPr="00303F51">
        <w:rPr>
          <w:rFonts w:ascii="Arial" w:eastAsia="Times New Roman" w:hAnsi="Arial" w:cs="Arial"/>
          <w:spacing w:val="-2"/>
          <w:sz w:val="24"/>
          <w:szCs w:val="24"/>
          <w:lang w:eastAsia="en-GB"/>
          <w14:ligatures w14:val="none"/>
        </w:rPr>
        <w:t xml:space="preserve"> setting forth the World Bank’s policy on conflict of interest.  </w:t>
      </w:r>
    </w:p>
    <w:p w14:paraId="253A58A6" w14:textId="77777777" w:rsidR="00F954D9" w:rsidRPr="00303F51"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303F51"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303F51">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303F51">
        <w:rPr>
          <w:rFonts w:ascii="Arial" w:eastAsia="Times New Roman" w:hAnsi="Arial" w:cs="Arial"/>
          <w:spacing w:val="-2"/>
          <w:sz w:val="24"/>
          <w:szCs w:val="24"/>
          <w:lang w:eastAsia="en-GB"/>
          <w14:ligatures w14:val="none"/>
        </w:rPr>
        <w:t xml:space="preserve"> </w:t>
      </w:r>
    </w:p>
    <w:p w14:paraId="02EE57E0"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303F51"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303F51">
        <w:rPr>
          <w:rFonts w:ascii="Arial" w:eastAsia="Times New Roman" w:hAnsi="Arial" w:cs="Arial"/>
          <w:b/>
          <w:bCs/>
          <w:sz w:val="24"/>
          <w:szCs w:val="24"/>
          <w:lang w:val="en-US"/>
          <w14:ligatures w14:val="none"/>
        </w:rPr>
        <w:t>Mode of Application</w:t>
      </w:r>
    </w:p>
    <w:p w14:paraId="027D81E3" w14:textId="77777777" w:rsidR="00F954D9" w:rsidRPr="00303F51"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18D2D1D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03F51">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3C728F">
        <w:rPr>
          <w:rFonts w:ascii="Arial" w:eastAsia="Times New Roman" w:hAnsi="Arial" w:cs="Arial"/>
          <w:b/>
          <w:bCs/>
          <w:sz w:val="24"/>
          <w:szCs w:val="24"/>
          <w:highlight w:val="yellow"/>
          <w:lang w:val="en-US"/>
          <w14:ligatures w14:val="none"/>
        </w:rPr>
        <w:t>Thursday</w:t>
      </w:r>
      <w:r w:rsidR="00E73437" w:rsidRPr="00303F51">
        <w:rPr>
          <w:rFonts w:ascii="Arial" w:eastAsia="Times New Roman" w:hAnsi="Arial" w:cs="Arial"/>
          <w:b/>
          <w:bCs/>
          <w:sz w:val="24"/>
          <w:szCs w:val="24"/>
          <w:highlight w:val="yellow"/>
          <w:lang w:val="en-US"/>
          <w14:ligatures w14:val="none"/>
        </w:rPr>
        <w:t xml:space="preserve"> </w:t>
      </w:r>
      <w:r w:rsidR="003C728F">
        <w:rPr>
          <w:rFonts w:ascii="Arial" w:eastAsia="Times New Roman" w:hAnsi="Arial" w:cs="Arial"/>
          <w:b/>
          <w:bCs/>
          <w:sz w:val="24"/>
          <w:szCs w:val="24"/>
          <w:highlight w:val="yellow"/>
          <w:lang w:val="en-US"/>
          <w14:ligatures w14:val="none"/>
        </w:rPr>
        <w:t>2 October</w:t>
      </w:r>
      <w:r w:rsidRPr="00303F51">
        <w:rPr>
          <w:rFonts w:ascii="Arial" w:eastAsia="Times New Roman" w:hAnsi="Arial" w:cs="Arial"/>
          <w:b/>
          <w:bCs/>
          <w:sz w:val="24"/>
          <w:szCs w:val="24"/>
          <w:highlight w:val="yellow"/>
          <w:lang w:val="en-US"/>
          <w14:ligatures w14:val="none"/>
        </w:rPr>
        <w:t xml:space="preserve"> 202</w:t>
      </w:r>
      <w:r w:rsidR="003529A9" w:rsidRPr="00303F51">
        <w:rPr>
          <w:rFonts w:ascii="Arial" w:eastAsia="Times New Roman" w:hAnsi="Arial" w:cs="Arial"/>
          <w:b/>
          <w:bCs/>
          <w:sz w:val="24"/>
          <w:szCs w:val="24"/>
          <w:highlight w:val="yellow"/>
          <w:lang w:val="en-US"/>
          <w14:ligatures w14:val="none"/>
        </w:rPr>
        <w:t>5</w:t>
      </w:r>
      <w:r w:rsidRPr="00303F51">
        <w:rPr>
          <w:rFonts w:ascii="Arial" w:eastAsia="Times New Roman" w:hAnsi="Arial" w:cs="Arial"/>
          <w:b/>
          <w:bCs/>
          <w:sz w:val="24"/>
          <w:szCs w:val="24"/>
          <w:highlight w:val="yellow"/>
          <w:lang w:val="en-US"/>
          <w14:ligatures w14:val="none"/>
        </w:rPr>
        <w:t xml:space="preserve"> on or before </w:t>
      </w:r>
      <w:r w:rsidR="003529A9" w:rsidRPr="00303F51">
        <w:rPr>
          <w:rFonts w:ascii="Arial" w:eastAsia="Times New Roman" w:hAnsi="Arial" w:cs="Arial"/>
          <w:b/>
          <w:bCs/>
          <w:sz w:val="24"/>
          <w:szCs w:val="24"/>
          <w:highlight w:val="yellow"/>
          <w:lang w:val="en-US"/>
          <w14:ligatures w14:val="none"/>
        </w:rPr>
        <w:t>23</w:t>
      </w:r>
      <w:r w:rsidRPr="00303F51">
        <w:rPr>
          <w:rFonts w:ascii="Arial" w:eastAsia="Times New Roman" w:hAnsi="Arial" w:cs="Arial"/>
          <w:b/>
          <w:bCs/>
          <w:sz w:val="24"/>
          <w:szCs w:val="24"/>
          <w:highlight w:val="yellow"/>
          <w:lang w:val="en-US"/>
          <w14:ligatures w14:val="none"/>
        </w:rPr>
        <w:t>:</w:t>
      </w:r>
      <w:r w:rsidR="003529A9" w:rsidRPr="00303F51">
        <w:rPr>
          <w:rFonts w:ascii="Arial" w:eastAsia="Times New Roman" w:hAnsi="Arial" w:cs="Arial"/>
          <w:b/>
          <w:bCs/>
          <w:sz w:val="24"/>
          <w:szCs w:val="24"/>
          <w:highlight w:val="yellow"/>
          <w:lang w:val="en-US"/>
          <w14:ligatures w14:val="none"/>
        </w:rPr>
        <w:t>59</w:t>
      </w:r>
      <w:r w:rsidRPr="00303F51">
        <w:rPr>
          <w:rFonts w:ascii="Arial" w:eastAsia="Times New Roman" w:hAnsi="Arial" w:cs="Arial"/>
          <w:b/>
          <w:bCs/>
          <w:sz w:val="24"/>
          <w:szCs w:val="24"/>
          <w:highlight w:val="yellow"/>
          <w:lang w:val="en-US"/>
          <w14:ligatures w14:val="none"/>
        </w:rPr>
        <w:t xml:space="preserve"> hours, Botswana local time.</w:t>
      </w:r>
      <w:r w:rsidRPr="00303F51">
        <w:rPr>
          <w:rFonts w:ascii="Arial" w:eastAsia="Times New Roman" w:hAnsi="Arial" w:cs="Arial"/>
          <w:bCs/>
          <w:color w:val="333333"/>
          <w:sz w:val="24"/>
          <w:szCs w:val="24"/>
          <w:highlight w:val="yellow"/>
          <w:lang w:eastAsia="en-GB"/>
          <w14:ligatures w14:val="none"/>
        </w:rPr>
        <w:t xml:space="preserve"> </w:t>
      </w:r>
      <w:r w:rsidRPr="00303F51">
        <w:rPr>
          <w:rFonts w:ascii="Arial" w:eastAsia="Times New Roman" w:hAnsi="Arial" w:cs="Arial"/>
          <w:bCs/>
          <w:color w:val="333333"/>
          <w:sz w:val="24"/>
          <w:szCs w:val="24"/>
          <w:lang w:eastAsia="en-GB"/>
          <w14:ligatures w14:val="none"/>
        </w:rPr>
        <w:t xml:space="preserve">No public opening will be </w:t>
      </w:r>
      <w:r w:rsidR="00CD1904" w:rsidRPr="00303F51">
        <w:rPr>
          <w:rFonts w:ascii="Arial" w:eastAsia="Times New Roman" w:hAnsi="Arial" w:cs="Arial"/>
          <w:bCs/>
          <w:color w:val="333333"/>
          <w:sz w:val="24"/>
          <w:szCs w:val="24"/>
          <w:lang w:eastAsia="en-GB"/>
          <w14:ligatures w14:val="none"/>
        </w:rPr>
        <w:t>held.</w:t>
      </w:r>
    </w:p>
    <w:p w14:paraId="452EA1D9"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03F51">
        <w:rPr>
          <w:rFonts w:ascii="Arial" w:eastAsia="Times New Roman" w:hAnsi="Arial" w:cs="Arial"/>
          <w:sz w:val="24"/>
          <w:szCs w:val="24"/>
          <w:lang w:val="en-US"/>
          <w14:ligatures w14:val="none"/>
        </w:rPr>
        <w:t> </w:t>
      </w:r>
    </w:p>
    <w:p w14:paraId="5047989C" w14:textId="6382998C" w:rsidR="009208DC" w:rsidRPr="00E817B9" w:rsidRDefault="00F954D9" w:rsidP="009208DC">
      <w:pPr>
        <w:ind w:firstLine="360"/>
        <w:rPr>
          <w:rFonts w:ascii="Arial" w:eastAsia="Calibri" w:hAnsi="Arial" w:cs="Arial"/>
          <w:kern w:val="2"/>
          <w:sz w:val="32"/>
          <w:szCs w:val="32"/>
          <w:lang w:val="en-ZA"/>
        </w:rPr>
      </w:pPr>
      <w:r w:rsidRPr="00E817B9">
        <w:rPr>
          <w:rFonts w:ascii="Arial" w:eastAsia="Times New Roman" w:hAnsi="Arial" w:cs="Arial"/>
          <w:b/>
          <w:bCs/>
          <w:sz w:val="32"/>
          <w:szCs w:val="32"/>
          <w:highlight w:val="yellow"/>
          <w:lang w:val="en-US"/>
          <w14:ligatures w14:val="none"/>
        </w:rPr>
        <w:t>Collab link:</w:t>
      </w:r>
      <w:r w:rsidR="00FE68E0" w:rsidRPr="00E817B9">
        <w:rPr>
          <w:rFonts w:ascii="Arial" w:eastAsia="Times New Roman" w:hAnsi="Arial" w:cs="Arial"/>
          <w:b/>
          <w:bCs/>
          <w:sz w:val="32"/>
          <w:szCs w:val="32"/>
          <w:highlight w:val="yellow"/>
          <w:lang w:val="en-US"/>
          <w14:ligatures w14:val="none"/>
        </w:rPr>
        <w:t xml:space="preserve"> </w:t>
      </w:r>
      <w:hyperlink r:id="rId8" w:history="1">
        <w:r w:rsidR="00E817B9" w:rsidRPr="00E817B9">
          <w:rPr>
            <w:rStyle w:val="Hyperlink"/>
            <w:rFonts w:ascii="Arial" w:eastAsia="Times New Roman" w:hAnsi="Arial" w:cs="Arial"/>
            <w:b/>
            <w:bCs/>
            <w:sz w:val="32"/>
            <w:szCs w:val="32"/>
            <w:highlight w:val="yellow"/>
            <w:lang w:val="en-US"/>
            <w14:ligatures w14:val="none"/>
          </w:rPr>
          <w:t>https://collab.sadc.int/s/xw6ntsfez6Kondr</w:t>
        </w:r>
      </w:hyperlink>
      <w:r w:rsidR="00E817B9" w:rsidRPr="00E817B9">
        <w:rPr>
          <w:rFonts w:ascii="Arial" w:eastAsia="Times New Roman" w:hAnsi="Arial" w:cs="Arial"/>
          <w:b/>
          <w:bCs/>
          <w:sz w:val="32"/>
          <w:szCs w:val="32"/>
          <w:lang w:val="en-US"/>
          <w14:ligatures w14:val="none"/>
        </w:rPr>
        <w:t xml:space="preserve"> </w:t>
      </w:r>
    </w:p>
    <w:p w14:paraId="7AC57E9E" w14:textId="77777777" w:rsidR="00773CED" w:rsidRPr="00303F51" w:rsidRDefault="00773CED" w:rsidP="00D012B6">
      <w:pPr>
        <w:tabs>
          <w:tab w:val="left" w:pos="-720"/>
        </w:tabs>
        <w:suppressAutoHyphens/>
        <w:spacing w:after="0" w:line="240" w:lineRule="auto"/>
        <w:jc w:val="both"/>
        <w:rPr>
          <w:rFonts w:ascii="Arial" w:eastAsia="Times New Roman" w:hAnsi="Arial" w:cs="Arial"/>
          <w:sz w:val="24"/>
          <w:szCs w:val="24"/>
          <w:lang w:val="en-US"/>
          <w14:ligatures w14:val="none"/>
        </w:rPr>
      </w:pPr>
    </w:p>
    <w:p w14:paraId="78AEB312" w14:textId="4D7D47A0" w:rsidR="00CF4392" w:rsidRPr="00303F51"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03F51">
        <w:rPr>
          <w:rFonts w:ascii="Arial" w:eastAsia="Times New Roman" w:hAnsi="Arial" w:cs="Arial"/>
          <w:sz w:val="24"/>
          <w:szCs w:val="24"/>
          <w:lang w:val="en-US"/>
          <w14:ligatures w14:val="none"/>
        </w:rPr>
        <w:t>Kindly note that only highly technically scored bidder will be contacted for negotiations meeting.</w:t>
      </w:r>
    </w:p>
    <w:p w14:paraId="0B8A75A4" w14:textId="77777777" w:rsidR="00D012B6" w:rsidRPr="00303F51" w:rsidRDefault="00D012B6"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34B055B4" w14:textId="77777777" w:rsidR="00F954D9" w:rsidRPr="00303F51"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303F51"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303F51">
        <w:rPr>
          <w:rFonts w:ascii="Arial" w:eastAsia="Times New Roman" w:hAnsi="Arial" w:cs="Arial"/>
          <w:b/>
          <w:bCs/>
          <w:color w:val="333333"/>
          <w:sz w:val="24"/>
          <w:szCs w:val="24"/>
          <w14:ligatures w14:val="none"/>
        </w:rPr>
        <w:t>VALIDITY OF THE TECHINICAL PROPOSAL</w:t>
      </w:r>
    </w:p>
    <w:p w14:paraId="34E824FD" w14:textId="77777777" w:rsidR="00202582" w:rsidRPr="00303F51"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769D8A7" w14:textId="3BAD9C50" w:rsidR="0087333F" w:rsidRPr="00303F51" w:rsidRDefault="00F954D9" w:rsidP="00D012B6">
      <w:pPr>
        <w:spacing w:before="240" w:after="240" w:line="240" w:lineRule="auto"/>
        <w:ind w:left="372"/>
        <w:rPr>
          <w:rFonts w:ascii="Arial" w:eastAsia="Times New Roman" w:hAnsi="Arial" w:cs="Arial"/>
          <w:color w:val="333333"/>
          <w:sz w:val="24"/>
          <w:szCs w:val="24"/>
          <w:lang w:eastAsia="en-GB"/>
          <w14:ligatures w14:val="none"/>
        </w:rPr>
      </w:pPr>
      <w:r w:rsidRPr="00303F51">
        <w:rPr>
          <w:rFonts w:ascii="Arial" w:eastAsia="Times New Roman" w:hAnsi="Arial" w:cs="Arial"/>
          <w:color w:val="333333"/>
          <w:sz w:val="24"/>
          <w:szCs w:val="24"/>
          <w:lang w:eastAsia="en-GB"/>
          <w14:ligatures w14:val="none"/>
        </w:rPr>
        <w:t xml:space="preserve">Your </w:t>
      </w:r>
      <w:r w:rsidR="004511A6" w:rsidRPr="00303F51">
        <w:rPr>
          <w:rFonts w:ascii="Arial" w:eastAsia="Times New Roman" w:hAnsi="Arial" w:cs="Arial"/>
          <w:color w:val="333333"/>
          <w:sz w:val="24"/>
          <w:szCs w:val="24"/>
          <w:lang w:eastAsia="en-GB"/>
          <w14:ligatures w14:val="none"/>
        </w:rPr>
        <w:t xml:space="preserve">submission </w:t>
      </w:r>
      <w:r w:rsidRPr="00303F51">
        <w:rPr>
          <w:rFonts w:ascii="Arial" w:eastAsia="Times New Roman" w:hAnsi="Arial" w:cs="Arial"/>
          <w:color w:val="333333"/>
          <w:sz w:val="24"/>
          <w:szCs w:val="24"/>
          <w:lang w:eastAsia="en-GB"/>
          <w14:ligatures w14:val="none"/>
        </w:rPr>
        <w:t xml:space="preserve">should be valid for a period of </w:t>
      </w:r>
      <w:r w:rsidRPr="00303F51">
        <w:rPr>
          <w:rFonts w:ascii="Arial" w:eastAsia="Times New Roman" w:hAnsi="Arial" w:cs="Arial"/>
          <w:b/>
          <w:color w:val="333333"/>
          <w:sz w:val="24"/>
          <w:szCs w:val="24"/>
          <w:lang w:eastAsia="en-GB"/>
          <w14:ligatures w14:val="none"/>
        </w:rPr>
        <w:t>120 days</w:t>
      </w:r>
      <w:r w:rsidRPr="00303F51">
        <w:rPr>
          <w:rFonts w:ascii="Arial" w:eastAsia="Times New Roman" w:hAnsi="Arial" w:cs="Arial"/>
          <w:color w:val="333333"/>
          <w:sz w:val="24"/>
          <w:szCs w:val="24"/>
          <w:lang w:eastAsia="en-GB"/>
          <w14:ligatures w14:val="none"/>
        </w:rPr>
        <w:t xml:space="preserve"> from the date of deadline for submission.</w:t>
      </w:r>
      <w:r w:rsidR="00237C39" w:rsidRPr="00303F51">
        <w:rPr>
          <w:rFonts w:ascii="Arial" w:hAnsi="Arial" w:cs="Arial"/>
          <w:sz w:val="24"/>
          <w:szCs w:val="24"/>
        </w:rPr>
        <w:t xml:space="preserve"> </w:t>
      </w:r>
      <w:r w:rsidR="00237C39" w:rsidRPr="00303F51">
        <w:rPr>
          <w:rFonts w:ascii="Arial" w:eastAsia="Times New Roman" w:hAnsi="Arial" w:cs="Arial"/>
          <w:color w:val="333333"/>
          <w:sz w:val="24"/>
          <w:szCs w:val="24"/>
          <w:lang w:eastAsia="en-GB"/>
          <w14:ligatures w14:val="none"/>
        </w:rPr>
        <w:t>The detailed Terms of Reference (TOR) for the assignment</w:t>
      </w:r>
      <w:r w:rsidR="00234F54" w:rsidRPr="00303F51">
        <w:rPr>
          <w:rFonts w:ascii="Arial" w:eastAsia="Times New Roman" w:hAnsi="Arial" w:cs="Arial"/>
          <w:color w:val="333333"/>
          <w:sz w:val="24"/>
          <w:szCs w:val="24"/>
          <w:lang w:eastAsia="en-GB"/>
          <w14:ligatures w14:val="none"/>
        </w:rPr>
        <w:t xml:space="preserve"> </w:t>
      </w:r>
      <w:r w:rsidR="00237C39" w:rsidRPr="00303F51">
        <w:rPr>
          <w:rFonts w:ascii="Arial" w:eastAsia="Times New Roman" w:hAnsi="Arial" w:cs="Arial"/>
          <w:color w:val="333333"/>
          <w:sz w:val="24"/>
          <w:szCs w:val="24"/>
          <w:lang w:eastAsia="en-GB"/>
          <w14:ligatures w14:val="none"/>
        </w:rPr>
        <w:t xml:space="preserve">can be found at the following website: </w:t>
      </w:r>
      <w:r w:rsidR="00237C39" w:rsidRPr="00303F51">
        <w:rPr>
          <w:rFonts w:ascii="Arial" w:eastAsia="Times New Roman" w:hAnsi="Arial" w:cs="Arial"/>
          <w:b/>
          <w:bCs/>
          <w:color w:val="333333"/>
          <w:sz w:val="24"/>
          <w:szCs w:val="24"/>
          <w:lang w:eastAsia="en-GB"/>
          <w14:ligatures w14:val="none"/>
        </w:rPr>
        <w:t>(</w:t>
      </w:r>
      <w:hyperlink r:id="rId9" w:history="1">
        <w:r w:rsidR="00237C39" w:rsidRPr="00303F51">
          <w:rPr>
            <w:rStyle w:val="Hyperlink"/>
            <w:rFonts w:ascii="Arial" w:eastAsia="Times New Roman" w:hAnsi="Arial" w:cs="Arial"/>
            <w:b/>
            <w:bCs/>
            <w:color w:val="00B0F0"/>
            <w:sz w:val="24"/>
            <w:szCs w:val="24"/>
            <w:lang w:eastAsia="en-GB"/>
            <w14:ligatures w14:val="none"/>
          </w:rPr>
          <w:t>https://www.sadc.int/procurement-opportunities</w:t>
        </w:r>
      </w:hyperlink>
      <w:r w:rsidR="00237C39" w:rsidRPr="00303F51">
        <w:rPr>
          <w:rFonts w:ascii="Arial" w:eastAsia="Times New Roman" w:hAnsi="Arial" w:cs="Arial"/>
          <w:b/>
          <w:bCs/>
          <w:color w:val="00B0F0"/>
          <w:sz w:val="24"/>
          <w:szCs w:val="24"/>
          <w:lang w:eastAsia="en-GB"/>
          <w14:ligatures w14:val="none"/>
        </w:rPr>
        <w:t>)</w:t>
      </w:r>
      <w:r w:rsidR="00237C39" w:rsidRPr="00303F51">
        <w:rPr>
          <w:rFonts w:ascii="Arial" w:eastAsia="Times New Roman" w:hAnsi="Arial" w:cs="Arial"/>
          <w:color w:val="00B0F0"/>
          <w:sz w:val="24"/>
          <w:szCs w:val="24"/>
          <w:lang w:eastAsia="en-GB"/>
          <w14:ligatures w14:val="none"/>
        </w:rPr>
        <w:t xml:space="preserve"> </w:t>
      </w:r>
    </w:p>
    <w:p w14:paraId="0DB6F221" w14:textId="77777777" w:rsidR="00D012B6" w:rsidRPr="00303F51" w:rsidRDefault="00D012B6" w:rsidP="00D012B6">
      <w:pPr>
        <w:spacing w:before="240" w:after="240" w:line="240" w:lineRule="auto"/>
        <w:ind w:left="372"/>
        <w:rPr>
          <w:rFonts w:ascii="Arial" w:eastAsia="Times New Roman" w:hAnsi="Arial" w:cs="Arial"/>
          <w:color w:val="333333"/>
          <w:sz w:val="24"/>
          <w:szCs w:val="24"/>
          <w:lang w:eastAsia="en-GB"/>
          <w14:ligatures w14:val="none"/>
        </w:rPr>
      </w:pPr>
    </w:p>
    <w:p w14:paraId="017882D2" w14:textId="26DA1524" w:rsidR="00F954D9" w:rsidRPr="00303F51"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303F51">
        <w:rPr>
          <w:rFonts w:ascii="Arial" w:eastAsia="Times New Roman" w:hAnsi="Arial" w:cs="Arial"/>
          <w:color w:val="333333"/>
          <w:sz w:val="24"/>
          <w:szCs w:val="24"/>
          <w:lang w:eastAsia="en-GB"/>
          <w14:ligatures w14:val="none"/>
        </w:rPr>
        <w:t>1</w:t>
      </w:r>
      <w:r w:rsidR="003065E2" w:rsidRPr="00303F51">
        <w:rPr>
          <w:rFonts w:ascii="Arial" w:eastAsia="Times New Roman" w:hAnsi="Arial" w:cs="Arial"/>
          <w:color w:val="333333"/>
          <w:sz w:val="24"/>
          <w:szCs w:val="24"/>
          <w:lang w:eastAsia="en-GB"/>
          <w14:ligatures w14:val="none"/>
        </w:rPr>
        <w:t>0</w:t>
      </w:r>
      <w:r w:rsidRPr="00303F51">
        <w:rPr>
          <w:rFonts w:ascii="Arial" w:eastAsia="Times New Roman" w:hAnsi="Arial" w:cs="Arial"/>
          <w:color w:val="333333"/>
          <w:sz w:val="24"/>
          <w:szCs w:val="24"/>
          <w:lang w:eastAsia="en-GB"/>
          <w14:ligatures w14:val="none"/>
        </w:rPr>
        <w:t xml:space="preserve">.  </w:t>
      </w:r>
      <w:r w:rsidR="003065E2" w:rsidRPr="00303F51">
        <w:rPr>
          <w:rFonts w:ascii="Arial" w:eastAsia="Times New Roman" w:hAnsi="Arial" w:cs="Arial"/>
          <w:color w:val="333333"/>
          <w:sz w:val="24"/>
          <w:szCs w:val="24"/>
          <w:lang w:eastAsia="en-GB"/>
          <w14:ligatures w14:val="none"/>
        </w:rPr>
        <w:tab/>
      </w:r>
      <w:r w:rsidRPr="00303F51">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303F51" w:rsidRDefault="00F954D9" w:rsidP="009B0642">
      <w:pPr>
        <w:pStyle w:val="NoSpacing"/>
        <w:ind w:left="720"/>
        <w:jc w:val="both"/>
        <w:rPr>
          <w:rFonts w:ascii="Arial" w:hAnsi="Arial" w:cs="Arial"/>
          <w:sz w:val="24"/>
          <w:szCs w:val="24"/>
          <w:lang w:eastAsia="en-GB"/>
        </w:rPr>
      </w:pPr>
      <w:r w:rsidRPr="00303F51">
        <w:rPr>
          <w:rFonts w:ascii="Arial" w:hAnsi="Arial" w:cs="Arial"/>
          <w:sz w:val="24"/>
          <w:szCs w:val="24"/>
          <w:lang w:eastAsia="en-GB"/>
        </w:rPr>
        <w:t>The Procuring entity: </w:t>
      </w:r>
      <w:r w:rsidRPr="00303F51">
        <w:rPr>
          <w:rFonts w:ascii="Arial" w:hAnsi="Arial" w:cs="Arial"/>
          <w:b/>
          <w:bCs/>
          <w:sz w:val="24"/>
          <w:szCs w:val="24"/>
          <w:lang w:eastAsia="en-GB"/>
        </w:rPr>
        <w:t>SADC Secretariat</w:t>
      </w:r>
    </w:p>
    <w:p w14:paraId="267A9E84" w14:textId="48DFD713" w:rsidR="00F954D9" w:rsidRPr="00303F51" w:rsidRDefault="00F954D9" w:rsidP="009B0642">
      <w:pPr>
        <w:pStyle w:val="NoSpacing"/>
        <w:ind w:left="720"/>
        <w:jc w:val="both"/>
        <w:rPr>
          <w:rFonts w:ascii="Arial" w:hAnsi="Arial" w:cs="Arial"/>
          <w:b/>
          <w:sz w:val="24"/>
          <w:szCs w:val="24"/>
          <w:lang w:eastAsia="en-GB"/>
        </w:rPr>
      </w:pPr>
      <w:r w:rsidRPr="00303F51">
        <w:rPr>
          <w:rFonts w:ascii="Arial" w:hAnsi="Arial" w:cs="Arial"/>
          <w:b/>
          <w:sz w:val="24"/>
          <w:szCs w:val="24"/>
          <w:lang w:eastAsia="en-GB"/>
        </w:rPr>
        <w:t xml:space="preserve">Head of Procurement Unit </w:t>
      </w:r>
    </w:p>
    <w:p w14:paraId="491FF46C" w14:textId="77777777" w:rsidR="00F954D9" w:rsidRPr="00303F51" w:rsidRDefault="00F954D9" w:rsidP="009B0642">
      <w:pPr>
        <w:pStyle w:val="NoSpacing"/>
        <w:ind w:left="720"/>
        <w:jc w:val="both"/>
        <w:rPr>
          <w:rFonts w:ascii="Arial" w:hAnsi="Arial" w:cs="Arial"/>
          <w:b/>
          <w:sz w:val="24"/>
          <w:szCs w:val="24"/>
          <w:lang w:eastAsia="en-GB"/>
        </w:rPr>
      </w:pPr>
      <w:r w:rsidRPr="00303F51">
        <w:rPr>
          <w:rFonts w:ascii="Arial" w:hAnsi="Arial" w:cs="Arial"/>
          <w:sz w:val="24"/>
          <w:szCs w:val="24"/>
          <w:lang w:eastAsia="en-GB"/>
        </w:rPr>
        <w:t xml:space="preserve">Contact person: </w:t>
      </w:r>
      <w:r w:rsidRPr="00303F51">
        <w:rPr>
          <w:rFonts w:ascii="Arial" w:hAnsi="Arial" w:cs="Arial"/>
          <w:b/>
          <w:sz w:val="24"/>
          <w:szCs w:val="24"/>
          <w:lang w:eastAsia="en-GB"/>
        </w:rPr>
        <w:t xml:space="preserve">Ms. Mercy Mikuwa </w:t>
      </w:r>
    </w:p>
    <w:p w14:paraId="69F0B9D9" w14:textId="4E4AD396" w:rsidR="00F954D9" w:rsidRPr="00303F51" w:rsidRDefault="00F954D9" w:rsidP="009B0642">
      <w:pPr>
        <w:pStyle w:val="NoSpacing"/>
        <w:ind w:left="720"/>
        <w:jc w:val="both"/>
        <w:rPr>
          <w:rFonts w:ascii="Arial" w:hAnsi="Arial" w:cs="Arial"/>
          <w:sz w:val="24"/>
          <w:szCs w:val="24"/>
          <w:lang w:eastAsia="en-GB"/>
        </w:rPr>
      </w:pPr>
      <w:r w:rsidRPr="00303F51">
        <w:rPr>
          <w:rFonts w:ascii="Arial" w:hAnsi="Arial" w:cs="Arial"/>
          <w:sz w:val="24"/>
          <w:szCs w:val="24"/>
          <w:lang w:eastAsia="en-GB"/>
        </w:rPr>
        <w:t>Telephone: </w:t>
      </w:r>
      <w:r w:rsidRPr="00303F51">
        <w:rPr>
          <w:rFonts w:ascii="Arial" w:hAnsi="Arial" w:cs="Arial"/>
          <w:b/>
          <w:bCs/>
          <w:sz w:val="24"/>
          <w:szCs w:val="24"/>
          <w:lang w:eastAsia="en-GB"/>
        </w:rPr>
        <w:t>+267 364 1989 / 3951863</w:t>
      </w:r>
    </w:p>
    <w:p w14:paraId="53169D7C" w14:textId="27A3F99C" w:rsidR="00F954D9" w:rsidRPr="00303F51" w:rsidRDefault="00F954D9" w:rsidP="009B0642">
      <w:pPr>
        <w:pStyle w:val="NoSpacing"/>
        <w:ind w:left="720"/>
        <w:jc w:val="both"/>
        <w:rPr>
          <w:rFonts w:ascii="Arial" w:hAnsi="Arial" w:cs="Arial"/>
          <w:sz w:val="24"/>
          <w:szCs w:val="24"/>
          <w:lang w:val="en-ZA" w:eastAsia="en-GB"/>
        </w:rPr>
      </w:pPr>
      <w:r w:rsidRPr="00303F51">
        <w:rPr>
          <w:rFonts w:ascii="Arial" w:hAnsi="Arial" w:cs="Arial"/>
          <w:sz w:val="24"/>
          <w:szCs w:val="24"/>
          <w:lang w:val="en-ZA" w:eastAsia="en-GB"/>
        </w:rPr>
        <w:t>Fax:</w:t>
      </w:r>
      <w:r w:rsidRPr="00303F51">
        <w:rPr>
          <w:rFonts w:ascii="Arial" w:hAnsi="Arial" w:cs="Arial"/>
          <w:b/>
          <w:bCs/>
          <w:sz w:val="24"/>
          <w:szCs w:val="24"/>
          <w:lang w:val="en-ZA" w:eastAsia="en-GB"/>
        </w:rPr>
        <w:t> 3972848</w:t>
      </w:r>
    </w:p>
    <w:p w14:paraId="25A48E37" w14:textId="77777777" w:rsidR="00F954D9" w:rsidRPr="00303F51" w:rsidRDefault="00F954D9" w:rsidP="009B0642">
      <w:pPr>
        <w:pStyle w:val="NoSpacing"/>
        <w:ind w:left="720"/>
        <w:jc w:val="both"/>
        <w:rPr>
          <w:rFonts w:ascii="Arial" w:hAnsi="Arial" w:cs="Arial"/>
          <w:sz w:val="24"/>
          <w:szCs w:val="24"/>
          <w:lang w:val="en-ZA" w:eastAsia="en-GB"/>
        </w:rPr>
      </w:pPr>
      <w:r w:rsidRPr="00303F51">
        <w:rPr>
          <w:rFonts w:ascii="Arial" w:hAnsi="Arial" w:cs="Arial"/>
          <w:sz w:val="24"/>
          <w:szCs w:val="24"/>
          <w:lang w:val="en-ZA" w:eastAsia="en-GB"/>
        </w:rPr>
        <w:t xml:space="preserve">E-mail: </w:t>
      </w:r>
      <w:hyperlink r:id="rId10" w:history="1">
        <w:r w:rsidRPr="00303F51">
          <w:rPr>
            <w:rFonts w:ascii="Arial" w:hAnsi="Arial" w:cs="Arial"/>
            <w:b/>
            <w:color w:val="0563C1"/>
            <w:sz w:val="24"/>
            <w:szCs w:val="24"/>
            <w:u w:val="single"/>
            <w:lang w:val="en-ZA" w:eastAsia="en-GB"/>
          </w:rPr>
          <w:t>mmikuwa@sadc.int</w:t>
        </w:r>
      </w:hyperlink>
      <w:r w:rsidRPr="00303F51">
        <w:rPr>
          <w:rFonts w:ascii="Arial" w:hAnsi="Arial" w:cs="Arial"/>
          <w:b/>
          <w:sz w:val="24"/>
          <w:szCs w:val="24"/>
          <w:lang w:val="en-ZA" w:eastAsia="en-GB"/>
        </w:rPr>
        <w:t xml:space="preserve"> </w:t>
      </w:r>
      <w:r w:rsidRPr="00303F51">
        <w:rPr>
          <w:rFonts w:ascii="Arial" w:hAnsi="Arial" w:cs="Arial"/>
          <w:sz w:val="24"/>
          <w:szCs w:val="24"/>
          <w:lang w:val="en-ZA" w:eastAsia="en-GB"/>
        </w:rPr>
        <w:t xml:space="preserve"> </w:t>
      </w:r>
    </w:p>
    <w:p w14:paraId="34F0AA99" w14:textId="70502ED9" w:rsidR="00F954D9" w:rsidRPr="00303F51" w:rsidRDefault="00F954D9" w:rsidP="009B0642">
      <w:pPr>
        <w:pStyle w:val="NoSpacing"/>
        <w:ind w:left="720"/>
        <w:jc w:val="both"/>
        <w:rPr>
          <w:rFonts w:ascii="Arial" w:hAnsi="Arial" w:cs="Arial"/>
          <w:b/>
          <w:bCs/>
          <w:sz w:val="24"/>
          <w:szCs w:val="24"/>
          <w:lang w:eastAsia="en-GB"/>
        </w:rPr>
      </w:pPr>
      <w:r w:rsidRPr="00303F51">
        <w:rPr>
          <w:rFonts w:ascii="Arial" w:hAnsi="Arial" w:cs="Arial"/>
          <w:sz w:val="24"/>
          <w:szCs w:val="24"/>
          <w:lang w:eastAsia="en-GB"/>
        </w:rPr>
        <w:t xml:space="preserve">Copy to: </w:t>
      </w:r>
      <w:hyperlink r:id="rId11" w:history="1">
        <w:r w:rsidR="008D3F9B" w:rsidRPr="00303F51">
          <w:rPr>
            <w:rStyle w:val="Hyperlink"/>
            <w:rFonts w:ascii="Arial" w:hAnsi="Arial" w:cs="Arial"/>
            <w:b/>
            <w:bCs/>
            <w:color w:val="0070C0"/>
            <w:sz w:val="24"/>
            <w:szCs w:val="24"/>
            <w:lang w:eastAsia="en-GB"/>
          </w:rPr>
          <w:t>djagai@sadc.int</w:t>
        </w:r>
      </w:hyperlink>
      <w:r w:rsidRPr="00303F51">
        <w:rPr>
          <w:rFonts w:ascii="Arial" w:hAnsi="Arial" w:cs="Arial"/>
          <w:color w:val="0070C0"/>
          <w:sz w:val="24"/>
          <w:szCs w:val="24"/>
          <w:lang w:eastAsia="en-GB"/>
        </w:rPr>
        <w:t xml:space="preserve"> </w:t>
      </w:r>
      <w:r w:rsidRPr="00303F51">
        <w:rPr>
          <w:rFonts w:ascii="Arial" w:hAnsi="Arial" w:cs="Arial"/>
          <w:b/>
          <w:bCs/>
          <w:color w:val="0070C0"/>
          <w:sz w:val="24"/>
          <w:szCs w:val="24"/>
          <w:lang w:eastAsia="en-GB"/>
        </w:rPr>
        <w:t xml:space="preserve"> </w:t>
      </w:r>
      <w:r w:rsidR="008F3AE8" w:rsidRPr="00303F51">
        <w:rPr>
          <w:rFonts w:ascii="Arial" w:hAnsi="Arial" w:cs="Arial"/>
          <w:b/>
          <w:bCs/>
          <w:color w:val="0070C0"/>
          <w:sz w:val="24"/>
          <w:szCs w:val="24"/>
          <w:lang w:eastAsia="en-GB"/>
        </w:rPr>
        <w:t>or tchabwera@sadc.int</w:t>
      </w:r>
    </w:p>
    <w:p w14:paraId="5A711FA3" w14:textId="77777777" w:rsidR="005B791B" w:rsidRDefault="005B791B"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4F370F8A" w14:textId="77777777" w:rsidR="003C728F" w:rsidRPr="00303F51" w:rsidRDefault="003C728F"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303F51"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303F51"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303F51">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303F51"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303F51"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03F51">
              <w:rPr>
                <w:rFonts w:ascii="Arial" w:eastAsia="Times New Roman" w:hAnsi="Arial" w:cs="Arial"/>
                <w:color w:val="0E2841"/>
                <w:sz w:val="24"/>
                <w:szCs w:val="24"/>
                <w:lang w:val="en-US" w:eastAsia="en-GB"/>
                <w14:ligatures w14:val="none"/>
              </w:rPr>
              <w:t>{e.g., K-1, INDIVIDUAL CONSULTANT}</w:t>
            </w:r>
          </w:p>
        </w:tc>
      </w:tr>
      <w:tr w:rsidR="00F954D9" w:rsidRPr="00303F51"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Name of Expert:</w:t>
            </w:r>
            <w:r w:rsidRPr="00303F51">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303F51"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03F51">
              <w:rPr>
                <w:rFonts w:ascii="Arial" w:eastAsia="Times New Roman" w:hAnsi="Arial" w:cs="Arial"/>
                <w:color w:val="0E2841"/>
                <w:sz w:val="24"/>
                <w:szCs w:val="24"/>
                <w:lang w:val="en-US" w:eastAsia="en-GB"/>
                <w14:ligatures w14:val="none"/>
              </w:rPr>
              <w:t>{Insert full name}</w:t>
            </w:r>
          </w:p>
        </w:tc>
      </w:tr>
      <w:tr w:rsidR="00F954D9" w:rsidRPr="00303F51"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303F51"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03F51">
              <w:rPr>
                <w:rFonts w:ascii="Arial" w:eastAsia="Times New Roman" w:hAnsi="Arial" w:cs="Arial"/>
                <w:color w:val="0E2841"/>
                <w:sz w:val="24"/>
                <w:szCs w:val="24"/>
                <w:lang w:val="en-US" w:eastAsia="en-GB"/>
                <w14:ligatures w14:val="none"/>
              </w:rPr>
              <w:t>{day/month/year}</w:t>
            </w:r>
          </w:p>
        </w:tc>
      </w:tr>
      <w:tr w:rsidR="00F954D9" w:rsidRPr="00303F51"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303F51"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303F51"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 xml:space="preserve">Education: </w:t>
      </w:r>
      <w:r w:rsidRPr="00303F51">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 xml:space="preserve">Employment record relevant to the assignment: </w:t>
      </w:r>
      <w:r w:rsidRPr="00303F51">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303F51"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303F51"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Summary of activities performed relevant to the Assignment</w:t>
            </w:r>
          </w:p>
        </w:tc>
      </w:tr>
      <w:tr w:rsidR="00F954D9" w:rsidRPr="00303F51"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303F51"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303F51" w:rsidRDefault="00F954D9" w:rsidP="009B0642">
            <w:pPr>
              <w:spacing w:before="60" w:after="60" w:line="240" w:lineRule="auto"/>
              <w:jc w:val="both"/>
              <w:rPr>
                <w:rFonts w:ascii="Arial" w:eastAsia="Times New Roman" w:hAnsi="Arial" w:cs="Arial"/>
                <w:sz w:val="24"/>
                <w:szCs w:val="24"/>
                <w:lang w:eastAsia="en-GB"/>
                <w14:ligatures w14:val="none"/>
              </w:rPr>
            </w:pPr>
            <w:r w:rsidRPr="00303F51">
              <w:rPr>
                <w:rFonts w:ascii="Arial" w:eastAsia="Times New Roman" w:hAnsi="Arial" w:cs="Arial"/>
                <w:color w:val="0E2841"/>
                <w:sz w:val="24"/>
                <w:szCs w:val="24"/>
                <w:lang w:val="en-US" w:eastAsia="en-GB"/>
                <w14:ligatures w14:val="none"/>
              </w:rPr>
              <w:t xml:space="preserve">For references: Tel…………/e-mail……; Mr. </w:t>
            </w:r>
            <w:proofErr w:type="spellStart"/>
            <w:r w:rsidRPr="00303F51">
              <w:rPr>
                <w:rFonts w:ascii="Arial" w:eastAsia="Times New Roman" w:hAnsi="Arial" w:cs="Arial"/>
                <w:color w:val="0E2841"/>
                <w:sz w:val="24"/>
                <w:szCs w:val="24"/>
                <w:lang w:val="en-US" w:eastAsia="en-GB"/>
                <w14:ligatures w14:val="none"/>
              </w:rPr>
              <w:t>Hbbbbb</w:t>
            </w:r>
            <w:proofErr w:type="spellEnd"/>
            <w:r w:rsidRPr="00303F51">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303F51"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303F51"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303F51"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303F51" w:rsidRDefault="00F954D9" w:rsidP="009B0642">
      <w:pPr>
        <w:spacing w:after="0" w:line="240" w:lineRule="auto"/>
        <w:jc w:val="both"/>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303F51"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Adequacy for the Assignment:</w:t>
      </w:r>
    </w:p>
    <w:p w14:paraId="6126A183"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303F51"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303F51"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 xml:space="preserve">{List all deliverables/tasks as in REOI or TORS in which </w:t>
            </w:r>
            <w:proofErr w:type="gramStart"/>
            <w:r w:rsidRPr="00303F51">
              <w:rPr>
                <w:rFonts w:ascii="Arial" w:eastAsia="Times New Roman" w:hAnsi="Arial" w:cs="Arial"/>
                <w:b/>
                <w:sz w:val="24"/>
                <w:szCs w:val="24"/>
                <w:lang w:val="en-US" w:eastAsia="en-GB"/>
                <w14:ligatures w14:val="none"/>
              </w:rPr>
              <w:t>the  Expert</w:t>
            </w:r>
            <w:proofErr w:type="gramEnd"/>
            <w:r w:rsidRPr="00303F51">
              <w:rPr>
                <w:rFonts w:ascii="Arial" w:eastAsia="Times New Roman" w:hAnsi="Arial" w:cs="Arial"/>
                <w:b/>
                <w:sz w:val="24"/>
                <w:szCs w:val="24"/>
                <w:lang w:val="en-US" w:eastAsia="en-GB"/>
                <w14:ligatures w14:val="none"/>
              </w:rPr>
              <w:t xml:space="preserve"> will be involved)</w:t>
            </w:r>
          </w:p>
          <w:p w14:paraId="0B95518C"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303F51"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303F51">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303F51"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303F51"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303F51"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303F51"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303F51"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303F51"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303F51"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303F51"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r w:rsidRPr="00303F51">
        <w:rPr>
          <w:rFonts w:ascii="Arial" w:eastAsia="Times New Roman" w:hAnsi="Arial" w:cs="Arial"/>
          <w:sz w:val="24"/>
          <w:szCs w:val="24"/>
          <w:lang w:val="en-US" w:eastAsia="en-GB"/>
          <w14:ligatures w14:val="none"/>
        </w:rPr>
        <w:tab/>
      </w:r>
    </w:p>
    <w:p w14:paraId="43B67CF6"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303F51" w:rsidRDefault="00F954D9" w:rsidP="009B0642">
      <w:pPr>
        <w:spacing w:after="0" w:line="240" w:lineRule="auto"/>
        <w:jc w:val="both"/>
        <w:rPr>
          <w:rFonts w:ascii="Arial" w:eastAsia="Times New Roman" w:hAnsi="Arial" w:cs="Arial"/>
          <w:sz w:val="24"/>
          <w:szCs w:val="24"/>
          <w:lang w:val="fr-FR" w:eastAsia="en-GB"/>
          <w14:ligatures w14:val="none"/>
        </w:rPr>
      </w:pPr>
      <w:r w:rsidRPr="00303F51">
        <w:rPr>
          <w:rFonts w:ascii="Arial" w:eastAsia="Times New Roman" w:hAnsi="Arial" w:cs="Arial"/>
          <w:sz w:val="24"/>
          <w:szCs w:val="24"/>
          <w:lang w:val="en-US" w:eastAsia="en-GB"/>
          <w14:ligatures w14:val="none"/>
        </w:rPr>
        <w:t xml:space="preserve"> </w:t>
      </w:r>
      <w:r w:rsidR="00513B2A" w:rsidRPr="00303F51">
        <w:rPr>
          <w:rFonts w:ascii="Arial" w:eastAsia="Times New Roman" w:hAnsi="Arial" w:cs="Arial"/>
          <w:b/>
          <w:sz w:val="24"/>
          <w:szCs w:val="24"/>
          <w:lang w:val="fr-FR" w:eastAsia="en-GB"/>
          <w14:ligatures w14:val="none"/>
        </w:rPr>
        <w:t>Experts</w:t>
      </w:r>
      <w:r w:rsidRPr="00303F51">
        <w:rPr>
          <w:rFonts w:ascii="Arial" w:eastAsia="Times New Roman" w:hAnsi="Arial" w:cs="Arial"/>
          <w:b/>
          <w:sz w:val="24"/>
          <w:szCs w:val="24"/>
          <w:lang w:val="fr-FR" w:eastAsia="en-GB"/>
          <w14:ligatures w14:val="none"/>
        </w:rPr>
        <w:t xml:space="preserve"> contact </w:t>
      </w:r>
      <w:proofErr w:type="gramStart"/>
      <w:r w:rsidRPr="00303F51">
        <w:rPr>
          <w:rFonts w:ascii="Arial" w:eastAsia="Times New Roman" w:hAnsi="Arial" w:cs="Arial"/>
          <w:b/>
          <w:sz w:val="24"/>
          <w:szCs w:val="24"/>
          <w:lang w:val="fr-FR" w:eastAsia="en-GB"/>
          <w14:ligatures w14:val="none"/>
        </w:rPr>
        <w:t>information:</w:t>
      </w:r>
      <w:proofErr w:type="gramEnd"/>
      <w:r w:rsidRPr="00303F51">
        <w:rPr>
          <w:rFonts w:ascii="Arial" w:eastAsia="Times New Roman" w:hAnsi="Arial" w:cs="Arial"/>
          <w:b/>
          <w:sz w:val="24"/>
          <w:szCs w:val="24"/>
          <w:lang w:val="fr-FR" w:eastAsia="en-GB"/>
          <w14:ligatures w14:val="none"/>
        </w:rPr>
        <w:t xml:space="preserve"> </w:t>
      </w:r>
      <w:r w:rsidRPr="00303F51">
        <w:rPr>
          <w:rFonts w:ascii="Arial" w:eastAsia="Times New Roman" w:hAnsi="Arial" w:cs="Arial"/>
          <w:sz w:val="24"/>
          <w:szCs w:val="24"/>
          <w:lang w:val="fr-FR" w:eastAsia="en-GB"/>
          <w14:ligatures w14:val="none"/>
        </w:rPr>
        <w:t>(e-mail …………………., phone……………)</w:t>
      </w:r>
    </w:p>
    <w:p w14:paraId="47915DDD" w14:textId="77777777" w:rsidR="00F954D9" w:rsidRPr="00303F51"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303F51" w:rsidRDefault="00F954D9" w:rsidP="009B0642">
      <w:pPr>
        <w:spacing w:after="0" w:line="240" w:lineRule="auto"/>
        <w:jc w:val="both"/>
        <w:rPr>
          <w:rFonts w:ascii="Arial" w:eastAsia="Times New Roman" w:hAnsi="Arial" w:cs="Arial"/>
          <w:b/>
          <w:sz w:val="24"/>
          <w:szCs w:val="24"/>
          <w:lang w:val="en-US" w:eastAsia="en-GB"/>
          <w14:ligatures w14:val="none"/>
        </w:rPr>
      </w:pPr>
      <w:r w:rsidRPr="00303F51">
        <w:rPr>
          <w:rFonts w:ascii="Arial" w:eastAsia="Times New Roman" w:hAnsi="Arial" w:cs="Arial"/>
          <w:b/>
          <w:sz w:val="24"/>
          <w:szCs w:val="24"/>
          <w:lang w:val="en-US" w:eastAsia="en-GB"/>
          <w14:ligatures w14:val="none"/>
        </w:rPr>
        <w:t>Certification:</w:t>
      </w:r>
    </w:p>
    <w:p w14:paraId="31856FA3"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r w:rsidRPr="00303F51">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303F51" w:rsidRDefault="00F954D9" w:rsidP="009B0642">
      <w:pPr>
        <w:spacing w:after="0" w:line="240" w:lineRule="auto"/>
        <w:jc w:val="both"/>
        <w:rPr>
          <w:rFonts w:ascii="Arial" w:eastAsia="Times New Roman" w:hAnsi="Arial" w:cs="Arial"/>
          <w:sz w:val="24"/>
          <w:szCs w:val="24"/>
          <w:lang w:eastAsia="en-GB"/>
          <w14:ligatures w14:val="none"/>
        </w:rPr>
      </w:pP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t>{day/month/year}</w:t>
      </w:r>
    </w:p>
    <w:p w14:paraId="0EBAB939" w14:textId="77777777" w:rsidR="00F954D9" w:rsidRPr="00303F51" w:rsidRDefault="00F954D9" w:rsidP="009B0642">
      <w:pPr>
        <w:spacing w:after="0" w:line="240" w:lineRule="auto"/>
        <w:jc w:val="both"/>
        <w:rPr>
          <w:rFonts w:ascii="Arial" w:eastAsia="Times New Roman" w:hAnsi="Arial" w:cs="Arial"/>
          <w:sz w:val="24"/>
          <w:szCs w:val="24"/>
          <w:lang w:eastAsia="en-GB"/>
          <w14:ligatures w14:val="none"/>
        </w:rPr>
      </w:pPr>
      <w:r w:rsidRPr="00303F51">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303F51"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303F51" w:rsidRDefault="00F954D9" w:rsidP="009B0642">
      <w:pPr>
        <w:spacing w:after="0" w:line="240" w:lineRule="auto"/>
        <w:jc w:val="both"/>
        <w:rPr>
          <w:rFonts w:ascii="Arial" w:eastAsia="Times New Roman" w:hAnsi="Arial" w:cs="Arial"/>
          <w:sz w:val="24"/>
          <w:szCs w:val="24"/>
          <w:lang w:eastAsia="en-GB"/>
          <w14:ligatures w14:val="none"/>
        </w:rPr>
      </w:pPr>
      <w:r w:rsidRPr="00303F51">
        <w:rPr>
          <w:rFonts w:ascii="Arial" w:eastAsia="Times New Roman" w:hAnsi="Arial" w:cs="Arial"/>
          <w:sz w:val="24"/>
          <w:szCs w:val="24"/>
          <w:lang w:val="en-US" w:eastAsia="en-GB"/>
          <w14:ligatures w14:val="none"/>
        </w:rPr>
        <w:t xml:space="preserve">Name of Expert </w:t>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t xml:space="preserve"> Signature </w:t>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t>Date</w:t>
      </w:r>
    </w:p>
    <w:p w14:paraId="7BCA0AE2"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303F51" w:rsidRDefault="00F954D9" w:rsidP="009B0642">
      <w:pPr>
        <w:spacing w:after="0" w:line="240" w:lineRule="auto"/>
        <w:jc w:val="both"/>
        <w:rPr>
          <w:rFonts w:ascii="Arial" w:eastAsia="Times New Roman" w:hAnsi="Arial" w:cs="Arial"/>
          <w:sz w:val="24"/>
          <w:szCs w:val="24"/>
          <w:lang w:val="en-US" w:eastAsia="en-GB"/>
          <w14:ligatures w14:val="none"/>
        </w:rPr>
      </w:pP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r w:rsidRPr="00303F51">
        <w:rPr>
          <w:rFonts w:ascii="Arial" w:eastAsia="Times New Roman" w:hAnsi="Arial" w:cs="Arial"/>
          <w:sz w:val="24"/>
          <w:szCs w:val="24"/>
          <w:lang w:val="en-US" w:eastAsia="en-GB"/>
          <w14:ligatures w14:val="none"/>
        </w:rPr>
        <w:tab/>
      </w:r>
    </w:p>
    <w:p w14:paraId="1181B6BB" w14:textId="2D9F4D72" w:rsidR="00F954D9" w:rsidRPr="00303F51"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303F51"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303F51"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03C1D" w14:textId="77777777" w:rsidR="00283F5C" w:rsidRDefault="00283F5C">
      <w:pPr>
        <w:spacing w:after="0" w:line="240" w:lineRule="auto"/>
      </w:pPr>
      <w:r>
        <w:separator/>
      </w:r>
    </w:p>
  </w:endnote>
  <w:endnote w:type="continuationSeparator" w:id="0">
    <w:p w14:paraId="28E20DA2" w14:textId="77777777" w:rsidR="00283F5C" w:rsidRDefault="0028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WenQuanYi Micro Hei">
    <w:altName w:val="MS Gothic"/>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BD1E" w14:textId="77777777" w:rsidR="00283F5C" w:rsidRDefault="00283F5C">
      <w:pPr>
        <w:spacing w:after="0" w:line="240" w:lineRule="auto"/>
      </w:pPr>
      <w:r>
        <w:separator/>
      </w:r>
    </w:p>
  </w:footnote>
  <w:footnote w:type="continuationSeparator" w:id="0">
    <w:p w14:paraId="301F70FC" w14:textId="77777777" w:rsidR="00283F5C" w:rsidRDefault="00283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360" w:hanging="360"/>
      </w:pPr>
      <w:rPr>
        <w:rFonts w:hint="default"/>
      </w:rPr>
    </w:lvl>
    <w:lvl w:ilvl="1" w:tplc="0B22991C">
      <w:start w:val="9"/>
      <w:numFmt w:val="bullet"/>
      <w:lvlText w:val="•"/>
      <w:lvlJc w:val="left"/>
      <w:pPr>
        <w:ind w:left="1007" w:hanging="114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8ADCA0A4">
      <w:start w:val="1"/>
      <w:numFmt w:val="lowerRoman"/>
      <w:lvlText w:val="(%6)"/>
      <w:lvlJc w:val="lef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D38B5"/>
    <w:multiLevelType w:val="multilevel"/>
    <w:tmpl w:val="F9E8C93A"/>
    <w:lvl w:ilvl="0">
      <w:start w:val="1"/>
      <w:numFmt w:val="bullet"/>
      <w:lvlText w:val=""/>
      <w:lvlJc w:val="left"/>
      <w:pPr>
        <w:tabs>
          <w:tab w:val="num" w:pos="1080"/>
        </w:tabs>
        <w:ind w:left="1080" w:hanging="360"/>
      </w:pPr>
      <w:rPr>
        <w:rFonts w:ascii="Symbol" w:hAnsi="Symbol" w:hint="default"/>
        <w:sz w:val="20"/>
      </w:rPr>
    </w:lvl>
    <w:lvl w:ilvl="1">
      <w:start w:val="1"/>
      <w:numFmt w:val="lowerRoman"/>
      <w:lvlText w:val="(%2)"/>
      <w:lvlJc w:val="left"/>
      <w:pPr>
        <w:ind w:left="2160" w:hanging="72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8"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0"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3"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5"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51D22AD3"/>
    <w:multiLevelType w:val="hybridMultilevel"/>
    <w:tmpl w:val="19D09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4"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3"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6"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4"/>
  </w:num>
  <w:num w:numId="2" w16cid:durableId="1359697571">
    <w:abstractNumId w:val="1"/>
  </w:num>
  <w:num w:numId="3" w16cid:durableId="493300744">
    <w:abstractNumId w:val="35"/>
  </w:num>
  <w:num w:numId="4" w16cid:durableId="581261269">
    <w:abstractNumId w:val="18"/>
  </w:num>
  <w:num w:numId="5" w16cid:durableId="1874999197">
    <w:abstractNumId w:val="43"/>
  </w:num>
  <w:num w:numId="6" w16cid:durableId="1664552322">
    <w:abstractNumId w:val="3"/>
  </w:num>
  <w:num w:numId="7" w16cid:durableId="1180244080">
    <w:abstractNumId w:val="11"/>
  </w:num>
  <w:num w:numId="8" w16cid:durableId="246692710">
    <w:abstractNumId w:val="4"/>
  </w:num>
  <w:num w:numId="9" w16cid:durableId="937754634">
    <w:abstractNumId w:val="13"/>
  </w:num>
  <w:num w:numId="10" w16cid:durableId="838349230">
    <w:abstractNumId w:val="7"/>
  </w:num>
  <w:num w:numId="11" w16cid:durableId="1629049604">
    <w:abstractNumId w:val="14"/>
  </w:num>
  <w:num w:numId="12" w16cid:durableId="50732412">
    <w:abstractNumId w:val="31"/>
  </w:num>
  <w:num w:numId="13" w16cid:durableId="893467049">
    <w:abstractNumId w:val="19"/>
  </w:num>
  <w:num w:numId="14" w16cid:durableId="1928922333">
    <w:abstractNumId w:val="28"/>
  </w:num>
  <w:num w:numId="15" w16cid:durableId="379323837">
    <w:abstractNumId w:val="8"/>
  </w:num>
  <w:num w:numId="16" w16cid:durableId="1408917845">
    <w:abstractNumId w:val="40"/>
  </w:num>
  <w:num w:numId="17" w16cid:durableId="1296254867">
    <w:abstractNumId w:val="5"/>
  </w:num>
  <w:num w:numId="18" w16cid:durableId="1071073743">
    <w:abstractNumId w:val="22"/>
  </w:num>
  <w:num w:numId="19" w16cid:durableId="705763917">
    <w:abstractNumId w:val="45"/>
  </w:num>
  <w:num w:numId="20" w16cid:durableId="412777003">
    <w:abstractNumId w:val="36"/>
  </w:num>
  <w:num w:numId="21" w16cid:durableId="2067601389">
    <w:abstractNumId w:val="26"/>
  </w:num>
  <w:num w:numId="22" w16cid:durableId="699159555">
    <w:abstractNumId w:val="12"/>
  </w:num>
  <w:num w:numId="23" w16cid:durableId="609507526">
    <w:abstractNumId w:val="29"/>
  </w:num>
  <w:num w:numId="24" w16cid:durableId="1435706091">
    <w:abstractNumId w:val="10"/>
  </w:num>
  <w:num w:numId="25" w16cid:durableId="1760787603">
    <w:abstractNumId w:val="44"/>
  </w:num>
  <w:num w:numId="26" w16cid:durableId="1581868250">
    <w:abstractNumId w:val="27"/>
  </w:num>
  <w:num w:numId="27" w16cid:durableId="72554605">
    <w:abstractNumId w:val="20"/>
  </w:num>
  <w:num w:numId="28" w16cid:durableId="1280573779">
    <w:abstractNumId w:val="30"/>
  </w:num>
  <w:num w:numId="29" w16cid:durableId="785730869">
    <w:abstractNumId w:val="17"/>
  </w:num>
  <w:num w:numId="30" w16cid:durableId="63915924">
    <w:abstractNumId w:val="33"/>
  </w:num>
  <w:num w:numId="31" w16cid:durableId="1702588496">
    <w:abstractNumId w:val="34"/>
  </w:num>
  <w:num w:numId="32" w16cid:durableId="485829675">
    <w:abstractNumId w:val="16"/>
  </w:num>
  <w:num w:numId="33" w16cid:durableId="331757076">
    <w:abstractNumId w:val="21"/>
  </w:num>
  <w:num w:numId="34" w16cid:durableId="709379520">
    <w:abstractNumId w:val="15"/>
  </w:num>
  <w:num w:numId="35" w16cid:durableId="1373731406">
    <w:abstractNumId w:val="41"/>
  </w:num>
  <w:num w:numId="36" w16cid:durableId="316956140">
    <w:abstractNumId w:val="0"/>
  </w:num>
  <w:num w:numId="37" w16cid:durableId="1256674749">
    <w:abstractNumId w:val="38"/>
  </w:num>
  <w:num w:numId="38" w16cid:durableId="2055226657">
    <w:abstractNumId w:val="23"/>
  </w:num>
  <w:num w:numId="39" w16cid:durableId="1600486722">
    <w:abstractNumId w:val="42"/>
  </w:num>
  <w:num w:numId="40" w16cid:durableId="628820378">
    <w:abstractNumId w:val="2"/>
  </w:num>
  <w:num w:numId="41" w16cid:durableId="1459954782">
    <w:abstractNumId w:val="39"/>
  </w:num>
  <w:num w:numId="42" w16cid:durableId="1761221674">
    <w:abstractNumId w:val="46"/>
  </w:num>
  <w:num w:numId="43" w16cid:durableId="1068071870">
    <w:abstractNumId w:val="37"/>
  </w:num>
  <w:num w:numId="44" w16cid:durableId="1250235901">
    <w:abstractNumId w:val="25"/>
  </w:num>
  <w:num w:numId="45" w16cid:durableId="1983070973">
    <w:abstractNumId w:val="6"/>
  </w:num>
  <w:num w:numId="46" w16cid:durableId="1779057929">
    <w:abstractNumId w:val="9"/>
  </w:num>
  <w:num w:numId="47" w16cid:durableId="19306948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22FD8"/>
    <w:rsid w:val="00034A3C"/>
    <w:rsid w:val="00037E2E"/>
    <w:rsid w:val="000428C6"/>
    <w:rsid w:val="00054345"/>
    <w:rsid w:val="000661D5"/>
    <w:rsid w:val="00070691"/>
    <w:rsid w:val="00070756"/>
    <w:rsid w:val="00082278"/>
    <w:rsid w:val="0009196D"/>
    <w:rsid w:val="000A0029"/>
    <w:rsid w:val="000A30DD"/>
    <w:rsid w:val="000B25B9"/>
    <w:rsid w:val="000D225D"/>
    <w:rsid w:val="000E1B4A"/>
    <w:rsid w:val="000E4CC2"/>
    <w:rsid w:val="00123970"/>
    <w:rsid w:val="001445F0"/>
    <w:rsid w:val="00146F2C"/>
    <w:rsid w:val="00147078"/>
    <w:rsid w:val="001516F3"/>
    <w:rsid w:val="00171469"/>
    <w:rsid w:val="00171CA7"/>
    <w:rsid w:val="00181A79"/>
    <w:rsid w:val="00192641"/>
    <w:rsid w:val="001A0DF9"/>
    <w:rsid w:val="001A1570"/>
    <w:rsid w:val="001B18A5"/>
    <w:rsid w:val="001B3821"/>
    <w:rsid w:val="001B5522"/>
    <w:rsid w:val="001C5066"/>
    <w:rsid w:val="001D141A"/>
    <w:rsid w:val="001D2B59"/>
    <w:rsid w:val="001F1903"/>
    <w:rsid w:val="001F1932"/>
    <w:rsid w:val="00202582"/>
    <w:rsid w:val="00202CCD"/>
    <w:rsid w:val="00204015"/>
    <w:rsid w:val="00206452"/>
    <w:rsid w:val="002118B7"/>
    <w:rsid w:val="002266EA"/>
    <w:rsid w:val="00234F54"/>
    <w:rsid w:val="002367C3"/>
    <w:rsid w:val="00237A30"/>
    <w:rsid w:val="00237C39"/>
    <w:rsid w:val="00244B47"/>
    <w:rsid w:val="00252C28"/>
    <w:rsid w:val="00263FF4"/>
    <w:rsid w:val="00283F5C"/>
    <w:rsid w:val="00284A5E"/>
    <w:rsid w:val="002B0D1F"/>
    <w:rsid w:val="002D0E51"/>
    <w:rsid w:val="002D485D"/>
    <w:rsid w:val="002D50E1"/>
    <w:rsid w:val="002D65C2"/>
    <w:rsid w:val="002E6F6A"/>
    <w:rsid w:val="002F1B64"/>
    <w:rsid w:val="002F7287"/>
    <w:rsid w:val="00303F51"/>
    <w:rsid w:val="0030652B"/>
    <w:rsid w:val="003065E2"/>
    <w:rsid w:val="003112D5"/>
    <w:rsid w:val="00315387"/>
    <w:rsid w:val="0033363A"/>
    <w:rsid w:val="00340F3E"/>
    <w:rsid w:val="00344D0D"/>
    <w:rsid w:val="00345644"/>
    <w:rsid w:val="00345844"/>
    <w:rsid w:val="00347E77"/>
    <w:rsid w:val="00351C66"/>
    <w:rsid w:val="003529A9"/>
    <w:rsid w:val="0036391B"/>
    <w:rsid w:val="00372456"/>
    <w:rsid w:val="003740CD"/>
    <w:rsid w:val="00375374"/>
    <w:rsid w:val="0039099C"/>
    <w:rsid w:val="00397164"/>
    <w:rsid w:val="003A4EC6"/>
    <w:rsid w:val="003B629D"/>
    <w:rsid w:val="003C0941"/>
    <w:rsid w:val="003C1983"/>
    <w:rsid w:val="003C1C54"/>
    <w:rsid w:val="003C5915"/>
    <w:rsid w:val="003C728F"/>
    <w:rsid w:val="003D3191"/>
    <w:rsid w:val="003E2628"/>
    <w:rsid w:val="004056DA"/>
    <w:rsid w:val="00412ED9"/>
    <w:rsid w:val="004511A6"/>
    <w:rsid w:val="004530DB"/>
    <w:rsid w:val="00461CBF"/>
    <w:rsid w:val="004622EB"/>
    <w:rsid w:val="0047387D"/>
    <w:rsid w:val="00482787"/>
    <w:rsid w:val="004857AC"/>
    <w:rsid w:val="004967C7"/>
    <w:rsid w:val="004A00E3"/>
    <w:rsid w:val="004A3E4B"/>
    <w:rsid w:val="004A79D4"/>
    <w:rsid w:val="004B0417"/>
    <w:rsid w:val="004C587F"/>
    <w:rsid w:val="004C60E0"/>
    <w:rsid w:val="004D1A1F"/>
    <w:rsid w:val="004D62AC"/>
    <w:rsid w:val="004E15D1"/>
    <w:rsid w:val="004E4D39"/>
    <w:rsid w:val="004E544A"/>
    <w:rsid w:val="004F39D9"/>
    <w:rsid w:val="004F69A0"/>
    <w:rsid w:val="005012F4"/>
    <w:rsid w:val="00513579"/>
    <w:rsid w:val="00513B2A"/>
    <w:rsid w:val="00515CD2"/>
    <w:rsid w:val="00516B77"/>
    <w:rsid w:val="00525FBC"/>
    <w:rsid w:val="0053397A"/>
    <w:rsid w:val="00582036"/>
    <w:rsid w:val="005855DE"/>
    <w:rsid w:val="005A4DCC"/>
    <w:rsid w:val="005B035C"/>
    <w:rsid w:val="005B6849"/>
    <w:rsid w:val="005B7620"/>
    <w:rsid w:val="005B791B"/>
    <w:rsid w:val="005C698A"/>
    <w:rsid w:val="005D67BF"/>
    <w:rsid w:val="005E584F"/>
    <w:rsid w:val="005F046A"/>
    <w:rsid w:val="00604804"/>
    <w:rsid w:val="006051A1"/>
    <w:rsid w:val="00606542"/>
    <w:rsid w:val="00610B34"/>
    <w:rsid w:val="00610BB9"/>
    <w:rsid w:val="0061496C"/>
    <w:rsid w:val="00614D21"/>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06236"/>
    <w:rsid w:val="00715BD9"/>
    <w:rsid w:val="00722C24"/>
    <w:rsid w:val="00730D86"/>
    <w:rsid w:val="00732B56"/>
    <w:rsid w:val="00733386"/>
    <w:rsid w:val="007342DD"/>
    <w:rsid w:val="00747F66"/>
    <w:rsid w:val="007503DA"/>
    <w:rsid w:val="007564A5"/>
    <w:rsid w:val="00761762"/>
    <w:rsid w:val="00763822"/>
    <w:rsid w:val="00773CED"/>
    <w:rsid w:val="00776D64"/>
    <w:rsid w:val="0078288B"/>
    <w:rsid w:val="007900AB"/>
    <w:rsid w:val="0079291C"/>
    <w:rsid w:val="007A2546"/>
    <w:rsid w:val="007A3074"/>
    <w:rsid w:val="007B1CCE"/>
    <w:rsid w:val="007B762E"/>
    <w:rsid w:val="007C1CDD"/>
    <w:rsid w:val="007C5B8B"/>
    <w:rsid w:val="007C6552"/>
    <w:rsid w:val="007D1B22"/>
    <w:rsid w:val="007E68EB"/>
    <w:rsid w:val="007F6E17"/>
    <w:rsid w:val="0080402A"/>
    <w:rsid w:val="00811B86"/>
    <w:rsid w:val="008128FB"/>
    <w:rsid w:val="00813E7D"/>
    <w:rsid w:val="008168E8"/>
    <w:rsid w:val="00822EAF"/>
    <w:rsid w:val="008233A2"/>
    <w:rsid w:val="008258F9"/>
    <w:rsid w:val="00825B24"/>
    <w:rsid w:val="008369F0"/>
    <w:rsid w:val="008421A8"/>
    <w:rsid w:val="00843800"/>
    <w:rsid w:val="00857A1A"/>
    <w:rsid w:val="0087333F"/>
    <w:rsid w:val="0088389A"/>
    <w:rsid w:val="00887071"/>
    <w:rsid w:val="008A20CD"/>
    <w:rsid w:val="008A51DF"/>
    <w:rsid w:val="008A7ABD"/>
    <w:rsid w:val="008D3F9B"/>
    <w:rsid w:val="008D47D4"/>
    <w:rsid w:val="008F3AE8"/>
    <w:rsid w:val="008F4300"/>
    <w:rsid w:val="00915A17"/>
    <w:rsid w:val="00916CCE"/>
    <w:rsid w:val="009208DC"/>
    <w:rsid w:val="00923DFD"/>
    <w:rsid w:val="0093057D"/>
    <w:rsid w:val="00931BF0"/>
    <w:rsid w:val="00934698"/>
    <w:rsid w:val="00937CB1"/>
    <w:rsid w:val="00937FF8"/>
    <w:rsid w:val="00953C3A"/>
    <w:rsid w:val="009553E6"/>
    <w:rsid w:val="00956F25"/>
    <w:rsid w:val="0097054F"/>
    <w:rsid w:val="009714DB"/>
    <w:rsid w:val="0097334A"/>
    <w:rsid w:val="00980A88"/>
    <w:rsid w:val="0098618D"/>
    <w:rsid w:val="00990990"/>
    <w:rsid w:val="009B0642"/>
    <w:rsid w:val="009C3365"/>
    <w:rsid w:val="009F5C25"/>
    <w:rsid w:val="00A018B2"/>
    <w:rsid w:val="00A11B34"/>
    <w:rsid w:val="00A234B1"/>
    <w:rsid w:val="00A242F1"/>
    <w:rsid w:val="00A40779"/>
    <w:rsid w:val="00A55395"/>
    <w:rsid w:val="00A56232"/>
    <w:rsid w:val="00A803B5"/>
    <w:rsid w:val="00A840E0"/>
    <w:rsid w:val="00A944CA"/>
    <w:rsid w:val="00AA3D66"/>
    <w:rsid w:val="00AB3B87"/>
    <w:rsid w:val="00AC5AE6"/>
    <w:rsid w:val="00AC694C"/>
    <w:rsid w:val="00AE4741"/>
    <w:rsid w:val="00B00E33"/>
    <w:rsid w:val="00B0402D"/>
    <w:rsid w:val="00B06064"/>
    <w:rsid w:val="00B06F38"/>
    <w:rsid w:val="00B07988"/>
    <w:rsid w:val="00B11DAE"/>
    <w:rsid w:val="00B204E2"/>
    <w:rsid w:val="00B21ACF"/>
    <w:rsid w:val="00B317D2"/>
    <w:rsid w:val="00B35A18"/>
    <w:rsid w:val="00B367CF"/>
    <w:rsid w:val="00B44642"/>
    <w:rsid w:val="00B5463D"/>
    <w:rsid w:val="00B6290C"/>
    <w:rsid w:val="00B70A5D"/>
    <w:rsid w:val="00B71EC1"/>
    <w:rsid w:val="00B7632B"/>
    <w:rsid w:val="00B764CA"/>
    <w:rsid w:val="00B849C1"/>
    <w:rsid w:val="00BA08A5"/>
    <w:rsid w:val="00BA1C6E"/>
    <w:rsid w:val="00BA3579"/>
    <w:rsid w:val="00BB0A43"/>
    <w:rsid w:val="00BB62E9"/>
    <w:rsid w:val="00BC5996"/>
    <w:rsid w:val="00BD18BF"/>
    <w:rsid w:val="00BD2614"/>
    <w:rsid w:val="00BD6F14"/>
    <w:rsid w:val="00BE3585"/>
    <w:rsid w:val="00BF1E9B"/>
    <w:rsid w:val="00BF240F"/>
    <w:rsid w:val="00C0635C"/>
    <w:rsid w:val="00C21ADC"/>
    <w:rsid w:val="00C223A4"/>
    <w:rsid w:val="00C33BD6"/>
    <w:rsid w:val="00C348BF"/>
    <w:rsid w:val="00C42B50"/>
    <w:rsid w:val="00C43E61"/>
    <w:rsid w:val="00C55A51"/>
    <w:rsid w:val="00C55E15"/>
    <w:rsid w:val="00C70D37"/>
    <w:rsid w:val="00C947EA"/>
    <w:rsid w:val="00CB59C5"/>
    <w:rsid w:val="00CC3EC7"/>
    <w:rsid w:val="00CD0A6F"/>
    <w:rsid w:val="00CD1904"/>
    <w:rsid w:val="00CD2A9E"/>
    <w:rsid w:val="00CD6D5C"/>
    <w:rsid w:val="00CF2D19"/>
    <w:rsid w:val="00CF4392"/>
    <w:rsid w:val="00CF4CA0"/>
    <w:rsid w:val="00CF5A64"/>
    <w:rsid w:val="00CF695A"/>
    <w:rsid w:val="00D012B6"/>
    <w:rsid w:val="00D0447B"/>
    <w:rsid w:val="00D0490F"/>
    <w:rsid w:val="00D05791"/>
    <w:rsid w:val="00D05FF3"/>
    <w:rsid w:val="00D119C6"/>
    <w:rsid w:val="00D20106"/>
    <w:rsid w:val="00D232C1"/>
    <w:rsid w:val="00D2752B"/>
    <w:rsid w:val="00D316B4"/>
    <w:rsid w:val="00D45187"/>
    <w:rsid w:val="00D6108B"/>
    <w:rsid w:val="00D6378A"/>
    <w:rsid w:val="00D66441"/>
    <w:rsid w:val="00D80290"/>
    <w:rsid w:val="00D83DEA"/>
    <w:rsid w:val="00D96D35"/>
    <w:rsid w:val="00DA1A4F"/>
    <w:rsid w:val="00DB2DB3"/>
    <w:rsid w:val="00DB2F8B"/>
    <w:rsid w:val="00DB50AB"/>
    <w:rsid w:val="00DC3B68"/>
    <w:rsid w:val="00DC77FC"/>
    <w:rsid w:val="00DD5FDD"/>
    <w:rsid w:val="00DF1E9A"/>
    <w:rsid w:val="00E00883"/>
    <w:rsid w:val="00E11F80"/>
    <w:rsid w:val="00E14D9C"/>
    <w:rsid w:val="00E23050"/>
    <w:rsid w:val="00E26104"/>
    <w:rsid w:val="00E53A16"/>
    <w:rsid w:val="00E54642"/>
    <w:rsid w:val="00E56B2D"/>
    <w:rsid w:val="00E64636"/>
    <w:rsid w:val="00E66588"/>
    <w:rsid w:val="00E73437"/>
    <w:rsid w:val="00E817B9"/>
    <w:rsid w:val="00E8333D"/>
    <w:rsid w:val="00E86F50"/>
    <w:rsid w:val="00E875A2"/>
    <w:rsid w:val="00E876CC"/>
    <w:rsid w:val="00EA2186"/>
    <w:rsid w:val="00EA44AD"/>
    <w:rsid w:val="00EC2AEE"/>
    <w:rsid w:val="00EC6679"/>
    <w:rsid w:val="00ED394C"/>
    <w:rsid w:val="00EE3F5F"/>
    <w:rsid w:val="00EF058E"/>
    <w:rsid w:val="00F05702"/>
    <w:rsid w:val="00F20C4D"/>
    <w:rsid w:val="00F2389D"/>
    <w:rsid w:val="00F3170D"/>
    <w:rsid w:val="00F46C89"/>
    <w:rsid w:val="00F6270A"/>
    <w:rsid w:val="00F86F00"/>
    <w:rsid w:val="00F92256"/>
    <w:rsid w:val="00F954D9"/>
    <w:rsid w:val="00F9685F"/>
    <w:rsid w:val="00F97736"/>
    <w:rsid w:val="00FA7B0B"/>
    <w:rsid w:val="00FB2C85"/>
    <w:rsid w:val="00FB690C"/>
    <w:rsid w:val="00FC0ACD"/>
    <w:rsid w:val="00FC3C88"/>
    <w:rsid w:val="00FD112F"/>
    <w:rsid w:val="00FD2A9E"/>
    <w:rsid w:val="00FE2681"/>
    <w:rsid w:val="00FE39FC"/>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xw6ntsfez6Kond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2025-09-12T13:17:00Z</dcterms:created>
  <dcterms:modified xsi:type="dcterms:W3CDTF">2025-09-12T13:17:00Z</dcterms:modified>
</cp:coreProperties>
</file>