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934698">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934698"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934698" w:rsidRDefault="00F954D9" w:rsidP="009B0642">
      <w:pPr>
        <w:spacing w:after="0" w:line="240" w:lineRule="auto"/>
        <w:jc w:val="center"/>
        <w:rPr>
          <w:rFonts w:ascii="Arial" w:eastAsia="Times New Roman" w:hAnsi="Arial" w:cs="Arial"/>
          <w:b/>
          <w:noProof/>
          <w:sz w:val="24"/>
          <w:szCs w:val="24"/>
          <w:lang w:eastAsia="en-GB"/>
          <w14:ligatures w14:val="none"/>
        </w:rPr>
      </w:pPr>
      <w:r w:rsidRPr="00934698">
        <w:rPr>
          <w:rFonts w:ascii="Arial" w:eastAsia="Times New Roman" w:hAnsi="Arial" w:cs="Arial"/>
          <w:b/>
          <w:noProof/>
          <w:sz w:val="24"/>
          <w:szCs w:val="24"/>
          <w:lang w:eastAsia="en-GB"/>
          <w14:ligatures w14:val="none"/>
        </w:rPr>
        <w:t>SADC SECRETARIAT</w:t>
      </w:r>
    </w:p>
    <w:p w14:paraId="3CACA0DB" w14:textId="77777777" w:rsidR="00F954D9" w:rsidRPr="00934698"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934698"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934698" w:rsidRDefault="00F954D9" w:rsidP="009B0642">
      <w:pPr>
        <w:spacing w:after="0" w:line="240" w:lineRule="auto"/>
        <w:jc w:val="center"/>
        <w:rPr>
          <w:rFonts w:ascii="Arial" w:eastAsia="Times New Roman" w:hAnsi="Arial" w:cs="Arial"/>
          <w:color w:val="333333"/>
          <w:sz w:val="24"/>
          <w:szCs w:val="24"/>
          <w:lang w:val="en-US"/>
          <w14:ligatures w14:val="none"/>
        </w:rPr>
      </w:pPr>
      <w:r w:rsidRPr="00934698">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COUNTRY:</w:t>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aps/>
          <w:color w:val="000000"/>
          <w:sz w:val="24"/>
          <w:szCs w:val="24"/>
          <w:lang w:val="en-US" w:eastAsia="en-GB"/>
          <w14:ligatures w14:val="none"/>
        </w:rPr>
        <w:t>Botswana</w:t>
      </w:r>
      <w:r w:rsidRPr="00934698">
        <w:rPr>
          <w:rFonts w:ascii="Arial" w:eastAsia="Times New Roman" w:hAnsi="Arial" w:cs="Arial"/>
          <w:b/>
          <w:bCs/>
          <w:color w:val="333333"/>
          <w:sz w:val="24"/>
          <w:szCs w:val="24"/>
          <w:lang w:val="en-US"/>
          <w14:ligatures w14:val="none"/>
        </w:rPr>
        <w:t xml:space="preserve"> </w:t>
      </w:r>
    </w:p>
    <w:p w14:paraId="3B3213A6"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F877C84" w14:textId="77777777" w:rsidR="005B6849" w:rsidRPr="00934698" w:rsidRDefault="00F954D9" w:rsidP="005B6849">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NAME OF PROJECT:</w:t>
      </w:r>
      <w:r w:rsidRPr="00934698">
        <w:rPr>
          <w:rFonts w:ascii="Arial" w:eastAsia="Times New Roman" w:hAnsi="Arial" w:cs="Arial"/>
          <w:b/>
          <w:bCs/>
          <w:color w:val="333333"/>
          <w:sz w:val="24"/>
          <w:szCs w:val="24"/>
          <w:lang w:val="en-US"/>
          <w14:ligatures w14:val="none"/>
        </w:rPr>
        <w:tab/>
      </w:r>
      <w:r w:rsidR="005B6849" w:rsidRPr="00934698">
        <w:rPr>
          <w:rFonts w:ascii="Arial" w:eastAsia="Times New Roman" w:hAnsi="Arial" w:cs="Arial"/>
          <w:b/>
          <w:bCs/>
          <w:color w:val="333333"/>
          <w:sz w:val="24"/>
          <w:szCs w:val="24"/>
          <w:lang w:val="en-US"/>
          <w14:ligatures w14:val="none"/>
        </w:rPr>
        <w:t xml:space="preserve">SADC REGIONAL CLIMATE RESILIENCE PROJECT (RCRP) </w:t>
      </w:r>
    </w:p>
    <w:p w14:paraId="0B28A8CA" w14:textId="4BC0B596"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1E00CEC"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335B2234" w14:textId="77777777" w:rsidR="0033363A" w:rsidRPr="00934698" w:rsidRDefault="00F954D9" w:rsidP="0033363A">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PROJECT ID:                     </w:t>
      </w:r>
      <w:r w:rsidR="0033363A" w:rsidRPr="00934698">
        <w:rPr>
          <w:rFonts w:ascii="Arial" w:eastAsia="Times New Roman" w:hAnsi="Arial" w:cs="Arial"/>
          <w:b/>
          <w:bCs/>
          <w:color w:val="333333"/>
          <w:sz w:val="24"/>
          <w:szCs w:val="24"/>
          <w:lang w:val="en-US"/>
          <w14:ligatures w14:val="none"/>
        </w:rPr>
        <w:t>P180171</w:t>
      </w:r>
    </w:p>
    <w:p w14:paraId="7B5C94C5" w14:textId="4A3BEB79"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41327277" w:rsidR="00CF695A" w:rsidRPr="00934698" w:rsidRDefault="00F954D9" w:rsidP="00CF695A">
      <w:pPr>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ASSIGNMENT TITLE:</w:t>
      </w:r>
      <w:r w:rsidRPr="00934698">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0428C6" w:rsidRPr="00934698">
        <w:rPr>
          <w:rFonts w:ascii="Arial" w:eastAsia="Times New Roman" w:hAnsi="Arial" w:cs="Arial"/>
          <w:b/>
          <w:bCs/>
          <w:color w:val="333333"/>
          <w:sz w:val="24"/>
          <w:szCs w:val="24"/>
          <w:lang w:val="en-US"/>
          <w14:ligatures w14:val="none"/>
        </w:rPr>
        <w:t xml:space="preserve">INDIVIDUAL CONSULTANCY FOR THE ASSESSMENT AND DEVELOPMENT OF OPERATIONAL AND COORDINATION MANUALS FOR ADAPTIVE SOCIAL PROTECTION PROGRAMS IN THE SADC REGION </w:t>
      </w:r>
      <w:bookmarkStart w:id="4" w:name="_Hlk174000597"/>
      <w:bookmarkStart w:id="5" w:name="_Hlk178336954"/>
    </w:p>
    <w:bookmarkEnd w:id="1"/>
    <w:bookmarkEnd w:id="2"/>
    <w:bookmarkEnd w:id="3"/>
    <w:bookmarkEnd w:id="4"/>
    <w:bookmarkEnd w:id="5"/>
    <w:p w14:paraId="4D3AB875" w14:textId="77777777" w:rsidR="00F954D9" w:rsidRPr="00934698"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25679398"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REFERENCE NUMBER:      </w:t>
      </w:r>
      <w:r w:rsidR="00FF1AED" w:rsidRPr="00934698">
        <w:rPr>
          <w:rFonts w:ascii="Arial" w:hAnsi="Arial" w:cs="Arial"/>
          <w:sz w:val="24"/>
          <w:szCs w:val="24"/>
        </w:rPr>
        <w:t xml:space="preserve"> </w:t>
      </w:r>
      <w:r w:rsidR="00FC0ACD" w:rsidRPr="00934698">
        <w:rPr>
          <w:rFonts w:ascii="Arial" w:hAnsi="Arial" w:cs="Arial"/>
          <w:sz w:val="24"/>
          <w:szCs w:val="24"/>
        </w:rPr>
        <w:t>SADC/3/5/2/40</w:t>
      </w:r>
      <w:r w:rsidR="00645726" w:rsidRPr="00934698">
        <w:rPr>
          <w:rFonts w:ascii="Arial" w:hAnsi="Arial" w:cs="Arial"/>
          <w:sz w:val="24"/>
          <w:szCs w:val="24"/>
        </w:rPr>
        <w:t>8</w:t>
      </w:r>
      <w:r w:rsidR="00FC0ACD" w:rsidRPr="00934698">
        <w:rPr>
          <w:rFonts w:ascii="Arial" w:hAnsi="Arial" w:cs="Arial"/>
          <w:sz w:val="24"/>
          <w:szCs w:val="24"/>
        </w:rPr>
        <w:t xml:space="preserve"> </w:t>
      </w:r>
    </w:p>
    <w:p w14:paraId="3C575701" w14:textId="77777777"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39593BCC" w:rsidR="00F954D9" w:rsidRPr="00934698" w:rsidRDefault="00F954D9" w:rsidP="009B0642">
      <w:pPr>
        <w:spacing w:after="0" w:line="240" w:lineRule="auto"/>
        <w:jc w:val="both"/>
        <w:rPr>
          <w:rFonts w:ascii="Arial" w:eastAsia="Times New Roman" w:hAnsi="Arial" w:cs="Arial"/>
          <w:b/>
          <w:bCs/>
          <w:color w:val="333333"/>
          <w:sz w:val="24"/>
          <w:szCs w:val="24"/>
          <w:lang w:val="en-US"/>
          <w14:ligatures w14:val="none"/>
        </w:rPr>
      </w:pPr>
      <w:r w:rsidRPr="00934698">
        <w:rPr>
          <w:rFonts w:ascii="Arial" w:eastAsia="Times New Roman" w:hAnsi="Arial" w:cs="Arial"/>
          <w:b/>
          <w:bCs/>
          <w:color w:val="333333"/>
          <w:sz w:val="24"/>
          <w:szCs w:val="24"/>
          <w:lang w:val="en-US"/>
          <w14:ligatures w14:val="none"/>
        </w:rPr>
        <w:t>DATE OF ISSUE:</w:t>
      </w:r>
      <w:r w:rsidRPr="00934698">
        <w:rPr>
          <w:rFonts w:ascii="Arial" w:eastAsia="Times New Roman" w:hAnsi="Arial" w:cs="Arial"/>
          <w:b/>
          <w:bCs/>
          <w:color w:val="333333"/>
          <w:sz w:val="24"/>
          <w:szCs w:val="24"/>
          <w:lang w:val="en-US"/>
          <w14:ligatures w14:val="none"/>
        </w:rPr>
        <w:tab/>
      </w:r>
      <w:r w:rsidRPr="00934698">
        <w:rPr>
          <w:rFonts w:ascii="Arial" w:eastAsia="Times New Roman" w:hAnsi="Arial" w:cs="Arial"/>
          <w:b/>
          <w:bCs/>
          <w:color w:val="333333"/>
          <w:sz w:val="24"/>
          <w:szCs w:val="24"/>
          <w:lang w:val="en-US"/>
          <w14:ligatures w14:val="none"/>
        </w:rPr>
        <w:tab/>
      </w:r>
      <w:r w:rsidR="00DB2F8B" w:rsidRPr="00934698">
        <w:rPr>
          <w:rFonts w:ascii="Arial" w:eastAsia="Times New Roman" w:hAnsi="Arial" w:cs="Arial"/>
          <w:b/>
          <w:bCs/>
          <w:color w:val="333333"/>
          <w:sz w:val="24"/>
          <w:szCs w:val="24"/>
          <w:lang w:val="en-US"/>
          <w14:ligatures w14:val="none"/>
        </w:rPr>
        <w:t>3 July</w:t>
      </w:r>
      <w:r w:rsidR="003529A9" w:rsidRPr="00934698">
        <w:rPr>
          <w:rFonts w:ascii="Arial" w:eastAsia="Times New Roman" w:hAnsi="Arial" w:cs="Arial"/>
          <w:b/>
          <w:bCs/>
          <w:color w:val="333333"/>
          <w:sz w:val="24"/>
          <w:szCs w:val="24"/>
          <w:lang w:val="en-US"/>
          <w14:ligatures w14:val="none"/>
        </w:rPr>
        <w:t xml:space="preserve"> </w:t>
      </w:r>
      <w:r w:rsidRPr="00934698">
        <w:rPr>
          <w:rFonts w:ascii="Arial" w:eastAsia="Times New Roman" w:hAnsi="Arial" w:cs="Arial"/>
          <w:b/>
          <w:bCs/>
          <w:color w:val="333333"/>
          <w:sz w:val="24"/>
          <w:szCs w:val="24"/>
          <w:lang w:val="en-US"/>
          <w14:ligatures w14:val="none"/>
        </w:rPr>
        <w:t>202</w:t>
      </w:r>
      <w:r w:rsidR="003529A9" w:rsidRPr="00934698">
        <w:rPr>
          <w:rFonts w:ascii="Arial" w:eastAsia="Times New Roman" w:hAnsi="Arial" w:cs="Arial"/>
          <w:b/>
          <w:bCs/>
          <w:color w:val="333333"/>
          <w:sz w:val="24"/>
          <w:szCs w:val="24"/>
          <w:lang w:val="en-US"/>
          <w14:ligatures w14:val="none"/>
        </w:rPr>
        <w:t>5</w:t>
      </w:r>
      <w:r w:rsidRPr="00934698">
        <w:rPr>
          <w:rFonts w:ascii="Arial" w:eastAsia="Times New Roman" w:hAnsi="Arial" w:cs="Arial"/>
          <w:b/>
          <w:bCs/>
          <w:color w:val="333333"/>
          <w:sz w:val="24"/>
          <w:szCs w:val="24"/>
          <w:lang w:val="en-US"/>
          <w14:ligatures w14:val="none"/>
        </w:rPr>
        <w:t xml:space="preserve"> </w:t>
      </w:r>
    </w:p>
    <w:p w14:paraId="05F0BDA6" w14:textId="77777777" w:rsidR="00F954D9" w:rsidRPr="00934698"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934698" w:rsidRDefault="00F954D9" w:rsidP="009B0642">
      <w:pPr>
        <w:spacing w:after="0" w:line="240" w:lineRule="auto"/>
        <w:jc w:val="both"/>
        <w:rPr>
          <w:rFonts w:ascii="Arial" w:eastAsia="Times New Roman" w:hAnsi="Arial" w:cs="Arial"/>
          <w:b/>
          <w:bCs/>
          <w:sz w:val="24"/>
          <w:szCs w:val="24"/>
          <w:lang w:val="en-US"/>
          <w14:ligatures w14:val="none"/>
        </w:rPr>
      </w:pPr>
    </w:p>
    <w:p w14:paraId="3116D9C1" w14:textId="3277FBAD" w:rsidR="00F954D9" w:rsidRPr="00934698" w:rsidRDefault="00192641" w:rsidP="009B0642">
      <w:pPr>
        <w:spacing w:after="0" w:line="240" w:lineRule="auto"/>
        <w:jc w:val="both"/>
        <w:rPr>
          <w:rFonts w:ascii="Arial" w:eastAsia="Times New Roman" w:hAnsi="Arial" w:cs="Arial"/>
          <w:b/>
          <w:bCs/>
          <w:sz w:val="24"/>
          <w:szCs w:val="24"/>
          <w:lang w:val="en-US"/>
          <w14:ligatures w14:val="none"/>
        </w:rPr>
      </w:pPr>
      <w:r w:rsidRPr="00934698">
        <w:rPr>
          <w:rFonts w:ascii="Arial" w:eastAsia="Times New Roman" w:hAnsi="Arial" w:cs="Arial"/>
          <w:bCs/>
          <w:sz w:val="24"/>
          <w:szCs w:val="24"/>
          <w:lang w:val="en-US"/>
          <w14:ligatures w14:val="none"/>
        </w:rPr>
        <w:t xml:space="preserve">The SADC Secretariat through the SADC Regional Climate Resilience Project (RCRP) has received a grant. 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 </w:t>
      </w:r>
      <w:r w:rsidRPr="00934698">
        <w:rPr>
          <w:rFonts w:ascii="Arial" w:eastAsia="Times New Roman" w:hAnsi="Arial" w:cs="Arial"/>
          <w:color w:val="333333"/>
          <w:sz w:val="24"/>
          <w:szCs w:val="24"/>
          <w:lang w:val="en-US"/>
          <w14:ligatures w14:val="none"/>
        </w:rPr>
        <w:t xml:space="preserve">and intends to apply part of the </w:t>
      </w:r>
      <w:r w:rsidR="004B0417" w:rsidRPr="00934698">
        <w:rPr>
          <w:rFonts w:ascii="Arial" w:eastAsia="Times New Roman" w:hAnsi="Arial" w:cs="Arial"/>
          <w:color w:val="333333"/>
          <w:sz w:val="24"/>
          <w:szCs w:val="24"/>
          <w:lang w:val="en-US"/>
          <w14:ligatures w14:val="none"/>
        </w:rPr>
        <w:t xml:space="preserve">proceeds for consulting services for the assessment and development of </w:t>
      </w:r>
      <w:r w:rsidR="00E26104" w:rsidRPr="00934698">
        <w:rPr>
          <w:rFonts w:ascii="Arial" w:eastAsia="Times New Roman" w:hAnsi="Arial" w:cs="Arial"/>
          <w:color w:val="333333"/>
          <w:sz w:val="24"/>
          <w:szCs w:val="24"/>
          <w:lang w:val="en-US"/>
          <w14:ligatures w14:val="none"/>
        </w:rPr>
        <w:t xml:space="preserve">operational and coordination manuals for adaptive social protection programs in the </w:t>
      </w:r>
      <w:r w:rsidR="004B0417" w:rsidRPr="00934698">
        <w:rPr>
          <w:rFonts w:ascii="Arial" w:eastAsia="Times New Roman" w:hAnsi="Arial" w:cs="Arial"/>
          <w:color w:val="333333"/>
          <w:sz w:val="24"/>
          <w:szCs w:val="24"/>
          <w:lang w:val="en-US"/>
          <w14:ligatures w14:val="none"/>
        </w:rPr>
        <w:t>SADC R</w:t>
      </w:r>
      <w:r w:rsidR="00E26104" w:rsidRPr="00934698">
        <w:rPr>
          <w:rFonts w:ascii="Arial" w:eastAsia="Times New Roman" w:hAnsi="Arial" w:cs="Arial"/>
          <w:color w:val="333333"/>
          <w:sz w:val="24"/>
          <w:szCs w:val="24"/>
          <w:lang w:val="en-US"/>
          <w14:ligatures w14:val="none"/>
        </w:rPr>
        <w:t>egion.</w:t>
      </w:r>
      <w:r w:rsidR="004B0417" w:rsidRPr="00934698">
        <w:rPr>
          <w:rFonts w:ascii="Arial" w:eastAsia="Times New Roman" w:hAnsi="Arial" w:cs="Arial"/>
          <w:color w:val="333333"/>
          <w:sz w:val="24"/>
          <w:szCs w:val="24"/>
          <w:lang w:val="en-US"/>
          <w14:ligatures w14:val="none"/>
        </w:rPr>
        <w:t xml:space="preserve"> </w:t>
      </w:r>
    </w:p>
    <w:p w14:paraId="7A3E468F" w14:textId="77777777" w:rsidR="00A242F1" w:rsidRPr="00934698" w:rsidRDefault="00A242F1" w:rsidP="00A242F1">
      <w:pPr>
        <w:keepNext/>
        <w:keepLines/>
        <w:spacing w:after="0" w:line="240" w:lineRule="auto"/>
        <w:contextualSpacing/>
        <w:jc w:val="both"/>
        <w:outlineLvl w:val="1"/>
        <w:rPr>
          <w:rFonts w:ascii="Arial" w:eastAsia="Times New Roman" w:hAnsi="Arial" w:cs="Arial"/>
          <w:bCs/>
          <w:sz w:val="24"/>
          <w:szCs w:val="24"/>
          <w:lang w:val="en-US"/>
          <w14:ligatures w14:val="none"/>
        </w:rPr>
      </w:pPr>
      <w:r w:rsidRPr="00934698">
        <w:rPr>
          <w:rFonts w:ascii="Arial" w:eastAsia="Times New Roman" w:hAnsi="Arial" w:cs="Arial"/>
          <w:bCs/>
          <w:sz w:val="24"/>
          <w:szCs w:val="24"/>
          <w:lang w:val="en-US"/>
          <w14:ligatures w14:val="none"/>
        </w:rPr>
        <w:lastRenderedPageBreak/>
        <w:t xml:space="preserve">In view of the above, the SADC Secretariat is undertaking </w:t>
      </w:r>
      <w:proofErr w:type="gramStart"/>
      <w:r w:rsidRPr="00934698">
        <w:rPr>
          <w:rFonts w:ascii="Arial" w:eastAsia="Times New Roman" w:hAnsi="Arial" w:cs="Arial"/>
          <w:bCs/>
          <w:sz w:val="24"/>
          <w:szCs w:val="24"/>
          <w:lang w:val="en-US"/>
          <w14:ligatures w14:val="none"/>
        </w:rPr>
        <w:t>a number of</w:t>
      </w:r>
      <w:proofErr w:type="gramEnd"/>
      <w:r w:rsidRPr="00934698">
        <w:rPr>
          <w:rFonts w:ascii="Arial" w:eastAsia="Times New Roman" w:hAnsi="Arial" w:cs="Arial"/>
          <w:bCs/>
          <w:sz w:val="24"/>
          <w:szCs w:val="24"/>
          <w:lang w:val="en-US"/>
          <w14:ligatures w14:val="none"/>
        </w:rPr>
        <w:t xml:space="preserve"> interventions aimed at increasing the resilience of the SADC economies, improvement of livelihoods of the region’s communities and the protection and restoration of biodiversity and the region’s ecosystems. One such initiative is the Regional Climate Resilience Program (RCRP), which is a programmatic framework (structured as a series of projects or SOPs), funded by the World Bank, with the objective of strengthening the resilience to water-related climate hazards and their impacts in Eastern and Southern African countries. The first project within this program, RCRP-1 supports Madagascar, Mozambique, South Sudan, Comoros, and two regional organizations: SADC, and the Eastern Nile Technical Regional Office (ENTRO) while the second project (RCRP-2) supports Malawi and the African Union. The SOP allows for scalability (countries can join at different times) and economies of scale. It supports catalytic medium- to large-scale investments to reduce people’s exposure to climate shocks, with a focus on protective, multi-benefit infrastructure; risk adaptation and mitigation via improved early warning systems and planning; and scaling up adaptive safety nets and decentralized resilience building activities. </w:t>
      </w:r>
    </w:p>
    <w:p w14:paraId="05C131B3"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4AFE1D5" w14:textId="14A35A90" w:rsidR="00AB3B87" w:rsidRPr="00934698" w:rsidRDefault="00F954D9" w:rsidP="009B0642">
      <w:pPr>
        <w:keepNext/>
        <w:keepLines/>
        <w:spacing w:after="0" w:line="240" w:lineRule="auto"/>
        <w:contextualSpacing/>
        <w:jc w:val="both"/>
        <w:outlineLvl w:val="1"/>
        <w:rPr>
          <w:rFonts w:ascii="Arial" w:eastAsia="Times New Roman" w:hAnsi="Arial" w:cs="Arial"/>
          <w:b/>
          <w:sz w:val="24"/>
          <w:szCs w:val="24"/>
          <w:lang w:val="en-US"/>
          <w14:ligatures w14:val="none"/>
        </w:rPr>
      </w:pPr>
      <w:r w:rsidRPr="00934698">
        <w:rPr>
          <w:rFonts w:ascii="Arial" w:eastAsia="Times New Roman" w:hAnsi="Arial" w:cs="Arial"/>
          <w:bCs/>
          <w:sz w:val="24"/>
          <w:szCs w:val="24"/>
          <w:lang w:val="en-US"/>
          <w14:ligatures w14:val="none"/>
        </w:rPr>
        <w:t xml:space="preserve">The SADC Secretariat intends to apply part of the proceeds of this financing to eligible payments under the contract for hiring an </w:t>
      </w:r>
      <w:bookmarkStart w:id="6" w:name="_Hlk163591957"/>
      <w:r w:rsidR="007B1CCE" w:rsidRPr="00934698">
        <w:rPr>
          <w:rFonts w:ascii="Arial" w:eastAsia="Times New Roman" w:hAnsi="Arial" w:cs="Arial"/>
          <w:b/>
          <w:sz w:val="24"/>
          <w:szCs w:val="24"/>
          <w:lang w:val="en-US"/>
          <w14:ligatures w14:val="none"/>
        </w:rPr>
        <w:t xml:space="preserve">INDIVIDUAL CONSULTANCY FOR THE ASSESSMENT AND DEVELOPMENT OF OPERATIONAL AND COORDINATION MANUALS FOR ADAPTIVE SOCIAL PROTECTION PROGRAMS IN THE SADC REGION </w:t>
      </w:r>
    </w:p>
    <w:bookmarkEnd w:id="6"/>
    <w:p w14:paraId="5F9C50F4" w14:textId="48667829"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934698">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934698"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7EFE9DD2" w:rsidR="00F954D9" w:rsidRPr="00934698" w:rsidRDefault="00F954D9" w:rsidP="009B0642">
      <w:pPr>
        <w:spacing w:after="120" w:line="276" w:lineRule="auto"/>
        <w:ind w:left="1440" w:hanging="1440"/>
        <w:jc w:val="both"/>
        <w:rPr>
          <w:rFonts w:ascii="Arial" w:eastAsia="Times New Roman" w:hAnsi="Arial" w:cs="Arial"/>
          <w:b/>
          <w:bCs/>
          <w:color w:val="333333"/>
          <w:sz w:val="24"/>
          <w:szCs w:val="24"/>
          <w:lang w:val="en-US"/>
          <w14:ligatures w14:val="none"/>
        </w:rPr>
      </w:pPr>
      <w:r w:rsidRPr="00934698">
        <w:rPr>
          <w:rFonts w:ascii="Arial" w:eastAsia="Times New Roman" w:hAnsi="Arial" w:cs="Arial"/>
          <w:b/>
          <w:sz w:val="24"/>
          <w:szCs w:val="24"/>
          <w14:ligatures w14:val="none"/>
        </w:rPr>
        <w:t>Title</w:t>
      </w:r>
      <w:r w:rsidRPr="00934698">
        <w:rPr>
          <w:rFonts w:ascii="Arial" w:eastAsia="Times New Roman" w:hAnsi="Arial" w:cs="Arial"/>
          <w:b/>
          <w:sz w:val="24"/>
          <w:szCs w:val="24"/>
          <w14:ligatures w14:val="none"/>
        </w:rPr>
        <w:tab/>
        <w:t>:</w:t>
      </w:r>
      <w:r w:rsidRPr="00934698">
        <w:rPr>
          <w:rFonts w:ascii="Arial" w:eastAsia="Times New Roman" w:hAnsi="Arial" w:cs="Arial"/>
          <w:b/>
          <w:color w:val="333333"/>
          <w:sz w:val="24"/>
          <w:szCs w:val="24"/>
          <w:lang w:val="en-US"/>
          <w14:ligatures w14:val="none"/>
        </w:rPr>
        <w:t xml:space="preserve"> </w:t>
      </w:r>
      <w:r w:rsidR="007B1CCE" w:rsidRPr="00934698">
        <w:rPr>
          <w:rFonts w:ascii="Arial" w:eastAsia="Times New Roman" w:hAnsi="Arial" w:cs="Arial"/>
          <w:b/>
          <w:color w:val="333333"/>
          <w:sz w:val="24"/>
          <w:szCs w:val="24"/>
          <w:lang w:val="en-US"/>
          <w14:ligatures w14:val="none"/>
        </w:rPr>
        <w:t xml:space="preserve">INDIVIDUAL CONSULTANCY FOR THE ASSESSMENT AND DEVELOPMENT OF OPERATIONAL AND COORDINATION MANUALS FOR ADAPTIVE SOCIAL PROTECTION PROGRAMS IN THE SADC REGION </w:t>
      </w:r>
      <w:r w:rsidRPr="00934698">
        <w:rPr>
          <w:rFonts w:ascii="Arial" w:eastAsia="Times New Roman" w:hAnsi="Arial" w:cs="Arial"/>
          <w:b/>
          <w:sz w:val="24"/>
          <w:szCs w:val="24"/>
          <w14:ligatures w14:val="none"/>
        </w:rPr>
        <w:t>(1 Position)</w:t>
      </w:r>
    </w:p>
    <w:p w14:paraId="1386DC5B" w14:textId="77777777" w:rsidR="00F954D9" w:rsidRPr="00934698" w:rsidRDefault="00F954D9" w:rsidP="009B0642">
      <w:pPr>
        <w:spacing w:after="120" w:line="276" w:lineRule="auto"/>
        <w:jc w:val="both"/>
        <w:rPr>
          <w:rFonts w:ascii="Arial" w:eastAsia="Times New Roman" w:hAnsi="Arial" w:cs="Arial"/>
          <w:sz w:val="24"/>
          <w:szCs w:val="24"/>
          <w14:ligatures w14:val="none"/>
        </w:rPr>
      </w:pPr>
      <w:r w:rsidRPr="00934698">
        <w:rPr>
          <w:rFonts w:ascii="Arial" w:eastAsia="Times New Roman" w:hAnsi="Arial" w:cs="Arial"/>
          <w:b/>
          <w:sz w:val="24"/>
          <w:szCs w:val="24"/>
          <w14:ligatures w14:val="none"/>
        </w:rPr>
        <w:t>Time Commitment</w:t>
      </w:r>
      <w:r w:rsidRPr="00934698">
        <w:rPr>
          <w:rFonts w:ascii="Arial" w:eastAsia="Times New Roman" w:hAnsi="Arial" w:cs="Arial"/>
          <w:b/>
          <w:sz w:val="24"/>
          <w:szCs w:val="24"/>
          <w14:ligatures w14:val="none"/>
        </w:rPr>
        <w:tab/>
        <w:t>:</w:t>
      </w:r>
      <w:r w:rsidRPr="00934698">
        <w:rPr>
          <w:rFonts w:ascii="Arial" w:eastAsia="Times New Roman" w:hAnsi="Arial" w:cs="Arial"/>
          <w:sz w:val="24"/>
          <w:szCs w:val="24"/>
          <w14:ligatures w14:val="none"/>
        </w:rPr>
        <w:t xml:space="preserve">  100%</w:t>
      </w:r>
    </w:p>
    <w:p w14:paraId="37C04E86" w14:textId="073D372F" w:rsidR="00F954D9" w:rsidRPr="00934698" w:rsidRDefault="00F954D9" w:rsidP="009B0642">
      <w:pPr>
        <w:spacing w:after="120" w:line="276" w:lineRule="auto"/>
        <w:jc w:val="both"/>
        <w:rPr>
          <w:rFonts w:ascii="Arial" w:eastAsia="Times New Roman" w:hAnsi="Arial" w:cs="Arial"/>
          <w:sz w:val="24"/>
          <w:szCs w:val="24"/>
          <w14:ligatures w14:val="none"/>
        </w:rPr>
      </w:pPr>
      <w:r w:rsidRPr="00934698">
        <w:rPr>
          <w:rFonts w:ascii="Arial" w:eastAsia="Times New Roman" w:hAnsi="Arial" w:cs="Arial"/>
          <w:b/>
          <w:sz w:val="24"/>
          <w:szCs w:val="24"/>
          <w14:ligatures w14:val="none"/>
        </w:rPr>
        <w:t>Accountable</w:t>
      </w:r>
      <w:r w:rsidRPr="00934698">
        <w:rPr>
          <w:rFonts w:ascii="Arial" w:eastAsia="Times New Roman" w:hAnsi="Arial" w:cs="Arial"/>
          <w:b/>
          <w:sz w:val="24"/>
          <w:szCs w:val="24"/>
          <w14:ligatures w14:val="none"/>
        </w:rPr>
        <w:tab/>
      </w:r>
      <w:r w:rsidRPr="00934698">
        <w:rPr>
          <w:rFonts w:ascii="Arial" w:eastAsia="Times New Roman" w:hAnsi="Arial" w:cs="Arial"/>
          <w:b/>
          <w:sz w:val="24"/>
          <w:szCs w:val="24"/>
          <w14:ligatures w14:val="none"/>
        </w:rPr>
        <w:tab/>
        <w:t>:</w:t>
      </w:r>
      <w:r w:rsidRPr="00934698">
        <w:rPr>
          <w:rFonts w:ascii="Arial" w:eastAsia="Times New Roman" w:hAnsi="Arial" w:cs="Arial"/>
          <w:sz w:val="24"/>
          <w:szCs w:val="24"/>
          <w14:ligatures w14:val="none"/>
        </w:rPr>
        <w:t xml:space="preserve">  </w:t>
      </w:r>
      <w:r w:rsidR="00B35A18" w:rsidRPr="00934698">
        <w:rPr>
          <w:rFonts w:ascii="Arial" w:eastAsia="Times New Roman" w:hAnsi="Arial" w:cs="Arial"/>
          <w:sz w:val="24"/>
          <w:szCs w:val="24"/>
          <w14:ligatures w14:val="none"/>
        </w:rPr>
        <w:t xml:space="preserve">Head DRR Unit </w:t>
      </w:r>
      <w:r w:rsidRPr="00934698">
        <w:rPr>
          <w:rFonts w:ascii="Arial" w:eastAsia="Times New Roman" w:hAnsi="Arial" w:cs="Arial"/>
          <w:sz w:val="24"/>
          <w:szCs w:val="24"/>
          <w14:ligatures w14:val="none"/>
        </w:rPr>
        <w:t xml:space="preserve">  </w:t>
      </w:r>
    </w:p>
    <w:p w14:paraId="67913EBF" w14:textId="676DCA92" w:rsidR="00F954D9" w:rsidRPr="00934698" w:rsidRDefault="00F954D9" w:rsidP="009B0642">
      <w:pPr>
        <w:spacing w:after="120" w:line="276" w:lineRule="auto"/>
        <w:jc w:val="both"/>
        <w:rPr>
          <w:rFonts w:ascii="Arial" w:eastAsia="Times New Roman" w:hAnsi="Arial" w:cs="Arial"/>
          <w:b/>
          <w:bCs/>
          <w:sz w:val="24"/>
          <w:szCs w:val="24"/>
          <w14:ligatures w14:val="none"/>
        </w:rPr>
      </w:pPr>
      <w:r w:rsidRPr="00934698">
        <w:rPr>
          <w:rFonts w:ascii="Arial" w:eastAsia="Times New Roman" w:hAnsi="Arial" w:cs="Arial"/>
          <w:b/>
          <w:bCs/>
          <w:sz w:val="24"/>
          <w:szCs w:val="24"/>
          <w14:ligatures w14:val="none"/>
        </w:rPr>
        <w:t xml:space="preserve">Duration of Assignment:  </w:t>
      </w:r>
      <w:r w:rsidR="007B1CCE" w:rsidRPr="00934698">
        <w:rPr>
          <w:rFonts w:ascii="Arial" w:eastAsia="Times New Roman" w:hAnsi="Arial" w:cs="Arial"/>
          <w:b/>
          <w:bCs/>
          <w:sz w:val="24"/>
          <w:szCs w:val="24"/>
          <w14:ligatures w14:val="none"/>
        </w:rPr>
        <w:t>8</w:t>
      </w:r>
      <w:r w:rsidRPr="00934698">
        <w:rPr>
          <w:rFonts w:ascii="Arial" w:eastAsia="Times New Roman" w:hAnsi="Arial" w:cs="Arial"/>
          <w:b/>
          <w:bCs/>
          <w:sz w:val="24"/>
          <w:szCs w:val="24"/>
          <w14:ligatures w14:val="none"/>
        </w:rPr>
        <w:t xml:space="preserve"> </w:t>
      </w:r>
      <w:r w:rsidR="00E53A16" w:rsidRPr="00934698">
        <w:rPr>
          <w:rFonts w:ascii="Arial" w:eastAsia="Times New Roman" w:hAnsi="Arial" w:cs="Arial"/>
          <w:b/>
          <w:bCs/>
          <w:sz w:val="24"/>
          <w:szCs w:val="24"/>
          <w14:ligatures w14:val="none"/>
        </w:rPr>
        <w:t>months</w:t>
      </w:r>
      <w:r w:rsidRPr="00934698">
        <w:rPr>
          <w:rFonts w:ascii="Arial" w:eastAsia="Times New Roman" w:hAnsi="Arial" w:cs="Arial"/>
          <w:b/>
          <w:bCs/>
          <w:sz w:val="24"/>
          <w:szCs w:val="24"/>
          <w14:ligatures w14:val="none"/>
        </w:rPr>
        <w:t xml:space="preserve"> </w:t>
      </w:r>
    </w:p>
    <w:p w14:paraId="4A211DF2" w14:textId="77777777" w:rsidR="00F954D9" w:rsidRPr="00934698"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934698"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934698">
        <w:rPr>
          <w:rFonts w:ascii="Arial" w:eastAsia="Times New Roman" w:hAnsi="Arial" w:cs="Arial"/>
          <w:b/>
          <w:sz w:val="24"/>
          <w:szCs w:val="24"/>
          <w:lang w:val="en-US"/>
          <w14:ligatures w14:val="none"/>
        </w:rPr>
        <w:t xml:space="preserve">The Objectives of the Assignment </w:t>
      </w:r>
    </w:p>
    <w:p w14:paraId="11365A97" w14:textId="77777777" w:rsidR="00F954D9" w:rsidRPr="00934698" w:rsidRDefault="00F954D9" w:rsidP="009B0642">
      <w:pPr>
        <w:spacing w:after="0" w:line="240" w:lineRule="auto"/>
        <w:ind w:left="360" w:hanging="540"/>
        <w:jc w:val="both"/>
        <w:rPr>
          <w:rFonts w:ascii="Arial" w:eastAsia="Times New Roman" w:hAnsi="Arial" w:cs="Arial"/>
          <w:sz w:val="24"/>
          <w:szCs w:val="24"/>
          <w:lang w:val="en-US"/>
          <w14:ligatures w14:val="none"/>
        </w:rPr>
      </w:pPr>
    </w:p>
    <w:p w14:paraId="3EB65908" w14:textId="07F4C728" w:rsidR="004857AC" w:rsidRPr="00934698" w:rsidRDefault="004857AC" w:rsidP="009B0642">
      <w:pPr>
        <w:pStyle w:val="ListParagraph"/>
        <w:numPr>
          <w:ilvl w:val="1"/>
          <w:numId w:val="1"/>
        </w:numPr>
        <w:spacing w:after="0" w:line="276" w:lineRule="auto"/>
        <w:jc w:val="both"/>
        <w:rPr>
          <w:rFonts w:ascii="Arial" w:eastAsia="Times New Roman" w:hAnsi="Arial" w:cs="Arial"/>
          <w:b/>
          <w:bCs/>
          <w:sz w:val="24"/>
          <w:szCs w:val="24"/>
          <w:lang w:val="en-US" w:eastAsia="en-GB"/>
          <w14:ligatures w14:val="none"/>
        </w:rPr>
      </w:pPr>
      <w:r w:rsidRPr="00934698">
        <w:rPr>
          <w:rFonts w:ascii="Arial" w:eastAsia="Times New Roman" w:hAnsi="Arial" w:cs="Arial"/>
          <w:b/>
          <w:bCs/>
          <w:sz w:val="24"/>
          <w:szCs w:val="24"/>
          <w:lang w:val="en-US" w:eastAsia="en-GB"/>
          <w14:ligatures w14:val="none"/>
        </w:rPr>
        <w:t>Overall objective</w:t>
      </w:r>
    </w:p>
    <w:p w14:paraId="6DD10D36" w14:textId="77777777" w:rsidR="00722C24" w:rsidRPr="00934698" w:rsidRDefault="00722C24" w:rsidP="009B0642">
      <w:pPr>
        <w:pStyle w:val="ListParagraph"/>
        <w:spacing w:after="0" w:line="276" w:lineRule="auto"/>
        <w:jc w:val="both"/>
        <w:rPr>
          <w:rFonts w:ascii="Arial" w:eastAsia="Times New Roman" w:hAnsi="Arial" w:cs="Arial"/>
          <w:sz w:val="24"/>
          <w:szCs w:val="24"/>
          <w:lang w:val="en-US" w:eastAsia="en-GB"/>
          <w14:ligatures w14:val="none"/>
        </w:rPr>
      </w:pPr>
    </w:p>
    <w:p w14:paraId="5B6E4698" w14:textId="77777777" w:rsidR="00DD5FDD" w:rsidRPr="00934698"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7" w:name="_Toc198225028"/>
      <w:r w:rsidRPr="00934698">
        <w:rPr>
          <w:rFonts w:ascii="Arial" w:hAnsi="Arial" w:cs="Arial"/>
          <w:b/>
          <w:bCs/>
          <w:sz w:val="24"/>
          <w:szCs w:val="24"/>
        </w:rPr>
        <w:t>Overall objective</w:t>
      </w:r>
      <w:bookmarkEnd w:id="7"/>
    </w:p>
    <w:p w14:paraId="30970B3D" w14:textId="77777777" w:rsidR="00DD5FDD" w:rsidRPr="00934698" w:rsidRDefault="00DD5FDD" w:rsidP="00DD5FDD">
      <w:pPr>
        <w:autoSpaceDE w:val="0"/>
        <w:autoSpaceDN w:val="0"/>
        <w:adjustRightInd w:val="0"/>
        <w:spacing w:after="0"/>
        <w:jc w:val="both"/>
        <w:rPr>
          <w:rFonts w:ascii="Arial" w:eastAsia="Times New Roman" w:hAnsi="Arial" w:cs="Arial"/>
          <w:color w:val="000000"/>
          <w:sz w:val="24"/>
          <w:szCs w:val="24"/>
        </w:rPr>
      </w:pPr>
      <w:r w:rsidRPr="00934698">
        <w:rPr>
          <w:rFonts w:ascii="Arial" w:hAnsi="Arial" w:cs="Arial"/>
          <w:sz w:val="24"/>
          <w:szCs w:val="24"/>
        </w:rPr>
        <w:lastRenderedPageBreak/>
        <w:t>To strengthen institutional and operational frameworks for Adaptive Social Protection in the SADC region by developing regional guidelines for operational and coordination manuals.</w:t>
      </w:r>
    </w:p>
    <w:p w14:paraId="2D96EAB8" w14:textId="77777777" w:rsidR="00DD5FDD" w:rsidRPr="00934698"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8" w:name="_Toc137483220"/>
      <w:r w:rsidRPr="00934698">
        <w:rPr>
          <w:rFonts w:ascii="Arial" w:hAnsi="Arial" w:cs="Arial"/>
          <w:b/>
          <w:bCs/>
          <w:sz w:val="24"/>
          <w:szCs w:val="24"/>
        </w:rPr>
        <w:t xml:space="preserve"> </w:t>
      </w:r>
      <w:bookmarkStart w:id="9" w:name="_Toc198225029"/>
      <w:r w:rsidRPr="00934698">
        <w:rPr>
          <w:rFonts w:ascii="Arial" w:hAnsi="Arial" w:cs="Arial"/>
          <w:b/>
          <w:bCs/>
          <w:sz w:val="24"/>
          <w:szCs w:val="24"/>
        </w:rPr>
        <w:t>Purpose (Specific Objectives)</w:t>
      </w:r>
      <w:bookmarkEnd w:id="8"/>
      <w:bookmarkEnd w:id="9"/>
    </w:p>
    <w:p w14:paraId="0BB2ADE0" w14:textId="77777777" w:rsidR="00FD2A9E" w:rsidRPr="00934698" w:rsidRDefault="00FD2A9E" w:rsidP="00DD5FDD">
      <w:pPr>
        <w:spacing w:after="0" w:line="276" w:lineRule="auto"/>
        <w:jc w:val="both"/>
        <w:rPr>
          <w:rFonts w:ascii="Arial" w:eastAsia="Times New Roman" w:hAnsi="Arial" w:cs="Arial"/>
          <w:b/>
          <w:bCs/>
          <w:sz w:val="24"/>
          <w:szCs w:val="24"/>
          <w:lang w:val="en-US" w:eastAsia="en-GB"/>
          <w14:ligatures w14:val="none"/>
        </w:rPr>
      </w:pPr>
    </w:p>
    <w:p w14:paraId="06127A46" w14:textId="77777777" w:rsidR="00DD5FDD" w:rsidRPr="00934698" w:rsidRDefault="00DD5FDD" w:rsidP="00DD5FDD">
      <w:pPr>
        <w:autoSpaceDE w:val="0"/>
        <w:autoSpaceDN w:val="0"/>
        <w:adjustRightInd w:val="0"/>
        <w:jc w:val="both"/>
        <w:rPr>
          <w:rFonts w:ascii="Arial" w:eastAsia="Times New Roman" w:hAnsi="Arial" w:cs="Arial"/>
          <w:color w:val="000000"/>
          <w:sz w:val="24"/>
          <w:szCs w:val="24"/>
        </w:rPr>
      </w:pPr>
      <w:bookmarkStart w:id="10" w:name="_Toc83825936"/>
      <w:r w:rsidRPr="00934698">
        <w:rPr>
          <w:rFonts w:ascii="Arial" w:eastAsia="Times New Roman" w:hAnsi="Arial" w:cs="Arial"/>
          <w:color w:val="000000"/>
          <w:sz w:val="24"/>
          <w:szCs w:val="24"/>
        </w:rPr>
        <w:t>The specific objectives of the assignment are to:</w:t>
      </w:r>
    </w:p>
    <w:p w14:paraId="0DE97F50" w14:textId="77777777" w:rsidR="00DD5FDD" w:rsidRPr="00934698" w:rsidRDefault="00DD5FDD" w:rsidP="00DD5FDD">
      <w:pPr>
        <w:pStyle w:val="ListParagraph"/>
        <w:numPr>
          <w:ilvl w:val="0"/>
          <w:numId w:val="33"/>
        </w:numPr>
        <w:autoSpaceDE w:val="0"/>
        <w:autoSpaceDN w:val="0"/>
        <w:adjustRightInd w:val="0"/>
        <w:jc w:val="both"/>
        <w:rPr>
          <w:rFonts w:ascii="Arial" w:hAnsi="Arial" w:cs="Arial"/>
          <w:bCs/>
          <w:sz w:val="24"/>
          <w:szCs w:val="24"/>
          <w:lang w:val="en-US"/>
        </w:rPr>
      </w:pPr>
      <w:r w:rsidRPr="00934698">
        <w:rPr>
          <w:rFonts w:ascii="Arial" w:hAnsi="Arial" w:cs="Arial"/>
          <w:bCs/>
          <w:sz w:val="24"/>
          <w:szCs w:val="24"/>
          <w:lang w:val="en-US"/>
        </w:rPr>
        <w:t>Assessment of Social Protection Systems to build climate and water related risk resilience.</w:t>
      </w:r>
    </w:p>
    <w:p w14:paraId="51C5D629" w14:textId="77777777" w:rsidR="00DD5FDD" w:rsidRPr="00934698" w:rsidRDefault="00DD5FDD" w:rsidP="00DD5FDD">
      <w:pPr>
        <w:pStyle w:val="ListParagraph"/>
        <w:numPr>
          <w:ilvl w:val="0"/>
          <w:numId w:val="33"/>
        </w:numPr>
        <w:autoSpaceDE w:val="0"/>
        <w:autoSpaceDN w:val="0"/>
        <w:adjustRightInd w:val="0"/>
        <w:jc w:val="both"/>
        <w:rPr>
          <w:rFonts w:ascii="Arial" w:hAnsi="Arial" w:cs="Arial"/>
          <w:bCs/>
          <w:sz w:val="24"/>
          <w:szCs w:val="24"/>
          <w:lang w:val="en-US"/>
        </w:rPr>
      </w:pPr>
      <w:r w:rsidRPr="00934698">
        <w:rPr>
          <w:rFonts w:ascii="Arial" w:hAnsi="Arial" w:cs="Arial"/>
          <w:bCs/>
          <w:sz w:val="24"/>
          <w:szCs w:val="24"/>
          <w:lang w:val="en-US"/>
        </w:rPr>
        <w:t xml:space="preserve">Development of Guidelines for Operational Manuals and Interinstitutional Coordination to enhance the policy and program content on risk resilience building in social protection systems. </w:t>
      </w:r>
    </w:p>
    <w:p w14:paraId="3B5BC958" w14:textId="77777777" w:rsidR="007342DD" w:rsidRPr="00934698"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934698" w:rsidRDefault="004857AC" w:rsidP="009B0642">
      <w:pPr>
        <w:spacing w:after="0" w:line="276" w:lineRule="auto"/>
        <w:jc w:val="both"/>
        <w:rPr>
          <w:rFonts w:ascii="Arial" w:eastAsia="Times New Roman" w:hAnsi="Arial" w:cs="Arial"/>
          <w:b/>
          <w:bCs/>
          <w:sz w:val="24"/>
          <w:szCs w:val="24"/>
          <w:lang w:eastAsia="en-GB"/>
          <w14:ligatures w14:val="none"/>
        </w:rPr>
      </w:pPr>
      <w:r w:rsidRPr="00934698">
        <w:rPr>
          <w:rFonts w:ascii="Arial" w:eastAsia="Times New Roman" w:hAnsi="Arial" w:cs="Arial"/>
          <w:b/>
          <w:bCs/>
          <w:sz w:val="24"/>
          <w:szCs w:val="24"/>
          <w:lang w:eastAsia="en-GB"/>
          <w14:ligatures w14:val="none"/>
        </w:rPr>
        <w:t>1.3</w:t>
      </w:r>
      <w:r w:rsidRPr="00934698">
        <w:rPr>
          <w:rFonts w:ascii="Arial" w:eastAsia="Times New Roman" w:hAnsi="Arial" w:cs="Arial"/>
          <w:b/>
          <w:bCs/>
          <w:sz w:val="24"/>
          <w:szCs w:val="24"/>
          <w:lang w:eastAsia="en-GB"/>
          <w14:ligatures w14:val="none"/>
        </w:rPr>
        <w:tab/>
        <w:t>Expected results</w:t>
      </w:r>
    </w:p>
    <w:p w14:paraId="4FB38EF4" w14:textId="49191FE5" w:rsidR="002F1B64" w:rsidRPr="00934698" w:rsidRDefault="004857AC" w:rsidP="009B0642">
      <w:pPr>
        <w:spacing w:after="0" w:line="276"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eastAsia="en-GB"/>
          <w14:ligatures w14:val="none"/>
        </w:rPr>
        <w:t xml:space="preserve">The consultant is expected to achieve the following results in the following: </w:t>
      </w:r>
    </w:p>
    <w:p w14:paraId="73E76153" w14:textId="77777777" w:rsidR="00634B8A" w:rsidRPr="00934698" w:rsidRDefault="00634B8A" w:rsidP="00634B8A">
      <w:pPr>
        <w:pStyle w:val="ListParagraph"/>
        <w:numPr>
          <w:ilvl w:val="0"/>
          <w:numId w:val="38"/>
        </w:numPr>
        <w:spacing w:before="100" w:beforeAutospacing="1" w:after="100" w:afterAutospacing="1" w:line="240" w:lineRule="auto"/>
        <w:rPr>
          <w:rFonts w:ascii="Arial" w:eastAsia="Times New Roman" w:hAnsi="Arial" w:cs="Arial"/>
          <w:sz w:val="24"/>
          <w:szCs w:val="24"/>
          <w:lang w:val="en-US"/>
          <w14:ligatures w14:val="none"/>
        </w:rPr>
      </w:pPr>
      <w:bookmarkStart w:id="11" w:name="_Toc163490782"/>
      <w:bookmarkEnd w:id="10"/>
      <w:r w:rsidRPr="00934698">
        <w:rPr>
          <w:rFonts w:ascii="Arial" w:eastAsia="Times New Roman" w:hAnsi="Arial" w:cs="Arial"/>
          <w:sz w:val="24"/>
          <w:szCs w:val="24"/>
          <w:lang w:val="en-US"/>
          <w14:ligatures w14:val="none"/>
        </w:rPr>
        <w:t>Inception Report:</w:t>
      </w:r>
    </w:p>
    <w:p w14:paraId="0E8D918F" w14:textId="77777777" w:rsidR="00634B8A" w:rsidRPr="00934698" w:rsidRDefault="00634B8A" w:rsidP="00634B8A">
      <w:pPr>
        <w:spacing w:before="100" w:beforeAutospacing="1" w:after="100" w:afterAutospacing="1" w:line="240" w:lineRule="auto"/>
        <w:ind w:left="720"/>
        <w:contextualSpacing/>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An Inception Report for the assignment detailing the understanding of the Terms of Reference, methodology and approach for the assignment, experts available and the expected outcomes and detailed delivery timelines in gaunt chart</w:t>
      </w:r>
    </w:p>
    <w:p w14:paraId="6815DDB5" w14:textId="77777777" w:rsidR="00634B8A" w:rsidRPr="00934698" w:rsidRDefault="00634B8A" w:rsidP="00634B8A">
      <w:pPr>
        <w:pStyle w:val="ListParagraph"/>
        <w:numPr>
          <w:ilvl w:val="0"/>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Assessment Report:</w:t>
      </w:r>
    </w:p>
    <w:p w14:paraId="29E762E4" w14:textId="77777777" w:rsidR="00634B8A" w:rsidRPr="00934698" w:rsidRDefault="00634B8A" w:rsidP="00634B8A">
      <w:pPr>
        <w:numPr>
          <w:ilvl w:val="1"/>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Assessment of the adaptability of social protection systems (instruments and programs).</w:t>
      </w:r>
    </w:p>
    <w:p w14:paraId="2CC97B27" w14:textId="77777777" w:rsidR="00634B8A" w:rsidRPr="00934698" w:rsidRDefault="00634B8A" w:rsidP="00634B8A">
      <w:pPr>
        <w:pStyle w:val="ListParagraph"/>
        <w:numPr>
          <w:ilvl w:val="0"/>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Guidelines for Operational Manuals Institutional Coordination:</w:t>
      </w:r>
    </w:p>
    <w:p w14:paraId="48865518" w14:textId="77777777" w:rsidR="00634B8A" w:rsidRPr="00934698" w:rsidRDefault="00634B8A" w:rsidP="00634B8A">
      <w:pPr>
        <w:numPr>
          <w:ilvl w:val="1"/>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Key lessons for Operational Manuals and coordination between social protection, DRM, and water sectors.</w:t>
      </w:r>
    </w:p>
    <w:p w14:paraId="647B4FF6" w14:textId="77777777" w:rsidR="00634B8A" w:rsidRPr="00934698" w:rsidRDefault="00634B8A" w:rsidP="00634B8A">
      <w:pPr>
        <w:pStyle w:val="ListParagraph"/>
        <w:numPr>
          <w:ilvl w:val="0"/>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Workshop Summary Report:</w:t>
      </w:r>
    </w:p>
    <w:p w14:paraId="69B76CD4" w14:textId="77777777" w:rsidR="00634B8A" w:rsidRPr="00934698" w:rsidRDefault="00634B8A" w:rsidP="00634B8A">
      <w:pPr>
        <w:numPr>
          <w:ilvl w:val="1"/>
          <w:numId w:val="38"/>
        </w:numPr>
        <w:spacing w:before="100" w:beforeAutospacing="1" w:after="100" w:afterAutospacing="1" w:line="240" w:lineRule="auto"/>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Summary of workshop discussions and feedback, including key insights and recommendations.</w:t>
      </w:r>
    </w:p>
    <w:p w14:paraId="48C5F2F6" w14:textId="77777777" w:rsidR="00F954D9" w:rsidRPr="00934698"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934698">
        <w:rPr>
          <w:rFonts w:ascii="Arial" w:eastAsia="Times New Roman" w:hAnsi="Arial" w:cs="Arial"/>
          <w:b/>
          <w:bCs/>
          <w:sz w:val="24"/>
          <w:szCs w:val="24"/>
          <w14:ligatures w14:val="none"/>
        </w:rPr>
        <w:t>QUALIFICATION AND EXPERIENCE REQUIREMENTS</w:t>
      </w:r>
      <w:bookmarkEnd w:id="11"/>
      <w:r w:rsidRPr="00934698">
        <w:rPr>
          <w:rFonts w:ascii="Arial" w:eastAsia="Times New Roman" w:hAnsi="Arial" w:cs="Arial"/>
          <w:b/>
          <w:bCs/>
          <w:sz w:val="24"/>
          <w:szCs w:val="24"/>
          <w14:ligatures w14:val="none"/>
        </w:rPr>
        <w:t xml:space="preserve"> </w:t>
      </w:r>
    </w:p>
    <w:p w14:paraId="6D06A58D" w14:textId="77777777" w:rsidR="00F954D9" w:rsidRPr="00934698" w:rsidRDefault="00F954D9" w:rsidP="009B0642">
      <w:pPr>
        <w:spacing w:after="200" w:line="276" w:lineRule="auto"/>
        <w:jc w:val="both"/>
        <w:rPr>
          <w:rFonts w:ascii="Arial" w:eastAsia="Times New Roman" w:hAnsi="Arial" w:cs="Arial"/>
          <w:sz w:val="24"/>
          <w:szCs w:val="24"/>
          <w:lang w:eastAsia="en-GB"/>
          <w14:ligatures w14:val="none"/>
        </w:rPr>
      </w:pPr>
    </w:p>
    <w:p w14:paraId="6830C637" w14:textId="431E3AA2" w:rsidR="00ED394C" w:rsidRPr="00934698" w:rsidRDefault="00DC77FC" w:rsidP="00980A88">
      <w:pPr>
        <w:ind w:left="705"/>
        <w:jc w:val="both"/>
        <w:rPr>
          <w:rFonts w:ascii="Arial" w:hAnsi="Arial" w:cs="Arial"/>
          <w:sz w:val="24"/>
          <w:szCs w:val="24"/>
        </w:rPr>
      </w:pPr>
      <w:r w:rsidRPr="00934698">
        <w:rPr>
          <w:rFonts w:ascii="Arial" w:hAnsi="Arial" w:cs="Arial"/>
          <w:sz w:val="24"/>
          <w:szCs w:val="24"/>
        </w:rPr>
        <w:t>This assignment is expected to be carried out by an individual consultant as the Master Trainer and strong experience and there should be evidence of</w:t>
      </w:r>
      <w:r w:rsidR="00980A88" w:rsidRPr="00934698">
        <w:rPr>
          <w:rFonts w:ascii="Arial" w:hAnsi="Arial" w:cs="Arial"/>
          <w:sz w:val="24"/>
          <w:szCs w:val="24"/>
        </w:rPr>
        <w:t xml:space="preserve"> the below listed requirements</w:t>
      </w:r>
      <w:r w:rsidRPr="00934698">
        <w:rPr>
          <w:rFonts w:ascii="Arial" w:hAnsi="Arial" w:cs="Arial"/>
          <w:sz w:val="24"/>
          <w:szCs w:val="24"/>
        </w:rPr>
        <w:t>. The specific profile is provided below:</w:t>
      </w:r>
    </w:p>
    <w:p w14:paraId="1CBE2F78" w14:textId="24478E74" w:rsidR="004857AC" w:rsidRPr="00934698" w:rsidRDefault="00604804" w:rsidP="009B0642">
      <w:pPr>
        <w:tabs>
          <w:tab w:val="left" w:pos="1134"/>
        </w:tabs>
        <w:jc w:val="both"/>
        <w:rPr>
          <w:rFonts w:ascii="Arial" w:hAnsi="Arial" w:cs="Arial"/>
          <w:b/>
          <w:sz w:val="24"/>
          <w:szCs w:val="24"/>
        </w:rPr>
      </w:pPr>
      <w:r w:rsidRPr="00934698">
        <w:rPr>
          <w:rFonts w:ascii="Arial" w:hAnsi="Arial" w:cs="Arial"/>
          <w:b/>
          <w:sz w:val="24"/>
          <w:szCs w:val="24"/>
        </w:rPr>
        <w:t xml:space="preserve">2.1 </w:t>
      </w:r>
      <w:r w:rsidR="00345644" w:rsidRPr="00934698">
        <w:rPr>
          <w:rFonts w:ascii="Arial" w:hAnsi="Arial" w:cs="Arial"/>
          <w:b/>
          <w:sz w:val="24"/>
          <w:szCs w:val="24"/>
        </w:rPr>
        <w:t xml:space="preserve">  </w:t>
      </w:r>
      <w:r w:rsidR="004857AC" w:rsidRPr="00934698">
        <w:rPr>
          <w:rFonts w:ascii="Arial" w:hAnsi="Arial" w:cs="Arial"/>
          <w:b/>
          <w:sz w:val="24"/>
          <w:szCs w:val="24"/>
        </w:rPr>
        <w:t>Qualifications and Skills</w:t>
      </w:r>
    </w:p>
    <w:p w14:paraId="2002F18C" w14:textId="2BE5AE52" w:rsidR="00E64636" w:rsidRPr="00934698" w:rsidRDefault="008A7ABD" w:rsidP="008A7ABD">
      <w:pPr>
        <w:pStyle w:val="ListParagraph"/>
        <w:numPr>
          <w:ilvl w:val="0"/>
          <w:numId w:val="41"/>
        </w:numPr>
        <w:rPr>
          <w:rFonts w:ascii="Arial" w:hAnsi="Arial" w:cs="Arial"/>
          <w:sz w:val="24"/>
          <w:szCs w:val="24"/>
          <w:lang w:val="en-US"/>
        </w:rPr>
      </w:pPr>
      <w:r w:rsidRPr="00934698">
        <w:rPr>
          <w:rFonts w:ascii="Arial" w:hAnsi="Arial" w:cs="Arial"/>
          <w:sz w:val="24"/>
          <w:szCs w:val="24"/>
          <w:lang w:val="en-US"/>
        </w:rPr>
        <w:t xml:space="preserve">The assignment is expected to be undertaken by a consultant with an advanced university degree (master’s or PhD) in the field of economics, </w:t>
      </w:r>
      <w:r w:rsidRPr="00934698">
        <w:rPr>
          <w:rFonts w:ascii="Arial" w:hAnsi="Arial" w:cs="Arial"/>
          <w:sz w:val="24"/>
          <w:szCs w:val="24"/>
          <w:lang w:val="en-US"/>
        </w:rPr>
        <w:lastRenderedPageBreak/>
        <w:t xml:space="preserve">disaster risk management, natural resources, Gender, environment management, or related field.  </w:t>
      </w:r>
    </w:p>
    <w:p w14:paraId="37BCB8E7" w14:textId="77777777"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Must be result-oriented, a team player, exhibiting high levels of</w:t>
      </w:r>
    </w:p>
    <w:p w14:paraId="5E0E4E68" w14:textId="77777777"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enthusiasm, tact, diplomacy, and integrity.</w:t>
      </w:r>
    </w:p>
    <w:p w14:paraId="6B0E120F" w14:textId="77777777" w:rsidR="008A7ABD"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Excellent report writing capabilities.</w:t>
      </w:r>
    </w:p>
    <w:p w14:paraId="3E0B5570" w14:textId="256D3EC7"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Fluent in spoken and written English. Working knowledge of French</w:t>
      </w:r>
    </w:p>
    <w:p w14:paraId="53D98F5D" w14:textId="77777777"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and/or Portuguese is an added advantage.</w:t>
      </w:r>
    </w:p>
    <w:p w14:paraId="5C5DCF48" w14:textId="170E1B02"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Computer literate with good working knowledge of the standard</w:t>
      </w:r>
    </w:p>
    <w:p w14:paraId="15E5D799" w14:textId="77777777"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Microsoft Office suite of programmes.</w:t>
      </w:r>
    </w:p>
    <w:p w14:paraId="19BE27B0" w14:textId="77777777" w:rsidR="008A7ABD"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Proven experience with virtual conferencing systems (ZOOM,</w:t>
      </w:r>
      <w:r w:rsidR="008A7ABD" w:rsidRPr="00934698">
        <w:rPr>
          <w:rFonts w:ascii="Arial" w:hAnsi="Arial" w:cs="Arial"/>
          <w:sz w:val="24"/>
          <w:szCs w:val="24"/>
        </w:rPr>
        <w:t xml:space="preserve"> </w:t>
      </w:r>
      <w:r w:rsidRPr="00934698">
        <w:rPr>
          <w:rFonts w:ascii="Arial" w:hAnsi="Arial" w:cs="Arial"/>
          <w:sz w:val="24"/>
          <w:szCs w:val="24"/>
        </w:rPr>
        <w:t xml:space="preserve">WEBEX, </w:t>
      </w:r>
      <w:r w:rsidRPr="00934698">
        <w:rPr>
          <w:rFonts w:ascii="Arial" w:hAnsi="Arial" w:cs="Arial"/>
          <w:sz w:val="24"/>
          <w:szCs w:val="24"/>
          <w:lang w:val="en-US"/>
        </w:rPr>
        <w:t xml:space="preserve">Microsoft Teams, Google meet </w:t>
      </w:r>
      <w:r w:rsidRPr="00934698">
        <w:rPr>
          <w:rFonts w:ascii="Arial" w:hAnsi="Arial" w:cs="Arial"/>
          <w:sz w:val="24"/>
          <w:szCs w:val="24"/>
        </w:rPr>
        <w:t>etc.</w:t>
      </w:r>
    </w:p>
    <w:p w14:paraId="16312835" w14:textId="37282271" w:rsidR="001C5066" w:rsidRPr="00934698" w:rsidRDefault="001C5066" w:rsidP="008A7ABD">
      <w:pPr>
        <w:pStyle w:val="ListParagraph"/>
        <w:numPr>
          <w:ilvl w:val="0"/>
          <w:numId w:val="41"/>
        </w:numPr>
        <w:rPr>
          <w:rFonts w:ascii="Arial" w:hAnsi="Arial" w:cs="Arial"/>
          <w:sz w:val="24"/>
          <w:szCs w:val="24"/>
        </w:rPr>
      </w:pPr>
      <w:r w:rsidRPr="00934698">
        <w:rPr>
          <w:rFonts w:ascii="Arial" w:hAnsi="Arial" w:cs="Arial"/>
          <w:sz w:val="24"/>
          <w:szCs w:val="24"/>
        </w:rPr>
        <w:t>familiarity with web developer technologies and ecosystems</w:t>
      </w:r>
    </w:p>
    <w:p w14:paraId="1F8164D8" w14:textId="77777777" w:rsidR="00B06F38" w:rsidRPr="00934698" w:rsidRDefault="00B06F38" w:rsidP="009B0642">
      <w:pPr>
        <w:tabs>
          <w:tab w:val="left" w:pos="1134"/>
        </w:tabs>
        <w:jc w:val="both"/>
        <w:rPr>
          <w:rFonts w:ascii="Arial" w:hAnsi="Arial" w:cs="Arial"/>
          <w:sz w:val="24"/>
          <w:szCs w:val="24"/>
        </w:rPr>
      </w:pPr>
    </w:p>
    <w:p w14:paraId="68848BFC" w14:textId="17478498" w:rsidR="004857AC" w:rsidRPr="00934698" w:rsidRDefault="004857AC" w:rsidP="008A7ABD">
      <w:pPr>
        <w:pStyle w:val="ListParagraph"/>
        <w:numPr>
          <w:ilvl w:val="1"/>
          <w:numId w:val="42"/>
        </w:numPr>
        <w:tabs>
          <w:tab w:val="left" w:pos="1134"/>
        </w:tabs>
        <w:jc w:val="both"/>
        <w:rPr>
          <w:rFonts w:ascii="Arial" w:hAnsi="Arial" w:cs="Arial"/>
          <w:b/>
          <w:sz w:val="24"/>
          <w:szCs w:val="24"/>
        </w:rPr>
      </w:pPr>
      <w:r w:rsidRPr="00934698">
        <w:rPr>
          <w:rFonts w:ascii="Arial" w:hAnsi="Arial" w:cs="Arial"/>
          <w:b/>
          <w:sz w:val="24"/>
          <w:szCs w:val="24"/>
        </w:rPr>
        <w:t>General Professional Experience</w:t>
      </w:r>
    </w:p>
    <w:p w14:paraId="40E3A526" w14:textId="77777777" w:rsidR="00980A88" w:rsidRPr="00934698" w:rsidRDefault="00980A88" w:rsidP="00980A88">
      <w:pPr>
        <w:pStyle w:val="ListParagraph"/>
        <w:tabs>
          <w:tab w:val="left" w:pos="1134"/>
        </w:tabs>
        <w:ind w:left="372"/>
        <w:jc w:val="both"/>
        <w:rPr>
          <w:rFonts w:ascii="Arial" w:hAnsi="Arial" w:cs="Arial"/>
          <w:b/>
          <w:sz w:val="24"/>
          <w:szCs w:val="24"/>
        </w:rPr>
      </w:pPr>
    </w:p>
    <w:p w14:paraId="56183BE2" w14:textId="7F52430C" w:rsidR="0053397A" w:rsidRPr="00934698" w:rsidRDefault="00EC2AEE" w:rsidP="00953C3A">
      <w:pPr>
        <w:pStyle w:val="ListParagraph"/>
        <w:numPr>
          <w:ilvl w:val="0"/>
          <w:numId w:val="43"/>
        </w:numPr>
        <w:rPr>
          <w:rFonts w:ascii="Arial" w:eastAsia="Times New Roman" w:hAnsi="Arial" w:cs="Arial"/>
          <w:sz w:val="24"/>
          <w:szCs w:val="24"/>
          <w:lang w:val="en-US"/>
        </w:rPr>
      </w:pPr>
      <w:r w:rsidRPr="00934698">
        <w:rPr>
          <w:rFonts w:ascii="Arial" w:eastAsia="Times New Roman" w:hAnsi="Arial" w:cs="Arial"/>
          <w:sz w:val="24"/>
          <w:szCs w:val="24"/>
          <w:lang w:val="en-US"/>
        </w:rPr>
        <w:t xml:space="preserve">The Expert Must have at least </w:t>
      </w:r>
      <w:r w:rsidR="008A7ABD" w:rsidRPr="00934698">
        <w:rPr>
          <w:rFonts w:ascii="Arial" w:eastAsia="Times New Roman" w:hAnsi="Arial" w:cs="Arial"/>
          <w:sz w:val="24"/>
          <w:szCs w:val="24"/>
          <w:lang w:val="en-US"/>
        </w:rPr>
        <w:t>ten</w:t>
      </w:r>
      <w:r w:rsidRPr="00934698">
        <w:rPr>
          <w:rFonts w:ascii="Arial" w:eastAsia="Times New Roman" w:hAnsi="Arial" w:cs="Arial"/>
          <w:sz w:val="24"/>
          <w:szCs w:val="24"/>
          <w:lang w:val="en-US"/>
        </w:rPr>
        <w:t xml:space="preserve"> (1</w:t>
      </w:r>
      <w:r w:rsidR="008A7ABD" w:rsidRPr="00934698">
        <w:rPr>
          <w:rFonts w:ascii="Arial" w:eastAsia="Times New Roman" w:hAnsi="Arial" w:cs="Arial"/>
          <w:sz w:val="24"/>
          <w:szCs w:val="24"/>
          <w:lang w:val="en-US"/>
        </w:rPr>
        <w:t>0</w:t>
      </w:r>
      <w:r w:rsidRPr="00934698">
        <w:rPr>
          <w:rFonts w:ascii="Arial" w:eastAsia="Times New Roman" w:hAnsi="Arial" w:cs="Arial"/>
          <w:sz w:val="24"/>
          <w:szCs w:val="24"/>
          <w:lang w:val="en-US"/>
        </w:rPr>
        <w:t xml:space="preserve">) years of experience in </w:t>
      </w:r>
      <w:r w:rsidR="0053397A" w:rsidRPr="00934698">
        <w:rPr>
          <w:rFonts w:ascii="Arial" w:eastAsia="Times New Roman" w:hAnsi="Arial" w:cs="Arial"/>
          <w:sz w:val="24"/>
          <w:szCs w:val="24"/>
          <w:lang w:val="en-US"/>
        </w:rPr>
        <w:t xml:space="preserve">Development of Guidelines for Operational Manuals and </w:t>
      </w:r>
      <w:r w:rsidR="00953C3A" w:rsidRPr="00934698">
        <w:rPr>
          <w:rFonts w:ascii="Arial" w:eastAsia="Times New Roman" w:hAnsi="Arial" w:cs="Arial"/>
          <w:sz w:val="24"/>
          <w:szCs w:val="24"/>
          <w:lang w:val="en-US"/>
        </w:rPr>
        <w:t xml:space="preserve">knowledge of </w:t>
      </w:r>
      <w:r w:rsidR="0053397A" w:rsidRPr="00934698">
        <w:rPr>
          <w:rFonts w:ascii="Arial" w:eastAsia="Times New Roman" w:hAnsi="Arial" w:cs="Arial"/>
          <w:sz w:val="24"/>
          <w:szCs w:val="24"/>
          <w:lang w:val="en-US"/>
        </w:rPr>
        <w:t>Inter</w:t>
      </w:r>
      <w:r w:rsidR="00953C3A" w:rsidRPr="00934698">
        <w:rPr>
          <w:rFonts w:ascii="Arial" w:eastAsia="Times New Roman" w:hAnsi="Arial" w:cs="Arial"/>
          <w:sz w:val="24"/>
          <w:szCs w:val="24"/>
          <w:lang w:val="en-US"/>
        </w:rPr>
        <w:t>-</w:t>
      </w:r>
      <w:r w:rsidR="0053397A" w:rsidRPr="00934698">
        <w:rPr>
          <w:rFonts w:ascii="Arial" w:eastAsia="Times New Roman" w:hAnsi="Arial" w:cs="Arial"/>
          <w:sz w:val="24"/>
          <w:szCs w:val="24"/>
          <w:lang w:val="en-US"/>
        </w:rPr>
        <w:t xml:space="preserve">institutional Coordination </w:t>
      </w:r>
      <w:r w:rsidR="00953C3A" w:rsidRPr="00934698">
        <w:rPr>
          <w:rFonts w:ascii="Arial" w:eastAsia="Times New Roman" w:hAnsi="Arial" w:cs="Arial"/>
          <w:sz w:val="24"/>
          <w:szCs w:val="24"/>
          <w:lang w:val="en-US"/>
        </w:rPr>
        <w:t xml:space="preserve">on </w:t>
      </w:r>
      <w:r w:rsidR="0053397A" w:rsidRPr="00934698">
        <w:rPr>
          <w:rFonts w:ascii="Arial" w:eastAsia="Times New Roman" w:hAnsi="Arial" w:cs="Arial"/>
          <w:sz w:val="24"/>
          <w:szCs w:val="24"/>
          <w:lang w:val="en-US"/>
        </w:rPr>
        <w:t xml:space="preserve">policy and program on risk resilience building </w:t>
      </w:r>
      <w:r w:rsidR="00953C3A" w:rsidRPr="00934698">
        <w:rPr>
          <w:rFonts w:ascii="Arial" w:eastAsia="Times New Roman" w:hAnsi="Arial" w:cs="Arial"/>
          <w:sz w:val="24"/>
          <w:szCs w:val="24"/>
          <w:lang w:val="en-US"/>
        </w:rPr>
        <w:t>and</w:t>
      </w:r>
      <w:r w:rsidR="0053397A" w:rsidRPr="00934698">
        <w:rPr>
          <w:rFonts w:ascii="Arial" w:eastAsia="Times New Roman" w:hAnsi="Arial" w:cs="Arial"/>
          <w:sz w:val="24"/>
          <w:szCs w:val="24"/>
          <w:lang w:val="en-US"/>
        </w:rPr>
        <w:t xml:space="preserve"> social protection systems. </w:t>
      </w:r>
    </w:p>
    <w:p w14:paraId="09475B11" w14:textId="0610B1B2" w:rsidR="008A7ABD" w:rsidRPr="00934698" w:rsidRDefault="00953C3A" w:rsidP="00953C3A">
      <w:pPr>
        <w:pStyle w:val="ListParagraph"/>
        <w:numPr>
          <w:ilvl w:val="0"/>
          <w:numId w:val="43"/>
        </w:numPr>
        <w:tabs>
          <w:tab w:val="left" w:pos="990"/>
        </w:tabs>
        <w:spacing w:after="120" w:line="240" w:lineRule="auto"/>
        <w:jc w:val="both"/>
        <w:rPr>
          <w:rFonts w:ascii="Arial" w:eastAsia="Times New Roman" w:hAnsi="Arial" w:cs="Arial"/>
          <w:sz w:val="24"/>
          <w:szCs w:val="24"/>
          <w:lang w:val="en-US"/>
        </w:rPr>
      </w:pPr>
      <w:r w:rsidRPr="00934698">
        <w:rPr>
          <w:rFonts w:ascii="Arial" w:eastAsia="Times New Roman" w:hAnsi="Arial" w:cs="Arial"/>
          <w:sz w:val="24"/>
          <w:szCs w:val="24"/>
          <w:lang w:val="en-US"/>
        </w:rPr>
        <w:t xml:space="preserve">Demonstrate over 10 years’ knowledge on </w:t>
      </w:r>
      <w:r w:rsidR="0053397A" w:rsidRPr="00934698">
        <w:rPr>
          <w:rFonts w:ascii="Arial" w:eastAsia="Times New Roman" w:hAnsi="Arial" w:cs="Arial"/>
          <w:sz w:val="24"/>
          <w:szCs w:val="24"/>
          <w:lang w:val="en-US"/>
        </w:rPr>
        <w:t xml:space="preserve">Social Protection Systems </w:t>
      </w:r>
      <w:r w:rsidRPr="00934698">
        <w:rPr>
          <w:rFonts w:ascii="Arial" w:eastAsia="Times New Roman" w:hAnsi="Arial" w:cs="Arial"/>
          <w:sz w:val="24"/>
          <w:szCs w:val="24"/>
          <w:lang w:val="en-US"/>
        </w:rPr>
        <w:t xml:space="preserve">and </w:t>
      </w:r>
      <w:r w:rsidR="0053397A" w:rsidRPr="00934698">
        <w:rPr>
          <w:rFonts w:ascii="Arial" w:eastAsia="Times New Roman" w:hAnsi="Arial" w:cs="Arial"/>
          <w:sz w:val="24"/>
          <w:szCs w:val="24"/>
          <w:lang w:val="en-US"/>
        </w:rPr>
        <w:t>climate and water related risk resilience.</w:t>
      </w:r>
    </w:p>
    <w:p w14:paraId="6A651071" w14:textId="4E2F57C7" w:rsidR="008A7ABD" w:rsidRPr="00934698" w:rsidRDefault="008A7ABD" w:rsidP="00953C3A">
      <w:pPr>
        <w:pStyle w:val="ListParagraph"/>
        <w:numPr>
          <w:ilvl w:val="0"/>
          <w:numId w:val="43"/>
        </w:numPr>
        <w:tabs>
          <w:tab w:val="left" w:pos="990"/>
        </w:tabs>
        <w:spacing w:after="120" w:line="240" w:lineRule="auto"/>
        <w:jc w:val="both"/>
        <w:rPr>
          <w:rFonts w:ascii="Arial" w:eastAsia="Times New Roman" w:hAnsi="Arial" w:cs="Arial"/>
          <w:sz w:val="24"/>
          <w:szCs w:val="24"/>
          <w:lang w:val="en-US"/>
        </w:rPr>
      </w:pPr>
      <w:r w:rsidRPr="00934698">
        <w:rPr>
          <w:rFonts w:ascii="Arial" w:eastAsia="Times New Roman" w:hAnsi="Arial" w:cs="Arial"/>
          <w:sz w:val="24"/>
          <w:szCs w:val="24"/>
          <w:lang w:val="en-US"/>
        </w:rPr>
        <w:t>Demonstrate over 10 years of excellent leadership, interpersonal and professional skills in interacting with government and development partners.</w:t>
      </w:r>
    </w:p>
    <w:p w14:paraId="5C7C88E0" w14:textId="77777777" w:rsidR="00EC2AEE" w:rsidRPr="00934698" w:rsidRDefault="00EC2AEE" w:rsidP="00EC2AEE">
      <w:pPr>
        <w:tabs>
          <w:tab w:val="left" w:pos="900"/>
        </w:tabs>
        <w:spacing w:after="120" w:line="240" w:lineRule="auto"/>
        <w:jc w:val="both"/>
        <w:rPr>
          <w:rFonts w:ascii="Arial" w:hAnsi="Arial" w:cs="Arial"/>
          <w:sz w:val="24"/>
          <w:szCs w:val="24"/>
          <w:highlight w:val="yellow"/>
        </w:rPr>
      </w:pPr>
    </w:p>
    <w:p w14:paraId="5B9D2A1B" w14:textId="63CD92BE" w:rsidR="004857AC" w:rsidRPr="00934698" w:rsidRDefault="00604804" w:rsidP="009B0642">
      <w:pPr>
        <w:tabs>
          <w:tab w:val="left" w:pos="1134"/>
        </w:tabs>
        <w:jc w:val="both"/>
        <w:rPr>
          <w:rFonts w:ascii="Arial" w:hAnsi="Arial" w:cs="Arial"/>
          <w:b/>
          <w:sz w:val="24"/>
          <w:szCs w:val="24"/>
        </w:rPr>
      </w:pPr>
      <w:r w:rsidRPr="00934698">
        <w:rPr>
          <w:rFonts w:ascii="Arial" w:hAnsi="Arial" w:cs="Arial"/>
          <w:b/>
          <w:sz w:val="24"/>
          <w:szCs w:val="24"/>
        </w:rPr>
        <w:t xml:space="preserve">2.3 </w:t>
      </w:r>
      <w:r w:rsidR="004857AC" w:rsidRPr="00934698">
        <w:rPr>
          <w:rFonts w:ascii="Arial" w:hAnsi="Arial" w:cs="Arial"/>
          <w:b/>
          <w:sz w:val="24"/>
          <w:szCs w:val="24"/>
        </w:rPr>
        <w:t>Specific Professional Experience</w:t>
      </w:r>
    </w:p>
    <w:p w14:paraId="5B0D3CD6" w14:textId="77777777" w:rsidR="004056DA" w:rsidRPr="00934698" w:rsidRDefault="004056DA" w:rsidP="00C55A51">
      <w:pPr>
        <w:pStyle w:val="ListParagraph"/>
        <w:numPr>
          <w:ilvl w:val="0"/>
          <w:numId w:val="45"/>
        </w:numPr>
        <w:autoSpaceDE w:val="0"/>
        <w:autoSpaceDN w:val="0"/>
        <w:adjustRightInd w:val="0"/>
        <w:spacing w:after="0" w:line="240" w:lineRule="auto"/>
        <w:jc w:val="both"/>
        <w:rPr>
          <w:rFonts w:ascii="Arial" w:hAnsi="Arial" w:cs="Arial"/>
          <w:sz w:val="24"/>
          <w:szCs w:val="24"/>
          <w:lang w:val="en-US"/>
        </w:rPr>
      </w:pPr>
      <w:r w:rsidRPr="00934698">
        <w:rPr>
          <w:rFonts w:ascii="Arial" w:hAnsi="Arial" w:cs="Arial"/>
          <w:sz w:val="24"/>
          <w:szCs w:val="24"/>
        </w:rPr>
        <w:t>At least 10 Years experience in areas of social protection systems, disaster risk management, and water sector coordination.</w:t>
      </w:r>
    </w:p>
    <w:p w14:paraId="25E3D34E" w14:textId="77777777" w:rsidR="004056DA" w:rsidRPr="00934698" w:rsidRDefault="004056DA" w:rsidP="00C55A51">
      <w:pPr>
        <w:pStyle w:val="ListParagraph"/>
        <w:numPr>
          <w:ilvl w:val="0"/>
          <w:numId w:val="45"/>
        </w:numPr>
        <w:autoSpaceDE w:val="0"/>
        <w:autoSpaceDN w:val="0"/>
        <w:adjustRightInd w:val="0"/>
        <w:spacing w:after="0"/>
        <w:jc w:val="both"/>
        <w:rPr>
          <w:rFonts w:ascii="Arial" w:hAnsi="Arial" w:cs="Arial"/>
          <w:sz w:val="24"/>
          <w:szCs w:val="24"/>
          <w:lang w:val="en-US"/>
        </w:rPr>
      </w:pPr>
      <w:r w:rsidRPr="00934698">
        <w:rPr>
          <w:rFonts w:ascii="Arial" w:hAnsi="Arial" w:cs="Arial"/>
          <w:sz w:val="24"/>
          <w:szCs w:val="24"/>
          <w:lang w:val="en-US"/>
        </w:rPr>
        <w:t>10years of Experience in developing operational manuals and facilitating workshops.</w:t>
      </w:r>
    </w:p>
    <w:p w14:paraId="302E30F4" w14:textId="77777777" w:rsidR="004056DA" w:rsidRPr="00934698" w:rsidRDefault="004056DA" w:rsidP="00C55A51">
      <w:pPr>
        <w:pStyle w:val="ListParagraph"/>
        <w:numPr>
          <w:ilvl w:val="0"/>
          <w:numId w:val="45"/>
        </w:numPr>
        <w:autoSpaceDE w:val="0"/>
        <w:autoSpaceDN w:val="0"/>
        <w:adjustRightInd w:val="0"/>
        <w:spacing w:after="0"/>
        <w:jc w:val="both"/>
        <w:rPr>
          <w:rFonts w:ascii="Arial" w:hAnsi="Arial" w:cs="Arial"/>
          <w:sz w:val="24"/>
          <w:szCs w:val="24"/>
          <w:lang w:val="en-US"/>
        </w:rPr>
      </w:pPr>
      <w:r w:rsidRPr="00934698">
        <w:rPr>
          <w:rFonts w:ascii="Arial" w:hAnsi="Arial" w:cs="Arial"/>
          <w:sz w:val="24"/>
          <w:szCs w:val="24"/>
          <w:lang w:val="en-US"/>
        </w:rPr>
        <w:t>Knowledge of community engagement practices and climate risk management.</w:t>
      </w:r>
    </w:p>
    <w:p w14:paraId="7718BD68" w14:textId="77777777" w:rsidR="004056DA" w:rsidRPr="00934698" w:rsidRDefault="004056DA" w:rsidP="00C55A51">
      <w:pPr>
        <w:pStyle w:val="ListParagraph"/>
        <w:numPr>
          <w:ilvl w:val="0"/>
          <w:numId w:val="45"/>
        </w:numPr>
        <w:autoSpaceDE w:val="0"/>
        <w:autoSpaceDN w:val="0"/>
        <w:adjustRightInd w:val="0"/>
        <w:spacing w:after="0" w:line="240" w:lineRule="auto"/>
        <w:jc w:val="both"/>
        <w:rPr>
          <w:rFonts w:ascii="Arial" w:hAnsi="Arial" w:cs="Arial"/>
          <w:sz w:val="24"/>
          <w:szCs w:val="24"/>
        </w:rPr>
      </w:pPr>
      <w:r w:rsidRPr="00934698">
        <w:rPr>
          <w:rFonts w:ascii="Arial" w:hAnsi="Arial" w:cs="Arial"/>
          <w:sz w:val="24"/>
          <w:szCs w:val="24"/>
          <w:lang w:val="en-US"/>
        </w:rPr>
        <w:t>Understanding of the</w:t>
      </w:r>
      <w:r w:rsidRPr="00934698">
        <w:rPr>
          <w:rFonts w:ascii="Arial" w:hAnsi="Arial" w:cs="Arial"/>
          <w:sz w:val="24"/>
          <w:szCs w:val="24"/>
        </w:rPr>
        <w:t xml:space="preserve"> humanitarian-peace and development nexus.</w:t>
      </w:r>
    </w:p>
    <w:p w14:paraId="0B27248A" w14:textId="7B4BA7CB" w:rsidR="004056DA" w:rsidRPr="00934698" w:rsidRDefault="004056DA" w:rsidP="00C55A51">
      <w:pPr>
        <w:pStyle w:val="ListParagraph"/>
        <w:numPr>
          <w:ilvl w:val="0"/>
          <w:numId w:val="45"/>
        </w:numPr>
        <w:autoSpaceDE w:val="0"/>
        <w:autoSpaceDN w:val="0"/>
        <w:adjustRightInd w:val="0"/>
        <w:spacing w:after="0"/>
        <w:rPr>
          <w:rFonts w:ascii="Arial" w:hAnsi="Arial" w:cs="Arial"/>
          <w:sz w:val="24"/>
          <w:szCs w:val="24"/>
        </w:rPr>
      </w:pPr>
      <w:r w:rsidRPr="00934698">
        <w:rPr>
          <w:rFonts w:ascii="Arial" w:hAnsi="Arial" w:cs="Arial"/>
          <w:sz w:val="24"/>
          <w:szCs w:val="24"/>
        </w:rPr>
        <w:t>Demonstrated 10 years of experience in working with governments, partners, and</w:t>
      </w:r>
      <w:r w:rsidRPr="00934698">
        <w:rPr>
          <w:rFonts w:ascii="Arial" w:hAnsi="Arial" w:cs="Arial"/>
          <w:sz w:val="24"/>
          <w:szCs w:val="24"/>
          <w:lang w:val="en-US"/>
        </w:rPr>
        <w:t xml:space="preserve"> </w:t>
      </w:r>
      <w:r w:rsidRPr="00934698">
        <w:rPr>
          <w:rFonts w:ascii="Arial" w:hAnsi="Arial" w:cs="Arial"/>
          <w:sz w:val="24"/>
          <w:szCs w:val="24"/>
        </w:rPr>
        <w:t xml:space="preserve">other stakeholders in public </w:t>
      </w:r>
      <w:r w:rsidRPr="00934698">
        <w:rPr>
          <w:rFonts w:ascii="Arial" w:hAnsi="Arial" w:cs="Arial"/>
          <w:sz w:val="24"/>
          <w:szCs w:val="24"/>
          <w:lang w:val="en-US"/>
        </w:rPr>
        <w:t xml:space="preserve">policy </w:t>
      </w:r>
      <w:r w:rsidRPr="00934698">
        <w:rPr>
          <w:rFonts w:ascii="Arial" w:hAnsi="Arial" w:cs="Arial"/>
          <w:sz w:val="24"/>
          <w:szCs w:val="24"/>
        </w:rPr>
        <w:t xml:space="preserve">development, </w:t>
      </w:r>
      <w:r w:rsidRPr="00934698">
        <w:rPr>
          <w:rFonts w:ascii="Arial" w:hAnsi="Arial" w:cs="Arial"/>
          <w:sz w:val="24"/>
          <w:szCs w:val="24"/>
          <w:lang w:val="en-US"/>
        </w:rPr>
        <w:t>e</w:t>
      </w:r>
      <w:r w:rsidRPr="00934698">
        <w:rPr>
          <w:rFonts w:ascii="Arial" w:hAnsi="Arial" w:cs="Arial"/>
          <w:sz w:val="24"/>
          <w:szCs w:val="24"/>
        </w:rPr>
        <w:t>specially</w:t>
      </w:r>
      <w:r w:rsidRPr="00934698">
        <w:rPr>
          <w:rFonts w:ascii="Arial" w:hAnsi="Arial" w:cs="Arial"/>
          <w:sz w:val="24"/>
          <w:szCs w:val="24"/>
          <w:lang w:val="en-US"/>
        </w:rPr>
        <w:t xml:space="preserve"> </w:t>
      </w:r>
      <w:r w:rsidRPr="00934698">
        <w:rPr>
          <w:rFonts w:ascii="Arial" w:hAnsi="Arial" w:cs="Arial"/>
          <w:sz w:val="24"/>
          <w:szCs w:val="24"/>
        </w:rPr>
        <w:t>around Disaster Risk Management.</w:t>
      </w:r>
    </w:p>
    <w:p w14:paraId="77B16904" w14:textId="411FA921" w:rsidR="004056DA" w:rsidRPr="00934698" w:rsidRDefault="004056DA" w:rsidP="00C55A51">
      <w:pPr>
        <w:pStyle w:val="ListParagraph"/>
        <w:numPr>
          <w:ilvl w:val="0"/>
          <w:numId w:val="45"/>
        </w:numPr>
        <w:autoSpaceDE w:val="0"/>
        <w:autoSpaceDN w:val="0"/>
        <w:adjustRightInd w:val="0"/>
        <w:spacing w:after="0"/>
        <w:rPr>
          <w:rFonts w:ascii="Arial" w:hAnsi="Arial" w:cs="Arial"/>
          <w:sz w:val="24"/>
          <w:szCs w:val="24"/>
        </w:rPr>
      </w:pPr>
      <w:r w:rsidRPr="00934698">
        <w:rPr>
          <w:rFonts w:ascii="Arial" w:hAnsi="Arial" w:cs="Arial"/>
          <w:sz w:val="24"/>
          <w:szCs w:val="24"/>
        </w:rPr>
        <w:t>10 years of Experience in project management, research, training, and capacity development</w:t>
      </w:r>
    </w:p>
    <w:p w14:paraId="6C16C911" w14:textId="12AF539C" w:rsidR="004056DA" w:rsidRPr="00934698" w:rsidRDefault="004056DA" w:rsidP="00C55A51">
      <w:pPr>
        <w:pStyle w:val="ListParagraph"/>
        <w:numPr>
          <w:ilvl w:val="0"/>
          <w:numId w:val="45"/>
        </w:numPr>
        <w:autoSpaceDE w:val="0"/>
        <w:autoSpaceDN w:val="0"/>
        <w:adjustRightInd w:val="0"/>
        <w:spacing w:after="0"/>
        <w:rPr>
          <w:rFonts w:ascii="Arial" w:hAnsi="Arial" w:cs="Arial"/>
          <w:sz w:val="24"/>
          <w:szCs w:val="24"/>
        </w:rPr>
      </w:pPr>
      <w:r w:rsidRPr="00934698">
        <w:rPr>
          <w:rFonts w:ascii="Arial" w:hAnsi="Arial" w:cs="Arial"/>
          <w:sz w:val="24"/>
          <w:szCs w:val="24"/>
        </w:rPr>
        <w:t>Experience in conducting trainings in related fields</w:t>
      </w:r>
    </w:p>
    <w:p w14:paraId="412C92E0" w14:textId="39FF8C60" w:rsidR="004056DA" w:rsidRPr="00934698" w:rsidRDefault="004056DA" w:rsidP="00C55A51">
      <w:pPr>
        <w:pStyle w:val="ListParagraph"/>
        <w:numPr>
          <w:ilvl w:val="0"/>
          <w:numId w:val="45"/>
        </w:numPr>
        <w:autoSpaceDE w:val="0"/>
        <w:autoSpaceDN w:val="0"/>
        <w:adjustRightInd w:val="0"/>
        <w:spacing w:after="0"/>
        <w:rPr>
          <w:rFonts w:ascii="Arial" w:hAnsi="Arial" w:cs="Arial"/>
          <w:sz w:val="24"/>
          <w:szCs w:val="24"/>
        </w:rPr>
      </w:pPr>
      <w:r w:rsidRPr="00934698">
        <w:rPr>
          <w:rFonts w:ascii="Arial" w:hAnsi="Arial" w:cs="Arial"/>
          <w:sz w:val="24"/>
          <w:szCs w:val="24"/>
        </w:rPr>
        <w:t>Demonstrated 10 years of experience in similar assignments including in the application of WB ESF will be a plus</w:t>
      </w:r>
    </w:p>
    <w:p w14:paraId="7AE17D9D" w14:textId="77777777" w:rsidR="00171469" w:rsidRPr="00934698" w:rsidRDefault="00171469" w:rsidP="00953C3A">
      <w:pPr>
        <w:spacing w:after="0" w:line="240" w:lineRule="auto"/>
        <w:ind w:left="360"/>
        <w:jc w:val="both"/>
        <w:rPr>
          <w:rFonts w:ascii="Arial" w:eastAsia="Times New Roman" w:hAnsi="Arial" w:cs="Arial"/>
          <w:sz w:val="24"/>
          <w:szCs w:val="24"/>
        </w:rPr>
      </w:pPr>
    </w:p>
    <w:p w14:paraId="5E86A8F0" w14:textId="4B2B8614" w:rsidR="00E14D9C" w:rsidRPr="00934698"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934698"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934698"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934698">
        <w:rPr>
          <w:rFonts w:ascii="Arial" w:eastAsia="Times New Roman" w:hAnsi="Arial" w:cs="Arial"/>
          <w:b/>
          <w:color w:val="000000"/>
          <w:sz w:val="24"/>
          <w:szCs w:val="24"/>
          <w:lang w:val="x-none"/>
          <w14:ligatures w14:val="none"/>
        </w:rPr>
        <w:t>Duration of the assignment</w:t>
      </w:r>
    </w:p>
    <w:p w14:paraId="417AF6D4" w14:textId="77777777" w:rsidR="00F954D9" w:rsidRPr="00934698"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1E772184" w:rsidR="00F954D9" w:rsidRPr="00934698" w:rsidRDefault="00F954D9" w:rsidP="009B0642">
      <w:pPr>
        <w:spacing w:after="0" w:line="276" w:lineRule="auto"/>
        <w:ind w:left="72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The Individual Consultant will </w:t>
      </w:r>
      <w:r w:rsidR="00B11DAE" w:rsidRPr="00934698">
        <w:rPr>
          <w:rFonts w:ascii="Arial" w:eastAsia="Times New Roman" w:hAnsi="Arial" w:cs="Arial"/>
          <w:sz w:val="24"/>
          <w:szCs w:val="24"/>
          <w:lang w:val="en-US"/>
          <w14:ligatures w14:val="none"/>
        </w:rPr>
        <w:t>work</w:t>
      </w:r>
      <w:r w:rsidR="005C698A" w:rsidRPr="00934698">
        <w:rPr>
          <w:rFonts w:ascii="Arial" w:eastAsia="Times New Roman" w:hAnsi="Arial" w:cs="Arial"/>
          <w:sz w:val="24"/>
          <w:szCs w:val="24"/>
          <w:lang w:val="en-US"/>
          <w14:ligatures w14:val="none"/>
        </w:rPr>
        <w:t xml:space="preserve"> within the </w:t>
      </w:r>
      <w:r w:rsidR="00D83DEA" w:rsidRPr="00934698">
        <w:rPr>
          <w:rFonts w:ascii="Arial" w:eastAsia="Times New Roman" w:hAnsi="Arial" w:cs="Arial"/>
          <w:sz w:val="24"/>
          <w:szCs w:val="24"/>
          <w:lang w:val="en-US"/>
          <w14:ligatures w14:val="none"/>
        </w:rPr>
        <w:t>8</w:t>
      </w:r>
      <w:r w:rsidR="00202582" w:rsidRPr="00934698">
        <w:rPr>
          <w:rFonts w:ascii="Arial" w:eastAsia="Times New Roman" w:hAnsi="Arial" w:cs="Arial"/>
          <w:sz w:val="24"/>
          <w:szCs w:val="24"/>
          <w:lang w:val="en-US"/>
          <w14:ligatures w14:val="none"/>
        </w:rPr>
        <w:t xml:space="preserve"> </w:t>
      </w:r>
      <w:r w:rsidR="00FB690C" w:rsidRPr="00934698">
        <w:rPr>
          <w:rFonts w:ascii="Arial" w:eastAsia="Times New Roman" w:hAnsi="Arial" w:cs="Arial"/>
          <w:sz w:val="24"/>
          <w:szCs w:val="24"/>
          <w:lang w:val="en-US"/>
          <w14:ligatures w14:val="none"/>
        </w:rPr>
        <w:t>months</w:t>
      </w:r>
      <w:r w:rsidR="00202582" w:rsidRPr="00934698">
        <w:rPr>
          <w:rFonts w:ascii="Arial" w:eastAsia="Times New Roman" w:hAnsi="Arial" w:cs="Arial"/>
          <w:sz w:val="24"/>
          <w:szCs w:val="24"/>
          <w:lang w:val="en-US"/>
          <w14:ligatures w14:val="none"/>
        </w:rPr>
        <w:t xml:space="preserve"> from the date of signing the agreement</w:t>
      </w:r>
      <w:r w:rsidRPr="00934698">
        <w:rPr>
          <w:rFonts w:ascii="Arial" w:eastAsia="Times New Roman" w:hAnsi="Arial" w:cs="Arial"/>
          <w:sz w:val="24"/>
          <w:szCs w:val="24"/>
          <w:lang w:val="en-US"/>
          <w14:ligatures w14:val="none"/>
        </w:rPr>
        <w:t>.</w:t>
      </w:r>
    </w:p>
    <w:p w14:paraId="557BC9AB" w14:textId="77777777" w:rsidR="00F954D9" w:rsidRPr="00934698"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934698">
        <w:rPr>
          <w:rFonts w:ascii="Arial" w:eastAsia="Times New Roman" w:hAnsi="Arial" w:cs="Arial"/>
          <w:b/>
          <w:sz w:val="24"/>
          <w:szCs w:val="24"/>
          <w14:ligatures w14:val="none"/>
        </w:rPr>
        <w:t xml:space="preserve">Facilities to be provided by the Client </w:t>
      </w:r>
    </w:p>
    <w:p w14:paraId="28D6BC99" w14:textId="77777777" w:rsidR="00F954D9" w:rsidRPr="00934698"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1F167D3C" w:rsidR="00F954D9" w:rsidRPr="00934698" w:rsidRDefault="00FB690C" w:rsidP="009B0642">
      <w:pPr>
        <w:tabs>
          <w:tab w:val="left" w:pos="-720"/>
        </w:tabs>
        <w:suppressAutoHyphens/>
        <w:spacing w:after="0" w:line="240" w:lineRule="auto"/>
        <w:ind w:left="72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The assignment will mostly be home-based and shall require travel to </w:t>
      </w:r>
      <w:r w:rsidR="00D20106" w:rsidRPr="00934698">
        <w:rPr>
          <w:rFonts w:ascii="Arial" w:eastAsia="Times New Roman" w:hAnsi="Arial" w:cs="Arial"/>
          <w:sz w:val="24"/>
          <w:szCs w:val="24"/>
          <w:lang w:val="en-US"/>
          <w14:ligatures w14:val="none"/>
        </w:rPr>
        <w:t xml:space="preserve">the </w:t>
      </w:r>
      <w:r w:rsidR="00761762" w:rsidRPr="00934698">
        <w:rPr>
          <w:rFonts w:ascii="Arial" w:eastAsia="Times New Roman" w:hAnsi="Arial" w:cs="Arial"/>
          <w:sz w:val="24"/>
          <w:szCs w:val="24"/>
          <w:lang w:val="en-US"/>
          <w14:ligatures w14:val="none"/>
        </w:rPr>
        <w:t>Botswana to conduct</w:t>
      </w:r>
      <w:r w:rsidR="00E8333D" w:rsidRPr="00934698">
        <w:rPr>
          <w:rFonts w:ascii="Arial" w:hAnsi="Arial" w:cs="Arial"/>
          <w:sz w:val="24"/>
          <w:szCs w:val="24"/>
        </w:rPr>
        <w:t xml:space="preserve"> </w:t>
      </w:r>
      <w:r w:rsidR="00761762" w:rsidRPr="00934698">
        <w:rPr>
          <w:rFonts w:ascii="Arial" w:hAnsi="Arial" w:cs="Arial"/>
          <w:sz w:val="24"/>
          <w:szCs w:val="24"/>
        </w:rPr>
        <w:t>the training and technical assistance</w:t>
      </w:r>
      <w:r w:rsidRPr="00934698">
        <w:rPr>
          <w:rFonts w:ascii="Arial" w:eastAsia="Times New Roman" w:hAnsi="Arial" w:cs="Arial"/>
          <w:sz w:val="24"/>
          <w:szCs w:val="24"/>
          <w:lang w:val="en-US"/>
          <w14:ligatures w14:val="none"/>
        </w:rPr>
        <w:t xml:space="preserve">. </w:t>
      </w:r>
    </w:p>
    <w:p w14:paraId="223D1CBB"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934698">
        <w:rPr>
          <w:rFonts w:ascii="Arial" w:eastAsia="Times New Roman" w:hAnsi="Arial" w:cs="Arial"/>
          <w:b/>
          <w:sz w:val="24"/>
          <w:szCs w:val="24"/>
          <w14:ligatures w14:val="none"/>
        </w:rPr>
        <w:t>Location of Employment</w:t>
      </w:r>
    </w:p>
    <w:p w14:paraId="69A58C10"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036BF432" w:rsidR="00D20106" w:rsidRPr="00934698" w:rsidRDefault="00D20106" w:rsidP="009B0642">
      <w:pPr>
        <w:ind w:left="705"/>
        <w:jc w:val="both"/>
        <w:rPr>
          <w:rFonts w:ascii="Arial" w:hAnsi="Arial" w:cs="Arial"/>
          <w:sz w:val="24"/>
          <w:szCs w:val="24"/>
        </w:rPr>
      </w:pPr>
      <w:r w:rsidRPr="00934698">
        <w:rPr>
          <w:rFonts w:ascii="Arial" w:hAnsi="Arial" w:cs="Arial"/>
          <w:sz w:val="24"/>
          <w:szCs w:val="24"/>
        </w:rPr>
        <w:t xml:space="preserve">The assignment will involve traveling to the </w:t>
      </w:r>
      <w:r w:rsidR="00761762" w:rsidRPr="00934698">
        <w:rPr>
          <w:rFonts w:ascii="Arial" w:hAnsi="Arial" w:cs="Arial"/>
          <w:sz w:val="24"/>
          <w:szCs w:val="24"/>
        </w:rPr>
        <w:t xml:space="preserve">Botswana </w:t>
      </w:r>
      <w:r w:rsidR="00B06F38" w:rsidRPr="00934698">
        <w:rPr>
          <w:rFonts w:ascii="Arial" w:eastAsia="Times New Roman" w:hAnsi="Arial" w:cs="Arial"/>
          <w:sz w:val="24"/>
          <w:szCs w:val="24"/>
          <w:lang w:val="en-US"/>
          <w14:ligatures w14:val="none"/>
        </w:rPr>
        <w:t>to conduct</w:t>
      </w:r>
      <w:r w:rsidR="00B06F38" w:rsidRPr="00934698">
        <w:rPr>
          <w:rFonts w:ascii="Arial" w:hAnsi="Arial" w:cs="Arial"/>
          <w:sz w:val="24"/>
          <w:szCs w:val="24"/>
        </w:rPr>
        <w:t xml:space="preserve"> the training and technical assistance</w:t>
      </w:r>
      <w:r w:rsidRPr="00934698">
        <w:rPr>
          <w:rFonts w:ascii="Arial" w:hAnsi="Arial" w:cs="Arial"/>
          <w:sz w:val="24"/>
          <w:szCs w:val="24"/>
        </w:rPr>
        <w:t>.</w:t>
      </w:r>
    </w:p>
    <w:p w14:paraId="54BF2C0D"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934698"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934698">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934698"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934698"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934698">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934698">
        <w:rPr>
          <w:rFonts w:ascii="Arial" w:eastAsia="Times New Roman" w:hAnsi="Arial" w:cs="Arial"/>
          <w:spacing w:val="-2"/>
          <w:sz w:val="24"/>
          <w:szCs w:val="24"/>
          <w:lang w:eastAsia="en-GB"/>
          <w14:ligatures w14:val="none"/>
        </w:rPr>
        <w:t xml:space="preserve"> </w:t>
      </w:r>
    </w:p>
    <w:p w14:paraId="02EE57E0"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934698"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934698">
        <w:rPr>
          <w:rFonts w:ascii="Arial" w:eastAsia="Times New Roman" w:hAnsi="Arial" w:cs="Arial"/>
          <w:b/>
          <w:bCs/>
          <w:sz w:val="24"/>
          <w:szCs w:val="24"/>
          <w:lang w:val="en-US"/>
          <w14:ligatures w14:val="none"/>
        </w:rPr>
        <w:t>Mode of Application</w:t>
      </w:r>
    </w:p>
    <w:p w14:paraId="027D81E3" w14:textId="77777777" w:rsidR="00F954D9" w:rsidRPr="00934698"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294D46C0"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813E7D" w:rsidRPr="00934698">
        <w:rPr>
          <w:rFonts w:ascii="Arial" w:eastAsia="Times New Roman" w:hAnsi="Arial" w:cs="Arial"/>
          <w:b/>
          <w:bCs/>
          <w:sz w:val="24"/>
          <w:szCs w:val="24"/>
          <w:highlight w:val="yellow"/>
          <w:lang w:val="en-US"/>
          <w14:ligatures w14:val="none"/>
        </w:rPr>
        <w:t>Tuesday 22 July</w:t>
      </w:r>
      <w:r w:rsidRPr="00934698">
        <w:rPr>
          <w:rFonts w:ascii="Arial" w:eastAsia="Times New Roman" w:hAnsi="Arial" w:cs="Arial"/>
          <w:b/>
          <w:bCs/>
          <w:sz w:val="24"/>
          <w:szCs w:val="24"/>
          <w:highlight w:val="yellow"/>
          <w:lang w:val="en-US"/>
          <w14:ligatures w14:val="none"/>
        </w:rPr>
        <w:t xml:space="preserve"> 202</w:t>
      </w:r>
      <w:r w:rsidR="003529A9" w:rsidRPr="00934698">
        <w:rPr>
          <w:rFonts w:ascii="Arial" w:eastAsia="Times New Roman" w:hAnsi="Arial" w:cs="Arial"/>
          <w:b/>
          <w:bCs/>
          <w:sz w:val="24"/>
          <w:szCs w:val="24"/>
          <w:highlight w:val="yellow"/>
          <w:lang w:val="en-US"/>
          <w14:ligatures w14:val="none"/>
        </w:rPr>
        <w:t>5</w:t>
      </w:r>
      <w:r w:rsidRPr="00934698">
        <w:rPr>
          <w:rFonts w:ascii="Arial" w:eastAsia="Times New Roman" w:hAnsi="Arial" w:cs="Arial"/>
          <w:b/>
          <w:bCs/>
          <w:sz w:val="24"/>
          <w:szCs w:val="24"/>
          <w:highlight w:val="yellow"/>
          <w:lang w:val="en-US"/>
          <w14:ligatures w14:val="none"/>
        </w:rPr>
        <w:t xml:space="preserve"> on or before </w:t>
      </w:r>
      <w:r w:rsidR="003529A9" w:rsidRPr="00934698">
        <w:rPr>
          <w:rFonts w:ascii="Arial" w:eastAsia="Times New Roman" w:hAnsi="Arial" w:cs="Arial"/>
          <w:b/>
          <w:bCs/>
          <w:sz w:val="24"/>
          <w:szCs w:val="24"/>
          <w:highlight w:val="yellow"/>
          <w:lang w:val="en-US"/>
          <w14:ligatures w14:val="none"/>
        </w:rPr>
        <w:t>23</w:t>
      </w:r>
      <w:r w:rsidRPr="00934698">
        <w:rPr>
          <w:rFonts w:ascii="Arial" w:eastAsia="Times New Roman" w:hAnsi="Arial" w:cs="Arial"/>
          <w:b/>
          <w:bCs/>
          <w:sz w:val="24"/>
          <w:szCs w:val="24"/>
          <w:highlight w:val="yellow"/>
          <w:lang w:val="en-US"/>
          <w14:ligatures w14:val="none"/>
        </w:rPr>
        <w:t>:</w:t>
      </w:r>
      <w:r w:rsidR="003529A9" w:rsidRPr="00934698">
        <w:rPr>
          <w:rFonts w:ascii="Arial" w:eastAsia="Times New Roman" w:hAnsi="Arial" w:cs="Arial"/>
          <w:b/>
          <w:bCs/>
          <w:sz w:val="24"/>
          <w:szCs w:val="24"/>
          <w:highlight w:val="yellow"/>
          <w:lang w:val="en-US"/>
          <w14:ligatures w14:val="none"/>
        </w:rPr>
        <w:t>59</w:t>
      </w:r>
      <w:r w:rsidRPr="00934698">
        <w:rPr>
          <w:rFonts w:ascii="Arial" w:eastAsia="Times New Roman" w:hAnsi="Arial" w:cs="Arial"/>
          <w:b/>
          <w:bCs/>
          <w:sz w:val="24"/>
          <w:szCs w:val="24"/>
          <w:highlight w:val="yellow"/>
          <w:lang w:val="en-US"/>
          <w14:ligatures w14:val="none"/>
        </w:rPr>
        <w:t xml:space="preserve"> hours, Botswana local time.</w:t>
      </w:r>
      <w:r w:rsidRPr="00934698">
        <w:rPr>
          <w:rFonts w:ascii="Arial" w:eastAsia="Times New Roman" w:hAnsi="Arial" w:cs="Arial"/>
          <w:bCs/>
          <w:color w:val="333333"/>
          <w:sz w:val="24"/>
          <w:szCs w:val="24"/>
          <w:highlight w:val="yellow"/>
          <w:lang w:eastAsia="en-GB"/>
          <w14:ligatures w14:val="none"/>
        </w:rPr>
        <w:t xml:space="preserve"> </w:t>
      </w:r>
      <w:r w:rsidRPr="00934698">
        <w:rPr>
          <w:rFonts w:ascii="Arial" w:eastAsia="Times New Roman" w:hAnsi="Arial" w:cs="Arial"/>
          <w:bCs/>
          <w:color w:val="333333"/>
          <w:sz w:val="24"/>
          <w:szCs w:val="24"/>
          <w:lang w:eastAsia="en-GB"/>
          <w14:ligatures w14:val="none"/>
        </w:rPr>
        <w:t xml:space="preserve">No public opening will be </w:t>
      </w:r>
      <w:r w:rsidR="00CD1904" w:rsidRPr="00934698">
        <w:rPr>
          <w:rFonts w:ascii="Arial" w:eastAsia="Times New Roman" w:hAnsi="Arial" w:cs="Arial"/>
          <w:bCs/>
          <w:color w:val="333333"/>
          <w:sz w:val="24"/>
          <w:szCs w:val="24"/>
          <w:lang w:eastAsia="en-GB"/>
          <w14:ligatures w14:val="none"/>
        </w:rPr>
        <w:t>held.</w:t>
      </w:r>
    </w:p>
    <w:p w14:paraId="452EA1D9"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 </w:t>
      </w:r>
    </w:p>
    <w:p w14:paraId="116305F0" w14:textId="29309ED1" w:rsidR="00F954D9" w:rsidRPr="00FE68E0" w:rsidRDefault="00F954D9" w:rsidP="00FE68E0">
      <w:pPr>
        <w:tabs>
          <w:tab w:val="left" w:pos="-720"/>
        </w:tabs>
        <w:suppressAutoHyphens/>
        <w:spacing w:after="0" w:line="240" w:lineRule="auto"/>
        <w:ind w:left="360"/>
        <w:rPr>
          <w:rFonts w:ascii="Arial" w:eastAsia="Times New Roman" w:hAnsi="Arial" w:cs="Arial"/>
          <w:b/>
          <w:bCs/>
          <w:sz w:val="32"/>
          <w:szCs w:val="32"/>
          <w:lang w:val="en-US"/>
          <w14:ligatures w14:val="none"/>
        </w:rPr>
      </w:pPr>
      <w:r w:rsidRPr="00FE68E0">
        <w:rPr>
          <w:rFonts w:ascii="Arial" w:eastAsia="Times New Roman" w:hAnsi="Arial" w:cs="Arial"/>
          <w:b/>
          <w:bCs/>
          <w:sz w:val="32"/>
          <w:szCs w:val="32"/>
          <w:highlight w:val="yellow"/>
          <w:lang w:val="en-US"/>
          <w14:ligatures w14:val="none"/>
        </w:rPr>
        <w:t>Collab link:</w:t>
      </w:r>
      <w:r w:rsidR="00FE68E0">
        <w:rPr>
          <w:rFonts w:ascii="Arial" w:eastAsia="Times New Roman" w:hAnsi="Arial" w:cs="Arial"/>
          <w:b/>
          <w:bCs/>
          <w:sz w:val="32"/>
          <w:szCs w:val="32"/>
          <w:highlight w:val="yellow"/>
          <w:lang w:val="en-US"/>
          <w14:ligatures w14:val="none"/>
        </w:rPr>
        <w:t xml:space="preserve"> </w:t>
      </w:r>
      <w:hyperlink r:id="rId8" w:history="1">
        <w:r w:rsidR="00FE68E0" w:rsidRPr="009F58EE">
          <w:rPr>
            <w:rStyle w:val="Hyperlink"/>
            <w:rFonts w:ascii="Arial" w:eastAsia="Times New Roman" w:hAnsi="Arial" w:cs="Arial"/>
            <w:b/>
            <w:bCs/>
            <w:sz w:val="32"/>
            <w:szCs w:val="32"/>
            <w:highlight w:val="yellow"/>
            <w:lang w:val="en-US"/>
            <w14:ligatures w14:val="none"/>
          </w:rPr>
          <w:t>https://collab.sadc.int/s/Kf9WjdoQjjXrmt5</w:t>
        </w:r>
      </w:hyperlink>
      <w:r w:rsidR="00FE68E0" w:rsidRPr="00FE68E0">
        <w:rPr>
          <w:rFonts w:ascii="Arial" w:eastAsia="Times New Roman" w:hAnsi="Arial" w:cs="Arial"/>
          <w:b/>
          <w:bCs/>
          <w:sz w:val="32"/>
          <w:szCs w:val="32"/>
          <w:lang w:val="en-US"/>
          <w14:ligatures w14:val="none"/>
        </w:rPr>
        <w:t xml:space="preserve"> </w:t>
      </w:r>
    </w:p>
    <w:p w14:paraId="3BDD44B7" w14:textId="77777777" w:rsidR="00651765" w:rsidRPr="00FE68E0"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934698"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934698"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934698">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934698"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934698"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934698">
        <w:rPr>
          <w:rFonts w:ascii="Arial" w:eastAsia="Times New Roman" w:hAnsi="Arial" w:cs="Arial"/>
          <w:b/>
          <w:bCs/>
          <w:color w:val="333333"/>
          <w:sz w:val="24"/>
          <w:szCs w:val="24"/>
          <w14:ligatures w14:val="none"/>
        </w:rPr>
        <w:t>VALIDITY OF THE TECHINICAL PROPOSAL</w:t>
      </w:r>
    </w:p>
    <w:p w14:paraId="34E824FD" w14:textId="77777777" w:rsidR="00202582" w:rsidRPr="00934698"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934698" w:rsidRDefault="00F954D9" w:rsidP="00234F54">
      <w:pPr>
        <w:spacing w:before="240" w:after="240" w:line="240" w:lineRule="auto"/>
        <w:rPr>
          <w:rFonts w:ascii="Arial" w:eastAsia="Times New Roman" w:hAnsi="Arial" w:cs="Arial"/>
          <w:color w:val="333333"/>
          <w:sz w:val="24"/>
          <w:szCs w:val="24"/>
          <w:lang w:eastAsia="en-GB"/>
          <w14:ligatures w14:val="none"/>
        </w:rPr>
      </w:pPr>
      <w:r w:rsidRPr="00934698">
        <w:rPr>
          <w:rFonts w:ascii="Arial" w:eastAsia="Times New Roman" w:hAnsi="Arial" w:cs="Arial"/>
          <w:color w:val="333333"/>
          <w:sz w:val="24"/>
          <w:szCs w:val="24"/>
          <w:lang w:eastAsia="en-GB"/>
          <w14:ligatures w14:val="none"/>
        </w:rPr>
        <w:t xml:space="preserve">Your </w:t>
      </w:r>
      <w:r w:rsidR="004511A6">
        <w:rPr>
          <w:rFonts w:ascii="Arial" w:eastAsia="Times New Roman" w:hAnsi="Arial" w:cs="Arial"/>
          <w:color w:val="333333"/>
          <w:sz w:val="24"/>
          <w:szCs w:val="24"/>
          <w:lang w:eastAsia="en-GB"/>
          <w14:ligatures w14:val="none"/>
        </w:rPr>
        <w:t xml:space="preserve">submission </w:t>
      </w:r>
      <w:r w:rsidRPr="00934698">
        <w:rPr>
          <w:rFonts w:ascii="Arial" w:eastAsia="Times New Roman" w:hAnsi="Arial" w:cs="Arial"/>
          <w:color w:val="333333"/>
          <w:sz w:val="24"/>
          <w:szCs w:val="24"/>
          <w:lang w:eastAsia="en-GB"/>
          <w14:ligatures w14:val="none"/>
        </w:rPr>
        <w:t xml:space="preserve">should be valid for a period of </w:t>
      </w:r>
      <w:r w:rsidRPr="00934698">
        <w:rPr>
          <w:rFonts w:ascii="Arial" w:eastAsia="Times New Roman" w:hAnsi="Arial" w:cs="Arial"/>
          <w:b/>
          <w:color w:val="333333"/>
          <w:sz w:val="24"/>
          <w:szCs w:val="24"/>
          <w:lang w:eastAsia="en-GB"/>
          <w14:ligatures w14:val="none"/>
        </w:rPr>
        <w:t>120 days</w:t>
      </w:r>
      <w:r w:rsidRPr="00934698">
        <w:rPr>
          <w:rFonts w:ascii="Arial" w:eastAsia="Times New Roman" w:hAnsi="Arial" w:cs="Arial"/>
          <w:color w:val="333333"/>
          <w:sz w:val="24"/>
          <w:szCs w:val="24"/>
          <w:lang w:eastAsia="en-GB"/>
          <w14:ligatures w14:val="none"/>
        </w:rPr>
        <w:t xml:space="preserve"> from the date of deadline for submission.</w:t>
      </w:r>
      <w:r w:rsidR="00237C39" w:rsidRPr="00934698">
        <w:rPr>
          <w:rFonts w:ascii="Arial" w:hAnsi="Arial" w:cs="Arial"/>
          <w:sz w:val="24"/>
          <w:szCs w:val="24"/>
        </w:rPr>
        <w:t xml:space="preserve"> </w:t>
      </w:r>
      <w:r w:rsidR="00237C39" w:rsidRPr="00934698">
        <w:rPr>
          <w:rFonts w:ascii="Arial" w:eastAsia="Times New Roman" w:hAnsi="Arial" w:cs="Arial"/>
          <w:color w:val="333333"/>
          <w:sz w:val="24"/>
          <w:szCs w:val="24"/>
          <w:lang w:eastAsia="en-GB"/>
          <w14:ligatures w14:val="none"/>
        </w:rPr>
        <w:t>The detailed Terms of Reference (TOR) for the assignment</w:t>
      </w:r>
      <w:r w:rsidR="00234F54">
        <w:rPr>
          <w:rFonts w:ascii="Arial" w:eastAsia="Times New Roman" w:hAnsi="Arial" w:cs="Arial"/>
          <w:color w:val="333333"/>
          <w:sz w:val="24"/>
          <w:szCs w:val="24"/>
          <w:lang w:eastAsia="en-GB"/>
          <w14:ligatures w14:val="none"/>
        </w:rPr>
        <w:t xml:space="preserve"> </w:t>
      </w:r>
      <w:r w:rsidR="00237C39" w:rsidRPr="00934698">
        <w:rPr>
          <w:rFonts w:ascii="Arial" w:eastAsia="Times New Roman" w:hAnsi="Arial" w:cs="Arial"/>
          <w:color w:val="333333"/>
          <w:sz w:val="24"/>
          <w:szCs w:val="24"/>
          <w:lang w:eastAsia="en-GB"/>
          <w14:ligatures w14:val="none"/>
        </w:rPr>
        <w:t xml:space="preserve">can be found at the following website: </w:t>
      </w:r>
      <w:r w:rsidR="00237C39" w:rsidRPr="00934698">
        <w:rPr>
          <w:rFonts w:ascii="Arial" w:eastAsia="Times New Roman" w:hAnsi="Arial" w:cs="Arial"/>
          <w:b/>
          <w:bCs/>
          <w:color w:val="333333"/>
          <w:sz w:val="24"/>
          <w:szCs w:val="24"/>
          <w:lang w:eastAsia="en-GB"/>
          <w14:ligatures w14:val="none"/>
        </w:rPr>
        <w:t>(</w:t>
      </w:r>
      <w:hyperlink r:id="rId9" w:history="1">
        <w:r w:rsidR="00237C39" w:rsidRPr="00934698">
          <w:rPr>
            <w:rStyle w:val="Hyperlink"/>
            <w:rFonts w:ascii="Arial" w:eastAsia="Times New Roman" w:hAnsi="Arial" w:cs="Arial"/>
            <w:b/>
            <w:bCs/>
            <w:color w:val="00B0F0"/>
            <w:sz w:val="24"/>
            <w:szCs w:val="24"/>
            <w:lang w:eastAsia="en-GB"/>
            <w14:ligatures w14:val="none"/>
          </w:rPr>
          <w:t>https://www.sadc.int/procurement-opportunities</w:t>
        </w:r>
      </w:hyperlink>
      <w:r w:rsidR="00237C39" w:rsidRPr="00934698">
        <w:rPr>
          <w:rFonts w:ascii="Arial" w:eastAsia="Times New Roman" w:hAnsi="Arial" w:cs="Arial"/>
          <w:b/>
          <w:bCs/>
          <w:color w:val="00B0F0"/>
          <w:sz w:val="24"/>
          <w:szCs w:val="24"/>
          <w:lang w:eastAsia="en-GB"/>
          <w14:ligatures w14:val="none"/>
        </w:rPr>
        <w:t>)</w:t>
      </w:r>
      <w:r w:rsidR="00237C39" w:rsidRPr="00934698">
        <w:rPr>
          <w:rFonts w:ascii="Arial" w:eastAsia="Times New Roman" w:hAnsi="Arial" w:cs="Arial"/>
          <w:color w:val="00B0F0"/>
          <w:sz w:val="24"/>
          <w:szCs w:val="24"/>
          <w:lang w:eastAsia="en-GB"/>
          <w14:ligatures w14:val="none"/>
        </w:rPr>
        <w:t xml:space="preserve"> </w:t>
      </w:r>
    </w:p>
    <w:p w14:paraId="017882D2" w14:textId="24125362" w:rsidR="00F954D9" w:rsidRPr="00934698"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934698">
        <w:rPr>
          <w:rFonts w:ascii="Arial" w:eastAsia="Times New Roman" w:hAnsi="Arial" w:cs="Arial"/>
          <w:color w:val="333333"/>
          <w:sz w:val="24"/>
          <w:szCs w:val="24"/>
          <w:lang w:eastAsia="en-GB"/>
          <w14:ligatures w14:val="none"/>
        </w:rPr>
        <w:lastRenderedPageBreak/>
        <w:t>1</w:t>
      </w:r>
      <w:r w:rsidR="003065E2" w:rsidRPr="00934698">
        <w:rPr>
          <w:rFonts w:ascii="Arial" w:eastAsia="Times New Roman" w:hAnsi="Arial" w:cs="Arial"/>
          <w:color w:val="333333"/>
          <w:sz w:val="24"/>
          <w:szCs w:val="24"/>
          <w:lang w:eastAsia="en-GB"/>
          <w14:ligatures w14:val="none"/>
        </w:rPr>
        <w:t>0</w:t>
      </w:r>
      <w:r w:rsidRPr="00934698">
        <w:rPr>
          <w:rFonts w:ascii="Arial" w:eastAsia="Times New Roman" w:hAnsi="Arial" w:cs="Arial"/>
          <w:color w:val="333333"/>
          <w:sz w:val="24"/>
          <w:szCs w:val="24"/>
          <w:lang w:eastAsia="en-GB"/>
          <w14:ligatures w14:val="none"/>
        </w:rPr>
        <w:t xml:space="preserve">.  </w:t>
      </w:r>
      <w:r w:rsidR="003065E2" w:rsidRPr="00934698">
        <w:rPr>
          <w:rFonts w:ascii="Arial" w:eastAsia="Times New Roman" w:hAnsi="Arial" w:cs="Arial"/>
          <w:color w:val="333333"/>
          <w:sz w:val="24"/>
          <w:szCs w:val="24"/>
          <w:lang w:eastAsia="en-GB"/>
          <w14:ligatures w14:val="none"/>
        </w:rPr>
        <w:tab/>
      </w:r>
      <w:r w:rsidRPr="00934698">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934698" w:rsidRDefault="00F954D9" w:rsidP="009B0642">
      <w:pPr>
        <w:pStyle w:val="NoSpacing"/>
        <w:ind w:left="720"/>
        <w:jc w:val="both"/>
        <w:rPr>
          <w:rFonts w:ascii="Arial" w:hAnsi="Arial" w:cs="Arial"/>
          <w:sz w:val="24"/>
          <w:szCs w:val="24"/>
          <w:lang w:eastAsia="en-GB"/>
        </w:rPr>
      </w:pPr>
      <w:r w:rsidRPr="00934698">
        <w:rPr>
          <w:rFonts w:ascii="Arial" w:hAnsi="Arial" w:cs="Arial"/>
          <w:sz w:val="24"/>
          <w:szCs w:val="24"/>
          <w:lang w:eastAsia="en-GB"/>
        </w:rPr>
        <w:t>The Procuring entity: </w:t>
      </w:r>
      <w:r w:rsidRPr="00934698">
        <w:rPr>
          <w:rFonts w:ascii="Arial" w:hAnsi="Arial" w:cs="Arial"/>
          <w:b/>
          <w:bCs/>
          <w:sz w:val="24"/>
          <w:szCs w:val="24"/>
          <w:lang w:eastAsia="en-GB"/>
        </w:rPr>
        <w:t>SADC Secretariat</w:t>
      </w:r>
    </w:p>
    <w:p w14:paraId="267A9E84" w14:textId="48DFD713" w:rsidR="00F954D9" w:rsidRPr="00934698" w:rsidRDefault="00F954D9" w:rsidP="009B0642">
      <w:pPr>
        <w:pStyle w:val="NoSpacing"/>
        <w:ind w:left="720"/>
        <w:jc w:val="both"/>
        <w:rPr>
          <w:rFonts w:ascii="Arial" w:hAnsi="Arial" w:cs="Arial"/>
          <w:b/>
          <w:sz w:val="24"/>
          <w:szCs w:val="24"/>
          <w:lang w:eastAsia="en-GB"/>
        </w:rPr>
      </w:pPr>
      <w:r w:rsidRPr="00934698">
        <w:rPr>
          <w:rFonts w:ascii="Arial" w:hAnsi="Arial" w:cs="Arial"/>
          <w:b/>
          <w:sz w:val="24"/>
          <w:szCs w:val="24"/>
          <w:lang w:eastAsia="en-GB"/>
        </w:rPr>
        <w:t xml:space="preserve">Head of Procurement Unit </w:t>
      </w:r>
    </w:p>
    <w:p w14:paraId="491FF46C" w14:textId="77777777" w:rsidR="00F954D9" w:rsidRPr="00934698" w:rsidRDefault="00F954D9" w:rsidP="009B0642">
      <w:pPr>
        <w:pStyle w:val="NoSpacing"/>
        <w:ind w:left="720"/>
        <w:jc w:val="both"/>
        <w:rPr>
          <w:rFonts w:ascii="Arial" w:hAnsi="Arial" w:cs="Arial"/>
          <w:b/>
          <w:sz w:val="24"/>
          <w:szCs w:val="24"/>
          <w:lang w:eastAsia="en-GB"/>
        </w:rPr>
      </w:pPr>
      <w:r w:rsidRPr="00934698">
        <w:rPr>
          <w:rFonts w:ascii="Arial" w:hAnsi="Arial" w:cs="Arial"/>
          <w:sz w:val="24"/>
          <w:szCs w:val="24"/>
          <w:lang w:eastAsia="en-GB"/>
        </w:rPr>
        <w:t xml:space="preserve">Contact person: </w:t>
      </w:r>
      <w:r w:rsidRPr="00934698">
        <w:rPr>
          <w:rFonts w:ascii="Arial" w:hAnsi="Arial" w:cs="Arial"/>
          <w:b/>
          <w:sz w:val="24"/>
          <w:szCs w:val="24"/>
          <w:lang w:eastAsia="en-GB"/>
        </w:rPr>
        <w:t xml:space="preserve">Ms. Mercy Mikuwa </w:t>
      </w:r>
    </w:p>
    <w:p w14:paraId="69F0B9D9" w14:textId="4E4AD396" w:rsidR="00F954D9" w:rsidRPr="00934698" w:rsidRDefault="00F954D9" w:rsidP="009B0642">
      <w:pPr>
        <w:pStyle w:val="NoSpacing"/>
        <w:ind w:left="720"/>
        <w:jc w:val="both"/>
        <w:rPr>
          <w:rFonts w:ascii="Arial" w:hAnsi="Arial" w:cs="Arial"/>
          <w:sz w:val="24"/>
          <w:szCs w:val="24"/>
          <w:lang w:eastAsia="en-GB"/>
        </w:rPr>
      </w:pPr>
      <w:r w:rsidRPr="00934698">
        <w:rPr>
          <w:rFonts w:ascii="Arial" w:hAnsi="Arial" w:cs="Arial"/>
          <w:sz w:val="24"/>
          <w:szCs w:val="24"/>
          <w:lang w:eastAsia="en-GB"/>
        </w:rPr>
        <w:t>Telephone: </w:t>
      </w:r>
      <w:r w:rsidRPr="00934698">
        <w:rPr>
          <w:rFonts w:ascii="Arial" w:hAnsi="Arial" w:cs="Arial"/>
          <w:b/>
          <w:bCs/>
          <w:sz w:val="24"/>
          <w:szCs w:val="24"/>
          <w:lang w:eastAsia="en-GB"/>
        </w:rPr>
        <w:t>+267 364 1989 / 3951863</w:t>
      </w:r>
    </w:p>
    <w:p w14:paraId="53169D7C" w14:textId="27A3F99C" w:rsidR="00F954D9" w:rsidRPr="00934698" w:rsidRDefault="00F954D9" w:rsidP="009B0642">
      <w:pPr>
        <w:pStyle w:val="NoSpacing"/>
        <w:ind w:left="720"/>
        <w:jc w:val="both"/>
        <w:rPr>
          <w:rFonts w:ascii="Arial" w:hAnsi="Arial" w:cs="Arial"/>
          <w:sz w:val="24"/>
          <w:szCs w:val="24"/>
          <w:lang w:val="en-ZA" w:eastAsia="en-GB"/>
        </w:rPr>
      </w:pPr>
      <w:r w:rsidRPr="00934698">
        <w:rPr>
          <w:rFonts w:ascii="Arial" w:hAnsi="Arial" w:cs="Arial"/>
          <w:sz w:val="24"/>
          <w:szCs w:val="24"/>
          <w:lang w:val="en-ZA" w:eastAsia="en-GB"/>
        </w:rPr>
        <w:t>Fax:</w:t>
      </w:r>
      <w:r w:rsidRPr="00934698">
        <w:rPr>
          <w:rFonts w:ascii="Arial" w:hAnsi="Arial" w:cs="Arial"/>
          <w:b/>
          <w:bCs/>
          <w:sz w:val="24"/>
          <w:szCs w:val="24"/>
          <w:lang w:val="en-ZA" w:eastAsia="en-GB"/>
        </w:rPr>
        <w:t> 3972848</w:t>
      </w:r>
    </w:p>
    <w:p w14:paraId="25A48E37" w14:textId="77777777" w:rsidR="00F954D9" w:rsidRPr="00934698" w:rsidRDefault="00F954D9" w:rsidP="009B0642">
      <w:pPr>
        <w:pStyle w:val="NoSpacing"/>
        <w:ind w:left="720"/>
        <w:jc w:val="both"/>
        <w:rPr>
          <w:rFonts w:ascii="Arial" w:hAnsi="Arial" w:cs="Arial"/>
          <w:sz w:val="24"/>
          <w:szCs w:val="24"/>
          <w:lang w:val="en-ZA" w:eastAsia="en-GB"/>
        </w:rPr>
      </w:pPr>
      <w:r w:rsidRPr="00934698">
        <w:rPr>
          <w:rFonts w:ascii="Arial" w:hAnsi="Arial" w:cs="Arial"/>
          <w:sz w:val="24"/>
          <w:szCs w:val="24"/>
          <w:lang w:val="en-ZA" w:eastAsia="en-GB"/>
        </w:rPr>
        <w:t xml:space="preserve">E-mail: </w:t>
      </w:r>
      <w:hyperlink r:id="rId10" w:history="1">
        <w:r w:rsidRPr="00934698">
          <w:rPr>
            <w:rFonts w:ascii="Arial" w:hAnsi="Arial" w:cs="Arial"/>
            <w:b/>
            <w:color w:val="0563C1"/>
            <w:sz w:val="24"/>
            <w:szCs w:val="24"/>
            <w:u w:val="single"/>
            <w:lang w:val="en-ZA" w:eastAsia="en-GB"/>
          </w:rPr>
          <w:t>mmikuwa@sadc.int</w:t>
        </w:r>
      </w:hyperlink>
      <w:r w:rsidRPr="00934698">
        <w:rPr>
          <w:rFonts w:ascii="Arial" w:hAnsi="Arial" w:cs="Arial"/>
          <w:b/>
          <w:sz w:val="24"/>
          <w:szCs w:val="24"/>
          <w:lang w:val="en-ZA" w:eastAsia="en-GB"/>
        </w:rPr>
        <w:t xml:space="preserve"> </w:t>
      </w:r>
      <w:r w:rsidRPr="00934698">
        <w:rPr>
          <w:rFonts w:ascii="Arial" w:hAnsi="Arial" w:cs="Arial"/>
          <w:sz w:val="24"/>
          <w:szCs w:val="24"/>
          <w:lang w:val="en-ZA" w:eastAsia="en-GB"/>
        </w:rPr>
        <w:t xml:space="preserve"> </w:t>
      </w:r>
    </w:p>
    <w:p w14:paraId="34F0AA99" w14:textId="3DD204F8" w:rsidR="00F954D9" w:rsidRPr="00934698" w:rsidRDefault="00F954D9" w:rsidP="009B0642">
      <w:pPr>
        <w:pStyle w:val="NoSpacing"/>
        <w:ind w:left="720"/>
        <w:jc w:val="both"/>
        <w:rPr>
          <w:rFonts w:ascii="Arial" w:hAnsi="Arial" w:cs="Arial"/>
          <w:b/>
          <w:bCs/>
          <w:sz w:val="24"/>
          <w:szCs w:val="24"/>
          <w:lang w:eastAsia="en-GB"/>
        </w:rPr>
      </w:pPr>
      <w:r w:rsidRPr="00934698">
        <w:rPr>
          <w:rFonts w:ascii="Arial" w:hAnsi="Arial" w:cs="Arial"/>
          <w:sz w:val="24"/>
          <w:szCs w:val="24"/>
          <w:lang w:eastAsia="en-GB"/>
        </w:rPr>
        <w:t xml:space="preserve">Copy to: </w:t>
      </w:r>
      <w:hyperlink r:id="rId11" w:history="1">
        <w:r w:rsidR="008F3AE8" w:rsidRPr="0093057D">
          <w:rPr>
            <w:rStyle w:val="Hyperlink"/>
            <w:rFonts w:ascii="Arial" w:hAnsi="Arial" w:cs="Arial"/>
            <w:b/>
            <w:bCs/>
            <w:color w:val="0070C0"/>
            <w:sz w:val="24"/>
            <w:szCs w:val="24"/>
            <w:lang w:eastAsia="en-GB"/>
          </w:rPr>
          <w:t>ndlamini@sadc.int</w:t>
        </w:r>
      </w:hyperlink>
      <w:r w:rsidRPr="0093057D">
        <w:rPr>
          <w:rFonts w:ascii="Arial" w:hAnsi="Arial" w:cs="Arial"/>
          <w:color w:val="0070C0"/>
          <w:sz w:val="24"/>
          <w:szCs w:val="24"/>
          <w:lang w:eastAsia="en-GB"/>
        </w:rPr>
        <w:t xml:space="preserve"> </w:t>
      </w:r>
      <w:r w:rsidRPr="0093057D">
        <w:rPr>
          <w:rFonts w:ascii="Arial" w:hAnsi="Arial" w:cs="Arial"/>
          <w:b/>
          <w:bCs/>
          <w:color w:val="0070C0"/>
          <w:sz w:val="24"/>
          <w:szCs w:val="24"/>
          <w:lang w:eastAsia="en-GB"/>
        </w:rPr>
        <w:t xml:space="preserve"> </w:t>
      </w:r>
      <w:r w:rsidR="008F3AE8" w:rsidRPr="00934698">
        <w:rPr>
          <w:rFonts w:ascii="Arial" w:hAnsi="Arial" w:cs="Arial"/>
          <w:b/>
          <w:bCs/>
          <w:color w:val="0070C0"/>
          <w:sz w:val="24"/>
          <w:szCs w:val="24"/>
          <w:lang w:eastAsia="en-GB"/>
        </w:rPr>
        <w:t>or tchabwera@sadc.int</w:t>
      </w:r>
    </w:p>
    <w:p w14:paraId="1031AB40" w14:textId="77777777" w:rsidR="000A0029" w:rsidRPr="00934698"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934698"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934698"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B5723B0"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0F73870"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5420E4F"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1A94D9F"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8CDA6B"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0EF9BFF"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057D0AA"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4B5B5CB"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A8AD87C"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E109F2B"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4C799BA8"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3C3A996"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E540E0B"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5D6CD79"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1A6A97"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BC88AC"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2F73958"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07B64A1"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CD7E17A"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4AD9F054"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7C697E3"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476B5298"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EA28563"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56CEB97"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1601768"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78333ED"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Pr="0093469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934698"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934698"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934698">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934698"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934698"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934698">
              <w:rPr>
                <w:rFonts w:ascii="Arial" w:eastAsia="Times New Roman" w:hAnsi="Arial" w:cs="Arial"/>
                <w:color w:val="0E2841"/>
                <w:sz w:val="24"/>
                <w:szCs w:val="24"/>
                <w:lang w:val="en-US" w:eastAsia="en-GB"/>
                <w14:ligatures w14:val="none"/>
              </w:rPr>
              <w:t>{e.g., K-1, INDIVIDUAL CONSULTANT}</w:t>
            </w:r>
          </w:p>
        </w:tc>
      </w:tr>
      <w:tr w:rsidR="00F954D9" w:rsidRPr="00934698"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Name of Expert:</w:t>
            </w:r>
            <w:r w:rsidRPr="00934698">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934698"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934698">
              <w:rPr>
                <w:rFonts w:ascii="Arial" w:eastAsia="Times New Roman" w:hAnsi="Arial" w:cs="Arial"/>
                <w:color w:val="0E2841"/>
                <w:sz w:val="24"/>
                <w:szCs w:val="24"/>
                <w:lang w:val="en-US" w:eastAsia="en-GB"/>
                <w14:ligatures w14:val="none"/>
              </w:rPr>
              <w:t>{Insert full name}</w:t>
            </w:r>
          </w:p>
        </w:tc>
      </w:tr>
      <w:tr w:rsidR="00F954D9" w:rsidRPr="00934698"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934698"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934698">
              <w:rPr>
                <w:rFonts w:ascii="Arial" w:eastAsia="Times New Roman" w:hAnsi="Arial" w:cs="Arial"/>
                <w:color w:val="0E2841"/>
                <w:sz w:val="24"/>
                <w:szCs w:val="24"/>
                <w:lang w:val="en-US" w:eastAsia="en-GB"/>
                <w14:ligatures w14:val="none"/>
              </w:rPr>
              <w:t>{day/month/year}</w:t>
            </w:r>
          </w:p>
        </w:tc>
      </w:tr>
      <w:tr w:rsidR="00F954D9" w:rsidRPr="00934698"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Education: </w:t>
      </w:r>
      <w:r w:rsidRPr="00934698">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Employment record relevant to the assignment: </w:t>
      </w:r>
      <w:r w:rsidRPr="00934698">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934698"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934698"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Summary of activities performed relevant to the Assignment</w:t>
            </w:r>
          </w:p>
        </w:tc>
      </w:tr>
      <w:tr w:rsidR="00F954D9" w:rsidRPr="00934698"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934698"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934698" w:rsidRDefault="00F954D9" w:rsidP="009B0642">
            <w:pPr>
              <w:spacing w:before="60" w:after="60" w:line="240" w:lineRule="auto"/>
              <w:jc w:val="both"/>
              <w:rPr>
                <w:rFonts w:ascii="Arial" w:eastAsia="Times New Roman" w:hAnsi="Arial" w:cs="Arial"/>
                <w:sz w:val="24"/>
                <w:szCs w:val="24"/>
                <w:lang w:eastAsia="en-GB"/>
                <w14:ligatures w14:val="none"/>
              </w:rPr>
            </w:pPr>
            <w:r w:rsidRPr="00934698">
              <w:rPr>
                <w:rFonts w:ascii="Arial" w:eastAsia="Times New Roman" w:hAnsi="Arial" w:cs="Arial"/>
                <w:color w:val="0E2841"/>
                <w:sz w:val="24"/>
                <w:szCs w:val="24"/>
                <w:lang w:val="en-US" w:eastAsia="en-GB"/>
                <w14:ligatures w14:val="none"/>
              </w:rPr>
              <w:t xml:space="preserve">For references: Tel…………/e-mail……; Mr. </w:t>
            </w:r>
            <w:proofErr w:type="spellStart"/>
            <w:r w:rsidRPr="00934698">
              <w:rPr>
                <w:rFonts w:ascii="Arial" w:eastAsia="Times New Roman" w:hAnsi="Arial" w:cs="Arial"/>
                <w:color w:val="0E2841"/>
                <w:sz w:val="24"/>
                <w:szCs w:val="24"/>
                <w:lang w:val="en-US" w:eastAsia="en-GB"/>
                <w14:ligatures w14:val="none"/>
              </w:rPr>
              <w:t>Hbbbbb</w:t>
            </w:r>
            <w:proofErr w:type="spellEnd"/>
            <w:r w:rsidRPr="00934698">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934698"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934698"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934698"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934698"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Adequacy for the Assignment:</w:t>
      </w:r>
    </w:p>
    <w:p w14:paraId="6126A18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934698"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934698"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 xml:space="preserve">{List all deliverables/tasks as in REOI or TORS in which </w:t>
            </w:r>
            <w:proofErr w:type="gramStart"/>
            <w:r w:rsidRPr="00934698">
              <w:rPr>
                <w:rFonts w:ascii="Arial" w:eastAsia="Times New Roman" w:hAnsi="Arial" w:cs="Arial"/>
                <w:b/>
                <w:sz w:val="24"/>
                <w:szCs w:val="24"/>
                <w:lang w:val="en-US" w:eastAsia="en-GB"/>
                <w14:ligatures w14:val="none"/>
              </w:rPr>
              <w:t>the  Expert</w:t>
            </w:r>
            <w:proofErr w:type="gramEnd"/>
            <w:r w:rsidRPr="00934698">
              <w:rPr>
                <w:rFonts w:ascii="Arial" w:eastAsia="Times New Roman" w:hAnsi="Arial" w:cs="Arial"/>
                <w:b/>
                <w:sz w:val="24"/>
                <w:szCs w:val="24"/>
                <w:lang w:val="en-US" w:eastAsia="en-GB"/>
                <w14:ligatures w14:val="none"/>
              </w:rPr>
              <w:t xml:space="preserve"> will be involved)</w:t>
            </w:r>
          </w:p>
          <w:p w14:paraId="0B95518C"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934698"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934698">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934698"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934698"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934698"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934698"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ab/>
      </w:r>
    </w:p>
    <w:p w14:paraId="43B67CF6"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934698" w:rsidRDefault="00F954D9" w:rsidP="009B0642">
      <w:pPr>
        <w:spacing w:after="0" w:line="240" w:lineRule="auto"/>
        <w:jc w:val="both"/>
        <w:rPr>
          <w:rFonts w:ascii="Arial" w:eastAsia="Times New Roman" w:hAnsi="Arial" w:cs="Arial"/>
          <w:sz w:val="24"/>
          <w:szCs w:val="24"/>
          <w:lang w:val="fr-FR" w:eastAsia="en-GB"/>
          <w14:ligatures w14:val="none"/>
        </w:rPr>
      </w:pPr>
      <w:r w:rsidRPr="00934698">
        <w:rPr>
          <w:rFonts w:ascii="Arial" w:eastAsia="Times New Roman" w:hAnsi="Arial" w:cs="Arial"/>
          <w:sz w:val="24"/>
          <w:szCs w:val="24"/>
          <w:lang w:val="en-US" w:eastAsia="en-GB"/>
          <w14:ligatures w14:val="none"/>
        </w:rPr>
        <w:t xml:space="preserve"> </w:t>
      </w:r>
      <w:r w:rsidR="00513B2A" w:rsidRPr="00934698">
        <w:rPr>
          <w:rFonts w:ascii="Arial" w:eastAsia="Times New Roman" w:hAnsi="Arial" w:cs="Arial"/>
          <w:b/>
          <w:sz w:val="24"/>
          <w:szCs w:val="24"/>
          <w:lang w:val="fr-FR" w:eastAsia="en-GB"/>
          <w14:ligatures w14:val="none"/>
        </w:rPr>
        <w:t>Experts</w:t>
      </w:r>
      <w:r w:rsidRPr="00934698">
        <w:rPr>
          <w:rFonts w:ascii="Arial" w:eastAsia="Times New Roman" w:hAnsi="Arial" w:cs="Arial"/>
          <w:b/>
          <w:sz w:val="24"/>
          <w:szCs w:val="24"/>
          <w:lang w:val="fr-FR" w:eastAsia="en-GB"/>
          <w14:ligatures w14:val="none"/>
        </w:rPr>
        <w:t xml:space="preserve"> contact </w:t>
      </w:r>
      <w:proofErr w:type="gramStart"/>
      <w:r w:rsidRPr="00934698">
        <w:rPr>
          <w:rFonts w:ascii="Arial" w:eastAsia="Times New Roman" w:hAnsi="Arial" w:cs="Arial"/>
          <w:b/>
          <w:sz w:val="24"/>
          <w:szCs w:val="24"/>
          <w:lang w:val="fr-FR" w:eastAsia="en-GB"/>
          <w14:ligatures w14:val="none"/>
        </w:rPr>
        <w:t>information:</w:t>
      </w:r>
      <w:proofErr w:type="gramEnd"/>
      <w:r w:rsidRPr="00934698">
        <w:rPr>
          <w:rFonts w:ascii="Arial" w:eastAsia="Times New Roman" w:hAnsi="Arial" w:cs="Arial"/>
          <w:b/>
          <w:sz w:val="24"/>
          <w:szCs w:val="24"/>
          <w:lang w:val="fr-FR" w:eastAsia="en-GB"/>
          <w14:ligatures w14:val="none"/>
        </w:rPr>
        <w:t xml:space="preserve"> </w:t>
      </w:r>
      <w:r w:rsidRPr="00934698">
        <w:rPr>
          <w:rFonts w:ascii="Arial" w:eastAsia="Times New Roman" w:hAnsi="Arial" w:cs="Arial"/>
          <w:sz w:val="24"/>
          <w:szCs w:val="24"/>
          <w:lang w:val="fr-FR" w:eastAsia="en-GB"/>
          <w14:ligatures w14:val="none"/>
        </w:rPr>
        <w:t>(e-mail …………………., phone……………)</w:t>
      </w:r>
    </w:p>
    <w:p w14:paraId="47915DDD" w14:textId="77777777" w:rsidR="00F954D9" w:rsidRPr="00934698"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934698" w:rsidRDefault="00F954D9" w:rsidP="009B0642">
      <w:pPr>
        <w:spacing w:after="0" w:line="240" w:lineRule="auto"/>
        <w:jc w:val="both"/>
        <w:rPr>
          <w:rFonts w:ascii="Arial" w:eastAsia="Times New Roman" w:hAnsi="Arial" w:cs="Arial"/>
          <w:b/>
          <w:sz w:val="24"/>
          <w:szCs w:val="24"/>
          <w:lang w:val="en-US" w:eastAsia="en-GB"/>
          <w14:ligatures w14:val="none"/>
        </w:rPr>
      </w:pPr>
      <w:r w:rsidRPr="00934698">
        <w:rPr>
          <w:rFonts w:ascii="Arial" w:eastAsia="Times New Roman" w:hAnsi="Arial" w:cs="Arial"/>
          <w:b/>
          <w:sz w:val="24"/>
          <w:szCs w:val="24"/>
          <w:lang w:val="en-US" w:eastAsia="en-GB"/>
          <w14:ligatures w14:val="none"/>
        </w:rPr>
        <w:t>Certification:</w:t>
      </w:r>
    </w:p>
    <w:p w14:paraId="31856FA3"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t>{day/month/year}</w:t>
      </w:r>
    </w:p>
    <w:p w14:paraId="0EBAB939" w14:textId="77777777"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934698"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934698" w:rsidRDefault="00F954D9" w:rsidP="009B0642">
      <w:pPr>
        <w:spacing w:after="0" w:line="240" w:lineRule="auto"/>
        <w:jc w:val="both"/>
        <w:rPr>
          <w:rFonts w:ascii="Arial" w:eastAsia="Times New Roman" w:hAnsi="Arial" w:cs="Arial"/>
          <w:sz w:val="24"/>
          <w:szCs w:val="24"/>
          <w:lang w:eastAsia="en-GB"/>
          <w14:ligatures w14:val="none"/>
        </w:rPr>
      </w:pPr>
      <w:r w:rsidRPr="00934698">
        <w:rPr>
          <w:rFonts w:ascii="Arial" w:eastAsia="Times New Roman" w:hAnsi="Arial" w:cs="Arial"/>
          <w:sz w:val="24"/>
          <w:szCs w:val="24"/>
          <w:lang w:val="en-US" w:eastAsia="en-GB"/>
          <w14:ligatures w14:val="none"/>
        </w:rPr>
        <w:t xml:space="preserve">Name of Expert </w:t>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t xml:space="preserve"> Signature </w:t>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t>Date</w:t>
      </w:r>
    </w:p>
    <w:p w14:paraId="7BCA0AE2"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934698" w:rsidRDefault="00F954D9" w:rsidP="009B0642">
      <w:pPr>
        <w:spacing w:after="0" w:line="240" w:lineRule="auto"/>
        <w:jc w:val="both"/>
        <w:rPr>
          <w:rFonts w:ascii="Arial" w:eastAsia="Times New Roman" w:hAnsi="Arial" w:cs="Arial"/>
          <w:sz w:val="24"/>
          <w:szCs w:val="24"/>
          <w:lang w:val="en-US" w:eastAsia="en-GB"/>
          <w14:ligatures w14:val="none"/>
        </w:rPr>
      </w:pP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r w:rsidRPr="00934698">
        <w:rPr>
          <w:rFonts w:ascii="Arial" w:eastAsia="Times New Roman" w:hAnsi="Arial" w:cs="Arial"/>
          <w:sz w:val="24"/>
          <w:szCs w:val="24"/>
          <w:lang w:val="en-US" w:eastAsia="en-GB"/>
          <w14:ligatures w14:val="none"/>
        </w:rPr>
        <w:tab/>
      </w:r>
    </w:p>
    <w:p w14:paraId="1181B6BB" w14:textId="2D9F4D72" w:rsidR="00F954D9" w:rsidRPr="00934698"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934698"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934698"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05CC9" w14:textId="77777777" w:rsidR="001D141A" w:rsidRDefault="001D141A">
      <w:pPr>
        <w:spacing w:after="0" w:line="240" w:lineRule="auto"/>
      </w:pPr>
      <w:r>
        <w:separator/>
      </w:r>
    </w:p>
  </w:endnote>
  <w:endnote w:type="continuationSeparator" w:id="0">
    <w:p w14:paraId="0A70F937" w14:textId="77777777" w:rsidR="001D141A" w:rsidRDefault="001D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FED82" w14:textId="77777777" w:rsidR="001D141A" w:rsidRDefault="001D141A">
      <w:pPr>
        <w:spacing w:after="0" w:line="240" w:lineRule="auto"/>
      </w:pPr>
      <w:r>
        <w:separator/>
      </w:r>
    </w:p>
  </w:footnote>
  <w:footnote w:type="continuationSeparator" w:id="0">
    <w:p w14:paraId="6BDAF9CC" w14:textId="77777777" w:rsidR="001D141A" w:rsidRDefault="001D1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2"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1"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4"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3"/>
  </w:num>
  <w:num w:numId="2" w16cid:durableId="1359697571">
    <w:abstractNumId w:val="1"/>
  </w:num>
  <w:num w:numId="3" w16cid:durableId="493300744">
    <w:abstractNumId w:val="33"/>
  </w:num>
  <w:num w:numId="4" w16cid:durableId="581261269">
    <w:abstractNumId w:val="17"/>
  </w:num>
  <w:num w:numId="5" w16cid:durableId="1874999197">
    <w:abstractNumId w:val="41"/>
  </w:num>
  <w:num w:numId="6" w16cid:durableId="1664552322">
    <w:abstractNumId w:val="3"/>
  </w:num>
  <w:num w:numId="7" w16cid:durableId="1180244080">
    <w:abstractNumId w:val="10"/>
  </w:num>
  <w:num w:numId="8" w16cid:durableId="246692710">
    <w:abstractNumId w:val="4"/>
  </w:num>
  <w:num w:numId="9" w16cid:durableId="937754634">
    <w:abstractNumId w:val="12"/>
  </w:num>
  <w:num w:numId="10" w16cid:durableId="838349230">
    <w:abstractNumId w:val="7"/>
  </w:num>
  <w:num w:numId="11" w16cid:durableId="1629049604">
    <w:abstractNumId w:val="13"/>
  </w:num>
  <w:num w:numId="12" w16cid:durableId="50732412">
    <w:abstractNumId w:val="30"/>
  </w:num>
  <w:num w:numId="13" w16cid:durableId="893467049">
    <w:abstractNumId w:val="18"/>
  </w:num>
  <w:num w:numId="14" w16cid:durableId="1928922333">
    <w:abstractNumId w:val="27"/>
  </w:num>
  <w:num w:numId="15" w16cid:durableId="379323837">
    <w:abstractNumId w:val="8"/>
  </w:num>
  <w:num w:numId="16" w16cid:durableId="1408917845">
    <w:abstractNumId w:val="38"/>
  </w:num>
  <w:num w:numId="17" w16cid:durableId="1296254867">
    <w:abstractNumId w:val="5"/>
  </w:num>
  <w:num w:numId="18" w16cid:durableId="1071073743">
    <w:abstractNumId w:val="21"/>
  </w:num>
  <w:num w:numId="19" w16cid:durableId="705763917">
    <w:abstractNumId w:val="43"/>
  </w:num>
  <w:num w:numId="20" w16cid:durableId="412777003">
    <w:abstractNumId w:val="34"/>
  </w:num>
  <w:num w:numId="21" w16cid:durableId="2067601389">
    <w:abstractNumId w:val="25"/>
  </w:num>
  <w:num w:numId="22" w16cid:durableId="699159555">
    <w:abstractNumId w:val="11"/>
  </w:num>
  <w:num w:numId="23" w16cid:durableId="609507526">
    <w:abstractNumId w:val="28"/>
  </w:num>
  <w:num w:numId="24" w16cid:durableId="1435706091">
    <w:abstractNumId w:val="9"/>
  </w:num>
  <w:num w:numId="25" w16cid:durableId="1760787603">
    <w:abstractNumId w:val="42"/>
  </w:num>
  <w:num w:numId="26" w16cid:durableId="1581868250">
    <w:abstractNumId w:val="26"/>
  </w:num>
  <w:num w:numId="27" w16cid:durableId="72554605">
    <w:abstractNumId w:val="19"/>
  </w:num>
  <w:num w:numId="28" w16cid:durableId="1280573779">
    <w:abstractNumId w:val="29"/>
  </w:num>
  <w:num w:numId="29" w16cid:durableId="785730869">
    <w:abstractNumId w:val="16"/>
  </w:num>
  <w:num w:numId="30" w16cid:durableId="63915924">
    <w:abstractNumId w:val="31"/>
  </w:num>
  <w:num w:numId="31" w16cid:durableId="1702588496">
    <w:abstractNumId w:val="32"/>
  </w:num>
  <w:num w:numId="32" w16cid:durableId="485829675">
    <w:abstractNumId w:val="15"/>
  </w:num>
  <w:num w:numId="33" w16cid:durableId="331757076">
    <w:abstractNumId w:val="20"/>
  </w:num>
  <w:num w:numId="34" w16cid:durableId="709379520">
    <w:abstractNumId w:val="14"/>
  </w:num>
  <w:num w:numId="35" w16cid:durableId="1373731406">
    <w:abstractNumId w:val="39"/>
  </w:num>
  <w:num w:numId="36" w16cid:durableId="316956140">
    <w:abstractNumId w:val="0"/>
  </w:num>
  <w:num w:numId="37" w16cid:durableId="1256674749">
    <w:abstractNumId w:val="36"/>
  </w:num>
  <w:num w:numId="38" w16cid:durableId="2055226657">
    <w:abstractNumId w:val="22"/>
  </w:num>
  <w:num w:numId="39" w16cid:durableId="1600486722">
    <w:abstractNumId w:val="40"/>
  </w:num>
  <w:num w:numId="40" w16cid:durableId="628820378">
    <w:abstractNumId w:val="2"/>
  </w:num>
  <w:num w:numId="41" w16cid:durableId="1459954782">
    <w:abstractNumId w:val="37"/>
  </w:num>
  <w:num w:numId="42" w16cid:durableId="1761221674">
    <w:abstractNumId w:val="44"/>
  </w:num>
  <w:num w:numId="43" w16cid:durableId="1068071870">
    <w:abstractNumId w:val="35"/>
  </w:num>
  <w:num w:numId="44" w16cid:durableId="1250235901">
    <w:abstractNumId w:val="24"/>
  </w:num>
  <w:num w:numId="45" w16cid:durableId="198307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428C6"/>
    <w:rsid w:val="000661D5"/>
    <w:rsid w:val="00070691"/>
    <w:rsid w:val="00082278"/>
    <w:rsid w:val="000A0029"/>
    <w:rsid w:val="000A30DD"/>
    <w:rsid w:val="000E4CC2"/>
    <w:rsid w:val="001445F0"/>
    <w:rsid w:val="00146F2C"/>
    <w:rsid w:val="00171469"/>
    <w:rsid w:val="00171CA7"/>
    <w:rsid w:val="00192641"/>
    <w:rsid w:val="001A0DF9"/>
    <w:rsid w:val="001B18A5"/>
    <w:rsid w:val="001B3821"/>
    <w:rsid w:val="001C5066"/>
    <w:rsid w:val="001D141A"/>
    <w:rsid w:val="001F1932"/>
    <w:rsid w:val="00202582"/>
    <w:rsid w:val="00202CCD"/>
    <w:rsid w:val="00204015"/>
    <w:rsid w:val="00206452"/>
    <w:rsid w:val="002118B7"/>
    <w:rsid w:val="00234F54"/>
    <w:rsid w:val="00237A30"/>
    <w:rsid w:val="00237C39"/>
    <w:rsid w:val="00252C28"/>
    <w:rsid w:val="00263FF4"/>
    <w:rsid w:val="00284A5E"/>
    <w:rsid w:val="002B0D1F"/>
    <w:rsid w:val="002D0E51"/>
    <w:rsid w:val="002D485D"/>
    <w:rsid w:val="002D65C2"/>
    <w:rsid w:val="002E6F6A"/>
    <w:rsid w:val="002F1B64"/>
    <w:rsid w:val="002F7287"/>
    <w:rsid w:val="0030652B"/>
    <w:rsid w:val="003065E2"/>
    <w:rsid w:val="00315387"/>
    <w:rsid w:val="0033363A"/>
    <w:rsid w:val="00340F3E"/>
    <w:rsid w:val="00345644"/>
    <w:rsid w:val="00345844"/>
    <w:rsid w:val="003529A9"/>
    <w:rsid w:val="00372456"/>
    <w:rsid w:val="0039099C"/>
    <w:rsid w:val="003A1567"/>
    <w:rsid w:val="003A4EC6"/>
    <w:rsid w:val="003B629D"/>
    <w:rsid w:val="003C0941"/>
    <w:rsid w:val="003C1983"/>
    <w:rsid w:val="003C1C54"/>
    <w:rsid w:val="003C5915"/>
    <w:rsid w:val="003D3191"/>
    <w:rsid w:val="004056DA"/>
    <w:rsid w:val="004511A6"/>
    <w:rsid w:val="004530DB"/>
    <w:rsid w:val="004622EB"/>
    <w:rsid w:val="00482787"/>
    <w:rsid w:val="004857AC"/>
    <w:rsid w:val="004967C7"/>
    <w:rsid w:val="004A00E3"/>
    <w:rsid w:val="004A3E4B"/>
    <w:rsid w:val="004A79D4"/>
    <w:rsid w:val="004B0417"/>
    <w:rsid w:val="004C587F"/>
    <w:rsid w:val="004C60E0"/>
    <w:rsid w:val="004D1A1F"/>
    <w:rsid w:val="004D62AC"/>
    <w:rsid w:val="004E15D1"/>
    <w:rsid w:val="004E544A"/>
    <w:rsid w:val="004F39D9"/>
    <w:rsid w:val="005012F4"/>
    <w:rsid w:val="00513579"/>
    <w:rsid w:val="00513B2A"/>
    <w:rsid w:val="00515CD2"/>
    <w:rsid w:val="00516B77"/>
    <w:rsid w:val="0053397A"/>
    <w:rsid w:val="005855DE"/>
    <w:rsid w:val="005A4DCC"/>
    <w:rsid w:val="005B035C"/>
    <w:rsid w:val="005B6849"/>
    <w:rsid w:val="005B7620"/>
    <w:rsid w:val="005C698A"/>
    <w:rsid w:val="005D67BF"/>
    <w:rsid w:val="005E584F"/>
    <w:rsid w:val="00604804"/>
    <w:rsid w:val="006051A1"/>
    <w:rsid w:val="0061496C"/>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C74F8"/>
    <w:rsid w:val="006D0A34"/>
    <w:rsid w:val="006D0A90"/>
    <w:rsid w:val="006E4C6E"/>
    <w:rsid w:val="006E4C7C"/>
    <w:rsid w:val="006F739F"/>
    <w:rsid w:val="00722C24"/>
    <w:rsid w:val="00730D86"/>
    <w:rsid w:val="00732B56"/>
    <w:rsid w:val="00733386"/>
    <w:rsid w:val="007342DD"/>
    <w:rsid w:val="00747F66"/>
    <w:rsid w:val="00761762"/>
    <w:rsid w:val="00763822"/>
    <w:rsid w:val="00773CED"/>
    <w:rsid w:val="0078288B"/>
    <w:rsid w:val="0079291C"/>
    <w:rsid w:val="007A2546"/>
    <w:rsid w:val="007A3074"/>
    <w:rsid w:val="007B1CCE"/>
    <w:rsid w:val="007B762E"/>
    <w:rsid w:val="007D1B22"/>
    <w:rsid w:val="007F6E17"/>
    <w:rsid w:val="00811B86"/>
    <w:rsid w:val="008128FB"/>
    <w:rsid w:val="00813E7D"/>
    <w:rsid w:val="00822EAF"/>
    <w:rsid w:val="008233A2"/>
    <w:rsid w:val="00825B24"/>
    <w:rsid w:val="008369F0"/>
    <w:rsid w:val="008421A8"/>
    <w:rsid w:val="00857A1A"/>
    <w:rsid w:val="00887071"/>
    <w:rsid w:val="008A20CD"/>
    <w:rsid w:val="008A51DF"/>
    <w:rsid w:val="008A7ABD"/>
    <w:rsid w:val="008F3AE8"/>
    <w:rsid w:val="00915A17"/>
    <w:rsid w:val="00916CCE"/>
    <w:rsid w:val="00923DFD"/>
    <w:rsid w:val="0093057D"/>
    <w:rsid w:val="00931BF0"/>
    <w:rsid w:val="00934698"/>
    <w:rsid w:val="00953C3A"/>
    <w:rsid w:val="009553E6"/>
    <w:rsid w:val="0097054F"/>
    <w:rsid w:val="009714DB"/>
    <w:rsid w:val="0097334A"/>
    <w:rsid w:val="00980A88"/>
    <w:rsid w:val="0098618D"/>
    <w:rsid w:val="009B0642"/>
    <w:rsid w:val="009F5C25"/>
    <w:rsid w:val="00A018B2"/>
    <w:rsid w:val="00A11B34"/>
    <w:rsid w:val="00A242F1"/>
    <w:rsid w:val="00A40779"/>
    <w:rsid w:val="00A55395"/>
    <w:rsid w:val="00A944CA"/>
    <w:rsid w:val="00AA3D66"/>
    <w:rsid w:val="00AB3B87"/>
    <w:rsid w:val="00AC694C"/>
    <w:rsid w:val="00B0402D"/>
    <w:rsid w:val="00B06064"/>
    <w:rsid w:val="00B06F38"/>
    <w:rsid w:val="00B11DAE"/>
    <w:rsid w:val="00B204E2"/>
    <w:rsid w:val="00B21ACF"/>
    <w:rsid w:val="00B317D2"/>
    <w:rsid w:val="00B35A18"/>
    <w:rsid w:val="00B70A5D"/>
    <w:rsid w:val="00B71EC1"/>
    <w:rsid w:val="00B7632B"/>
    <w:rsid w:val="00B849C1"/>
    <w:rsid w:val="00BA08A5"/>
    <w:rsid w:val="00BB0A43"/>
    <w:rsid w:val="00BC5996"/>
    <w:rsid w:val="00BD18BF"/>
    <w:rsid w:val="00BD2614"/>
    <w:rsid w:val="00BD6F14"/>
    <w:rsid w:val="00C223A4"/>
    <w:rsid w:val="00C348BF"/>
    <w:rsid w:val="00C55A51"/>
    <w:rsid w:val="00CC3EC7"/>
    <w:rsid w:val="00CD0A6F"/>
    <w:rsid w:val="00CD1904"/>
    <w:rsid w:val="00CD2A9E"/>
    <w:rsid w:val="00CD6D5C"/>
    <w:rsid w:val="00CF4392"/>
    <w:rsid w:val="00CF4CA0"/>
    <w:rsid w:val="00CF695A"/>
    <w:rsid w:val="00D0490F"/>
    <w:rsid w:val="00D119C6"/>
    <w:rsid w:val="00D20106"/>
    <w:rsid w:val="00D232C1"/>
    <w:rsid w:val="00D2752B"/>
    <w:rsid w:val="00D316B4"/>
    <w:rsid w:val="00D45187"/>
    <w:rsid w:val="00D6108B"/>
    <w:rsid w:val="00D6378A"/>
    <w:rsid w:val="00D80290"/>
    <w:rsid w:val="00D83DEA"/>
    <w:rsid w:val="00D96D35"/>
    <w:rsid w:val="00DA1A4F"/>
    <w:rsid w:val="00DB2DB3"/>
    <w:rsid w:val="00DB2F8B"/>
    <w:rsid w:val="00DB50AB"/>
    <w:rsid w:val="00DC77FC"/>
    <w:rsid w:val="00DD5FDD"/>
    <w:rsid w:val="00DF1E9A"/>
    <w:rsid w:val="00E00883"/>
    <w:rsid w:val="00E11F80"/>
    <w:rsid w:val="00E14D9C"/>
    <w:rsid w:val="00E23050"/>
    <w:rsid w:val="00E26104"/>
    <w:rsid w:val="00E53A16"/>
    <w:rsid w:val="00E54642"/>
    <w:rsid w:val="00E64636"/>
    <w:rsid w:val="00E66588"/>
    <w:rsid w:val="00E8333D"/>
    <w:rsid w:val="00E86F50"/>
    <w:rsid w:val="00E875A2"/>
    <w:rsid w:val="00E876CC"/>
    <w:rsid w:val="00EC2AEE"/>
    <w:rsid w:val="00EC6679"/>
    <w:rsid w:val="00ED394C"/>
    <w:rsid w:val="00EE3F5F"/>
    <w:rsid w:val="00F05702"/>
    <w:rsid w:val="00F2389D"/>
    <w:rsid w:val="00F3170D"/>
    <w:rsid w:val="00F46C89"/>
    <w:rsid w:val="00F6270A"/>
    <w:rsid w:val="00F86F00"/>
    <w:rsid w:val="00F954D9"/>
    <w:rsid w:val="00F97736"/>
    <w:rsid w:val="00FB2C85"/>
    <w:rsid w:val="00FB690C"/>
    <w:rsid w:val="00FC0ACD"/>
    <w:rsid w:val="00FC3C88"/>
    <w:rsid w:val="00FD112F"/>
    <w:rsid w:val="00FD2A9E"/>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Kf9WjdoQjjXrmt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dlamin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1719</Words>
  <Characters>9802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2025-07-04T14:03:00Z</dcterms:created>
  <dcterms:modified xsi:type="dcterms:W3CDTF">2025-07-04T14:03:00Z</dcterms:modified>
</cp:coreProperties>
</file>