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F21E" w14:textId="624D889C" w:rsidR="00E1719C" w:rsidRDefault="57FFD90B" w:rsidP="5A383F9B">
      <w:pPr>
        <w:tabs>
          <w:tab w:val="right" w:leader="dot" w:pos="8640"/>
        </w:tabs>
        <w:jc w:val="center"/>
        <w:rPr>
          <w:b/>
          <w:bCs/>
          <w:sz w:val="36"/>
          <w:szCs w:val="36"/>
        </w:rPr>
      </w:pPr>
      <w:r w:rsidRPr="5A383F9B">
        <w:rPr>
          <w:b/>
          <w:bCs/>
          <w:sz w:val="36"/>
          <w:szCs w:val="36"/>
        </w:rPr>
        <w:t xml:space="preserve">STANDARD BIDDING DOCUMENTS FOR PROCUREMENT OF SERVICES </w:t>
      </w:r>
    </w:p>
    <w:p w14:paraId="41EC57CB" w14:textId="77777777" w:rsidR="003C0E6D" w:rsidRDefault="003C0E6D" w:rsidP="003C0E6D">
      <w:pPr>
        <w:tabs>
          <w:tab w:val="right" w:leader="dot" w:pos="8640"/>
        </w:tabs>
        <w:jc w:val="center"/>
        <w:rPr>
          <w:b/>
          <w:sz w:val="36"/>
        </w:rPr>
      </w:pPr>
      <w:r>
        <w:rPr>
          <w:b/>
          <w:sz w:val="36"/>
        </w:rPr>
        <w:t>(Global Price)</w:t>
      </w:r>
    </w:p>
    <w:p w14:paraId="22F0D9FE" w14:textId="77777777" w:rsidR="00E1719C" w:rsidRDefault="00E1719C" w:rsidP="003C0E6D">
      <w:pPr>
        <w:tabs>
          <w:tab w:val="right" w:leader="dot" w:pos="8640"/>
        </w:tabs>
        <w:jc w:val="center"/>
        <w:rPr>
          <w:b/>
          <w:sz w:val="36"/>
        </w:rPr>
      </w:pPr>
    </w:p>
    <w:p w14:paraId="0CE7B78C" w14:textId="44A00A34" w:rsidR="003C0E6D" w:rsidRDefault="00650198" w:rsidP="00E1719C">
      <w:pPr>
        <w:tabs>
          <w:tab w:val="right" w:leader="dot" w:pos="8640"/>
        </w:tabs>
        <w:jc w:val="center"/>
        <w:rPr>
          <w:b/>
          <w:sz w:val="28"/>
        </w:rPr>
      </w:pPr>
      <w:r>
        <w:rPr>
          <w:noProof/>
          <w:lang w:val="en-ZA" w:eastAsia="en-ZA"/>
        </w:rPr>
        <w:drawing>
          <wp:inline distT="0" distB="0" distL="0" distR="0" wp14:anchorId="3A14A12F" wp14:editId="32E63585">
            <wp:extent cx="1428750" cy="1323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30793A45" w14:textId="77777777" w:rsidR="003C0E6D" w:rsidRDefault="003C0E6D" w:rsidP="003C0E6D">
      <w:pPr>
        <w:tabs>
          <w:tab w:val="right" w:leader="dot" w:pos="8640"/>
        </w:tabs>
        <w:rPr>
          <w:b/>
          <w:sz w:val="28"/>
        </w:rPr>
      </w:pPr>
    </w:p>
    <w:p w14:paraId="35BD3CB0" w14:textId="77777777" w:rsidR="003C0E6D" w:rsidRDefault="003C0E6D" w:rsidP="003C0E6D">
      <w:pPr>
        <w:pStyle w:val="Title"/>
        <w:rPr>
          <w:sz w:val="72"/>
        </w:rPr>
      </w:pPr>
      <w:r>
        <w:rPr>
          <w:spacing w:val="80"/>
          <w:sz w:val="40"/>
        </w:rPr>
        <w:t>BIDDING DOCUMENTS</w:t>
      </w:r>
    </w:p>
    <w:p w14:paraId="37CDFAB0" w14:textId="7B185635" w:rsidR="003C0E6D" w:rsidRDefault="003C0E6D" w:rsidP="003C0E6D">
      <w:pPr>
        <w:pStyle w:val="Title"/>
        <w:rPr>
          <w:sz w:val="40"/>
        </w:rPr>
      </w:pPr>
      <w:r w:rsidRPr="007C6C15">
        <w:rPr>
          <w:sz w:val="40"/>
        </w:rPr>
        <w:t xml:space="preserve">Issued on: </w:t>
      </w:r>
      <w:r w:rsidR="00914152">
        <w:rPr>
          <w:sz w:val="40"/>
        </w:rPr>
        <w:t>1</w:t>
      </w:r>
      <w:r w:rsidR="000350D2">
        <w:rPr>
          <w:sz w:val="40"/>
        </w:rPr>
        <w:t>4</w:t>
      </w:r>
      <w:r w:rsidR="00902CA9">
        <w:rPr>
          <w:sz w:val="40"/>
        </w:rPr>
        <w:t xml:space="preserve"> April </w:t>
      </w:r>
      <w:r w:rsidR="00D653B8" w:rsidRPr="007C6C15">
        <w:rPr>
          <w:sz w:val="40"/>
        </w:rPr>
        <w:t>202</w:t>
      </w:r>
      <w:r w:rsidR="00924013">
        <w:rPr>
          <w:sz w:val="40"/>
        </w:rPr>
        <w:t>5</w:t>
      </w:r>
    </w:p>
    <w:p w14:paraId="7417081A" w14:textId="77777777" w:rsidR="003C0E6D" w:rsidRDefault="003C0E6D" w:rsidP="003C0E6D">
      <w:pPr>
        <w:pStyle w:val="Title"/>
        <w:rPr>
          <w:sz w:val="40"/>
        </w:rPr>
      </w:pPr>
    </w:p>
    <w:p w14:paraId="329EC94E" w14:textId="69EB5F12" w:rsidR="003C0E6D" w:rsidRDefault="005304CA" w:rsidP="003C0E6D">
      <w:pPr>
        <w:jc w:val="center"/>
        <w:rPr>
          <w:b/>
          <w:sz w:val="40"/>
        </w:rPr>
      </w:pPr>
      <w:r>
        <w:rPr>
          <w:b/>
          <w:sz w:val="40"/>
        </w:rPr>
        <w:t>FOR</w:t>
      </w:r>
    </w:p>
    <w:p w14:paraId="5DC1C875" w14:textId="77777777" w:rsidR="005304CA" w:rsidRDefault="005304CA" w:rsidP="003C0E6D">
      <w:pPr>
        <w:jc w:val="center"/>
        <w:rPr>
          <w:b/>
          <w:sz w:val="40"/>
        </w:rPr>
      </w:pPr>
    </w:p>
    <w:p w14:paraId="26BB8A50" w14:textId="77777777" w:rsidR="00924013" w:rsidRPr="00924013" w:rsidRDefault="00924013" w:rsidP="00924013">
      <w:pPr>
        <w:tabs>
          <w:tab w:val="right" w:leader="dot" w:pos="8640"/>
        </w:tabs>
        <w:rPr>
          <w:rFonts w:ascii="Times New Roman Bold" w:hAnsi="Times New Roman Bold"/>
          <w:b/>
          <w:sz w:val="36"/>
          <w:szCs w:val="36"/>
        </w:rPr>
      </w:pPr>
      <w:r w:rsidRPr="00924013">
        <w:rPr>
          <w:rFonts w:ascii="Times New Roman Bold" w:hAnsi="Times New Roman Bold"/>
          <w:b/>
          <w:sz w:val="36"/>
          <w:szCs w:val="36"/>
        </w:rPr>
        <w:t xml:space="preserve">PROVISION OF DATA MINING TOOL FOR SADC </w:t>
      </w:r>
    </w:p>
    <w:p w14:paraId="125FD8BB" w14:textId="77777777" w:rsidR="00924013" w:rsidRDefault="00924013" w:rsidP="00924013">
      <w:pPr>
        <w:tabs>
          <w:tab w:val="right" w:leader="dot" w:pos="8640"/>
        </w:tabs>
        <w:rPr>
          <w:rFonts w:ascii="Times New Roman Bold" w:hAnsi="Times New Roman Bold"/>
          <w:b/>
          <w:sz w:val="36"/>
          <w:szCs w:val="36"/>
        </w:rPr>
      </w:pPr>
    </w:p>
    <w:p w14:paraId="73538206" w14:textId="10D214A7" w:rsidR="003C0E6D" w:rsidRDefault="00924013" w:rsidP="00924013">
      <w:pPr>
        <w:tabs>
          <w:tab w:val="right" w:leader="dot" w:pos="8640"/>
        </w:tabs>
        <w:rPr>
          <w:b/>
          <w:sz w:val="28"/>
        </w:rPr>
      </w:pPr>
      <w:r w:rsidRPr="00924013">
        <w:rPr>
          <w:rFonts w:ascii="Times New Roman Bold" w:hAnsi="Times New Roman Bold"/>
          <w:b/>
          <w:sz w:val="36"/>
          <w:szCs w:val="36"/>
        </w:rPr>
        <w:t>REGIONAL COUNTER-TERRORISM CENTRE (RCTC)</w:t>
      </w:r>
    </w:p>
    <w:p w14:paraId="65B0057B" w14:textId="77777777" w:rsidR="003C0E6D" w:rsidRDefault="003C0E6D" w:rsidP="003C0E6D">
      <w:pPr>
        <w:tabs>
          <w:tab w:val="right" w:leader="dot" w:pos="8640"/>
        </w:tabs>
        <w:rPr>
          <w:b/>
          <w:sz w:val="28"/>
        </w:rPr>
      </w:pPr>
    </w:p>
    <w:p w14:paraId="2CCF2FB4" w14:textId="77777777" w:rsidR="003C0E6D" w:rsidRDefault="003C0E6D" w:rsidP="003C0E6D">
      <w:pPr>
        <w:tabs>
          <w:tab w:val="right" w:leader="dot" w:pos="8640"/>
        </w:tabs>
        <w:jc w:val="center"/>
        <w:rPr>
          <w:b/>
          <w:sz w:val="36"/>
        </w:rPr>
      </w:pPr>
    </w:p>
    <w:p w14:paraId="36661452" w14:textId="48D71697" w:rsidR="004718C1" w:rsidRDefault="003C0E6D" w:rsidP="003C0E6D">
      <w:pPr>
        <w:tabs>
          <w:tab w:val="right" w:leader="dot" w:pos="8640"/>
        </w:tabs>
        <w:jc w:val="center"/>
        <w:rPr>
          <w:b/>
          <w:sz w:val="40"/>
          <w:szCs w:val="40"/>
        </w:rPr>
      </w:pPr>
      <w:r>
        <w:rPr>
          <w:b/>
          <w:sz w:val="36"/>
        </w:rPr>
        <w:t>CONTRACT NUMBER</w:t>
      </w:r>
      <w:r w:rsidR="004718C1">
        <w:rPr>
          <w:b/>
          <w:sz w:val="36"/>
        </w:rPr>
        <w:t xml:space="preserve">: </w:t>
      </w:r>
      <w:r w:rsidR="00924013" w:rsidRPr="00924013">
        <w:rPr>
          <w:b/>
          <w:sz w:val="40"/>
          <w:szCs w:val="40"/>
        </w:rPr>
        <w:t>SADC/3/5/2/381</w:t>
      </w:r>
      <w:r w:rsidR="00276E64">
        <w:rPr>
          <w:b/>
          <w:sz w:val="40"/>
          <w:szCs w:val="40"/>
        </w:rPr>
        <w:t>.</w:t>
      </w:r>
    </w:p>
    <w:p w14:paraId="2D5D51F3" w14:textId="77777777" w:rsidR="00276E64" w:rsidRDefault="00276E64" w:rsidP="003C0E6D">
      <w:pPr>
        <w:tabs>
          <w:tab w:val="right" w:leader="dot" w:pos="8640"/>
        </w:tabs>
        <w:jc w:val="center"/>
        <w:rPr>
          <w:b/>
          <w:sz w:val="36"/>
        </w:rPr>
      </w:pPr>
    </w:p>
    <w:p w14:paraId="05265A5F" w14:textId="33E9E1ED" w:rsidR="003C0E6D" w:rsidRDefault="003C0E6D" w:rsidP="003C0E6D">
      <w:pPr>
        <w:tabs>
          <w:tab w:val="right" w:leader="dot" w:pos="8640"/>
        </w:tabs>
        <w:jc w:val="center"/>
        <w:rPr>
          <w:b/>
          <w:sz w:val="36"/>
        </w:rPr>
      </w:pPr>
      <w:r>
        <w:rPr>
          <w:b/>
          <w:sz w:val="36"/>
        </w:rPr>
        <w:t>PROCURING ENTITY</w:t>
      </w:r>
      <w:r w:rsidR="004718C1">
        <w:rPr>
          <w:b/>
          <w:sz w:val="36"/>
        </w:rPr>
        <w:t>: Southern African Development Community (SADC) Secretariat</w:t>
      </w:r>
    </w:p>
    <w:p w14:paraId="2B65940D" w14:textId="77777777" w:rsidR="003C0E6D" w:rsidRDefault="003C0E6D" w:rsidP="003C0E6D">
      <w:pPr>
        <w:tabs>
          <w:tab w:val="right" w:leader="dot" w:pos="8640"/>
        </w:tabs>
        <w:jc w:val="center"/>
        <w:rPr>
          <w:b/>
          <w:sz w:val="36"/>
        </w:rPr>
      </w:pPr>
    </w:p>
    <w:p w14:paraId="72ED90A2" w14:textId="77777777" w:rsidR="003C0E6D" w:rsidRDefault="003C0E6D" w:rsidP="003C0E6D">
      <w:pPr>
        <w:tabs>
          <w:tab w:val="right" w:leader="dot" w:pos="8640"/>
        </w:tabs>
        <w:jc w:val="center"/>
        <w:rPr>
          <w:b/>
          <w:sz w:val="28"/>
        </w:rPr>
        <w:sectPr w:rsidR="003C0E6D">
          <w:headerReference w:type="first" r:id="rId12"/>
          <w:pgSz w:w="12240" w:h="15840" w:code="1"/>
          <w:pgMar w:top="1440" w:right="1440" w:bottom="1728" w:left="1728" w:header="720" w:footer="720" w:gutter="0"/>
          <w:pgNumType w:fmt="lowerRoman" w:start="3"/>
          <w:cols w:space="720"/>
          <w:titlePg/>
        </w:sectPr>
      </w:pPr>
    </w:p>
    <w:p w14:paraId="1ED295DB" w14:textId="77777777" w:rsidR="003C0E6D" w:rsidRDefault="003C0E6D" w:rsidP="003C0E6D">
      <w:pPr>
        <w:tabs>
          <w:tab w:val="right" w:leader="dot" w:pos="8640"/>
        </w:tabs>
        <w:jc w:val="center"/>
        <w:rPr>
          <w:b/>
          <w:sz w:val="28"/>
        </w:rPr>
      </w:pPr>
      <w:r>
        <w:rPr>
          <w:b/>
          <w:sz w:val="28"/>
        </w:rPr>
        <w:lastRenderedPageBreak/>
        <w:t>CONTENTS</w:t>
      </w:r>
    </w:p>
    <w:p w14:paraId="0FCBC7E8" w14:textId="77777777" w:rsidR="003C0E6D" w:rsidRDefault="003C0E6D" w:rsidP="003C0E6D">
      <w:pPr>
        <w:pStyle w:val="BodyText"/>
      </w:pPr>
    </w:p>
    <w:p w14:paraId="17C0BE7D" w14:textId="178F6B00" w:rsidR="003C0E6D" w:rsidRDefault="003C0E6D">
      <w:pPr>
        <w:pStyle w:val="TOC1"/>
        <w:rPr>
          <w:rFonts w:ascii="Calibri" w:hAnsi="Calibri"/>
          <w:caps w:val="0"/>
          <w:noProof/>
          <w:sz w:val="22"/>
          <w:szCs w:val="22"/>
          <w:lang w:val="en-GB" w:eastAsia="en-GB"/>
        </w:rPr>
      </w:pPr>
      <w:r>
        <w:rPr>
          <w:rFonts w:ascii="Arial" w:hAnsi="Arial"/>
        </w:rPr>
        <w:fldChar w:fldCharType="begin"/>
      </w:r>
      <w:r>
        <w:rPr>
          <w:rFonts w:ascii="Arial" w:hAnsi="Arial"/>
        </w:rPr>
        <w:instrText xml:space="preserve"> TOC \o "1-4" </w:instrText>
      </w:r>
      <w:r>
        <w:rPr>
          <w:rFonts w:ascii="Arial" w:hAnsi="Arial"/>
        </w:rPr>
        <w:fldChar w:fldCharType="separate"/>
      </w:r>
      <w:r>
        <w:rPr>
          <w:noProof/>
        </w:rPr>
        <w:t>Section 1.  Letter of Invitation</w:t>
      </w:r>
      <w:r>
        <w:rPr>
          <w:noProof/>
        </w:rPr>
        <w:tab/>
      </w:r>
      <w:r>
        <w:rPr>
          <w:noProof/>
        </w:rPr>
        <w:fldChar w:fldCharType="begin"/>
      </w:r>
      <w:r>
        <w:rPr>
          <w:noProof/>
        </w:rPr>
        <w:instrText xml:space="preserve"> PAGEREF _Toc269247649 \h </w:instrText>
      </w:r>
      <w:r>
        <w:rPr>
          <w:noProof/>
        </w:rPr>
      </w:r>
      <w:r>
        <w:rPr>
          <w:noProof/>
        </w:rPr>
        <w:fldChar w:fldCharType="separate"/>
      </w:r>
      <w:r w:rsidR="003E0ADA">
        <w:rPr>
          <w:noProof/>
        </w:rPr>
        <w:t>7</w:t>
      </w:r>
      <w:r>
        <w:rPr>
          <w:noProof/>
        </w:rPr>
        <w:fldChar w:fldCharType="end"/>
      </w:r>
    </w:p>
    <w:p w14:paraId="58588585" w14:textId="0A048BAF" w:rsidR="003C0E6D" w:rsidRDefault="003C0E6D">
      <w:pPr>
        <w:pStyle w:val="TOC1"/>
        <w:rPr>
          <w:rFonts w:ascii="Calibri" w:hAnsi="Calibri"/>
          <w:caps w:val="0"/>
          <w:noProof/>
          <w:sz w:val="22"/>
          <w:szCs w:val="22"/>
          <w:lang w:val="en-GB" w:eastAsia="en-GB"/>
        </w:rPr>
      </w:pPr>
      <w:r>
        <w:rPr>
          <w:noProof/>
        </w:rPr>
        <w:t>Section 2.  Information to Bidders</w:t>
      </w:r>
      <w:r>
        <w:rPr>
          <w:noProof/>
        </w:rPr>
        <w:tab/>
      </w:r>
      <w:r>
        <w:rPr>
          <w:noProof/>
        </w:rPr>
        <w:fldChar w:fldCharType="begin"/>
      </w:r>
      <w:r>
        <w:rPr>
          <w:noProof/>
        </w:rPr>
        <w:instrText xml:space="preserve"> PAGEREF _Toc269247650 \h </w:instrText>
      </w:r>
      <w:r>
        <w:rPr>
          <w:noProof/>
        </w:rPr>
      </w:r>
      <w:r>
        <w:rPr>
          <w:noProof/>
        </w:rPr>
        <w:fldChar w:fldCharType="separate"/>
      </w:r>
      <w:r w:rsidR="003E0ADA">
        <w:rPr>
          <w:noProof/>
        </w:rPr>
        <w:t>9</w:t>
      </w:r>
      <w:r>
        <w:rPr>
          <w:noProof/>
        </w:rPr>
        <w:fldChar w:fldCharType="end"/>
      </w:r>
    </w:p>
    <w:p w14:paraId="57071D6D" w14:textId="2B660DD9" w:rsidR="003C0E6D" w:rsidRDefault="003C0E6D">
      <w:pPr>
        <w:pStyle w:val="TOC2"/>
        <w:rPr>
          <w:rFonts w:ascii="Calibri" w:hAnsi="Calibri"/>
          <w:smallCaps w:val="0"/>
          <w:noProof/>
          <w:sz w:val="22"/>
          <w:szCs w:val="22"/>
          <w:lang w:val="en-GB" w:eastAsia="en-GB"/>
        </w:rPr>
      </w:pPr>
      <w:r>
        <w:rPr>
          <w:noProof/>
        </w:rPr>
        <w:t>Data Sheet</w:t>
      </w:r>
      <w:r>
        <w:rPr>
          <w:noProof/>
        </w:rPr>
        <w:tab/>
      </w:r>
      <w:r>
        <w:rPr>
          <w:noProof/>
        </w:rPr>
        <w:fldChar w:fldCharType="begin"/>
      </w:r>
      <w:r>
        <w:rPr>
          <w:noProof/>
        </w:rPr>
        <w:instrText xml:space="preserve"> PAGEREF _Toc269247651 \h </w:instrText>
      </w:r>
      <w:r>
        <w:rPr>
          <w:noProof/>
        </w:rPr>
      </w:r>
      <w:r>
        <w:rPr>
          <w:noProof/>
        </w:rPr>
        <w:fldChar w:fldCharType="separate"/>
      </w:r>
      <w:r w:rsidR="003E0ADA">
        <w:rPr>
          <w:noProof/>
        </w:rPr>
        <w:t>23</w:t>
      </w:r>
      <w:r>
        <w:rPr>
          <w:noProof/>
        </w:rPr>
        <w:fldChar w:fldCharType="end"/>
      </w:r>
    </w:p>
    <w:p w14:paraId="4700BDD5" w14:textId="4F80AA82" w:rsidR="003C0E6D" w:rsidRDefault="003C0E6D">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Pr>
          <w:noProof/>
        </w:rPr>
        <w:fldChar w:fldCharType="begin"/>
      </w:r>
      <w:r>
        <w:rPr>
          <w:noProof/>
        </w:rPr>
        <w:instrText xml:space="preserve"> PAGEREF _Toc269247652 \h </w:instrText>
      </w:r>
      <w:r>
        <w:rPr>
          <w:noProof/>
        </w:rPr>
      </w:r>
      <w:r>
        <w:rPr>
          <w:noProof/>
        </w:rPr>
        <w:fldChar w:fldCharType="separate"/>
      </w:r>
      <w:r w:rsidR="003E0ADA">
        <w:rPr>
          <w:noProof/>
        </w:rPr>
        <w:t>33</w:t>
      </w:r>
      <w:r>
        <w:rPr>
          <w:noProof/>
        </w:rPr>
        <w:fldChar w:fldCharType="end"/>
      </w:r>
    </w:p>
    <w:p w14:paraId="027F690D" w14:textId="01BFFB2E" w:rsidR="003C0E6D" w:rsidRDefault="003C0E6D" w:rsidP="003C0E6D">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Pr>
          <w:noProof/>
        </w:rPr>
        <w:fldChar w:fldCharType="begin"/>
      </w:r>
      <w:r>
        <w:rPr>
          <w:noProof/>
        </w:rPr>
        <w:instrText xml:space="preserve"> PAGEREF _Toc269247653 \h </w:instrText>
      </w:r>
      <w:r>
        <w:rPr>
          <w:noProof/>
        </w:rPr>
      </w:r>
      <w:r>
        <w:rPr>
          <w:noProof/>
        </w:rPr>
        <w:fldChar w:fldCharType="separate"/>
      </w:r>
      <w:r w:rsidR="003E0ADA">
        <w:rPr>
          <w:noProof/>
        </w:rPr>
        <w:t>34</w:t>
      </w:r>
      <w:r>
        <w:rPr>
          <w:noProof/>
        </w:rPr>
        <w:fldChar w:fldCharType="end"/>
      </w:r>
    </w:p>
    <w:p w14:paraId="6CEDD4F0" w14:textId="3A5A5349" w:rsidR="003C0E6D" w:rsidRDefault="003C0E6D" w:rsidP="003C0E6D">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Pr>
          <w:smallCaps/>
          <w:noProof/>
          <w:lang w:val="en-GB"/>
        </w:rPr>
        <w:t>Procuring Entity</w:t>
      </w:r>
      <w:r w:rsidRPr="00BE16B9">
        <w:rPr>
          <w:smallCaps/>
          <w:noProof/>
          <w:lang w:val="en-GB"/>
        </w:rPr>
        <w:t xml:space="preserve"> and on Standard Contract Form</w:t>
      </w:r>
      <w:r>
        <w:rPr>
          <w:noProof/>
        </w:rPr>
        <w:tab/>
      </w:r>
      <w:r>
        <w:rPr>
          <w:noProof/>
        </w:rPr>
        <w:fldChar w:fldCharType="begin"/>
      </w:r>
      <w:r>
        <w:rPr>
          <w:noProof/>
        </w:rPr>
        <w:instrText xml:space="preserve"> PAGEREF _Toc269247654 \h </w:instrText>
      </w:r>
      <w:r>
        <w:rPr>
          <w:noProof/>
        </w:rPr>
      </w:r>
      <w:r>
        <w:rPr>
          <w:noProof/>
        </w:rPr>
        <w:fldChar w:fldCharType="separate"/>
      </w:r>
      <w:r w:rsidR="003E0ADA">
        <w:rPr>
          <w:noProof/>
        </w:rPr>
        <w:t>36</w:t>
      </w:r>
      <w:r>
        <w:rPr>
          <w:noProof/>
        </w:rPr>
        <w:fldChar w:fldCharType="end"/>
      </w:r>
    </w:p>
    <w:p w14:paraId="7B0EE463" w14:textId="67438FB9" w:rsidR="003C0E6D" w:rsidRDefault="003C0E6D" w:rsidP="003C0E6D">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Pr>
          <w:noProof/>
        </w:rPr>
        <w:fldChar w:fldCharType="begin"/>
      </w:r>
      <w:r>
        <w:rPr>
          <w:noProof/>
        </w:rPr>
        <w:instrText xml:space="preserve"> PAGEREF _Toc269247655 \h </w:instrText>
      </w:r>
      <w:r>
        <w:rPr>
          <w:noProof/>
        </w:rPr>
      </w:r>
      <w:r>
        <w:rPr>
          <w:noProof/>
        </w:rPr>
        <w:fldChar w:fldCharType="separate"/>
      </w:r>
      <w:r w:rsidR="003E0ADA">
        <w:rPr>
          <w:noProof/>
        </w:rPr>
        <w:t>38</w:t>
      </w:r>
      <w:r>
        <w:rPr>
          <w:noProof/>
        </w:rPr>
        <w:fldChar w:fldCharType="end"/>
      </w:r>
    </w:p>
    <w:p w14:paraId="055C9BC9" w14:textId="57368BB2" w:rsidR="003C0E6D" w:rsidRDefault="003C0E6D" w:rsidP="003C0E6D">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Pr>
          <w:noProof/>
        </w:rPr>
        <w:fldChar w:fldCharType="begin"/>
      </w:r>
      <w:r>
        <w:rPr>
          <w:noProof/>
        </w:rPr>
        <w:instrText xml:space="preserve"> PAGEREF _Toc269247656 \h </w:instrText>
      </w:r>
      <w:r>
        <w:rPr>
          <w:noProof/>
        </w:rPr>
        <w:fldChar w:fldCharType="separate"/>
      </w:r>
      <w:r w:rsidR="003E0ADA">
        <w:rPr>
          <w:b/>
          <w:bCs/>
          <w:noProof/>
        </w:rPr>
        <w:t>Error! Bookmark not defined.</w:t>
      </w:r>
      <w:r>
        <w:rPr>
          <w:noProof/>
        </w:rPr>
        <w:fldChar w:fldCharType="end"/>
      </w:r>
    </w:p>
    <w:p w14:paraId="4CD11E33" w14:textId="2C03AE8D"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Pr>
          <w:noProof/>
        </w:rPr>
        <w:fldChar w:fldCharType="begin"/>
      </w:r>
      <w:r>
        <w:rPr>
          <w:noProof/>
        </w:rPr>
        <w:instrText xml:space="preserve"> PAGEREF _Toc269247657 \h </w:instrText>
      </w:r>
      <w:r>
        <w:rPr>
          <w:noProof/>
        </w:rPr>
        <w:fldChar w:fldCharType="separate"/>
      </w:r>
      <w:r w:rsidR="003E0ADA">
        <w:rPr>
          <w:b/>
          <w:bCs/>
          <w:noProof/>
        </w:rPr>
        <w:t>Error! Bookmark not defined.</w:t>
      </w:r>
      <w:r>
        <w:rPr>
          <w:noProof/>
        </w:rPr>
        <w:fldChar w:fldCharType="end"/>
      </w:r>
    </w:p>
    <w:p w14:paraId="0D805C81" w14:textId="54432311"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Pr>
          <w:noProof/>
        </w:rPr>
        <w:fldChar w:fldCharType="begin"/>
      </w:r>
      <w:r>
        <w:rPr>
          <w:noProof/>
        </w:rPr>
        <w:instrText xml:space="preserve"> PAGEREF _Toc269247658 \h </w:instrText>
      </w:r>
      <w:r>
        <w:rPr>
          <w:noProof/>
        </w:rPr>
        <w:fldChar w:fldCharType="separate"/>
      </w:r>
      <w:r w:rsidR="003E0ADA">
        <w:rPr>
          <w:b/>
          <w:bCs/>
          <w:noProof/>
        </w:rPr>
        <w:t>Error! Bookmark not defined.</w:t>
      </w:r>
      <w:r>
        <w:rPr>
          <w:noProof/>
        </w:rPr>
        <w:fldChar w:fldCharType="end"/>
      </w:r>
    </w:p>
    <w:p w14:paraId="10696967" w14:textId="12F76A5B" w:rsidR="003C0E6D" w:rsidRDefault="003C0E6D">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Pr>
          <w:noProof/>
        </w:rPr>
        <w:fldChar w:fldCharType="begin"/>
      </w:r>
      <w:r>
        <w:rPr>
          <w:noProof/>
        </w:rPr>
        <w:instrText xml:space="preserve"> PAGEREF _Toc269247659 \h </w:instrText>
      </w:r>
      <w:r>
        <w:rPr>
          <w:noProof/>
        </w:rPr>
      </w:r>
      <w:r>
        <w:rPr>
          <w:noProof/>
        </w:rPr>
        <w:fldChar w:fldCharType="separate"/>
      </w:r>
      <w:r w:rsidR="003E0ADA">
        <w:rPr>
          <w:noProof/>
        </w:rPr>
        <w:t>46</w:t>
      </w:r>
      <w:r>
        <w:rPr>
          <w:noProof/>
        </w:rPr>
        <w:fldChar w:fldCharType="end"/>
      </w:r>
    </w:p>
    <w:p w14:paraId="36FD5229" w14:textId="01A71E2D" w:rsidR="003C0E6D" w:rsidRDefault="003C0E6D">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Pr>
          <w:noProof/>
        </w:rPr>
        <w:fldChar w:fldCharType="begin"/>
      </w:r>
      <w:r>
        <w:rPr>
          <w:noProof/>
        </w:rPr>
        <w:instrText xml:space="preserve"> PAGEREF _Toc269247660 \h </w:instrText>
      </w:r>
      <w:r>
        <w:rPr>
          <w:noProof/>
        </w:rPr>
      </w:r>
      <w:r>
        <w:rPr>
          <w:noProof/>
        </w:rPr>
        <w:fldChar w:fldCharType="separate"/>
      </w:r>
      <w:r w:rsidR="003E0ADA">
        <w:rPr>
          <w:noProof/>
        </w:rPr>
        <w:t>47</w:t>
      </w:r>
      <w:r>
        <w:rPr>
          <w:noProof/>
        </w:rPr>
        <w:fldChar w:fldCharType="end"/>
      </w:r>
    </w:p>
    <w:p w14:paraId="2F45BC26" w14:textId="63452C7D" w:rsidR="003C0E6D" w:rsidRDefault="003C0E6D">
      <w:pPr>
        <w:pStyle w:val="TOC2"/>
        <w:rPr>
          <w:rFonts w:ascii="Calibri" w:hAnsi="Calibri"/>
          <w:smallCaps w:val="0"/>
          <w:noProof/>
          <w:sz w:val="22"/>
          <w:szCs w:val="22"/>
          <w:lang w:val="en-GB" w:eastAsia="en-GB"/>
        </w:rPr>
      </w:pPr>
      <w:r w:rsidRPr="00BE16B9">
        <w:rPr>
          <w:noProof/>
          <w:lang w:val="en-GB"/>
        </w:rPr>
        <w:t>Form  FIN-2  Summary of Costs</w:t>
      </w:r>
      <w:r>
        <w:rPr>
          <w:noProof/>
        </w:rPr>
        <w:tab/>
      </w:r>
      <w:r>
        <w:rPr>
          <w:noProof/>
        </w:rPr>
        <w:fldChar w:fldCharType="begin"/>
      </w:r>
      <w:r>
        <w:rPr>
          <w:noProof/>
        </w:rPr>
        <w:instrText xml:space="preserve"> PAGEREF _Toc269247661 \h </w:instrText>
      </w:r>
      <w:r>
        <w:rPr>
          <w:noProof/>
        </w:rPr>
      </w:r>
      <w:r>
        <w:rPr>
          <w:noProof/>
        </w:rPr>
        <w:fldChar w:fldCharType="separate"/>
      </w:r>
      <w:r w:rsidR="003E0ADA">
        <w:rPr>
          <w:noProof/>
        </w:rPr>
        <w:t>48</w:t>
      </w:r>
      <w:r>
        <w:rPr>
          <w:noProof/>
        </w:rPr>
        <w:fldChar w:fldCharType="end"/>
      </w:r>
    </w:p>
    <w:p w14:paraId="214FBBB3" w14:textId="556B2CE6" w:rsidR="003C0E6D" w:rsidRDefault="003C0E6D">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Pr>
          <w:noProof/>
        </w:rPr>
        <w:fldChar w:fldCharType="begin"/>
      </w:r>
      <w:r>
        <w:rPr>
          <w:noProof/>
        </w:rPr>
        <w:instrText xml:space="preserve"> PAGEREF _Toc269247662 \h </w:instrText>
      </w:r>
      <w:r>
        <w:rPr>
          <w:noProof/>
        </w:rPr>
        <w:fldChar w:fldCharType="separate"/>
      </w:r>
      <w:r w:rsidR="003E0ADA">
        <w:rPr>
          <w:b/>
          <w:bCs/>
          <w:noProof/>
        </w:rPr>
        <w:t>Error! Bookmark not defined.</w:t>
      </w:r>
      <w:r>
        <w:rPr>
          <w:noProof/>
        </w:rPr>
        <w:fldChar w:fldCharType="end"/>
      </w:r>
    </w:p>
    <w:p w14:paraId="0AE076DB" w14:textId="7B499659" w:rsidR="003C0E6D" w:rsidRDefault="003C0E6D">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Pr>
          <w:noProof/>
        </w:rPr>
        <w:fldChar w:fldCharType="begin"/>
      </w:r>
      <w:r>
        <w:rPr>
          <w:noProof/>
        </w:rPr>
        <w:instrText xml:space="preserve"> PAGEREF _Toc269247663 \h </w:instrText>
      </w:r>
      <w:r>
        <w:rPr>
          <w:noProof/>
        </w:rPr>
        <w:fldChar w:fldCharType="separate"/>
      </w:r>
      <w:r w:rsidR="003E0ADA">
        <w:rPr>
          <w:b/>
          <w:bCs/>
          <w:noProof/>
        </w:rPr>
        <w:t>Error! Bookmark not defined.</w:t>
      </w:r>
      <w:r>
        <w:rPr>
          <w:noProof/>
        </w:rPr>
        <w:fldChar w:fldCharType="end"/>
      </w:r>
    </w:p>
    <w:p w14:paraId="603C6535" w14:textId="66D8DF11" w:rsidR="003C0E6D" w:rsidRDefault="003C0E6D">
      <w:pPr>
        <w:pStyle w:val="TOC1"/>
        <w:rPr>
          <w:rFonts w:ascii="Calibri" w:hAnsi="Calibri"/>
          <w:caps w:val="0"/>
          <w:noProof/>
          <w:sz w:val="22"/>
          <w:szCs w:val="22"/>
          <w:lang w:val="en-GB" w:eastAsia="en-GB"/>
        </w:rPr>
      </w:pPr>
      <w:r>
        <w:rPr>
          <w:noProof/>
        </w:rPr>
        <w:t>Section 5.  Terms of Reference</w:t>
      </w:r>
      <w:r>
        <w:rPr>
          <w:noProof/>
        </w:rPr>
        <w:tab/>
      </w:r>
      <w:r>
        <w:rPr>
          <w:noProof/>
        </w:rPr>
        <w:fldChar w:fldCharType="begin"/>
      </w:r>
      <w:r>
        <w:rPr>
          <w:noProof/>
        </w:rPr>
        <w:instrText xml:space="preserve"> PAGEREF _Toc269247664 \h </w:instrText>
      </w:r>
      <w:r>
        <w:rPr>
          <w:noProof/>
        </w:rPr>
      </w:r>
      <w:r>
        <w:rPr>
          <w:noProof/>
        </w:rPr>
        <w:fldChar w:fldCharType="separate"/>
      </w:r>
      <w:r w:rsidR="003E0ADA">
        <w:rPr>
          <w:noProof/>
        </w:rPr>
        <w:t>49</w:t>
      </w:r>
      <w:r>
        <w:rPr>
          <w:noProof/>
        </w:rPr>
        <w:fldChar w:fldCharType="end"/>
      </w:r>
    </w:p>
    <w:p w14:paraId="08037E32" w14:textId="795711BB" w:rsidR="003C0E6D" w:rsidRDefault="003C0E6D">
      <w:pPr>
        <w:pStyle w:val="TOC1"/>
        <w:rPr>
          <w:rFonts w:ascii="Calibri" w:hAnsi="Calibri"/>
          <w:caps w:val="0"/>
          <w:noProof/>
          <w:sz w:val="22"/>
          <w:szCs w:val="22"/>
          <w:lang w:val="en-GB" w:eastAsia="en-GB"/>
        </w:rPr>
      </w:pPr>
      <w:r>
        <w:rPr>
          <w:noProof/>
        </w:rPr>
        <w:t>Section 6.  Standard Form of Contract</w:t>
      </w:r>
      <w:r>
        <w:rPr>
          <w:noProof/>
        </w:rPr>
        <w:tab/>
      </w:r>
      <w:r>
        <w:rPr>
          <w:noProof/>
        </w:rPr>
        <w:fldChar w:fldCharType="begin"/>
      </w:r>
      <w:r>
        <w:rPr>
          <w:noProof/>
        </w:rPr>
        <w:instrText xml:space="preserve"> PAGEREF _Toc269247665 \h </w:instrText>
      </w:r>
      <w:r>
        <w:rPr>
          <w:noProof/>
        </w:rPr>
      </w:r>
      <w:r>
        <w:rPr>
          <w:noProof/>
        </w:rPr>
        <w:fldChar w:fldCharType="separate"/>
      </w:r>
      <w:r w:rsidR="003E0ADA">
        <w:rPr>
          <w:noProof/>
        </w:rPr>
        <w:t>51</w:t>
      </w:r>
      <w:r>
        <w:rPr>
          <w:noProof/>
        </w:rPr>
        <w:fldChar w:fldCharType="end"/>
      </w:r>
    </w:p>
    <w:p w14:paraId="090CF2C6" w14:textId="77777777" w:rsidR="003C0E6D" w:rsidRDefault="003C0E6D" w:rsidP="003C0E6D">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50CA48A8" w14:textId="77777777" w:rsidR="003C0E6D" w:rsidRDefault="003C0E6D" w:rsidP="003C0E6D">
      <w:pPr>
        <w:tabs>
          <w:tab w:val="left" w:pos="-1440"/>
          <w:tab w:val="left" w:pos="-720"/>
          <w:tab w:val="left" w:pos="0"/>
          <w:tab w:val="left" w:pos="626"/>
          <w:tab w:val="left" w:pos="1440"/>
          <w:tab w:val="left" w:pos="2160"/>
          <w:tab w:val="left" w:leader="dot" w:pos="9679"/>
          <w:tab w:val="left" w:pos="10080"/>
        </w:tabs>
        <w:rPr>
          <w:rFonts w:ascii="Arial" w:hAnsi="Arial"/>
        </w:rPr>
        <w:sectPr w:rsidR="003C0E6D">
          <w:headerReference w:type="first" r:id="rId13"/>
          <w:footerReference w:type="first" r:id="rId14"/>
          <w:type w:val="oddPage"/>
          <w:pgSz w:w="12240" w:h="15840" w:code="1"/>
          <w:pgMar w:top="1440" w:right="1440" w:bottom="1728" w:left="1728" w:header="720" w:footer="720" w:gutter="0"/>
          <w:pgNumType w:fmt="lowerRoman" w:start="5"/>
          <w:cols w:space="720"/>
          <w:titlePg/>
        </w:sectPr>
      </w:pPr>
    </w:p>
    <w:p w14:paraId="7B522DBE" w14:textId="77777777" w:rsidR="003C0E6D" w:rsidRDefault="003C0E6D" w:rsidP="003C0E6D">
      <w:pPr>
        <w:pStyle w:val="Heading1"/>
      </w:pPr>
      <w:bookmarkStart w:id="0" w:name="_Toc269247649"/>
      <w:r>
        <w:lastRenderedPageBreak/>
        <w:t>Section 1.  Letter of Invitation</w:t>
      </w:r>
      <w:bookmarkEnd w:id="0"/>
    </w:p>
    <w:p w14:paraId="1AB1D4A0" w14:textId="77777777" w:rsidR="003C0E6D" w:rsidRDefault="003C0E6D" w:rsidP="003C0E6D"/>
    <w:p w14:paraId="3336C8AE" w14:textId="74F6FFD7" w:rsidR="003C0E6D" w:rsidRPr="006F445C" w:rsidRDefault="004718C1" w:rsidP="003C0E6D">
      <w:pPr>
        <w:tabs>
          <w:tab w:val="left" w:pos="720"/>
          <w:tab w:val="right" w:leader="dot" w:pos="8640"/>
        </w:tabs>
        <w:jc w:val="right"/>
        <w:rPr>
          <w:iCs/>
        </w:rPr>
      </w:pPr>
      <w:r w:rsidRPr="007C6C15">
        <w:rPr>
          <w:iCs/>
        </w:rPr>
        <w:t xml:space="preserve">Gaborone, </w:t>
      </w:r>
      <w:r w:rsidR="008A3250">
        <w:rPr>
          <w:iCs/>
        </w:rPr>
        <w:t>1</w:t>
      </w:r>
      <w:r w:rsidR="000350D2">
        <w:rPr>
          <w:iCs/>
        </w:rPr>
        <w:t>4</w:t>
      </w:r>
      <w:r w:rsidR="008A3250">
        <w:rPr>
          <w:iCs/>
        </w:rPr>
        <w:t xml:space="preserve"> </w:t>
      </w:r>
      <w:r w:rsidR="000350D2">
        <w:rPr>
          <w:iCs/>
        </w:rPr>
        <w:t>April</w:t>
      </w:r>
      <w:r w:rsidR="002928C4">
        <w:rPr>
          <w:iCs/>
        </w:rPr>
        <w:t xml:space="preserve"> </w:t>
      </w:r>
      <w:r w:rsidR="00FE50BF" w:rsidRPr="007C6C15">
        <w:rPr>
          <w:iCs/>
        </w:rPr>
        <w:t>202</w:t>
      </w:r>
      <w:r w:rsidR="002928C4">
        <w:rPr>
          <w:iCs/>
        </w:rPr>
        <w:t>5</w:t>
      </w:r>
    </w:p>
    <w:p w14:paraId="57BD8AC9" w14:textId="77777777" w:rsidR="003C0E6D" w:rsidRDefault="003C0E6D" w:rsidP="003C0E6D">
      <w:pPr>
        <w:tabs>
          <w:tab w:val="left" w:pos="720"/>
          <w:tab w:val="right" w:leader="dot" w:pos="8640"/>
        </w:tabs>
      </w:pPr>
    </w:p>
    <w:p w14:paraId="1D82171D" w14:textId="77777777" w:rsidR="003C0E6D" w:rsidRDefault="003C0E6D" w:rsidP="003C0E6D">
      <w:pPr>
        <w:tabs>
          <w:tab w:val="left" w:pos="720"/>
          <w:tab w:val="right" w:leader="dot" w:pos="8640"/>
        </w:tabs>
      </w:pPr>
      <w:r>
        <w:t xml:space="preserve">Dear </w:t>
      </w:r>
      <w:r w:rsidR="004718C1">
        <w:t>Bidders,</w:t>
      </w:r>
    </w:p>
    <w:p w14:paraId="22BD8210" w14:textId="77777777" w:rsidR="003C0E6D" w:rsidRDefault="003C0E6D" w:rsidP="003C0E6D">
      <w:pPr>
        <w:tabs>
          <w:tab w:val="right" w:leader="dot" w:pos="8640"/>
        </w:tabs>
        <w:jc w:val="both"/>
      </w:pPr>
    </w:p>
    <w:p w14:paraId="5B336113" w14:textId="77777777" w:rsidR="003C0E6D" w:rsidRDefault="003C0E6D" w:rsidP="003C0E6D">
      <w:pPr>
        <w:tabs>
          <w:tab w:val="left" w:pos="720"/>
          <w:tab w:val="right" w:leader="dot" w:pos="8640"/>
        </w:tabs>
        <w:jc w:val="both"/>
      </w:pPr>
    </w:p>
    <w:p w14:paraId="5D1FF7C2" w14:textId="51D7D2C1" w:rsidR="003C0E6D" w:rsidRPr="00924013" w:rsidRDefault="004718C1" w:rsidP="00924013">
      <w:pPr>
        <w:rPr>
          <w:b/>
          <w:bCs/>
          <w:i/>
          <w:iCs/>
        </w:rPr>
      </w:pPr>
      <w:r>
        <w:t>1</w:t>
      </w:r>
      <w:r w:rsidR="003C0E6D">
        <w:t>.</w:t>
      </w:r>
      <w:r w:rsidR="003C0E6D">
        <w:tab/>
        <w:t xml:space="preserve">The </w:t>
      </w:r>
      <w:r w:rsidRPr="004718C1">
        <w:rPr>
          <w:b/>
          <w:i/>
        </w:rPr>
        <w:t>SADC Secretariat</w:t>
      </w:r>
      <w:r w:rsidR="003C0E6D">
        <w:t xml:space="preserve"> now invites proposals to provide the following consulting services: </w:t>
      </w:r>
      <w:r w:rsidR="002928C4" w:rsidRPr="00924013">
        <w:rPr>
          <w:b/>
          <w:bCs/>
          <w:i/>
          <w:iCs/>
        </w:rPr>
        <w:t xml:space="preserve">Provision </w:t>
      </w:r>
      <w:r w:rsidR="00D27FD4">
        <w:rPr>
          <w:b/>
          <w:bCs/>
          <w:i/>
          <w:iCs/>
        </w:rPr>
        <w:t>o</w:t>
      </w:r>
      <w:r w:rsidR="002928C4" w:rsidRPr="00924013">
        <w:rPr>
          <w:b/>
          <w:bCs/>
          <w:i/>
          <w:iCs/>
        </w:rPr>
        <w:t xml:space="preserve">f Data Mining Tool </w:t>
      </w:r>
      <w:r w:rsidR="000350D2" w:rsidRPr="00924013">
        <w:rPr>
          <w:b/>
          <w:bCs/>
          <w:i/>
          <w:iCs/>
        </w:rPr>
        <w:t>for</w:t>
      </w:r>
      <w:r w:rsidR="002928C4" w:rsidRPr="00924013">
        <w:rPr>
          <w:b/>
          <w:bCs/>
          <w:i/>
          <w:iCs/>
        </w:rPr>
        <w:t xml:space="preserve"> SADC Regional Counter-Terrorism Centre </w:t>
      </w:r>
      <w:r w:rsidR="00924013" w:rsidRPr="00924013">
        <w:rPr>
          <w:b/>
          <w:bCs/>
          <w:i/>
          <w:iCs/>
        </w:rPr>
        <w:t>(RCTC)</w:t>
      </w:r>
      <w:r w:rsidR="00277D4C">
        <w:t>.</w:t>
      </w:r>
      <w:r w:rsidR="003C0E6D">
        <w:t xml:space="preserve"> More details on the services are provided in the attached Terms of Reference.</w:t>
      </w:r>
    </w:p>
    <w:p w14:paraId="2E70AFDC" w14:textId="77777777" w:rsidR="003C0E6D" w:rsidRDefault="003C0E6D" w:rsidP="003C0E6D">
      <w:pPr>
        <w:tabs>
          <w:tab w:val="left" w:pos="720"/>
          <w:tab w:val="right" w:leader="dot" w:pos="8640"/>
        </w:tabs>
        <w:jc w:val="both"/>
      </w:pPr>
    </w:p>
    <w:p w14:paraId="3417515B" w14:textId="31E927D4" w:rsidR="003C0E6D" w:rsidRDefault="004718C1" w:rsidP="003C0E6D">
      <w:pPr>
        <w:tabs>
          <w:tab w:val="left" w:pos="720"/>
          <w:tab w:val="right" w:leader="dot" w:pos="8640"/>
        </w:tabs>
        <w:jc w:val="both"/>
      </w:pPr>
      <w:r>
        <w:t>2</w:t>
      </w:r>
      <w:r w:rsidR="003C0E6D">
        <w:t>.</w:t>
      </w:r>
      <w:r w:rsidR="003C0E6D">
        <w:tab/>
        <w:t xml:space="preserve">The Bidding Documents has been addressed to </w:t>
      </w:r>
      <w:r w:rsidRPr="004718C1">
        <w:rPr>
          <w:b/>
          <w:i/>
        </w:rPr>
        <w:t>all eligible</w:t>
      </w:r>
      <w:r>
        <w:t xml:space="preserve"> Bidders.</w:t>
      </w:r>
    </w:p>
    <w:p w14:paraId="7D98E001" w14:textId="77777777" w:rsidR="003C0E6D" w:rsidRDefault="003C0E6D" w:rsidP="003C0E6D">
      <w:pPr>
        <w:tabs>
          <w:tab w:val="left" w:pos="720"/>
          <w:tab w:val="right" w:leader="dot" w:pos="8640"/>
        </w:tabs>
      </w:pPr>
    </w:p>
    <w:p w14:paraId="6CD67F4C" w14:textId="4F7AE9E9" w:rsidR="003C0E6D" w:rsidRDefault="33154FEB" w:rsidP="003C0E6D">
      <w:pPr>
        <w:tabs>
          <w:tab w:val="left" w:pos="720"/>
          <w:tab w:val="right" w:leader="dot" w:pos="8640"/>
        </w:tabs>
        <w:jc w:val="both"/>
      </w:pPr>
      <w:r>
        <w:t>3</w:t>
      </w:r>
      <w:r w:rsidR="24146BF2">
        <w:t>.</w:t>
      </w:r>
      <w:r w:rsidR="004718C1">
        <w:tab/>
      </w:r>
      <w:r w:rsidR="24146BF2">
        <w:t xml:space="preserve">A contractor will be selected under the </w:t>
      </w:r>
      <w:r w:rsidR="008C69DE" w:rsidRPr="00620A33">
        <w:rPr>
          <w:b/>
          <w:bCs/>
        </w:rPr>
        <w:t xml:space="preserve">Open </w:t>
      </w:r>
      <w:r w:rsidR="24146BF2" w:rsidRPr="00620A33">
        <w:rPr>
          <w:b/>
          <w:bCs/>
        </w:rPr>
        <w:t>Bidding</w:t>
      </w:r>
      <w:r w:rsidR="24146BF2">
        <w:t xml:space="preserve"> procurement method and procedures described in this Bidding Documents.</w:t>
      </w:r>
    </w:p>
    <w:p w14:paraId="7BDE670A" w14:textId="77777777" w:rsidR="003C0E6D" w:rsidRDefault="003C0E6D" w:rsidP="003C0E6D">
      <w:pPr>
        <w:tabs>
          <w:tab w:val="left" w:pos="720"/>
          <w:tab w:val="right" w:leader="dot" w:pos="8640"/>
        </w:tabs>
      </w:pPr>
    </w:p>
    <w:p w14:paraId="1E23E225" w14:textId="77777777" w:rsidR="003C0E6D" w:rsidRDefault="004718C1" w:rsidP="003C0E6D">
      <w:pPr>
        <w:tabs>
          <w:tab w:val="left" w:pos="720"/>
          <w:tab w:val="left" w:pos="1440"/>
          <w:tab w:val="right" w:leader="dot" w:pos="8640"/>
        </w:tabs>
      </w:pPr>
      <w:r>
        <w:t>4</w:t>
      </w:r>
      <w:r w:rsidR="003C0E6D">
        <w:t>.</w:t>
      </w:r>
      <w:r w:rsidR="003C0E6D">
        <w:tab/>
        <w:t>The Bidding Documents includes the following documents:</w:t>
      </w:r>
    </w:p>
    <w:p w14:paraId="61A7747D" w14:textId="77777777" w:rsidR="003C0E6D" w:rsidRDefault="003C0E6D" w:rsidP="003C0E6D">
      <w:pPr>
        <w:tabs>
          <w:tab w:val="left" w:pos="720"/>
          <w:tab w:val="left" w:pos="1440"/>
          <w:tab w:val="right" w:leader="dot" w:pos="8640"/>
        </w:tabs>
      </w:pPr>
    </w:p>
    <w:p w14:paraId="702CD173" w14:textId="77777777" w:rsidR="003C0E6D" w:rsidRDefault="003C0E6D" w:rsidP="003C0E6D">
      <w:pPr>
        <w:tabs>
          <w:tab w:val="left" w:pos="720"/>
          <w:tab w:val="left" w:pos="1440"/>
          <w:tab w:val="right" w:leader="dot" w:pos="8640"/>
        </w:tabs>
      </w:pPr>
      <w:r>
        <w:tab/>
      </w:r>
      <w:r>
        <w:tab/>
        <w:t>Section 1 - Letter of Invitation</w:t>
      </w:r>
    </w:p>
    <w:p w14:paraId="026C1427" w14:textId="77777777" w:rsidR="003C0E6D" w:rsidRDefault="003C0E6D" w:rsidP="003C0E6D">
      <w:pPr>
        <w:tabs>
          <w:tab w:val="left" w:pos="720"/>
          <w:tab w:val="left" w:pos="1440"/>
          <w:tab w:val="right" w:leader="dot" w:pos="8640"/>
        </w:tabs>
      </w:pPr>
    </w:p>
    <w:p w14:paraId="074DDAE3" w14:textId="77777777" w:rsidR="003C0E6D" w:rsidRDefault="003C0E6D" w:rsidP="003C0E6D">
      <w:pPr>
        <w:tabs>
          <w:tab w:val="left" w:pos="720"/>
          <w:tab w:val="left" w:pos="1440"/>
          <w:tab w:val="right" w:leader="dot" w:pos="8640"/>
        </w:tabs>
      </w:pPr>
      <w:r>
        <w:tab/>
      </w:r>
      <w:r>
        <w:tab/>
        <w:t>Section 2 - Information to Bidders</w:t>
      </w:r>
    </w:p>
    <w:p w14:paraId="50D2EB37" w14:textId="77777777" w:rsidR="003C0E6D" w:rsidRDefault="003C0E6D" w:rsidP="003C0E6D">
      <w:pPr>
        <w:tabs>
          <w:tab w:val="left" w:pos="720"/>
          <w:tab w:val="left" w:pos="1440"/>
          <w:tab w:val="right" w:leader="dot" w:pos="8640"/>
        </w:tabs>
      </w:pPr>
    </w:p>
    <w:p w14:paraId="46968905" w14:textId="77777777" w:rsidR="003C0E6D" w:rsidRDefault="003C0E6D" w:rsidP="003C0E6D">
      <w:pPr>
        <w:tabs>
          <w:tab w:val="left" w:pos="720"/>
          <w:tab w:val="left" w:pos="1440"/>
          <w:tab w:val="right" w:leader="dot" w:pos="8640"/>
        </w:tabs>
      </w:pPr>
      <w:r>
        <w:tab/>
      </w:r>
      <w:r>
        <w:tab/>
        <w:t>Section 3 - Technical Proposal - Standard Forms</w:t>
      </w:r>
    </w:p>
    <w:p w14:paraId="18134C87" w14:textId="77777777" w:rsidR="003C0E6D" w:rsidRDefault="003C0E6D" w:rsidP="003C0E6D">
      <w:pPr>
        <w:tabs>
          <w:tab w:val="left" w:pos="720"/>
          <w:tab w:val="left" w:pos="1440"/>
          <w:tab w:val="right" w:leader="dot" w:pos="8640"/>
        </w:tabs>
      </w:pPr>
    </w:p>
    <w:p w14:paraId="376B8400" w14:textId="77777777" w:rsidR="003C0E6D" w:rsidRDefault="003C0E6D" w:rsidP="003C0E6D">
      <w:pPr>
        <w:tabs>
          <w:tab w:val="left" w:pos="720"/>
          <w:tab w:val="left" w:pos="1440"/>
          <w:tab w:val="right" w:leader="dot" w:pos="8640"/>
        </w:tabs>
      </w:pPr>
      <w:r>
        <w:tab/>
      </w:r>
      <w:r>
        <w:tab/>
        <w:t>Section 4 - Financial Proposal - Standard Forms</w:t>
      </w:r>
    </w:p>
    <w:p w14:paraId="32B3CD3E" w14:textId="77777777" w:rsidR="003C0E6D" w:rsidRDefault="003C0E6D" w:rsidP="003C0E6D">
      <w:pPr>
        <w:tabs>
          <w:tab w:val="left" w:pos="720"/>
          <w:tab w:val="left" w:pos="1440"/>
          <w:tab w:val="right" w:leader="dot" w:pos="8640"/>
        </w:tabs>
      </w:pPr>
    </w:p>
    <w:p w14:paraId="36D583D0" w14:textId="77777777" w:rsidR="003C0E6D" w:rsidRDefault="003C0E6D" w:rsidP="003C0E6D">
      <w:pPr>
        <w:tabs>
          <w:tab w:val="left" w:pos="720"/>
          <w:tab w:val="left" w:pos="1440"/>
          <w:tab w:val="right" w:leader="dot" w:pos="8640"/>
        </w:tabs>
      </w:pPr>
      <w:r>
        <w:tab/>
      </w:r>
      <w:r>
        <w:tab/>
        <w:t>Section 5 - Terms of Reference</w:t>
      </w:r>
    </w:p>
    <w:p w14:paraId="382E968F" w14:textId="77777777" w:rsidR="003C0E6D" w:rsidRDefault="003C0E6D" w:rsidP="003C0E6D">
      <w:pPr>
        <w:tabs>
          <w:tab w:val="left" w:pos="720"/>
          <w:tab w:val="left" w:pos="1440"/>
          <w:tab w:val="right" w:leader="dot" w:pos="8640"/>
        </w:tabs>
      </w:pPr>
    </w:p>
    <w:p w14:paraId="6E52B72D" w14:textId="77777777" w:rsidR="003C0E6D" w:rsidRDefault="003C0E6D" w:rsidP="003C0E6D">
      <w:pPr>
        <w:tabs>
          <w:tab w:val="left" w:pos="720"/>
          <w:tab w:val="left" w:pos="1440"/>
          <w:tab w:val="right" w:leader="dot" w:pos="8640"/>
        </w:tabs>
      </w:pPr>
      <w:r>
        <w:tab/>
      </w:r>
      <w:r>
        <w:tab/>
        <w:t>Section 6 - Standard Forms of Contract.</w:t>
      </w:r>
    </w:p>
    <w:p w14:paraId="764A2145" w14:textId="77777777" w:rsidR="003C0E6D" w:rsidRDefault="003C0E6D" w:rsidP="003C0E6D">
      <w:pPr>
        <w:tabs>
          <w:tab w:val="left" w:pos="720"/>
          <w:tab w:val="left" w:pos="1440"/>
          <w:tab w:val="right" w:leader="dot" w:pos="8640"/>
        </w:tabs>
      </w:pPr>
    </w:p>
    <w:p w14:paraId="14EB51E0" w14:textId="77777777" w:rsidR="003C0E6D" w:rsidRDefault="003C0E6D" w:rsidP="003C0E6D">
      <w:pPr>
        <w:tabs>
          <w:tab w:val="left" w:pos="720"/>
          <w:tab w:val="left" w:pos="1440"/>
          <w:tab w:val="right" w:leader="dot" w:pos="8640"/>
        </w:tabs>
      </w:pPr>
    </w:p>
    <w:p w14:paraId="22B0B0F4" w14:textId="77777777" w:rsidR="003C0E6D" w:rsidRDefault="004718C1" w:rsidP="003C0E6D">
      <w:pPr>
        <w:tabs>
          <w:tab w:val="left" w:pos="720"/>
          <w:tab w:val="left" w:pos="1440"/>
          <w:tab w:val="right" w:leader="dot" w:pos="8640"/>
        </w:tabs>
      </w:pPr>
      <w:r>
        <w:t>5</w:t>
      </w:r>
      <w:r w:rsidR="003C0E6D">
        <w:t>.</w:t>
      </w:r>
      <w:r w:rsidR="003C0E6D">
        <w:tab/>
        <w:t>Please inform us, upon receipt, within maximum twenty (20) days:</w:t>
      </w:r>
    </w:p>
    <w:p w14:paraId="6F814B6B" w14:textId="77777777" w:rsidR="003C0E6D" w:rsidRDefault="003C0E6D" w:rsidP="003C0E6D">
      <w:pPr>
        <w:tabs>
          <w:tab w:val="left" w:pos="720"/>
          <w:tab w:val="left" w:pos="1440"/>
          <w:tab w:val="right" w:leader="dot" w:pos="8640"/>
        </w:tabs>
      </w:pPr>
    </w:p>
    <w:p w14:paraId="4E372C59" w14:textId="77777777" w:rsidR="003C0E6D" w:rsidRDefault="003C0E6D" w:rsidP="003C0E6D">
      <w:pPr>
        <w:pStyle w:val="Heading6"/>
      </w:pPr>
      <w:r>
        <w:t>(a)</w:t>
      </w:r>
      <w:r>
        <w:tab/>
        <w:t>that you received the bidding documents; and</w:t>
      </w:r>
    </w:p>
    <w:p w14:paraId="35AD4280" w14:textId="77777777" w:rsidR="003C0E6D" w:rsidRDefault="003C0E6D" w:rsidP="003C0E6D">
      <w:pPr>
        <w:pStyle w:val="Heading6"/>
      </w:pPr>
      <w:r>
        <w:t>(b)</w:t>
      </w:r>
      <w:r>
        <w:tab/>
        <w:t>whether you will submit a proposal (if not state the reasons).</w:t>
      </w:r>
    </w:p>
    <w:p w14:paraId="52DCFF1E" w14:textId="77777777" w:rsidR="003C0E6D" w:rsidRDefault="003C0E6D" w:rsidP="003C0E6D">
      <w:pPr>
        <w:tabs>
          <w:tab w:val="left" w:pos="720"/>
          <w:tab w:val="left" w:pos="1440"/>
          <w:tab w:val="left" w:pos="2880"/>
          <w:tab w:val="right" w:leader="dot" w:pos="8640"/>
        </w:tabs>
      </w:pPr>
    </w:p>
    <w:p w14:paraId="0333FAD8" w14:textId="77777777" w:rsidR="003C0E6D" w:rsidRDefault="003C0E6D" w:rsidP="004718C1">
      <w:pPr>
        <w:tabs>
          <w:tab w:val="left" w:pos="720"/>
          <w:tab w:val="left" w:pos="1440"/>
          <w:tab w:val="left" w:pos="5760"/>
          <w:tab w:val="right" w:leader="dot" w:pos="8640"/>
        </w:tabs>
        <w:jc w:val="center"/>
      </w:pPr>
      <w:r>
        <w:t>Yours sincerely,</w:t>
      </w:r>
    </w:p>
    <w:p w14:paraId="7C2AD4E1" w14:textId="77777777" w:rsidR="004718C1" w:rsidRDefault="004718C1" w:rsidP="004718C1">
      <w:pPr>
        <w:tabs>
          <w:tab w:val="left" w:pos="720"/>
          <w:tab w:val="left" w:pos="1440"/>
          <w:tab w:val="left" w:pos="5760"/>
          <w:tab w:val="right" w:leader="dot" w:pos="8640"/>
        </w:tabs>
        <w:jc w:val="center"/>
      </w:pPr>
    </w:p>
    <w:p w14:paraId="1235C696" w14:textId="77777777" w:rsidR="004718C1" w:rsidRDefault="004718C1" w:rsidP="004718C1">
      <w:pPr>
        <w:tabs>
          <w:tab w:val="left" w:pos="720"/>
          <w:tab w:val="left" w:pos="1440"/>
          <w:tab w:val="left" w:pos="5760"/>
          <w:tab w:val="right" w:leader="dot" w:pos="8640"/>
        </w:tabs>
        <w:jc w:val="center"/>
      </w:pPr>
    </w:p>
    <w:p w14:paraId="341022DD" w14:textId="2EA5E188" w:rsidR="004718C1" w:rsidRPr="004718C1" w:rsidRDefault="00D27FD4" w:rsidP="004718C1">
      <w:pPr>
        <w:tabs>
          <w:tab w:val="left" w:pos="720"/>
          <w:tab w:val="left" w:pos="1440"/>
          <w:tab w:val="left" w:pos="5760"/>
          <w:tab w:val="right" w:leader="dot" w:pos="8640"/>
        </w:tabs>
        <w:jc w:val="center"/>
        <w:rPr>
          <w:b/>
        </w:rPr>
      </w:pPr>
      <w:r>
        <w:rPr>
          <w:b/>
        </w:rPr>
        <w:t>THOMAS CHABWERA</w:t>
      </w:r>
    </w:p>
    <w:p w14:paraId="6A163EDE" w14:textId="2CC9E2BE" w:rsidR="003C0E6D" w:rsidRPr="004718C1" w:rsidRDefault="00CD2C1E" w:rsidP="004718C1">
      <w:pPr>
        <w:tabs>
          <w:tab w:val="left" w:pos="720"/>
          <w:tab w:val="left" w:pos="1440"/>
          <w:tab w:val="left" w:pos="2880"/>
          <w:tab w:val="left" w:pos="5760"/>
          <w:tab w:val="right" w:leader="dot" w:pos="8640"/>
        </w:tabs>
        <w:jc w:val="center"/>
        <w:rPr>
          <w:b/>
        </w:rPr>
      </w:pPr>
      <w:r>
        <w:rPr>
          <w:b/>
        </w:rPr>
        <w:t>Head of Procurement Unit</w:t>
      </w:r>
    </w:p>
    <w:p w14:paraId="35712CBE" w14:textId="77777777" w:rsidR="003C0E6D" w:rsidRDefault="003C0E6D" w:rsidP="003C0E6D">
      <w:pPr>
        <w:tabs>
          <w:tab w:val="left" w:pos="720"/>
          <w:tab w:val="right" w:leader="dot" w:pos="8640"/>
        </w:tabs>
      </w:pPr>
    </w:p>
    <w:p w14:paraId="7276A888" w14:textId="6F7C20EC" w:rsidR="00421A49" w:rsidRDefault="00421A49" w:rsidP="00AB0068">
      <w:pPr>
        <w:tabs>
          <w:tab w:val="left" w:pos="720"/>
          <w:tab w:val="right" w:leader="dot" w:pos="8640"/>
        </w:tabs>
        <w:jc w:val="center"/>
        <w:sectPr w:rsidR="00421A49">
          <w:headerReference w:type="even" r:id="rId15"/>
          <w:headerReference w:type="default" r:id="rId16"/>
          <w:footerReference w:type="default" r:id="rId17"/>
          <w:headerReference w:type="first" r:id="rId18"/>
          <w:type w:val="oddPage"/>
          <w:pgSz w:w="12240" w:h="15840" w:code="1"/>
          <w:pgMar w:top="1440" w:right="1440" w:bottom="1728" w:left="1728" w:header="720" w:footer="720" w:gutter="0"/>
          <w:cols w:space="720"/>
          <w:titlePg/>
        </w:sectPr>
      </w:pPr>
    </w:p>
    <w:p w14:paraId="4D2C5A19" w14:textId="77777777" w:rsidR="003C0E6D" w:rsidRDefault="003C0E6D" w:rsidP="003C0E6D">
      <w:pPr>
        <w:pStyle w:val="Heading1"/>
      </w:pPr>
      <w:bookmarkStart w:id="1" w:name="_Toc269247650"/>
      <w:r>
        <w:lastRenderedPageBreak/>
        <w:t>Section 2.  Information to Bidders</w:t>
      </w:r>
      <w:r>
        <w:rPr>
          <w:rStyle w:val="FootnoteReference"/>
          <w:b w:val="0"/>
          <w:sz w:val="32"/>
        </w:rPr>
        <w:footnoteReference w:id="2"/>
      </w:r>
      <w:bookmarkEnd w:id="1"/>
    </w:p>
    <w:tbl>
      <w:tblPr>
        <w:tblW w:w="9558" w:type="dxa"/>
        <w:tblLayout w:type="fixed"/>
        <w:tblLook w:val="0000" w:firstRow="0" w:lastRow="0" w:firstColumn="0" w:lastColumn="0" w:noHBand="0" w:noVBand="0"/>
      </w:tblPr>
      <w:tblGrid>
        <w:gridCol w:w="2286"/>
        <w:gridCol w:w="7272"/>
      </w:tblGrid>
      <w:tr w:rsidR="003C0E6D" w14:paraId="4C253859" w14:textId="77777777" w:rsidTr="5A383F9B">
        <w:tc>
          <w:tcPr>
            <w:tcW w:w="2286" w:type="dxa"/>
          </w:tcPr>
          <w:p w14:paraId="3989521D" w14:textId="77777777" w:rsidR="003C0E6D" w:rsidRPr="00ED106C" w:rsidRDefault="003C0E6D" w:rsidP="003C0E6D">
            <w:pPr>
              <w:rPr>
                <w:b/>
              </w:rPr>
            </w:pPr>
            <w:bookmarkStart w:id="2" w:name="_Toc172356904"/>
            <w:r w:rsidRPr="00ED106C">
              <w:rPr>
                <w:b/>
              </w:rPr>
              <w:t>Definitions</w:t>
            </w:r>
            <w:bookmarkEnd w:id="2"/>
          </w:p>
        </w:tc>
        <w:tc>
          <w:tcPr>
            <w:tcW w:w="7272" w:type="dxa"/>
          </w:tcPr>
          <w:p w14:paraId="642004FD" w14:textId="77777777" w:rsidR="003C0E6D" w:rsidRDefault="003C0E6D" w:rsidP="003C0E6D">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3B6C51AD" w14:textId="77777777" w:rsidR="003C0E6D" w:rsidRPr="00ED106C" w:rsidRDefault="003C0E6D" w:rsidP="003C0E6D">
            <w:pPr>
              <w:ind w:left="720" w:hanging="720"/>
              <w:jc w:val="both"/>
            </w:pPr>
            <w:r>
              <w:t>(b)</w:t>
            </w:r>
            <w:r>
              <w:tab/>
              <w:t>“Procuring Entity” means the procurement entity in charge of the procurement procedure</w:t>
            </w:r>
            <w:r w:rsidRPr="00ED106C">
              <w:t>.</w:t>
            </w:r>
          </w:p>
          <w:p w14:paraId="458625AD" w14:textId="77777777" w:rsidR="003C0E6D" w:rsidRPr="00ED106C" w:rsidRDefault="003C0E6D" w:rsidP="003C0E6D">
            <w:pPr>
              <w:ind w:left="720" w:hanging="720"/>
              <w:jc w:val="both"/>
            </w:pPr>
            <w:r>
              <w:t>(c)</w:t>
            </w:r>
            <w:r>
              <w:tab/>
              <w:t>“Contractor</w:t>
            </w:r>
            <w:r w:rsidRPr="00ED106C">
              <w:t>” means any entity or person that may provide or provides the Services to the Client under the Contract.</w:t>
            </w:r>
          </w:p>
          <w:p w14:paraId="466030CB" w14:textId="77777777" w:rsidR="003C0E6D" w:rsidRDefault="003C0E6D" w:rsidP="003C0E6D">
            <w:pPr>
              <w:ind w:left="720" w:hanging="720"/>
              <w:jc w:val="both"/>
            </w:pPr>
            <w:r w:rsidRPr="00ED106C">
              <w:t>(d)</w:t>
            </w:r>
            <w:r w:rsidRPr="00ED106C">
              <w:tab/>
              <w:t xml:space="preserve">“Contract” means the Contract signed by the Parties </w:t>
            </w:r>
            <w:r>
              <w:t>and all the attached documents</w:t>
            </w:r>
            <w:r w:rsidRPr="00ED106C">
              <w:t xml:space="preserve"> that are the General Conditions (GC), the Special Conditions (SC), and the Appendices.</w:t>
            </w:r>
          </w:p>
          <w:p w14:paraId="733CB881" w14:textId="77777777" w:rsidR="003C0E6D" w:rsidRPr="00ED106C" w:rsidRDefault="003C0E6D" w:rsidP="003C0E6D">
            <w:pPr>
              <w:ind w:left="720" w:hanging="720"/>
              <w:jc w:val="both"/>
            </w:pPr>
            <w:r>
              <w:t xml:space="preserve">(e)   </w:t>
            </w:r>
            <w:proofErr w:type="gramStart"/>
            <w:r>
              <w:t xml:space="preserve">   “</w:t>
            </w:r>
            <w:proofErr w:type="gramEnd"/>
            <w:r>
              <w:t>Contracting Authority” means the entity</w:t>
            </w:r>
            <w:r w:rsidRPr="00ED106C">
              <w:t xml:space="preserve"> with which the selected Consultant signs the Contract for the Services.</w:t>
            </w:r>
          </w:p>
          <w:p w14:paraId="7B7F281E" w14:textId="77777777" w:rsidR="003C0E6D" w:rsidRPr="00ED106C" w:rsidRDefault="003C0E6D" w:rsidP="003C0E6D">
            <w:pPr>
              <w:ind w:left="720" w:hanging="720"/>
              <w:jc w:val="both"/>
            </w:pPr>
            <w:r>
              <w:t>(f</w:t>
            </w:r>
            <w:r w:rsidRPr="00ED106C">
              <w:t>)</w:t>
            </w:r>
            <w:r w:rsidRPr="00ED106C">
              <w:tab/>
              <w:t>“Data Sheet” means such part of</w:t>
            </w:r>
            <w:r>
              <w:t xml:space="preserve"> the Instructions to Bidders</w:t>
            </w:r>
            <w:r w:rsidRPr="00ED106C">
              <w:t xml:space="preserve"> used to reflect specific country and assignment conditions.</w:t>
            </w:r>
          </w:p>
          <w:p w14:paraId="5832FF75" w14:textId="77777777" w:rsidR="003C0E6D" w:rsidRDefault="003C0E6D" w:rsidP="003C0E6D">
            <w:pPr>
              <w:ind w:left="720" w:hanging="720"/>
              <w:jc w:val="both"/>
            </w:pPr>
            <w:r>
              <w:t>(g</w:t>
            </w:r>
            <w:r w:rsidRPr="00ED106C">
              <w:t>)</w:t>
            </w:r>
            <w:r w:rsidRPr="00ED106C">
              <w:tab/>
              <w:t>“Day” means calendar day.</w:t>
            </w:r>
          </w:p>
          <w:p w14:paraId="377F0F62" w14:textId="77777777" w:rsidR="003C0E6D" w:rsidRDefault="003C0E6D" w:rsidP="003C0E6D">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consists in a Chairperson and a Secretary, with no voting rights and an odd number of voting members. </w:t>
            </w:r>
          </w:p>
          <w:p w14:paraId="207E0150" w14:textId="77777777" w:rsidR="003C0E6D" w:rsidRPr="00ED106C" w:rsidRDefault="003C0E6D" w:rsidP="003C0E6D">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D052452" w14:textId="77777777" w:rsidR="003C0E6D" w:rsidRPr="00ED106C" w:rsidRDefault="003C0E6D" w:rsidP="003C0E6D">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94F117D" w14:textId="77777777" w:rsidR="003C0E6D" w:rsidRPr="00ED106C" w:rsidRDefault="003C0E6D" w:rsidP="003C0E6D">
            <w:pPr>
              <w:ind w:left="720" w:hanging="720"/>
              <w:jc w:val="both"/>
            </w:pPr>
            <w:r>
              <w:t>(k</w:t>
            </w:r>
            <w:r w:rsidRPr="00ED106C">
              <w:t>)</w:t>
            </w:r>
            <w:r w:rsidRPr="00ED106C">
              <w:tab/>
              <w:t xml:space="preserve">“Personnel” means professionals and support staff provided by the </w:t>
            </w:r>
            <w:r>
              <w:t>Bidders or by any Sub-Contractors</w:t>
            </w:r>
            <w:r w:rsidRPr="00ED106C">
              <w:t xml:space="preserve"> and assigned to perform the Services or any part thereof; “Foreign Personnel” means such professionals and support staff who at the time of being so provided had their domicile outside the </w:t>
            </w:r>
            <w:r>
              <w:t>Procuring Entity’s</w:t>
            </w:r>
            <w:r w:rsidRPr="00ED106C">
              <w:t xml:space="preserve"> country; “Local Personnel” means such professionals and support staff who at the time of being so provided had their domicile inside the </w:t>
            </w:r>
            <w:r>
              <w:t>Procuring Entity’s</w:t>
            </w:r>
            <w:r w:rsidRPr="00ED106C">
              <w:t xml:space="preserve"> country.</w:t>
            </w:r>
          </w:p>
          <w:p w14:paraId="195ECEFD" w14:textId="77777777" w:rsidR="003C0E6D" w:rsidRPr="00ED106C" w:rsidRDefault="003C0E6D" w:rsidP="003C0E6D">
            <w:pPr>
              <w:ind w:left="720" w:hanging="720"/>
              <w:jc w:val="both"/>
            </w:pPr>
            <w:r>
              <w:t>(l</w:t>
            </w:r>
            <w:r w:rsidRPr="00ED106C">
              <w:t>)</w:t>
            </w:r>
            <w:r w:rsidRPr="00ED106C">
              <w:tab/>
              <w:t>“Proposal” means the Technical Proposal and the Financial Proposal.</w:t>
            </w:r>
          </w:p>
          <w:p w14:paraId="65378CEF" w14:textId="77777777" w:rsidR="003C0E6D" w:rsidRPr="00ED106C" w:rsidRDefault="003C0E6D" w:rsidP="003C0E6D">
            <w:pPr>
              <w:ind w:left="720" w:hanging="720"/>
              <w:jc w:val="both"/>
            </w:pPr>
            <w:r>
              <w:t>(m</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1F26A28A" w14:textId="5A9896D1" w:rsidR="003C0E6D" w:rsidRPr="00ED106C" w:rsidRDefault="003C0E6D" w:rsidP="003C0E6D">
            <w:pPr>
              <w:ind w:left="720" w:hanging="720"/>
              <w:jc w:val="both"/>
            </w:pPr>
            <w:r>
              <w:t>(n)</w:t>
            </w:r>
            <w:r>
              <w:tab/>
              <w:t>“Subcontractor</w:t>
            </w:r>
            <w:r w:rsidRPr="00ED106C">
              <w:t>” means any person or</w:t>
            </w:r>
            <w:r>
              <w:t xml:space="preserve"> entity with whom the Bidder or Contractors intends to </w:t>
            </w:r>
            <w:r w:rsidR="006F445C" w:rsidRPr="00ED106C">
              <w:t>subcontract</w:t>
            </w:r>
            <w:r w:rsidRPr="00ED106C">
              <w:t xml:space="preserve"> any part of the Services.</w:t>
            </w:r>
          </w:p>
          <w:p w14:paraId="28364952" w14:textId="77777777" w:rsidR="003C0E6D" w:rsidRDefault="003C0E6D" w:rsidP="003C0E6D">
            <w:pPr>
              <w:ind w:left="720" w:hanging="720"/>
              <w:jc w:val="both"/>
            </w:pPr>
            <w:r>
              <w:lastRenderedPageBreak/>
              <w:t>(m</w:t>
            </w:r>
            <w:r w:rsidRPr="00ED106C">
              <w:t>)</w:t>
            </w:r>
            <w:r w:rsidRPr="00ED106C">
              <w:tab/>
              <w:t xml:space="preserve">“Terms of Reference” (TOR) means the document included in </w:t>
            </w:r>
            <w:r>
              <w:t>the BD</w:t>
            </w:r>
            <w:r w:rsidRPr="00ED106C">
              <w:t xml:space="preserve"> as Section 5 which explains the objectives, scope of work, activities, tasks to be performed, respective responsibilities of the </w:t>
            </w:r>
            <w:r>
              <w:t>Procuring Entity and the Contractor</w:t>
            </w:r>
            <w:r w:rsidRPr="00ED106C">
              <w:t>, and expected results and deliverables of the assignment.</w:t>
            </w:r>
          </w:p>
          <w:p w14:paraId="45A7A9AD" w14:textId="77777777" w:rsidR="003C0E6D" w:rsidRPr="00ED106C" w:rsidRDefault="003C0E6D" w:rsidP="003C0E6D">
            <w:pPr>
              <w:ind w:left="720" w:hanging="720"/>
              <w:jc w:val="both"/>
            </w:pPr>
          </w:p>
        </w:tc>
      </w:tr>
      <w:tr w:rsidR="003C0E6D" w14:paraId="421A6A64" w14:textId="77777777" w:rsidTr="5A383F9B">
        <w:tc>
          <w:tcPr>
            <w:tcW w:w="2286" w:type="dxa"/>
          </w:tcPr>
          <w:p w14:paraId="4AEF9AC1" w14:textId="77777777" w:rsidR="003C0E6D" w:rsidRDefault="003C0E6D" w:rsidP="003C0E6D">
            <w:pPr>
              <w:tabs>
                <w:tab w:val="left" w:pos="360"/>
              </w:tabs>
            </w:pPr>
            <w:r>
              <w:rPr>
                <w:b/>
              </w:rPr>
              <w:lastRenderedPageBreak/>
              <w:t>1.</w:t>
            </w:r>
            <w:r>
              <w:rPr>
                <w:b/>
                <w:sz w:val="28"/>
              </w:rPr>
              <w:tab/>
            </w:r>
            <w:r>
              <w:rPr>
                <w:b/>
              </w:rPr>
              <w:t>Introduction</w:t>
            </w:r>
          </w:p>
        </w:tc>
        <w:tc>
          <w:tcPr>
            <w:tcW w:w="7272" w:type="dxa"/>
          </w:tcPr>
          <w:p w14:paraId="6510B195" w14:textId="77777777" w:rsidR="003C0E6D" w:rsidRDefault="003C0E6D" w:rsidP="003C0E6D">
            <w:pPr>
              <w:ind w:left="720" w:hanging="720"/>
              <w:jc w:val="both"/>
            </w:pPr>
            <w:r>
              <w:t>1.1</w:t>
            </w:r>
            <w:r>
              <w:tab/>
              <w:t xml:space="preserve">The Procuring Entity named in </w:t>
            </w:r>
            <w:r w:rsidRPr="000F015B">
              <w:rPr>
                <w:b/>
              </w:rPr>
              <w:t xml:space="preserve">the Data Sheet </w:t>
            </w:r>
            <w:r>
              <w:t xml:space="preserve">will select a firm/eligible institution among those listed in the Letter of Invitation, in accordance with the procurement method indicated in </w:t>
            </w:r>
            <w:r w:rsidRPr="00583AD1">
              <w:rPr>
                <w:b/>
              </w:rPr>
              <w:t>the Data Sheet</w:t>
            </w:r>
            <w:r>
              <w:t xml:space="preserve">, method detailed in the edition of the Guidelines indicated in </w:t>
            </w:r>
            <w:r w:rsidRPr="00583AD1">
              <w:rPr>
                <w:b/>
              </w:rPr>
              <w:t>the Data Sheet</w:t>
            </w:r>
            <w:r>
              <w:t>.</w:t>
            </w:r>
          </w:p>
          <w:p w14:paraId="4C79884E" w14:textId="77777777" w:rsidR="003C0E6D" w:rsidRDefault="003C0E6D" w:rsidP="003C0E6D">
            <w:pPr>
              <w:jc w:val="both"/>
            </w:pPr>
          </w:p>
          <w:p w14:paraId="6D6EF6BE" w14:textId="77777777" w:rsidR="003C0E6D" w:rsidRDefault="003C0E6D" w:rsidP="003C0E6D">
            <w:pPr>
              <w:ind w:left="720" w:hanging="720"/>
              <w:jc w:val="both"/>
            </w:pPr>
            <w:r>
              <w:t>1.2</w:t>
            </w:r>
            <w:r>
              <w:tab/>
              <w:t xml:space="preserve">The shortlisted Bidders are invited to submit a Technical Proposal and a Financial Proposal for global price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54FCD221" w14:textId="77777777" w:rsidR="003C0E6D" w:rsidRDefault="003C0E6D" w:rsidP="003C0E6D">
            <w:pPr>
              <w:ind w:left="720" w:hanging="720"/>
              <w:jc w:val="both"/>
            </w:pPr>
          </w:p>
          <w:p w14:paraId="0216269E" w14:textId="77777777" w:rsidR="003C0E6D" w:rsidRDefault="003C0E6D" w:rsidP="003C0E6D">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When the assignment includes several phases, the performance of the Bidder under each phase must be to the Procuring Entity's satisfaction before work begins on the next phase.</w:t>
            </w:r>
          </w:p>
          <w:p w14:paraId="26D41AB8" w14:textId="77777777" w:rsidR="003C0E6D" w:rsidRDefault="003C0E6D" w:rsidP="003C0E6D">
            <w:pPr>
              <w:ind w:left="720" w:hanging="720"/>
              <w:jc w:val="both"/>
            </w:pPr>
          </w:p>
          <w:p w14:paraId="3211DBD7" w14:textId="77777777" w:rsidR="003C0E6D" w:rsidRDefault="003C0E6D" w:rsidP="003C0E6D">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Procuring Entity at the address stated in </w:t>
            </w:r>
            <w:r w:rsidRPr="00F64CE9">
              <w:rPr>
                <w:b/>
              </w:rPr>
              <w:t>the Data Sheet</w:t>
            </w:r>
            <w:r>
              <w:t xml:space="preserve"> or to obtain additional information on the pre-bid conference.</w:t>
            </w:r>
          </w:p>
          <w:p w14:paraId="722B8D29" w14:textId="77777777" w:rsidR="003C0E6D" w:rsidRDefault="003C0E6D" w:rsidP="003C0E6D">
            <w:pPr>
              <w:ind w:left="720" w:hanging="720"/>
              <w:jc w:val="both"/>
            </w:pPr>
          </w:p>
          <w:p w14:paraId="0BD357BB" w14:textId="77777777" w:rsidR="003C0E6D" w:rsidRDefault="003C0E6D" w:rsidP="003C0E6D">
            <w:pPr>
              <w:spacing w:before="120"/>
              <w:ind w:left="720" w:hanging="720"/>
              <w:jc w:val="both"/>
            </w:pPr>
            <w:r>
              <w:t>1.5</w:t>
            </w:r>
            <w:r>
              <w:tab/>
              <w:t xml:space="preserve">The Procuring Entity will provide the inputs specified in </w:t>
            </w:r>
            <w:r w:rsidRPr="00583AD1">
              <w:rPr>
                <w:b/>
              </w:rPr>
              <w:t>the Data Sheet</w:t>
            </w:r>
            <w:r>
              <w:t>, assist the firm in obtaining licenses and permits needed to carry out the services, and make available relevant project data and reports.</w:t>
            </w:r>
          </w:p>
          <w:p w14:paraId="45D961E5" w14:textId="77777777" w:rsidR="003C0E6D" w:rsidRDefault="003C0E6D" w:rsidP="003C0E6D">
            <w:pPr>
              <w:ind w:left="720" w:hanging="720"/>
              <w:jc w:val="both"/>
            </w:pPr>
          </w:p>
          <w:p w14:paraId="3F8D7A8A" w14:textId="77777777" w:rsidR="003C0E6D" w:rsidRDefault="003C0E6D" w:rsidP="003C0E6D">
            <w:pPr>
              <w:ind w:left="720" w:hanging="720"/>
              <w:jc w:val="both"/>
            </w:pPr>
            <w:r>
              <w:t>1.6</w:t>
            </w:r>
            <w:r>
              <w:tab/>
              <w:t>Please note that (i) the costs of preparing the proposal, including a visit to the Procuring Entity, are not reimbursable as a direct cost of the assignment; and (ii) the Procuring Entity is not bound to accept any of the proposals submitted.</w:t>
            </w:r>
          </w:p>
          <w:p w14:paraId="31A2CCA3" w14:textId="77777777" w:rsidR="003C0E6D" w:rsidRDefault="003C0E6D" w:rsidP="003C0E6D">
            <w:pPr>
              <w:ind w:left="720" w:hanging="720"/>
              <w:jc w:val="both"/>
            </w:pPr>
          </w:p>
          <w:p w14:paraId="4D914E26" w14:textId="77777777" w:rsidR="003C0E6D" w:rsidRDefault="003C0E6D" w:rsidP="003C0E6D">
            <w:pPr>
              <w:ind w:left="720" w:hanging="720"/>
              <w:jc w:val="both"/>
            </w:pPr>
            <w:r>
              <w:t>1.7</w:t>
            </w:r>
            <w: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5A6FE5D7" w14:textId="77777777" w:rsidR="003C0E6D" w:rsidRDefault="003C0E6D" w:rsidP="003C0E6D">
            <w:pPr>
              <w:ind w:left="720" w:hanging="720"/>
              <w:jc w:val="both"/>
            </w:pPr>
          </w:p>
          <w:p w14:paraId="11D14160" w14:textId="7FF1397E" w:rsidR="003C0E6D" w:rsidRDefault="003C0E6D" w:rsidP="003C0E6D">
            <w:pPr>
              <w:ind w:left="720" w:hanging="720"/>
              <w:jc w:val="both"/>
            </w:pPr>
            <w:r>
              <w:t>1.7.1</w:t>
            </w:r>
            <w:r>
              <w:tab/>
              <w:t xml:space="preserve">Bidders will be excluded from the bidding process if it will be in a </w:t>
            </w:r>
            <w:r w:rsidR="00277D4C">
              <w:t>conflict-of-interest</w:t>
            </w:r>
            <w:r>
              <w:t xml:space="preserve"> situation as described below:</w:t>
            </w:r>
          </w:p>
          <w:p w14:paraId="23C5B24E" w14:textId="77777777" w:rsidR="003C0E6D" w:rsidRDefault="003C0E6D" w:rsidP="003C0E6D">
            <w:pPr>
              <w:ind w:left="720" w:hanging="720"/>
              <w:jc w:val="both"/>
            </w:pPr>
          </w:p>
          <w:p w14:paraId="7256172D" w14:textId="77777777" w:rsidR="003C0E6D" w:rsidRPr="00C4687F" w:rsidRDefault="003C0E6D" w:rsidP="001A30F9">
            <w:pPr>
              <w:numPr>
                <w:ilvl w:val="0"/>
                <w:numId w:val="5"/>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Pr>
                <w:szCs w:val="24"/>
                <w:lang w:val="en-GB"/>
              </w:rPr>
              <w:t xml:space="preserve">tor hired to provide </w:t>
            </w:r>
            <w:r w:rsidRPr="00C4687F">
              <w:rPr>
                <w:szCs w:val="24"/>
                <w:lang w:val="en-GB"/>
              </w:rPr>
              <w:t>services for the preparation or implementation of a project, and each of its affiliates shall be disqualified from subsequently prov</w:t>
            </w:r>
            <w:r>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6BC40611" w14:textId="77777777" w:rsidR="003C0E6D" w:rsidRPr="00C4687F" w:rsidRDefault="003C0E6D" w:rsidP="001A30F9">
            <w:pPr>
              <w:numPr>
                <w:ilvl w:val="0"/>
                <w:numId w:val="5"/>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5A29A998" w14:textId="77777777" w:rsidR="003C0E6D" w:rsidRPr="00BF1C7E" w:rsidRDefault="003C0E6D" w:rsidP="001A30F9">
            <w:pPr>
              <w:numPr>
                <w:ilvl w:val="0"/>
                <w:numId w:val="5"/>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w:t>
            </w:r>
            <w:r w:rsidRPr="00D9432A">
              <w:rPr>
                <w:szCs w:val="24"/>
                <w:lang w:val="en-GB"/>
              </w:rPr>
              <w:lastRenderedPageBreak/>
              <w:t xml:space="preserve">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0B5C09F5" w14:textId="77777777" w:rsidR="003C0E6D" w:rsidRDefault="003C0E6D" w:rsidP="003C0E6D">
            <w:pPr>
              <w:ind w:left="833" w:hanging="833"/>
              <w:jc w:val="both"/>
            </w:pPr>
            <w:r>
              <w:t>1.7.2</w:t>
            </w:r>
            <w: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64F6B865" w14:textId="77777777" w:rsidR="003C0E6D" w:rsidRPr="00BF1C7E" w:rsidRDefault="003C0E6D" w:rsidP="003C0E6D">
            <w:pPr>
              <w:spacing w:after="120"/>
              <w:ind w:left="691"/>
              <w:jc w:val="both"/>
            </w:pPr>
          </w:p>
          <w:p w14:paraId="680CE3F7" w14:textId="77777777" w:rsidR="003C0E6D" w:rsidRDefault="003C0E6D" w:rsidP="003C0E6D">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1925C70" w14:textId="77777777" w:rsidR="003C0E6D" w:rsidRDefault="003C0E6D" w:rsidP="003C0E6D">
            <w:pPr>
              <w:ind w:left="720" w:hanging="720"/>
              <w:jc w:val="both"/>
            </w:pPr>
          </w:p>
          <w:p w14:paraId="76F10921" w14:textId="77777777" w:rsidR="003C0E6D" w:rsidRDefault="003C0E6D" w:rsidP="003C0E6D">
            <w:pPr>
              <w:ind w:left="720" w:hanging="720"/>
              <w:jc w:val="both"/>
            </w:pPr>
            <w:r>
              <w:t>1.8</w:t>
            </w:r>
            <w: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7F82C07" w14:textId="77777777" w:rsidR="003C0E6D" w:rsidRDefault="003C0E6D" w:rsidP="003C0E6D">
            <w:pPr>
              <w:ind w:left="720" w:hanging="720"/>
              <w:jc w:val="both"/>
            </w:pPr>
          </w:p>
          <w:p w14:paraId="26BDD7E5" w14:textId="77777777" w:rsidR="003C0E6D" w:rsidRPr="00C4687F" w:rsidRDefault="003C0E6D" w:rsidP="001A30F9">
            <w:pPr>
              <w:numPr>
                <w:ilvl w:val="0"/>
                <w:numId w:val="1"/>
              </w:numPr>
              <w:spacing w:after="120"/>
              <w:ind w:left="1080" w:hanging="540"/>
              <w:jc w:val="both"/>
              <w:rPr>
                <w:szCs w:val="24"/>
                <w:lang w:val="en-GB"/>
              </w:rPr>
            </w:pPr>
            <w:r w:rsidRPr="00C4687F">
              <w:rPr>
                <w:szCs w:val="24"/>
                <w:lang w:val="en-GB"/>
              </w:rPr>
              <w:t>defines for the purposes of this provision, the terms set forth below as follows:</w:t>
            </w:r>
          </w:p>
          <w:p w14:paraId="5C102D61" w14:textId="77777777" w:rsidR="003C0E6D" w:rsidRPr="00C4687F" w:rsidRDefault="003C0E6D" w:rsidP="003C0E6D">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73A9BD20" w14:textId="48D3347C" w:rsidR="003C0E6D" w:rsidRPr="00C4687F" w:rsidRDefault="003C0E6D" w:rsidP="001A30F9">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Fraudulent</w:t>
            </w:r>
            <w:r w:rsidRPr="00C4687F">
              <w:rPr>
                <w:szCs w:val="24"/>
                <w:lang w:val="en-GB"/>
              </w:rPr>
              <w:t xml:space="preserve"> practice” is any act or omission, including misrepresentation, that knowingly or recklessly misleads, or attempts to mislead, a party to obtain financial or other benefits or to avoid an </w:t>
            </w:r>
            <w:r w:rsidR="006F445C" w:rsidRPr="00C4687F">
              <w:rPr>
                <w:szCs w:val="24"/>
                <w:lang w:val="en-GB"/>
              </w:rPr>
              <w:t>obligation.</w:t>
            </w:r>
          </w:p>
          <w:p w14:paraId="51C95B20" w14:textId="17D5590F" w:rsidR="003C0E6D" w:rsidRPr="00C4687F" w:rsidRDefault="003C0E6D" w:rsidP="001A30F9">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Collusive</w:t>
            </w:r>
            <w:r w:rsidRPr="00C4687F">
              <w:rPr>
                <w:szCs w:val="24"/>
                <w:lang w:val="en-GB"/>
              </w:rPr>
              <w:t xml:space="preserve"> practices” is an arrangement between two or more parties designed to achieve an improper purpose, including to influence improperly the actions of another party;</w:t>
            </w:r>
          </w:p>
          <w:p w14:paraId="34B9C70C" w14:textId="409B9FEC" w:rsidR="003C0E6D" w:rsidRPr="00C4687F" w:rsidRDefault="003C0E6D" w:rsidP="001A30F9">
            <w:pPr>
              <w:numPr>
                <w:ilvl w:val="0"/>
                <w:numId w:val="3"/>
              </w:numPr>
              <w:spacing w:after="120"/>
              <w:ind w:left="1701" w:hanging="425"/>
              <w:jc w:val="both"/>
              <w:rPr>
                <w:szCs w:val="24"/>
                <w:lang w:val="en-GB"/>
              </w:rPr>
            </w:pPr>
            <w:r w:rsidRPr="00C4687F">
              <w:rPr>
                <w:szCs w:val="24"/>
                <w:lang w:val="en-GB"/>
              </w:rPr>
              <w:t>“</w:t>
            </w:r>
            <w:r w:rsidR="00CD2C1E" w:rsidRPr="00C4687F">
              <w:rPr>
                <w:szCs w:val="24"/>
                <w:lang w:val="en-GB"/>
              </w:rPr>
              <w:t>Coercive</w:t>
            </w:r>
            <w:r w:rsidRPr="00C4687F">
              <w:rPr>
                <w:szCs w:val="24"/>
                <w:lang w:val="en-GB"/>
              </w:rPr>
              <w:t xml:space="preserve"> practices” is impairing or harming, or threatening to impair or harm, directly or indirectly, any </w:t>
            </w:r>
            <w:r w:rsidRPr="00C4687F">
              <w:rPr>
                <w:szCs w:val="24"/>
                <w:lang w:val="en-GB"/>
              </w:rPr>
              <w:lastRenderedPageBreak/>
              <w:t>party or the property of the party to influence improperly the actions of a party;</w:t>
            </w:r>
          </w:p>
          <w:p w14:paraId="5615EAD4" w14:textId="05E96E5E" w:rsidR="003C0E6D" w:rsidRPr="00C4687F" w:rsidRDefault="003C0E6D" w:rsidP="001A30F9">
            <w:pPr>
              <w:numPr>
                <w:ilvl w:val="0"/>
                <w:numId w:val="3"/>
              </w:numPr>
              <w:spacing w:after="120"/>
              <w:ind w:left="1701" w:hanging="425"/>
              <w:jc w:val="both"/>
              <w:rPr>
                <w:szCs w:val="24"/>
                <w:lang w:val="en-GB"/>
              </w:rPr>
            </w:pPr>
            <w:r w:rsidRPr="00C4687F">
              <w:rPr>
                <w:szCs w:val="24"/>
                <w:lang w:val="en-GB"/>
              </w:rPr>
              <w:t>“</w:t>
            </w:r>
            <w:r w:rsidR="006F445C" w:rsidRPr="00C4687F">
              <w:rPr>
                <w:szCs w:val="24"/>
                <w:lang w:val="en-GB"/>
              </w:rPr>
              <w:t>Obstructive</w:t>
            </w:r>
            <w:r w:rsidRPr="00C4687F">
              <w:rPr>
                <w:szCs w:val="24"/>
                <w:lang w:val="en-GB"/>
              </w:rPr>
              <w:t xml:space="preserve"> practice” </w:t>
            </w:r>
          </w:p>
          <w:p w14:paraId="21DEAE32" w14:textId="77777777" w:rsidR="003C0E6D" w:rsidRPr="00C4687F" w:rsidRDefault="003C0E6D" w:rsidP="003C0E6D">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CD6C35" w14:textId="77777777" w:rsidR="003C0E6D" w:rsidRPr="00C4687F" w:rsidRDefault="003C0E6D" w:rsidP="003C0E6D">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41BD285C" w14:textId="77777777" w:rsidR="003C0E6D" w:rsidRPr="00C4687F" w:rsidRDefault="003C0E6D" w:rsidP="001A30F9">
            <w:pPr>
              <w:pStyle w:val="ColorfulList-Accent11"/>
              <w:numPr>
                <w:ilvl w:val="0"/>
                <w:numId w:val="2"/>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0C23C0C" w14:textId="77777777"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06865E0C" w14:textId="77777777" w:rsidR="003C0E6D" w:rsidRPr="00C4687F" w:rsidRDefault="003C0E6D" w:rsidP="001A30F9">
            <w:pPr>
              <w:pStyle w:val="ColorfulList-Accent11"/>
              <w:numPr>
                <w:ilvl w:val="0"/>
                <w:numId w:val="4"/>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6BD2A2FC" w14:textId="77777777"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0AC39955" w14:textId="198D7B23"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w:t>
            </w:r>
            <w:r w:rsidR="003F2EBB" w:rsidRPr="00C4687F">
              <w:rPr>
                <w:sz w:val="24"/>
                <w:szCs w:val="24"/>
                <w:lang w:val="en-GB"/>
              </w:rPr>
              <w:t>request the</w:t>
            </w:r>
            <w:r w:rsidRPr="00C4687F">
              <w:rPr>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w:t>
            </w:r>
            <w:r w:rsidR="003F2EBB" w:rsidRPr="00C4687F">
              <w:rPr>
                <w:sz w:val="24"/>
                <w:szCs w:val="24"/>
                <w:lang w:val="en-GB"/>
              </w:rPr>
              <w:t>practices.</w:t>
            </w:r>
          </w:p>
          <w:p w14:paraId="0CDE080E" w14:textId="5B1A8AE9"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w:t>
            </w:r>
            <w:r w:rsidR="00C30076" w:rsidRPr="00C4687F">
              <w:rPr>
                <w:sz w:val="24"/>
                <w:szCs w:val="24"/>
                <w:lang w:val="en-GB"/>
              </w:rPr>
              <w:t>contractor.</w:t>
            </w:r>
            <w:r w:rsidRPr="00C4687F">
              <w:rPr>
                <w:sz w:val="24"/>
                <w:szCs w:val="24"/>
                <w:lang w:val="en-GB"/>
              </w:rPr>
              <w:t xml:space="preserve"> </w:t>
            </w:r>
          </w:p>
          <w:p w14:paraId="3CE7C113" w14:textId="77777777"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w:t>
            </w:r>
            <w:r w:rsidRPr="00C4687F">
              <w:rPr>
                <w:sz w:val="24"/>
                <w:szCs w:val="24"/>
                <w:lang w:val="en-GB"/>
              </w:rPr>
              <w:lastRenderedPageBreak/>
              <w:t xml:space="preserve">practices in competing for the SADC Secretariat’s contract are determined and recovered, and </w:t>
            </w:r>
          </w:p>
          <w:p w14:paraId="21E6D464" w14:textId="77777777" w:rsidR="003C0E6D" w:rsidRPr="00C4687F" w:rsidRDefault="003C0E6D" w:rsidP="001A30F9">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F6EB5AE" w14:textId="77777777" w:rsidR="003C0E6D" w:rsidRPr="00C4687F" w:rsidRDefault="003C0E6D" w:rsidP="003C0E6D">
            <w:pPr>
              <w:jc w:val="both"/>
              <w:rPr>
                <w:szCs w:val="24"/>
              </w:rPr>
            </w:pPr>
          </w:p>
          <w:p w14:paraId="453C9446" w14:textId="77777777" w:rsidR="003C0E6D" w:rsidRDefault="003C0E6D" w:rsidP="003C0E6D">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401126E2" w14:textId="77777777" w:rsidR="003C0E6D" w:rsidRDefault="003C0E6D" w:rsidP="003C0E6D">
            <w:pPr>
              <w:jc w:val="both"/>
            </w:pPr>
          </w:p>
          <w:p w14:paraId="6D0D83B1" w14:textId="77777777" w:rsidR="003C0E6D" w:rsidRDefault="003C0E6D" w:rsidP="003C0E6D">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3A82041A" w14:textId="77777777" w:rsidR="003C0E6D" w:rsidRDefault="003C0E6D" w:rsidP="003C0E6D">
            <w:pPr>
              <w:jc w:val="both"/>
            </w:pPr>
          </w:p>
          <w:p w14:paraId="28E43B61" w14:textId="77777777" w:rsidR="003C0E6D" w:rsidRDefault="003C0E6D" w:rsidP="003C0E6D">
            <w:pPr>
              <w:ind w:left="691" w:hanging="691"/>
              <w:jc w:val="both"/>
            </w:pPr>
            <w:r>
              <w:t>1.11</w:t>
            </w:r>
            <w:r>
              <w:tab/>
              <w:t>Without limitation on the generality of this rule, Bidders, and their subcontractors and personnel shall not be hired under the circumstances set forth below:</w:t>
            </w:r>
          </w:p>
          <w:p w14:paraId="56C6BB39" w14:textId="77777777" w:rsidR="003C0E6D" w:rsidRPr="00AA154E" w:rsidRDefault="003C0E6D" w:rsidP="003C0E6D">
            <w:pPr>
              <w:ind w:left="1400"/>
              <w:jc w:val="both"/>
              <w:rPr>
                <w:szCs w:val="24"/>
              </w:rPr>
            </w:pPr>
          </w:p>
          <w:p w14:paraId="21096262" w14:textId="2794DCDE" w:rsidR="003C0E6D" w:rsidRPr="00AA154E" w:rsidRDefault="003C0E6D" w:rsidP="003C0E6D">
            <w:pPr>
              <w:autoSpaceDE w:val="0"/>
              <w:autoSpaceDN w:val="0"/>
              <w:adjustRightInd w:val="0"/>
              <w:spacing w:after="120"/>
              <w:ind w:left="720"/>
              <w:jc w:val="both"/>
              <w:rPr>
                <w:szCs w:val="24"/>
              </w:rPr>
            </w:pPr>
            <w:r w:rsidRPr="00AA154E">
              <w:rPr>
                <w:szCs w:val="24"/>
              </w:rPr>
              <w:t xml:space="preserve">(a) They are </w:t>
            </w:r>
            <w:r w:rsidR="00C30076" w:rsidRPr="00AA154E">
              <w:rPr>
                <w:szCs w:val="24"/>
              </w:rPr>
              <w:t>bankrupt.</w:t>
            </w:r>
          </w:p>
          <w:p w14:paraId="001019EE" w14:textId="77777777" w:rsidR="003C0E6D" w:rsidRPr="00AA154E" w:rsidRDefault="003C0E6D" w:rsidP="003C0E6D">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4BF6827" w14:textId="77777777" w:rsidR="003C0E6D" w:rsidRPr="00AA154E" w:rsidRDefault="003C0E6D" w:rsidP="003C0E6D">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E0B457C" w14:textId="77777777" w:rsidR="003C0E6D" w:rsidRPr="00AA154E" w:rsidRDefault="003C0E6D" w:rsidP="003C0E6D">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517578B6" w14:textId="77777777" w:rsidR="003C0E6D" w:rsidRPr="00AA154E" w:rsidRDefault="003C0E6D" w:rsidP="003C0E6D">
            <w:pPr>
              <w:autoSpaceDE w:val="0"/>
              <w:autoSpaceDN w:val="0"/>
              <w:adjustRightInd w:val="0"/>
              <w:spacing w:after="120"/>
              <w:ind w:left="720"/>
              <w:jc w:val="both"/>
              <w:rPr>
                <w:szCs w:val="24"/>
              </w:rPr>
            </w:pPr>
            <w:r w:rsidRPr="00AA154E">
              <w:rPr>
                <w:szCs w:val="24"/>
              </w:rPr>
              <w:t>(e) They are guilty of serious misrepresentation with regard to information required for participation in an invitation to tender;</w:t>
            </w:r>
          </w:p>
          <w:p w14:paraId="22A4BD81" w14:textId="77777777" w:rsidR="003C0E6D" w:rsidRPr="00AA154E" w:rsidRDefault="003C0E6D" w:rsidP="003C0E6D">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Pr>
                <w:szCs w:val="24"/>
              </w:rPr>
              <w:t xml:space="preserve">ADC Secretariat according to </w:t>
            </w:r>
            <w:r w:rsidRPr="00CD2C1E">
              <w:rPr>
                <w:szCs w:val="24"/>
              </w:rPr>
              <w:t xml:space="preserve">the SADC Secretariat Policy for Procurement and Grants. </w:t>
            </w:r>
          </w:p>
          <w:p w14:paraId="2506BA1C" w14:textId="77777777" w:rsidR="003C0E6D" w:rsidRPr="00C608CF" w:rsidRDefault="003C0E6D" w:rsidP="003C0E6D">
            <w:pPr>
              <w:pStyle w:val="Sub-ClauseText"/>
              <w:spacing w:before="0" w:after="240"/>
              <w:ind w:left="833" w:hanging="833"/>
              <w:rPr>
                <w:spacing w:val="0"/>
                <w:szCs w:val="24"/>
              </w:rPr>
            </w:pPr>
            <w:r>
              <w:lastRenderedPageBreak/>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Pr>
                <w:szCs w:val="24"/>
                <w:lang w:val="en-GB"/>
              </w:rPr>
              <w:t xml:space="preserve"> of interest</w:t>
            </w:r>
            <w:r w:rsidRPr="00C608CF">
              <w:rPr>
                <w:szCs w:val="24"/>
                <w:lang w:val="en-GB"/>
              </w:rPr>
              <w:t>, and (iv) is not invalidating the criteria and conditions in place when the joint venture or consortium was prequalified.</w:t>
            </w:r>
          </w:p>
          <w:p w14:paraId="0E1E7926" w14:textId="77777777" w:rsidR="003C0E6D" w:rsidRDefault="003C0E6D" w:rsidP="003C0E6D">
            <w:pPr>
              <w:jc w:val="both"/>
            </w:pPr>
          </w:p>
        </w:tc>
      </w:tr>
      <w:tr w:rsidR="003C0E6D" w14:paraId="5CE09A8B" w14:textId="77777777" w:rsidTr="5A383F9B">
        <w:tc>
          <w:tcPr>
            <w:tcW w:w="2286" w:type="dxa"/>
          </w:tcPr>
          <w:p w14:paraId="0A705207" w14:textId="77777777" w:rsidR="003C0E6D" w:rsidRDefault="003C0E6D" w:rsidP="003C0E6D">
            <w:pPr>
              <w:tabs>
                <w:tab w:val="left" w:pos="360"/>
              </w:tabs>
              <w:ind w:left="360" w:hanging="360"/>
            </w:pPr>
            <w:r>
              <w:rPr>
                <w:b/>
              </w:rPr>
              <w:lastRenderedPageBreak/>
              <w:t>2.</w:t>
            </w:r>
            <w:r>
              <w:rPr>
                <w:b/>
              </w:rPr>
              <w:tab/>
              <w:t>Clarification and Amendment of Bidding Documents</w:t>
            </w:r>
          </w:p>
        </w:tc>
        <w:tc>
          <w:tcPr>
            <w:tcW w:w="7272" w:type="dxa"/>
          </w:tcPr>
          <w:p w14:paraId="120785E7" w14:textId="77777777" w:rsidR="003C0E6D" w:rsidRDefault="003C0E6D" w:rsidP="003C0E6D">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 mail, cable, telex, facsimile, or electronic mail to the Procuring Entity’s address indicated in </w:t>
            </w:r>
            <w:r w:rsidRPr="009B7343">
              <w:rPr>
                <w:b/>
              </w:rPr>
              <w:t xml:space="preserve">the </w:t>
            </w:r>
            <w:r w:rsidRPr="009E2054">
              <w:rPr>
                <w:b/>
              </w:rPr>
              <w:t>Data Sheet</w:t>
            </w:r>
            <w: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A89A9A" w14:textId="77777777" w:rsidR="003C0E6D" w:rsidRDefault="003C0E6D" w:rsidP="003C0E6D">
            <w:pPr>
              <w:ind w:left="720" w:hanging="720"/>
              <w:jc w:val="both"/>
            </w:pPr>
            <w:r>
              <w:t>2.2</w:t>
            </w:r>
            <w: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703FDBCF" w14:textId="77777777" w:rsidR="003C0E6D" w:rsidRDefault="003C0E6D" w:rsidP="003C0E6D">
            <w:pPr>
              <w:jc w:val="both"/>
            </w:pPr>
          </w:p>
        </w:tc>
      </w:tr>
      <w:tr w:rsidR="003C0E6D" w14:paraId="5A94343F" w14:textId="77777777" w:rsidTr="5A383F9B">
        <w:tc>
          <w:tcPr>
            <w:tcW w:w="2286" w:type="dxa"/>
          </w:tcPr>
          <w:p w14:paraId="2F95BA9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2E7A7" w14:textId="77777777" w:rsidR="003C0E6D" w:rsidRPr="00756B80" w:rsidRDefault="003C0E6D" w:rsidP="003C0E6D">
            <w:pPr>
              <w:ind w:left="720" w:hanging="720"/>
              <w:jc w:val="both"/>
            </w:pPr>
            <w:r>
              <w:t>3.1</w:t>
            </w:r>
            <w:r>
              <w:tab/>
              <w:t xml:space="preserve">Bidders are requested to submit a proposal written in the language indicated in the </w:t>
            </w:r>
            <w:r w:rsidRPr="00756B80">
              <w:rPr>
                <w:b/>
              </w:rPr>
              <w:t>Bid Data Sheet.</w:t>
            </w:r>
            <w:r>
              <w:rPr>
                <w:b/>
              </w:rPr>
              <w:t xml:space="preserve"> </w:t>
            </w:r>
            <w:r w:rsidRPr="00756B80">
              <w:t xml:space="preserve">All correspondence between the Bidder and Contracting Authority shall be in this language. </w:t>
            </w:r>
          </w:p>
          <w:p w14:paraId="3C1DB421" w14:textId="77777777" w:rsidR="003C0E6D" w:rsidRDefault="003C0E6D" w:rsidP="003C0E6D">
            <w:pPr>
              <w:ind w:left="720" w:hanging="720"/>
              <w:jc w:val="both"/>
            </w:pPr>
          </w:p>
        </w:tc>
      </w:tr>
      <w:tr w:rsidR="003C0E6D" w14:paraId="41B82AE6" w14:textId="77777777" w:rsidTr="5A383F9B">
        <w:tc>
          <w:tcPr>
            <w:tcW w:w="2286" w:type="dxa"/>
          </w:tcPr>
          <w:p w14:paraId="02A54210" w14:textId="77777777" w:rsidR="003C0E6D" w:rsidRDefault="003C0E6D" w:rsidP="003C0E6D">
            <w:pPr>
              <w:ind w:left="720"/>
            </w:pPr>
            <w:r>
              <w:rPr>
                <w:b/>
              </w:rPr>
              <w:t>Technical Proposal</w:t>
            </w:r>
          </w:p>
        </w:tc>
        <w:tc>
          <w:tcPr>
            <w:tcW w:w="7272" w:type="dxa"/>
          </w:tcPr>
          <w:p w14:paraId="18E405E1" w14:textId="77777777" w:rsidR="003C0E6D" w:rsidRDefault="003C0E6D" w:rsidP="003C0E6D">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7EC246B4" w14:textId="77777777" w:rsidR="003C0E6D" w:rsidRDefault="003C0E6D" w:rsidP="003C0E6D">
            <w:pPr>
              <w:ind w:left="720" w:hanging="720"/>
              <w:jc w:val="both"/>
            </w:pPr>
          </w:p>
          <w:p w14:paraId="7E1F608C" w14:textId="77777777" w:rsidR="003C0E6D" w:rsidRDefault="003C0E6D" w:rsidP="003C0E6D">
            <w:pPr>
              <w:ind w:left="720" w:hanging="720"/>
              <w:jc w:val="both"/>
            </w:pPr>
            <w:r>
              <w:t>3.3</w:t>
            </w:r>
            <w:r>
              <w:tab/>
              <w:t>While preparing the Technical Proposal, Bidders must give particular attention to the following:</w:t>
            </w:r>
          </w:p>
          <w:p w14:paraId="14C7D020" w14:textId="77777777" w:rsidR="003C0E6D" w:rsidRDefault="003C0E6D" w:rsidP="003C0E6D">
            <w:pPr>
              <w:jc w:val="both"/>
            </w:pPr>
          </w:p>
          <w:p w14:paraId="50881971" w14:textId="21B735DA" w:rsidR="003C0E6D" w:rsidRPr="00AA154E" w:rsidRDefault="003C0E6D" w:rsidP="003C0E6D">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lastRenderedPageBreak/>
              <w:t xml:space="preserve">limit stated in </w:t>
            </w:r>
            <w:r w:rsidRPr="006171A7">
              <w:rPr>
                <w:b/>
              </w:rPr>
              <w:t xml:space="preserve">the </w:t>
            </w:r>
            <w:r w:rsidRPr="009E2054">
              <w:rPr>
                <w:b/>
              </w:rPr>
              <w:t>Data Sheet</w:t>
            </w:r>
            <w: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r w:rsidR="002F6E7A">
              <w:t>short-listed</w:t>
            </w:r>
            <w:r>
              <w:t xml:space="preserve"> Bidders, or their affiliates, invited for this assignment.</w:t>
            </w:r>
            <w:r w:rsidRPr="0094588C">
              <w:rPr>
                <w:sz w:val="22"/>
                <w:szCs w:val="22"/>
                <w:lang w:val="en-GB"/>
              </w:rPr>
              <w:t xml:space="preserve"> </w:t>
            </w:r>
            <w:r w:rsidRPr="00AA154E">
              <w:rPr>
                <w:szCs w:val="24"/>
                <w:lang w:val="en-GB"/>
              </w:rPr>
              <w:t xml:space="preserve">Affiliates are the group of companies, firms, associations, etc. where the </w:t>
            </w:r>
            <w:r>
              <w:rPr>
                <w:szCs w:val="24"/>
                <w:lang w:val="en-GB"/>
              </w:rPr>
              <w:t>Bidder</w:t>
            </w:r>
            <w:r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p>
          <w:p w14:paraId="1044D846" w14:textId="77777777" w:rsidR="003C0E6D" w:rsidRDefault="003C0E6D" w:rsidP="003C0E6D">
            <w:pPr>
              <w:ind w:left="1440" w:hanging="720"/>
              <w:jc w:val="both"/>
            </w:pPr>
          </w:p>
          <w:p w14:paraId="3C29AF33" w14:textId="77777777" w:rsidR="003C0E6D" w:rsidRDefault="003C0E6D" w:rsidP="003C0E6D">
            <w:pPr>
              <w:ind w:left="1440" w:hanging="720"/>
              <w:jc w:val="both"/>
            </w:pPr>
            <w:r>
              <w:t>(ii)</w:t>
            </w:r>
            <w:r>
              <w:tab/>
              <w:t xml:space="preserve">For assignments on a global priced contract, the estimated number of professional working days is given in </w:t>
            </w:r>
            <w:r w:rsidRPr="006171A7">
              <w:rPr>
                <w:b/>
              </w:rPr>
              <w:t>the</w:t>
            </w:r>
            <w:r>
              <w:t xml:space="preserve"> </w:t>
            </w:r>
            <w:r w:rsidRPr="009E2054">
              <w:rPr>
                <w:b/>
              </w:rPr>
              <w:t>Data Sheet</w:t>
            </w:r>
            <w:r>
              <w:t xml:space="preserve">. </w:t>
            </w:r>
          </w:p>
          <w:p w14:paraId="26331317" w14:textId="77777777" w:rsidR="003C0E6D" w:rsidRDefault="003C0E6D" w:rsidP="003C0E6D">
            <w:pPr>
              <w:ind w:left="1440" w:hanging="720"/>
              <w:jc w:val="both"/>
            </w:pPr>
          </w:p>
          <w:p w14:paraId="107031D9" w14:textId="77777777" w:rsidR="003C0E6D" w:rsidRDefault="003C0E6D" w:rsidP="003C0E6D">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w:t>
            </w:r>
            <w:proofErr w:type="spellStart"/>
            <w:r>
              <w:rPr>
                <w:spacing w:val="-4"/>
              </w:rPr>
              <w:t>ies</w:t>
            </w:r>
            <w:proofErr w:type="spellEnd"/>
            <w:r>
              <w:rPr>
                <w:spacing w:val="-4"/>
              </w:rPr>
              <w:t>) of the assignment.</w:t>
            </w:r>
          </w:p>
          <w:p w14:paraId="3B35192A" w14:textId="77777777" w:rsidR="003C0E6D" w:rsidRDefault="003C0E6D" w:rsidP="003C0E6D">
            <w:pPr>
              <w:jc w:val="both"/>
            </w:pPr>
          </w:p>
          <w:p w14:paraId="7F133719" w14:textId="77777777" w:rsidR="003C0E6D" w:rsidRDefault="003C0E6D" w:rsidP="003C0E6D">
            <w:pPr>
              <w:ind w:left="720" w:hanging="720"/>
              <w:jc w:val="both"/>
            </w:pPr>
            <w:r>
              <w:t>3.4</w:t>
            </w:r>
            <w:r>
              <w:tab/>
              <w:t>The Technical Proposal shall provide the following information using the attached Standard Forms (Section 3):</w:t>
            </w:r>
          </w:p>
          <w:p w14:paraId="1F35A7EE" w14:textId="77777777" w:rsidR="003C0E6D" w:rsidRDefault="003C0E6D" w:rsidP="003C0E6D">
            <w:pPr>
              <w:jc w:val="both"/>
            </w:pPr>
          </w:p>
          <w:p w14:paraId="68781406" w14:textId="5DDC5345" w:rsidR="003C0E6D" w:rsidRDefault="57FFD90B" w:rsidP="003C0E6D">
            <w:pPr>
              <w:ind w:left="1440" w:hanging="720"/>
              <w:jc w:val="both"/>
            </w:pPr>
            <w:r>
              <w:t>(i)</w:t>
            </w:r>
            <w:r w:rsidR="003C0E6D">
              <w:tab/>
            </w:r>
            <w:r>
              <w:t xml:space="preserve">Any comments or suggestions on the Terms of Reference on facilities to </w:t>
            </w:r>
            <w:r w:rsidR="02486B47">
              <w:t>provide</w:t>
            </w:r>
            <w:r>
              <w:t xml:space="preserve"> by the Procuring Entity and on Standard Form of Contract (Form Tech 2).</w:t>
            </w:r>
          </w:p>
          <w:p w14:paraId="61A51DB8" w14:textId="77777777" w:rsidR="003C0E6D" w:rsidRDefault="003C0E6D" w:rsidP="003C0E6D">
            <w:pPr>
              <w:ind w:left="1440" w:hanging="720"/>
              <w:jc w:val="both"/>
            </w:pPr>
          </w:p>
          <w:p w14:paraId="1671F922" w14:textId="77777777" w:rsidR="003C0E6D" w:rsidRDefault="003C0E6D" w:rsidP="003C0E6D">
            <w:pPr>
              <w:ind w:left="1440" w:hanging="720"/>
              <w:jc w:val="both"/>
            </w:pPr>
            <w:r>
              <w:t>(ii)</w:t>
            </w:r>
            <w:r>
              <w:tab/>
              <w:t>A description of the methodology and work plan for performing the assignment (Form Tech 3).</w:t>
            </w:r>
          </w:p>
          <w:p w14:paraId="2D6F464C" w14:textId="77777777" w:rsidR="003C0E6D" w:rsidRDefault="003C0E6D" w:rsidP="003C0E6D">
            <w:pPr>
              <w:ind w:left="1440" w:hanging="720"/>
              <w:jc w:val="both"/>
            </w:pPr>
          </w:p>
          <w:p w14:paraId="20E8AD40" w14:textId="14EA0120" w:rsidR="003C0E6D" w:rsidRDefault="003C0E6D" w:rsidP="003C0E6D">
            <w:pPr>
              <w:ind w:left="1440" w:hanging="720"/>
              <w:jc w:val="both"/>
            </w:pPr>
            <w:r>
              <w:t>(iii)</w:t>
            </w:r>
            <w:r>
              <w:tab/>
            </w:r>
            <w:r w:rsidRPr="00500E65">
              <w:t xml:space="preserve">If requested in the TOR </w:t>
            </w:r>
            <w:r w:rsidR="00C30076">
              <w:t>t</w:t>
            </w:r>
            <w:r w:rsidRPr="00500E65">
              <w:t xml:space="preserve">he list of the proposed staff team for the implementation. </w:t>
            </w:r>
          </w:p>
          <w:p w14:paraId="194B2959" w14:textId="77777777" w:rsidR="003C0E6D" w:rsidRDefault="003C0E6D" w:rsidP="003C0E6D">
            <w:pPr>
              <w:ind w:left="1440" w:hanging="720"/>
              <w:jc w:val="both"/>
            </w:pPr>
          </w:p>
          <w:p w14:paraId="737DFE8A" w14:textId="77777777" w:rsidR="003C0E6D" w:rsidRDefault="003C0E6D" w:rsidP="003C0E6D">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439AF1B6" w14:textId="77777777" w:rsidR="003C0E6D" w:rsidRDefault="003C0E6D" w:rsidP="003C0E6D">
            <w:pPr>
              <w:ind w:left="1440" w:hanging="720"/>
              <w:jc w:val="both"/>
            </w:pPr>
          </w:p>
          <w:p w14:paraId="2A37BD71" w14:textId="77777777" w:rsidR="003C0E6D" w:rsidRDefault="003C0E6D" w:rsidP="003C0E6D">
            <w:pPr>
              <w:ind w:left="1404" w:hanging="720"/>
              <w:jc w:val="both"/>
            </w:pPr>
            <w:r>
              <w:t>(vii)</w:t>
            </w:r>
            <w:r>
              <w:tab/>
              <w:t xml:space="preserve">Any additional information requested in </w:t>
            </w:r>
            <w:r w:rsidRPr="009E2054">
              <w:rPr>
                <w:b/>
              </w:rPr>
              <w:t>the Data Sheet</w:t>
            </w:r>
            <w:r>
              <w:t>.</w:t>
            </w:r>
          </w:p>
          <w:p w14:paraId="376B683A" w14:textId="77777777" w:rsidR="003C0E6D" w:rsidRDefault="003C0E6D" w:rsidP="003C0E6D">
            <w:pPr>
              <w:jc w:val="both"/>
            </w:pPr>
          </w:p>
          <w:p w14:paraId="2E8A3A2F" w14:textId="77777777" w:rsidR="003C0E6D" w:rsidRDefault="003C0E6D" w:rsidP="003C0E6D">
            <w:pPr>
              <w:ind w:left="702" w:hanging="702"/>
              <w:jc w:val="both"/>
            </w:pPr>
            <w:r>
              <w:lastRenderedPageBreak/>
              <w:t>3.5</w:t>
            </w:r>
            <w:r>
              <w:tab/>
              <w:t xml:space="preserve">The Technical Proposal shall not include any financial information. If financial information is included in the technical proposal this will be automatically disqualified. </w:t>
            </w:r>
          </w:p>
          <w:p w14:paraId="07E6F0FF" w14:textId="77777777" w:rsidR="003C0E6D" w:rsidRDefault="003C0E6D" w:rsidP="003C0E6D">
            <w:pPr>
              <w:jc w:val="both"/>
            </w:pPr>
          </w:p>
        </w:tc>
      </w:tr>
      <w:tr w:rsidR="003C0E6D" w14:paraId="366CA84A" w14:textId="77777777" w:rsidTr="5A383F9B">
        <w:tc>
          <w:tcPr>
            <w:tcW w:w="2286" w:type="dxa"/>
          </w:tcPr>
          <w:p w14:paraId="51527F3D" w14:textId="77777777" w:rsidR="003C0E6D" w:rsidRDefault="003C0E6D" w:rsidP="003C0E6D">
            <w:pPr>
              <w:ind w:left="720"/>
            </w:pPr>
            <w:r>
              <w:rPr>
                <w:b/>
              </w:rPr>
              <w:lastRenderedPageBreak/>
              <w:t>Financial Proposal</w:t>
            </w:r>
          </w:p>
        </w:tc>
        <w:tc>
          <w:tcPr>
            <w:tcW w:w="7272" w:type="dxa"/>
          </w:tcPr>
          <w:p w14:paraId="64E81E26" w14:textId="77777777" w:rsidR="003C0E6D" w:rsidRDefault="003C0E6D" w:rsidP="003C0E6D">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lump sum.</w:t>
            </w:r>
          </w:p>
          <w:p w14:paraId="37D99396" w14:textId="77777777" w:rsidR="003C0E6D" w:rsidRDefault="003C0E6D" w:rsidP="003C0E6D">
            <w:pPr>
              <w:jc w:val="both"/>
            </w:pPr>
          </w:p>
          <w:p w14:paraId="30FFBE08" w14:textId="77777777" w:rsidR="003C0E6D" w:rsidRDefault="003C0E6D" w:rsidP="003C0E6D">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E29F8E5" w14:textId="77777777" w:rsidR="003C0E6D" w:rsidRDefault="003C0E6D" w:rsidP="003C0E6D">
            <w:pPr>
              <w:ind w:left="720" w:hanging="720"/>
              <w:jc w:val="both"/>
            </w:pPr>
          </w:p>
          <w:p w14:paraId="0B3E47AE" w14:textId="1ECD8140" w:rsidR="003C0E6D" w:rsidRDefault="003C0E6D" w:rsidP="003C0E6D">
            <w:pPr>
              <w:ind w:left="720" w:hanging="720"/>
              <w:jc w:val="both"/>
            </w:pPr>
            <w:r>
              <w:t>3.8</w:t>
            </w:r>
            <w:r>
              <w:tab/>
              <w:t xml:space="preserve">If </w:t>
            </w:r>
            <w:proofErr w:type="gramStart"/>
            <w:r>
              <w:t>so</w:t>
            </w:r>
            <w:proofErr w:type="gramEnd"/>
            <w:r>
              <w:t xml:space="preserve"> specified in </w:t>
            </w:r>
            <w:r w:rsidRPr="006171A7">
              <w:rPr>
                <w:b/>
              </w:rPr>
              <w:t xml:space="preserve">the </w:t>
            </w:r>
            <w:r w:rsidRPr="009E2054">
              <w:rPr>
                <w:b/>
              </w:rPr>
              <w:t>Data Sheet</w:t>
            </w:r>
            <w:r>
              <w:rPr>
                <w:b/>
              </w:rPr>
              <w:t xml:space="preserve">, </w:t>
            </w:r>
            <w:r w:rsidRPr="002430AB">
              <w:t>t</w:t>
            </w:r>
            <w:r>
              <w:t xml:space="preserve">he Financial Proposal </w:t>
            </w:r>
            <w:r w:rsidRPr="00E175D3">
              <w:rPr>
                <w:b/>
              </w:rPr>
              <w:t>must</w:t>
            </w:r>
            <w:r>
              <w:t xml:space="preserve"> include, without any modification, the amount indicated as fixed reimbursable expenses, to cover for the expenditures already priced by the Procuring Entity (</w:t>
            </w:r>
            <w:proofErr w:type="spellStart"/>
            <w:r>
              <w:t>i.e</w:t>
            </w:r>
            <w:proofErr w:type="spellEnd"/>
            <w:r>
              <w:t xml:space="preserve">, cost of trainings, cost of study tours, cost of financial audits, cost of </w:t>
            </w:r>
            <w:r w:rsidR="00ED5AD9">
              <w:t>equipment</w:t>
            </w:r>
            <w:r>
              <w:t xml:space="preserve">, </w:t>
            </w:r>
            <w:proofErr w:type="spellStart"/>
            <w:r>
              <w:t>etc</w:t>
            </w:r>
            <w:proofErr w:type="spellEnd"/>
            <w:r>
              <w:t>).</w:t>
            </w:r>
          </w:p>
          <w:p w14:paraId="6F50938F" w14:textId="77777777" w:rsidR="003C0E6D" w:rsidRDefault="003C0E6D" w:rsidP="003C0E6D">
            <w:pPr>
              <w:ind w:left="720" w:hanging="720"/>
              <w:jc w:val="both"/>
            </w:pPr>
          </w:p>
          <w:p w14:paraId="0139BB61" w14:textId="77777777" w:rsidR="003C0E6D" w:rsidRPr="001A2F7E" w:rsidRDefault="003C0E6D" w:rsidP="003C0E6D">
            <w:pPr>
              <w:ind w:left="720" w:hanging="720"/>
              <w:jc w:val="both"/>
              <w:rPr>
                <w:b/>
              </w:rPr>
            </w:pPr>
            <w:r>
              <w:t>3.9</w:t>
            </w:r>
            <w:r>
              <w:tab/>
              <w:t xml:space="preserve">The total budget available for this assignment, including the taxes indicated at para. 3.7 and the reimbursable expenses indicated at paragraph 3.8, is indicated in </w:t>
            </w:r>
            <w:r w:rsidRPr="006171A7">
              <w:rPr>
                <w:b/>
              </w:rPr>
              <w:t xml:space="preserve">the </w:t>
            </w:r>
            <w:r w:rsidRPr="009E2054">
              <w:rPr>
                <w:b/>
              </w:rPr>
              <w:t>Data Sheet</w:t>
            </w:r>
            <w:r>
              <w:t xml:space="preserve">. </w:t>
            </w:r>
            <w:r w:rsidRPr="001A2F7E">
              <w:rPr>
                <w:b/>
              </w:rPr>
              <w:t xml:space="preserve">Financial Proposal exceeding the available budget will be rejected as non-responsive. </w:t>
            </w:r>
          </w:p>
          <w:p w14:paraId="1ED63768" w14:textId="77777777" w:rsidR="003C0E6D" w:rsidRDefault="003C0E6D" w:rsidP="003C0E6D">
            <w:pPr>
              <w:ind w:left="720" w:hanging="720"/>
              <w:jc w:val="both"/>
            </w:pPr>
          </w:p>
          <w:p w14:paraId="1B1848FB" w14:textId="77777777" w:rsidR="003C0E6D" w:rsidRDefault="003C0E6D" w:rsidP="003C0E6D">
            <w:pPr>
              <w:ind w:left="720" w:hanging="720"/>
              <w:jc w:val="both"/>
            </w:pPr>
            <w:r>
              <w:t>3.10</w:t>
            </w:r>
            <w:r>
              <w:tab/>
              <w:t xml:space="preserve">Bidders </w:t>
            </w:r>
            <w:r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Pr="00AA154E">
              <w:rPr>
                <w:b/>
              </w:rPr>
              <w:t>Financial Proposals expressed in other currencies than the US Dollars will be automatically disqualified.</w:t>
            </w:r>
            <w:r>
              <w:t xml:space="preserve"> </w:t>
            </w:r>
          </w:p>
          <w:p w14:paraId="0DB48D01" w14:textId="77777777" w:rsidR="003C0E6D" w:rsidRDefault="003C0E6D" w:rsidP="003C0E6D">
            <w:pPr>
              <w:jc w:val="both"/>
            </w:pPr>
          </w:p>
          <w:p w14:paraId="629229F4" w14:textId="77777777" w:rsidR="003C0E6D" w:rsidRDefault="003C0E6D" w:rsidP="003C0E6D">
            <w:pPr>
              <w:pStyle w:val="Heading5"/>
              <w:ind w:left="720" w:hanging="720"/>
              <w:jc w:val="both"/>
            </w:pPr>
            <w:r>
              <w:t>3.11</w:t>
            </w:r>
            <w:r>
              <w:tab/>
              <w:t>Commissions and gratuities, if any, paid or to be paid by Bidders and related to the assignment will be listed in the Financial Proposal submission form (Section 4A).</w:t>
            </w:r>
          </w:p>
          <w:p w14:paraId="1C605BE2" w14:textId="77777777" w:rsidR="003C0E6D" w:rsidRDefault="003C0E6D" w:rsidP="003C0E6D">
            <w:pPr>
              <w:ind w:left="720" w:hanging="720"/>
              <w:jc w:val="both"/>
            </w:pPr>
            <w:r>
              <w:lastRenderedPageBreak/>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37B1ADFE" w14:textId="77777777" w:rsidR="003C0E6D" w:rsidRDefault="003C0E6D" w:rsidP="003C0E6D">
            <w:pPr>
              <w:jc w:val="both"/>
            </w:pPr>
          </w:p>
        </w:tc>
      </w:tr>
      <w:tr w:rsidR="003C0E6D" w14:paraId="67DACFFA" w14:textId="77777777" w:rsidTr="5A383F9B">
        <w:tc>
          <w:tcPr>
            <w:tcW w:w="2286" w:type="dxa"/>
          </w:tcPr>
          <w:p w14:paraId="0180EF83" w14:textId="77777777" w:rsidR="003C0E6D" w:rsidRDefault="003C0E6D" w:rsidP="003C0E6D">
            <w:pPr>
              <w:tabs>
                <w:tab w:val="left" w:pos="360"/>
              </w:tabs>
              <w:ind w:left="360" w:hanging="360"/>
              <w:rPr>
                <w:b/>
              </w:rPr>
            </w:pPr>
            <w:r>
              <w:rPr>
                <w:b/>
              </w:rPr>
              <w:lastRenderedPageBreak/>
              <w:t>4.</w:t>
            </w:r>
            <w:r>
              <w:rPr>
                <w:b/>
              </w:rPr>
              <w:tab/>
              <w:t>Submission, Receipt, and Opening of Proposals</w:t>
            </w:r>
          </w:p>
        </w:tc>
        <w:tc>
          <w:tcPr>
            <w:tcW w:w="7272" w:type="dxa"/>
          </w:tcPr>
          <w:p w14:paraId="4A7112C9" w14:textId="77777777" w:rsidR="003C0E6D" w:rsidRPr="006F445C" w:rsidRDefault="003C0E6D" w:rsidP="003C0E6D">
            <w:pPr>
              <w:ind w:left="720" w:hanging="720"/>
              <w:jc w:val="both"/>
            </w:pPr>
            <w:r w:rsidRPr="006F445C">
              <w:t>4.1</w:t>
            </w:r>
            <w:r w:rsidRPr="006F445C">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6EEA8A93" w14:textId="77777777" w:rsidR="003C0E6D" w:rsidRPr="006F445C" w:rsidRDefault="003C0E6D" w:rsidP="003C0E6D">
            <w:pPr>
              <w:ind w:left="720" w:hanging="720"/>
              <w:jc w:val="both"/>
            </w:pPr>
          </w:p>
          <w:p w14:paraId="36D321BD" w14:textId="77777777" w:rsidR="003C0E6D" w:rsidRPr="006F445C" w:rsidRDefault="003C0E6D" w:rsidP="003C0E6D">
            <w:pPr>
              <w:ind w:left="720" w:hanging="720"/>
              <w:jc w:val="both"/>
            </w:pPr>
            <w:r w:rsidRPr="006F445C">
              <w:t>4.2</w:t>
            </w:r>
            <w:r w:rsidRPr="006F445C">
              <w:tab/>
            </w:r>
            <w:r w:rsidRPr="006F445C">
              <w:rPr>
                <w:b/>
                <w:i/>
              </w:rPr>
              <w:t>An authorized representative of the firm initials all pages of the proposal. The representative’s authorization is confirmed by a written power of attorney accompanying the proposal.</w:t>
            </w:r>
          </w:p>
          <w:p w14:paraId="5CC21EB5" w14:textId="77777777" w:rsidR="003C0E6D" w:rsidRPr="006F445C" w:rsidRDefault="003C0E6D" w:rsidP="003C0E6D">
            <w:pPr>
              <w:ind w:left="720" w:hanging="720"/>
              <w:jc w:val="both"/>
            </w:pPr>
          </w:p>
          <w:p w14:paraId="1E20F7CC" w14:textId="77777777" w:rsidR="003C0E6D" w:rsidRPr="006F445C" w:rsidRDefault="003C0E6D" w:rsidP="003C0E6D">
            <w:pPr>
              <w:ind w:left="720" w:hanging="720"/>
              <w:jc w:val="both"/>
            </w:pPr>
            <w:r w:rsidRPr="006F445C">
              <w:t>4.3</w:t>
            </w:r>
            <w:r w:rsidRPr="006F445C">
              <w:tab/>
              <w:t xml:space="preserve">For each proposal, the Bidders shall prepare the number of copies indicated in the </w:t>
            </w:r>
            <w:r w:rsidRPr="006F445C">
              <w:rPr>
                <w:b/>
              </w:rPr>
              <w:t>Data Sheet.</w:t>
            </w:r>
            <w:r w:rsidRPr="006F445C">
              <w:t xml:space="preserve">  Each Technical Proposal and Financial Proposal shall be marked “</w:t>
            </w:r>
            <w:r w:rsidRPr="006F445C">
              <w:rPr>
                <w:rFonts w:ascii="Times New Roman Bold" w:hAnsi="Times New Roman Bold"/>
                <w:smallCaps/>
              </w:rPr>
              <w:t>Original</w:t>
            </w:r>
            <w:r w:rsidRPr="006F445C">
              <w:t>” or “</w:t>
            </w:r>
            <w:r w:rsidRPr="006F445C">
              <w:rPr>
                <w:rFonts w:ascii="Times New Roman Bold" w:hAnsi="Times New Roman Bold"/>
                <w:smallCaps/>
              </w:rPr>
              <w:t>Copy</w:t>
            </w:r>
            <w:r w:rsidRPr="006F445C">
              <w:t>” as appropriate. If there are any discrepancies between the original and the copies of the proposal, the original governs.</w:t>
            </w:r>
          </w:p>
          <w:p w14:paraId="71CF121E" w14:textId="77777777" w:rsidR="003C0E6D" w:rsidRPr="006F445C" w:rsidRDefault="003C0E6D" w:rsidP="003C0E6D">
            <w:pPr>
              <w:ind w:left="720" w:hanging="720"/>
              <w:jc w:val="both"/>
            </w:pPr>
          </w:p>
          <w:p w14:paraId="2FF6EDE7" w14:textId="77777777" w:rsidR="003C0E6D" w:rsidRPr="006F445C" w:rsidRDefault="003C0E6D" w:rsidP="003C0E6D">
            <w:pPr>
              <w:spacing w:before="60"/>
              <w:ind w:left="720" w:hanging="720"/>
              <w:jc w:val="both"/>
            </w:pPr>
            <w:r w:rsidRPr="006F445C">
              <w:t>4.4</w:t>
            </w:r>
            <w:r w:rsidRPr="006F445C">
              <w:tab/>
              <w:t>The original and all copies of the Technical Proposal shall be placed in a sealed envelope clearly marked “Technical Proposal,” and the original and all copies of the Financial Proposal in a sealed envelope clearly marked “</w:t>
            </w:r>
            <w:r w:rsidRPr="006F445C">
              <w:rPr>
                <w:rFonts w:ascii="Times New Roman Bold" w:hAnsi="Times New Roman Bold"/>
                <w:smallCaps/>
              </w:rPr>
              <w:t>Financial</w:t>
            </w:r>
            <w:r w:rsidRPr="006F445C">
              <w:t xml:space="preserve"> </w:t>
            </w:r>
            <w:r w:rsidRPr="006F445C">
              <w:rPr>
                <w:rFonts w:ascii="Times New Roman Bold" w:hAnsi="Times New Roman Bold"/>
                <w:smallCaps/>
              </w:rPr>
              <w:t>Proposal</w:t>
            </w:r>
            <w:r w:rsidRPr="006F445C">
              <w:t>” and warning: “</w:t>
            </w:r>
            <w:r w:rsidRPr="006F445C">
              <w:rPr>
                <w:rFonts w:ascii="Times New Roman Bold" w:hAnsi="Times New Roman Bold"/>
                <w:smallCaps/>
              </w:rPr>
              <w:t>Do Not Open with the Technical Proposal</w:t>
            </w:r>
            <w:r w:rsidRPr="006F445C">
              <w:t>.”  Both envelopes shall be placed into an outer envelope and sealed.  This outer envelope shall bear the submission address and other information indicated in the Data Sheet and be clearly marked, “</w:t>
            </w:r>
            <w:r w:rsidRPr="006F445C">
              <w:rPr>
                <w:rFonts w:ascii="Times New Roman Bold" w:hAnsi="Times New Roman Bold"/>
                <w:smallCaps/>
              </w:rPr>
              <w:t>Do Not Open, Except in Presence of the Evaluation Committee</w:t>
            </w:r>
            <w:r w:rsidRPr="006F445C">
              <w:t xml:space="preserve">.” </w:t>
            </w:r>
            <w:r w:rsidRPr="006F445C">
              <w:rPr>
                <w:b/>
              </w:rPr>
              <w:t>Information on the outer and inner envelopes should also include the name of the Bidder and the contract name and reference number.</w:t>
            </w:r>
            <w:r w:rsidRPr="006F445C">
              <w:t xml:space="preserve"> </w:t>
            </w:r>
          </w:p>
          <w:p w14:paraId="2F118B10" w14:textId="77777777" w:rsidR="003C0E6D" w:rsidRPr="006F445C" w:rsidRDefault="003C0E6D" w:rsidP="003C0E6D">
            <w:pPr>
              <w:ind w:left="720" w:hanging="720"/>
              <w:jc w:val="both"/>
            </w:pPr>
          </w:p>
          <w:p w14:paraId="4F10BDFA" w14:textId="77777777" w:rsidR="003C0E6D" w:rsidRPr="006F445C" w:rsidRDefault="003C0E6D" w:rsidP="003C0E6D">
            <w:pPr>
              <w:ind w:left="720" w:hanging="720"/>
              <w:jc w:val="both"/>
            </w:pPr>
            <w:r w:rsidRPr="006F445C">
              <w:t>4.5</w:t>
            </w:r>
            <w:r w:rsidRPr="006F445C">
              <w:tab/>
              <w:t xml:space="preserve">The completed Technical and Financial Proposals must be delivered at the submission address on or before the time and date stated in </w:t>
            </w:r>
            <w:r w:rsidRPr="006F445C">
              <w:rPr>
                <w:b/>
              </w:rPr>
              <w:t xml:space="preserve">the Data Sheet. </w:t>
            </w:r>
            <w:r w:rsidRPr="006F445C">
              <w:t>Any proposal received after the closing time for submission of proposals shall automatically rejected and shall be returned unopened to the Bidder.</w:t>
            </w:r>
          </w:p>
          <w:p w14:paraId="5054FF81" w14:textId="77777777" w:rsidR="003C0E6D" w:rsidRPr="006F445C" w:rsidRDefault="003C0E6D" w:rsidP="003C0E6D">
            <w:pPr>
              <w:ind w:left="720" w:hanging="720"/>
              <w:jc w:val="both"/>
            </w:pPr>
          </w:p>
        </w:tc>
      </w:tr>
      <w:tr w:rsidR="003C0E6D" w14:paraId="4C65953D" w14:textId="77777777" w:rsidTr="5A383F9B">
        <w:tc>
          <w:tcPr>
            <w:tcW w:w="2286" w:type="dxa"/>
          </w:tcPr>
          <w:p w14:paraId="50699B09"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5.</w:t>
            </w:r>
            <w:r>
              <w:rPr>
                <w:rFonts w:ascii="Times New Roman Bold" w:hAnsi="Times New Roman Bold"/>
                <w:b/>
              </w:rPr>
              <w:tab/>
              <w:t>Proposal Evaluation</w:t>
            </w:r>
          </w:p>
          <w:p w14:paraId="7E6D93B7" w14:textId="77777777" w:rsidR="003C0E6D" w:rsidRDefault="003C0E6D" w:rsidP="003C0E6D">
            <w:pPr>
              <w:tabs>
                <w:tab w:val="left" w:pos="360"/>
              </w:tabs>
              <w:ind w:left="360" w:hanging="360"/>
              <w:rPr>
                <w:b/>
              </w:rPr>
            </w:pPr>
          </w:p>
        </w:tc>
        <w:tc>
          <w:tcPr>
            <w:tcW w:w="7272" w:type="dxa"/>
          </w:tcPr>
          <w:p w14:paraId="4CC8BF74" w14:textId="77777777" w:rsidR="003C0E6D" w:rsidRPr="006F445C" w:rsidRDefault="003C0E6D" w:rsidP="003C0E6D">
            <w:pPr>
              <w:ind w:left="720" w:hanging="720"/>
              <w:jc w:val="both"/>
            </w:pPr>
          </w:p>
        </w:tc>
      </w:tr>
      <w:tr w:rsidR="003C0E6D" w14:paraId="52153AE1" w14:textId="77777777" w:rsidTr="5A383F9B">
        <w:tc>
          <w:tcPr>
            <w:tcW w:w="2286" w:type="dxa"/>
          </w:tcPr>
          <w:p w14:paraId="701B25AA" w14:textId="77777777" w:rsidR="003C0E6D" w:rsidRDefault="003C0E6D" w:rsidP="003C0E6D">
            <w:pPr>
              <w:ind w:left="720"/>
              <w:rPr>
                <w:rFonts w:ascii="Times New Roman Bold" w:hAnsi="Times New Roman Bold"/>
                <w:b/>
              </w:rPr>
            </w:pPr>
            <w:r>
              <w:rPr>
                <w:b/>
              </w:rPr>
              <w:t>General</w:t>
            </w:r>
          </w:p>
        </w:tc>
        <w:tc>
          <w:tcPr>
            <w:tcW w:w="7272" w:type="dxa"/>
          </w:tcPr>
          <w:p w14:paraId="5C80E929" w14:textId="77777777" w:rsidR="003C0E6D" w:rsidRDefault="003C0E6D" w:rsidP="003C0E6D">
            <w:pPr>
              <w:ind w:left="720" w:hanging="720"/>
              <w:jc w:val="both"/>
            </w:pPr>
            <w:r>
              <w:t>5.1</w:t>
            </w:r>
            <w:r>
              <w:tab/>
              <w:t xml:space="preserve">From the time the bids are opened to the time the contract is awarded, if any Bidder wishes to contact the Procuring Entity on any matter related to its proposal, it should do so in writing at the address indicated in </w:t>
            </w:r>
            <w:r w:rsidRPr="00F23828">
              <w:rPr>
                <w:b/>
              </w:rPr>
              <w:t>the Data Sheet</w:t>
            </w:r>
            <w:r>
              <w:t>. Any effort by the firm to influence the Procuring Entity in the Procuring Entity’s proposal evaluation, proposal comparison or contract award decisions may result in the rejection of the Bidder’s proposal.</w:t>
            </w:r>
          </w:p>
          <w:p w14:paraId="587DB437" w14:textId="77777777" w:rsidR="003C0E6D" w:rsidRDefault="003C0E6D" w:rsidP="003C0E6D">
            <w:pPr>
              <w:ind w:left="720" w:hanging="720"/>
              <w:jc w:val="both"/>
            </w:pPr>
          </w:p>
          <w:p w14:paraId="69779884" w14:textId="77777777" w:rsidR="003C0E6D" w:rsidRDefault="003C0E6D" w:rsidP="003C0E6D">
            <w:pPr>
              <w:ind w:left="720" w:hanging="720"/>
              <w:jc w:val="both"/>
            </w:pPr>
            <w:r>
              <w:t>5.2</w:t>
            </w:r>
            <w:r>
              <w:tab/>
              <w:t>Evaluators of Technical Proposals shall have no access to the Financial Proposals until the technical evaluation, including any SADC Secretariat reviews, is concluded.</w:t>
            </w:r>
          </w:p>
          <w:p w14:paraId="2C22E76E" w14:textId="77777777" w:rsidR="003C0E6D" w:rsidRDefault="003C0E6D" w:rsidP="003C0E6D">
            <w:pPr>
              <w:ind w:left="720" w:hanging="720"/>
              <w:jc w:val="both"/>
            </w:pPr>
          </w:p>
        </w:tc>
      </w:tr>
      <w:tr w:rsidR="003C0E6D" w14:paraId="57B67716" w14:textId="77777777" w:rsidTr="5A383F9B">
        <w:tc>
          <w:tcPr>
            <w:tcW w:w="2286" w:type="dxa"/>
          </w:tcPr>
          <w:p w14:paraId="1380B45D" w14:textId="77777777" w:rsidR="003C0E6D" w:rsidRDefault="003C0E6D" w:rsidP="003C0E6D">
            <w:pPr>
              <w:tabs>
                <w:tab w:val="left" w:pos="360"/>
              </w:tabs>
              <w:ind w:left="720"/>
              <w:rPr>
                <w:b/>
              </w:rPr>
            </w:pPr>
            <w:r>
              <w:rPr>
                <w:b/>
              </w:rPr>
              <w:t>Public Opening and Evaluation of Technical Proposals: Scoring</w:t>
            </w:r>
          </w:p>
        </w:tc>
        <w:tc>
          <w:tcPr>
            <w:tcW w:w="7272" w:type="dxa"/>
          </w:tcPr>
          <w:p w14:paraId="4B941978" w14:textId="77777777" w:rsidR="003C0E6D" w:rsidRDefault="003C0E6D" w:rsidP="001A30F9">
            <w:pPr>
              <w:pStyle w:val="Sub-ClauseText"/>
              <w:numPr>
                <w:ilvl w:val="1"/>
                <w:numId w:val="9"/>
              </w:numPr>
              <w:spacing w:before="0" w:after="200"/>
              <w:ind w:left="691" w:hanging="709"/>
              <w:rPr>
                <w:spacing w:val="0"/>
              </w:rPr>
            </w:pPr>
            <w:r>
              <w:rPr>
                <w:spacing w:val="0"/>
              </w:rPr>
              <w:t xml:space="preserve">The Procuring Entity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0BA1E797" w14:textId="77777777" w:rsidR="003C0E6D" w:rsidRDefault="003C0E6D" w:rsidP="001A30F9">
            <w:pPr>
              <w:pStyle w:val="Sub-ClauseText"/>
              <w:numPr>
                <w:ilvl w:val="1"/>
                <w:numId w:val="9"/>
              </w:numPr>
              <w:spacing w:before="0" w:after="200"/>
              <w:ind w:left="691" w:hanging="709"/>
              <w:rPr>
                <w:spacing w:val="0"/>
              </w:rPr>
            </w:pPr>
            <w:r>
              <w:rPr>
                <w:spacing w:val="0"/>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5D3E3AE9" w14:textId="77777777" w:rsidR="003C0E6D" w:rsidRDefault="003C0E6D" w:rsidP="001A30F9">
            <w:pPr>
              <w:pStyle w:val="Sub-ClauseText"/>
              <w:numPr>
                <w:ilvl w:val="1"/>
                <w:numId w:val="9"/>
              </w:numPr>
              <w:spacing w:before="0" w:after="200"/>
              <w:ind w:left="691" w:hanging="709"/>
              <w:rPr>
                <w:spacing w:val="0"/>
              </w:rPr>
            </w:pPr>
            <w:r>
              <w:t xml:space="preserve">At the opening, only the Technical Proposal envelope shall be opened immediately and </w:t>
            </w:r>
            <w:r>
              <w:rPr>
                <w:spacing w:val="0"/>
              </w:rPr>
              <w:t xml:space="preserve">checked for compliance with </w:t>
            </w:r>
            <w:r w:rsidRPr="002D107D">
              <w:rPr>
                <w:szCs w:val="24"/>
                <w:lang w:val="en-GB"/>
              </w:rPr>
              <w:t>formal submission requirements</w:t>
            </w:r>
            <w:r>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In case the envelopes are not submitted separately the Bidder will be excluded. </w:t>
            </w:r>
          </w:p>
          <w:p w14:paraId="3766D92F" w14:textId="77777777" w:rsidR="003C0E6D" w:rsidRPr="005E27C1" w:rsidRDefault="003C0E6D" w:rsidP="001A30F9">
            <w:pPr>
              <w:pStyle w:val="Sub-ClauseText"/>
              <w:numPr>
                <w:ilvl w:val="1"/>
                <w:numId w:val="9"/>
              </w:numPr>
              <w:spacing w:before="0" w:after="200"/>
              <w:ind w:left="691" w:hanging="709"/>
              <w:rPr>
                <w:spacing w:val="0"/>
              </w:rPr>
            </w:pPr>
            <w:r w:rsidRPr="005E27C1">
              <w:rPr>
                <w:spacing w:val="0"/>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7FA6A00F" w14:textId="77777777" w:rsidR="003C0E6D" w:rsidRPr="009F0812" w:rsidRDefault="003C0E6D" w:rsidP="001A30F9">
            <w:pPr>
              <w:pStyle w:val="Sub-ClauseText"/>
              <w:numPr>
                <w:ilvl w:val="1"/>
                <w:numId w:val="9"/>
              </w:numPr>
              <w:spacing w:before="0" w:after="200"/>
              <w:ind w:left="720" w:hanging="720"/>
            </w:pPr>
            <w:r>
              <w:rPr>
                <w:spacing w:val="0"/>
              </w:rPr>
              <w:t xml:space="preserve">The Procuring Entity shall prepare the minutes of the Bid opening that shall include a brief description of the bid opening procedures and </w:t>
            </w:r>
            <w:proofErr w:type="gramStart"/>
            <w:r>
              <w:rPr>
                <w:spacing w:val="0"/>
              </w:rPr>
              <w:t>its</w:t>
            </w:r>
            <w:proofErr w:type="gramEnd"/>
            <w:r>
              <w:rPr>
                <w:spacing w:val="0"/>
              </w:rPr>
              <w:t xml:space="preserve"> finding as. The Bidders’ representatives who are present shall be requested to sign the attendance sheet.  A copy of the </w:t>
            </w:r>
            <w:r>
              <w:rPr>
                <w:spacing w:val="0"/>
              </w:rPr>
              <w:lastRenderedPageBreak/>
              <w:t>minute shall be distributed to all Bidders who submitted bids in time.</w:t>
            </w:r>
          </w:p>
          <w:p w14:paraId="3657644C" w14:textId="77777777" w:rsidR="003C0E6D" w:rsidRDefault="003C0E6D" w:rsidP="001A30F9">
            <w:pPr>
              <w:pStyle w:val="Sub-ClauseText"/>
              <w:numPr>
                <w:ilvl w:val="1"/>
                <w:numId w:val="9"/>
              </w:numPr>
              <w:spacing w:before="0" w:after="200"/>
              <w:ind w:left="720" w:hanging="720"/>
            </w:pPr>
            <w:r>
              <w:rPr>
                <w:spacing w:val="0"/>
              </w:rPr>
              <w:t xml:space="preserve">Once </w:t>
            </w:r>
            <w: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F0812">
              <w:rPr>
                <w:b/>
              </w:rPr>
              <w:t>the Data Sheet</w:t>
            </w:r>
            <w: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F0812">
              <w:rPr>
                <w:b/>
              </w:rPr>
              <w:t>the Data Sheet.</w:t>
            </w:r>
          </w:p>
          <w:p w14:paraId="51AF9365" w14:textId="77777777" w:rsidR="003C0E6D" w:rsidRDefault="003C0E6D" w:rsidP="003C0E6D">
            <w:pPr>
              <w:ind w:left="720" w:hanging="720"/>
              <w:jc w:val="both"/>
            </w:pPr>
          </w:p>
        </w:tc>
      </w:tr>
      <w:tr w:rsidR="003C0E6D" w14:paraId="12F2B21F" w14:textId="77777777" w:rsidTr="5A383F9B">
        <w:tc>
          <w:tcPr>
            <w:tcW w:w="2286" w:type="dxa"/>
          </w:tcPr>
          <w:p w14:paraId="0E036854" w14:textId="77777777" w:rsidR="003C0E6D" w:rsidRDefault="003C0E6D" w:rsidP="003C0E6D">
            <w:pPr>
              <w:ind w:left="720"/>
              <w:rPr>
                <w:b/>
              </w:rPr>
            </w:pPr>
            <w:r>
              <w:rPr>
                <w:b/>
              </w:rPr>
              <w:lastRenderedPageBreak/>
              <w:t xml:space="preserve">Public Opening and Evaluation of Financial Proposals: Ranking </w:t>
            </w:r>
          </w:p>
          <w:p w14:paraId="33C6101F" w14:textId="77777777" w:rsidR="003C0E6D" w:rsidRDefault="003C0E6D" w:rsidP="003C0E6D">
            <w:pPr>
              <w:tabs>
                <w:tab w:val="left" w:pos="360"/>
              </w:tabs>
              <w:ind w:left="720"/>
              <w:rPr>
                <w:b/>
              </w:rPr>
            </w:pPr>
          </w:p>
        </w:tc>
        <w:tc>
          <w:tcPr>
            <w:tcW w:w="7272" w:type="dxa"/>
          </w:tcPr>
          <w:p w14:paraId="5065322E" w14:textId="77777777" w:rsidR="003C0E6D" w:rsidRDefault="003C0E6D" w:rsidP="003C0E6D">
            <w:pPr>
              <w:spacing w:after="200"/>
              <w:ind w:left="720" w:hanging="720"/>
              <w:jc w:val="both"/>
            </w:pPr>
            <w:r>
              <w:t>5.9</w:t>
            </w:r>
            <w: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5542DC09" w14:textId="77777777" w:rsidR="003C0E6D" w:rsidRDefault="003C0E6D" w:rsidP="003C0E6D">
            <w:pPr>
              <w:spacing w:after="200"/>
              <w:ind w:left="720" w:hanging="720"/>
              <w:jc w:val="both"/>
            </w:pPr>
            <w:r>
              <w:t>5.10</w:t>
            </w:r>
            <w: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0100307F" w14:textId="77777777" w:rsidR="003C0E6D" w:rsidRDefault="003C0E6D" w:rsidP="003C0E6D">
            <w:pPr>
              <w:spacing w:after="200"/>
              <w:ind w:left="720" w:hanging="720"/>
              <w:jc w:val="both"/>
              <w:rPr>
                <w:b/>
              </w:rPr>
            </w:pPr>
            <w:r>
              <w:t>5.11</w:t>
            </w:r>
            <w: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8E4928">
              <w:rPr>
                <w:b/>
              </w:rPr>
              <w:t>Should the Financial Proposal, after applying any correction or adjustments, exceeds the available budget for the assignment</w:t>
            </w:r>
            <w:r>
              <w:rPr>
                <w:b/>
              </w:rPr>
              <w:t xml:space="preserve"> indicated at paragraph 3.9</w:t>
            </w:r>
            <w:r w:rsidRPr="008E4928">
              <w:rPr>
                <w:b/>
              </w:rPr>
              <w:t xml:space="preserve">, this shall be automatically disqualified. </w:t>
            </w:r>
          </w:p>
          <w:p w14:paraId="7F5128D6" w14:textId="77777777" w:rsidR="003C0E6D" w:rsidRPr="009471FC" w:rsidRDefault="003C0E6D" w:rsidP="003C0E6D">
            <w:pPr>
              <w:spacing w:after="200"/>
              <w:ind w:left="720" w:hanging="720"/>
              <w:jc w:val="both"/>
              <w:rPr>
                <w:b/>
              </w:rPr>
            </w:pPr>
            <w:r>
              <w:lastRenderedPageBreak/>
              <w:t>5.12</w:t>
            </w:r>
            <w:r>
              <w:tab/>
            </w:r>
            <w:r>
              <w:rPr>
                <w:b/>
              </w:rPr>
              <w:t xml:space="preserve">Once corrections or adjustments have been applied, the Financial Proposal shall be adjusted with the Regional Preference. </w:t>
            </w:r>
            <w:r w:rsidRPr="00B84918">
              <w:rPr>
                <w:szCs w:val="24"/>
                <w:lang w:val="en-GB"/>
              </w:rPr>
              <w:t xml:space="preserve">If </w:t>
            </w:r>
            <w:proofErr w:type="gramStart"/>
            <w:r w:rsidRPr="00B84918">
              <w:rPr>
                <w:szCs w:val="24"/>
                <w:lang w:val="en-GB"/>
              </w:rPr>
              <w:t>so</w:t>
            </w:r>
            <w:proofErr w:type="gramEnd"/>
            <w:r w:rsidRPr="00B84918">
              <w:rPr>
                <w:szCs w:val="24"/>
                <w:lang w:val="en-GB"/>
              </w:rPr>
              <w:t xml:space="preserve"> </w:t>
            </w:r>
            <w:r w:rsidRPr="00B84918">
              <w:rPr>
                <w:b/>
                <w:bCs/>
                <w:szCs w:val="24"/>
                <w:lang w:val="en-GB"/>
              </w:rPr>
              <w:t>specified in the</w:t>
            </w:r>
            <w:r w:rsidRPr="00B84918">
              <w:rPr>
                <w:szCs w:val="24"/>
                <w:lang w:val="en-GB"/>
              </w:rPr>
              <w:t xml:space="preserve"> </w:t>
            </w:r>
            <w:r w:rsidRPr="00B84918">
              <w:rPr>
                <w:b/>
                <w:szCs w:val="24"/>
                <w:lang w:val="en-GB"/>
              </w:rPr>
              <w:t>BDS</w:t>
            </w:r>
            <w:r>
              <w:rPr>
                <w:szCs w:val="24"/>
              </w:rPr>
              <w:t>, The Procuring Entity shall</w:t>
            </w:r>
            <w:r w:rsidRPr="00B84918">
              <w:rPr>
                <w:szCs w:val="24"/>
              </w:rPr>
              <w:t xml:space="preserve"> grant a margin of preference in </w:t>
            </w:r>
            <w:r>
              <w:rPr>
                <w:szCs w:val="24"/>
              </w:rPr>
              <w:t xml:space="preserve">the evaluation of bids form companies nationals from the SADC region </w:t>
            </w:r>
            <w:r w:rsidRPr="00B84918">
              <w:rPr>
                <w:szCs w:val="24"/>
              </w:rPr>
              <w:t xml:space="preserve">when compared to bids </w:t>
            </w:r>
            <w:r>
              <w:rPr>
                <w:szCs w:val="24"/>
              </w:rPr>
              <w:t xml:space="preserve">from </w:t>
            </w:r>
            <w:r w:rsidRPr="00B84918">
              <w:rPr>
                <w:szCs w:val="24"/>
              </w:rPr>
              <w:t>elsewhere.</w:t>
            </w:r>
            <w:r>
              <w:rPr>
                <w:szCs w:val="24"/>
              </w:rPr>
              <w:t xml:space="preserv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7989C7E" w14:textId="77777777" w:rsidR="003C0E6D" w:rsidRDefault="003C0E6D" w:rsidP="003C0E6D">
            <w:pPr>
              <w:spacing w:after="200"/>
              <w:ind w:left="720" w:hanging="720"/>
              <w:jc w:val="both"/>
            </w:pPr>
            <w:r>
              <w:t>5.13</w:t>
            </w:r>
            <w:r>
              <w:tab/>
              <w:t>The lowest Financial Proposal (Fm) will be given a financial score (Sf) of 100 points. The financial scores (Sf) of the other Financial Proposals will be computed as indicated in the Data Sheet.</w:t>
            </w:r>
            <w:r>
              <w:rPr>
                <w:i/>
              </w:rPr>
              <w:t xml:space="preserve">  </w:t>
            </w:r>
            <w:r>
              <w:t>Proposals will be ranked according to their combined technical (</w:t>
            </w:r>
            <w:r>
              <w:rPr>
                <w:i/>
              </w:rPr>
              <w:t>St</w:t>
            </w:r>
            <w:r>
              <w:t>) and financial (</w:t>
            </w:r>
            <w:r>
              <w:rPr>
                <w:i/>
              </w:rPr>
              <w:t>Sf</w:t>
            </w:r>
            <w:r>
              <w:t>) scores using the weights (</w:t>
            </w:r>
            <w:r>
              <w:rPr>
                <w:i/>
              </w:rPr>
              <w:t>T</w:t>
            </w:r>
            <w:r>
              <w:t xml:space="preserve"> = the weight given to the Technical Proposal; </w:t>
            </w:r>
            <w:r>
              <w:rPr>
                <w:i/>
              </w:rPr>
              <w:t>P</w:t>
            </w:r>
            <w:r>
              <w:t xml:space="preserve"> = the weight given to the Financial Proposal; </w:t>
            </w:r>
            <w:r>
              <w:br/>
            </w:r>
            <w:r>
              <w:rPr>
                <w:i/>
              </w:rPr>
              <w:t>T</w:t>
            </w:r>
            <w:r>
              <w:t xml:space="preserve"> + </w:t>
            </w:r>
            <w:r>
              <w:rPr>
                <w:i/>
              </w:rPr>
              <w:t>P</w:t>
            </w:r>
            <w:r>
              <w:t xml:space="preserve"> = 1) indicated in </w:t>
            </w:r>
            <w:r w:rsidRPr="00F23828">
              <w:rPr>
                <w:b/>
              </w:rPr>
              <w:t>the Data Sheet</w:t>
            </w:r>
            <w:r>
              <w:t xml:space="preserve">: </w:t>
            </w:r>
            <w:r w:rsidRPr="00810CB9">
              <w:rPr>
                <w:position w:val="-10"/>
                <w:sz w:val="20"/>
              </w:rPr>
              <w:object w:dxaOrig="2400" w:dyaOrig="320" w14:anchorId="44786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5pt" o:ole="" fillcolor="window">
                  <v:imagedata r:id="rId19" o:title=""/>
                </v:shape>
                <o:OLEObject Type="Embed" ProgID="Equation.2" ShapeID="_x0000_i1025" DrawAspect="Content" ObjectID="_1806153265" r:id="rId20"/>
              </w:object>
            </w:r>
            <w:r>
              <w:t xml:space="preserve">. The firm achieving the highest combined technical and financial score will be awarded the contract. </w:t>
            </w:r>
          </w:p>
          <w:p w14:paraId="64B871CD" w14:textId="77777777" w:rsidR="003C0E6D" w:rsidRDefault="003C0E6D" w:rsidP="003C0E6D">
            <w:pPr>
              <w:spacing w:after="200"/>
              <w:ind w:left="720" w:hanging="720"/>
              <w:jc w:val="both"/>
            </w:pPr>
          </w:p>
        </w:tc>
      </w:tr>
      <w:tr w:rsidR="003C0E6D" w14:paraId="2637D731" w14:textId="77777777" w:rsidTr="5A383F9B">
        <w:tc>
          <w:tcPr>
            <w:tcW w:w="2286" w:type="dxa"/>
          </w:tcPr>
          <w:p w14:paraId="03A81147" w14:textId="77777777" w:rsidR="003C0E6D" w:rsidRDefault="003C0E6D" w:rsidP="003C0E6D">
            <w:pPr>
              <w:tabs>
                <w:tab w:val="left" w:pos="360"/>
              </w:tabs>
              <w:ind w:left="360" w:hanging="360"/>
              <w:rPr>
                <w:b/>
              </w:rPr>
            </w:pPr>
            <w:r>
              <w:rPr>
                <w:rFonts w:ascii="Times New Roman Bold" w:hAnsi="Times New Roman Bold"/>
                <w:b/>
              </w:rPr>
              <w:lastRenderedPageBreak/>
              <w:t>6.</w:t>
            </w:r>
            <w:r>
              <w:rPr>
                <w:rFonts w:ascii="Times New Roman Bold" w:hAnsi="Times New Roman Bold"/>
                <w:b/>
              </w:rPr>
              <w:tab/>
              <w:t>Negotiations of Contract</w:t>
            </w:r>
          </w:p>
        </w:tc>
        <w:tc>
          <w:tcPr>
            <w:tcW w:w="7272" w:type="dxa"/>
          </w:tcPr>
          <w:p w14:paraId="61AB853E" w14:textId="77777777" w:rsidR="003C0E6D" w:rsidRDefault="003C0E6D" w:rsidP="003C0E6D">
            <w:pPr>
              <w:ind w:left="720" w:hanging="720"/>
              <w:jc w:val="both"/>
            </w:pPr>
            <w:r>
              <w:t>6.1</w:t>
            </w:r>
            <w: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C237B0F" w14:textId="77777777" w:rsidR="003C0E6D" w:rsidRDefault="003C0E6D" w:rsidP="003C0E6D">
            <w:pPr>
              <w:ind w:left="720" w:hanging="720"/>
              <w:jc w:val="both"/>
            </w:pPr>
          </w:p>
          <w:p w14:paraId="4834B8A1" w14:textId="77777777" w:rsidR="003C0E6D" w:rsidRDefault="003C0E6D" w:rsidP="003C0E6D">
            <w:pPr>
              <w:ind w:left="720" w:hanging="720"/>
              <w:jc w:val="both"/>
            </w:pPr>
            <w:r>
              <w:t>6.2   No negotiation on the: (i) unit or total price, and/or (ii) proposed methodology is allowed.</w:t>
            </w:r>
          </w:p>
          <w:p w14:paraId="299BCB96" w14:textId="77777777" w:rsidR="003C0E6D" w:rsidRDefault="003C0E6D" w:rsidP="003C0E6D">
            <w:pPr>
              <w:ind w:left="720" w:hanging="720"/>
              <w:jc w:val="both"/>
            </w:pPr>
          </w:p>
          <w:p w14:paraId="58DDFDD3" w14:textId="77777777" w:rsidR="003C0E6D" w:rsidRDefault="003C0E6D" w:rsidP="003C0E6D">
            <w:pPr>
              <w:ind w:left="691" w:hanging="691"/>
              <w:jc w:val="both"/>
            </w:pPr>
            <w: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C57AC3">
              <w:rPr>
                <w:b/>
              </w:rPr>
              <w:t>Bid Data Sheet</w:t>
            </w:r>
            <w:r>
              <w:t xml:space="preserve">. </w:t>
            </w:r>
          </w:p>
          <w:p w14:paraId="575F7AAB" w14:textId="77777777" w:rsidR="003C0E6D" w:rsidRDefault="003C0E6D" w:rsidP="003C0E6D">
            <w:pPr>
              <w:jc w:val="both"/>
            </w:pPr>
          </w:p>
          <w:p w14:paraId="04F1C4FF" w14:textId="77777777" w:rsidR="003C0E6D" w:rsidRDefault="003C0E6D" w:rsidP="003C0E6D">
            <w:pPr>
              <w:ind w:left="691" w:hanging="691"/>
              <w:jc w:val="both"/>
            </w:pPr>
            <w:r>
              <w:t xml:space="preserve">6.5    The negotiations shall be recorded in a minute of the negotiations and be attached as annex to the contract. </w:t>
            </w:r>
          </w:p>
          <w:p w14:paraId="4A1F1A11" w14:textId="77777777" w:rsidR="003C0E6D" w:rsidRDefault="003C0E6D" w:rsidP="003C0E6D">
            <w:pPr>
              <w:ind w:left="720" w:hanging="720"/>
              <w:jc w:val="both"/>
            </w:pPr>
          </w:p>
        </w:tc>
      </w:tr>
      <w:tr w:rsidR="003C0E6D" w14:paraId="280A161A" w14:textId="77777777" w:rsidTr="5A383F9B">
        <w:tc>
          <w:tcPr>
            <w:tcW w:w="2286" w:type="dxa"/>
          </w:tcPr>
          <w:p w14:paraId="4747448C" w14:textId="77777777" w:rsidR="003C0E6D" w:rsidRDefault="003C0E6D" w:rsidP="003C0E6D">
            <w:pPr>
              <w:tabs>
                <w:tab w:val="left" w:pos="360"/>
              </w:tabs>
              <w:ind w:left="360" w:hanging="360"/>
              <w:rPr>
                <w:b/>
              </w:rPr>
            </w:pPr>
            <w:r>
              <w:rPr>
                <w:rFonts w:ascii="Times New Roman Bold" w:hAnsi="Times New Roman Bold"/>
                <w:b/>
              </w:rPr>
              <w:t>7.</w:t>
            </w:r>
            <w:r>
              <w:rPr>
                <w:rFonts w:ascii="Times New Roman Bold" w:hAnsi="Times New Roman Bold"/>
                <w:b/>
              </w:rPr>
              <w:tab/>
              <w:t>Award of Contract</w:t>
            </w:r>
          </w:p>
        </w:tc>
        <w:tc>
          <w:tcPr>
            <w:tcW w:w="7272" w:type="dxa"/>
          </w:tcPr>
          <w:p w14:paraId="141D8F38" w14:textId="77777777" w:rsidR="003C0E6D" w:rsidRDefault="003C0E6D" w:rsidP="003C0E6D">
            <w:pPr>
              <w:ind w:left="720" w:hanging="720"/>
              <w:jc w:val="both"/>
            </w:pPr>
            <w:r>
              <w:t>7.1</w:t>
            </w:r>
            <w:r>
              <w:tab/>
              <w:t xml:space="preserve">The Bidder who submitted a technical and financial responsive proposal and received the highest combined score, calculated as </w:t>
            </w:r>
            <w:r>
              <w:lastRenderedPageBreak/>
              <w:t xml:space="preserve">per formula given in paragraph 5.13 and </w:t>
            </w:r>
            <w:r w:rsidRPr="00C5724A">
              <w:t>the Data Sheet</w:t>
            </w:r>
            <w:r>
              <w:t>, will be awarded the contract.</w:t>
            </w:r>
          </w:p>
          <w:p w14:paraId="4D0C2173" w14:textId="77777777" w:rsidR="003C0E6D" w:rsidRDefault="003C0E6D" w:rsidP="003C0E6D">
            <w:pPr>
              <w:ind w:left="720" w:hanging="720"/>
              <w:jc w:val="both"/>
            </w:pPr>
          </w:p>
          <w:p w14:paraId="656C04E7" w14:textId="77777777" w:rsidR="003C0E6D" w:rsidRDefault="003C0E6D" w:rsidP="003C0E6D">
            <w:pPr>
              <w:ind w:left="720" w:hanging="720"/>
              <w:jc w:val="both"/>
            </w:pPr>
            <w:r>
              <w:t>7.2</w:t>
            </w:r>
            <w:r>
              <w:tab/>
              <w:t xml:space="preserve">After the approval of the Evaluation Report, the Procuring Entity will promptly notify other both the success and the unsuccessful bidders about the outcome of the evaluation of the bids. </w:t>
            </w:r>
          </w:p>
          <w:p w14:paraId="7C0500BC" w14:textId="77777777" w:rsidR="003C0E6D" w:rsidRDefault="003C0E6D" w:rsidP="003C0E6D">
            <w:pPr>
              <w:ind w:left="720" w:hanging="720"/>
              <w:jc w:val="both"/>
            </w:pPr>
          </w:p>
          <w:p w14:paraId="66FA1EEF" w14:textId="77777777" w:rsidR="003C0E6D" w:rsidRDefault="003C0E6D" w:rsidP="003C0E6D">
            <w:pPr>
              <w:ind w:left="720" w:hanging="720"/>
              <w:jc w:val="both"/>
              <w:rPr>
                <w:szCs w:val="22"/>
                <w:lang w:val="en-GB"/>
              </w:rPr>
            </w:pPr>
            <w:r>
              <w:t>7.3</w:t>
            </w:r>
            <w:r>
              <w:tab/>
            </w:r>
            <w:r w:rsidRPr="00D65BF0">
              <w:rPr>
                <w:szCs w:val="24"/>
              </w:rPr>
              <w:t xml:space="preserve">In case of the </w:t>
            </w:r>
            <w:r>
              <w:rPr>
                <w:szCs w:val="24"/>
                <w:lang w:val="en-GB"/>
              </w:rPr>
              <w:t>successful B</w:t>
            </w:r>
            <w:r w:rsidRPr="00D65BF0">
              <w:rPr>
                <w:szCs w:val="24"/>
                <w:lang w:val="en-GB"/>
              </w:rPr>
              <w:t>idder, following the notification of award the validity of its offer shall be automatically extended with sixty (60) days.</w:t>
            </w:r>
            <w:r>
              <w:rPr>
                <w:sz w:val="22"/>
                <w:szCs w:val="22"/>
                <w:lang w:val="en-GB"/>
              </w:rPr>
              <w:t xml:space="preserve"> </w:t>
            </w:r>
          </w:p>
          <w:p w14:paraId="2481B3BB" w14:textId="77777777" w:rsidR="003C0E6D" w:rsidRDefault="003C0E6D" w:rsidP="003C0E6D">
            <w:pPr>
              <w:ind w:left="720" w:hanging="720"/>
              <w:jc w:val="both"/>
              <w:rPr>
                <w:szCs w:val="22"/>
                <w:lang w:val="en-GB"/>
              </w:rPr>
            </w:pPr>
          </w:p>
          <w:p w14:paraId="1ED8DEE8" w14:textId="77777777" w:rsidR="003C0E6D" w:rsidRPr="00A0797F" w:rsidRDefault="003C0E6D" w:rsidP="003C0E6D">
            <w:pPr>
              <w:ind w:left="720" w:hanging="720"/>
              <w:jc w:val="both"/>
              <w:rPr>
                <w:szCs w:val="22"/>
                <w:lang w:val="en-GB"/>
              </w:rPr>
            </w:pPr>
            <w:r>
              <w:t>7.4</w:t>
            </w:r>
            <w:r>
              <w:tab/>
            </w:r>
            <w:r w:rsidRPr="00D65BF0">
              <w:rPr>
                <w:szCs w:val="24"/>
                <w:lang w:val="en-GB"/>
              </w:rPr>
              <w:t xml:space="preserve">No later than thirty (30) days from that date of notification of the recommendation for the award of the contract, the </w:t>
            </w:r>
            <w:r>
              <w:rPr>
                <w:szCs w:val="24"/>
                <w:lang w:val="en-GB"/>
              </w:rPr>
              <w:t>Procuring Entity</w:t>
            </w:r>
            <w:r w:rsidRPr="00D65BF0">
              <w:rPr>
                <w:szCs w:val="24"/>
                <w:lang w:val="en-GB"/>
              </w:rPr>
              <w:t xml:space="preserve"> shall submit to the applicant</w:t>
            </w:r>
            <w:r>
              <w:rPr>
                <w:szCs w:val="24"/>
                <w:lang w:val="en-GB"/>
              </w:rPr>
              <w:t xml:space="preserve"> the contract for the services. The successful B</w:t>
            </w:r>
            <w:r w:rsidRPr="00D65BF0">
              <w:rPr>
                <w:szCs w:val="24"/>
                <w:lang w:val="en-GB"/>
              </w:rPr>
              <w:t xml:space="preserve">idder shall be given fifteen (15) days to sign the contract to the </w:t>
            </w:r>
            <w:r>
              <w:rPr>
                <w:szCs w:val="24"/>
                <w:lang w:val="en-GB"/>
              </w:rPr>
              <w:t>Contracting Authority</w:t>
            </w:r>
            <w:r w:rsidRPr="00D65BF0">
              <w:rPr>
                <w:szCs w:val="24"/>
                <w:lang w:val="en-GB"/>
              </w:rPr>
              <w:t xml:space="preserve">. If it fails to do so, the </w:t>
            </w:r>
            <w:r>
              <w:rPr>
                <w:szCs w:val="24"/>
                <w:lang w:val="en-GB"/>
              </w:rPr>
              <w:t>Procuring Entity</w:t>
            </w:r>
            <w:r w:rsidRPr="00D65BF0">
              <w:rPr>
                <w:szCs w:val="24"/>
                <w:lang w:val="en-GB"/>
              </w:rPr>
              <w:t xml:space="preserve"> may consider cancelling the award of the contract.</w:t>
            </w:r>
          </w:p>
          <w:p w14:paraId="00EC392F" w14:textId="77777777" w:rsidR="003C0E6D" w:rsidRDefault="003C0E6D" w:rsidP="003C0E6D">
            <w:pPr>
              <w:ind w:left="720" w:hanging="720"/>
              <w:jc w:val="both"/>
            </w:pPr>
          </w:p>
          <w:p w14:paraId="015A7DD2" w14:textId="77777777" w:rsidR="003C0E6D" w:rsidRDefault="003C0E6D" w:rsidP="003C0E6D">
            <w:pPr>
              <w:ind w:left="720" w:hanging="720"/>
              <w:jc w:val="both"/>
            </w:pPr>
            <w:r>
              <w:t>7.5</w:t>
            </w:r>
            <w:r>
              <w:tab/>
              <w:t xml:space="preserve">The Contractor is expected to commence the assignment on the date and at the location specified in </w:t>
            </w:r>
            <w:r w:rsidRPr="00974D4E">
              <w:rPr>
                <w:b/>
              </w:rPr>
              <w:t>the Data Sheet.</w:t>
            </w:r>
          </w:p>
          <w:p w14:paraId="0799882F" w14:textId="77777777" w:rsidR="003C0E6D" w:rsidRDefault="003C0E6D" w:rsidP="003C0E6D">
            <w:pPr>
              <w:ind w:left="720" w:hanging="720"/>
              <w:jc w:val="both"/>
            </w:pPr>
          </w:p>
        </w:tc>
      </w:tr>
      <w:tr w:rsidR="003C0E6D" w14:paraId="557467DB" w14:textId="77777777" w:rsidTr="5A383F9B">
        <w:tc>
          <w:tcPr>
            <w:tcW w:w="2286" w:type="dxa"/>
          </w:tcPr>
          <w:p w14:paraId="25FEB64A"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8.</w:t>
            </w:r>
            <w:r>
              <w:rPr>
                <w:rFonts w:ascii="Times New Roman Bold" w:hAnsi="Times New Roman Bold"/>
                <w:b/>
              </w:rPr>
              <w:tab/>
              <w:t xml:space="preserve">Confidentiality </w:t>
            </w:r>
          </w:p>
        </w:tc>
        <w:tc>
          <w:tcPr>
            <w:tcW w:w="7272" w:type="dxa"/>
          </w:tcPr>
          <w:p w14:paraId="37A40342" w14:textId="77777777" w:rsidR="003C0E6D" w:rsidRDefault="003C0E6D" w:rsidP="003C0E6D">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2A1DD4AB" w14:textId="77777777" w:rsidR="003C0E6D" w:rsidRDefault="003C0E6D" w:rsidP="003C0E6D">
            <w:pPr>
              <w:ind w:left="720" w:hanging="720"/>
              <w:jc w:val="both"/>
            </w:pPr>
          </w:p>
        </w:tc>
      </w:tr>
      <w:tr w:rsidR="003C0E6D" w14:paraId="698AB06B" w14:textId="77777777" w:rsidTr="5A383F9B">
        <w:tc>
          <w:tcPr>
            <w:tcW w:w="2286" w:type="dxa"/>
          </w:tcPr>
          <w:p w14:paraId="6DC11E3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24B00B47" w14:textId="77777777" w:rsidR="003C0E6D" w:rsidRDefault="003C0E6D" w:rsidP="003C0E6D">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10AD75BE" w14:textId="77777777" w:rsidR="003C0E6D" w:rsidRDefault="003C0E6D" w:rsidP="003C0E6D">
            <w:pPr>
              <w:ind w:left="720" w:hanging="720"/>
              <w:jc w:val="both"/>
            </w:pPr>
          </w:p>
        </w:tc>
      </w:tr>
      <w:tr w:rsidR="003C0E6D" w14:paraId="3E8ED702" w14:textId="77777777" w:rsidTr="5A383F9B">
        <w:tc>
          <w:tcPr>
            <w:tcW w:w="2286" w:type="dxa"/>
          </w:tcPr>
          <w:p w14:paraId="089EF422" w14:textId="77777777" w:rsidR="003C0E6D" w:rsidRDefault="003C0E6D" w:rsidP="003C0E6D">
            <w:pPr>
              <w:tabs>
                <w:tab w:val="left" w:pos="360"/>
              </w:tabs>
              <w:ind w:left="360" w:hanging="360"/>
              <w:rPr>
                <w:rFonts w:ascii="Times New Roman Bold" w:hAnsi="Times New Roman Bold"/>
                <w:b/>
              </w:rPr>
            </w:pPr>
          </w:p>
        </w:tc>
        <w:tc>
          <w:tcPr>
            <w:tcW w:w="7272" w:type="dxa"/>
          </w:tcPr>
          <w:p w14:paraId="5508681C" w14:textId="77777777" w:rsidR="003C0E6D" w:rsidRDefault="003C0E6D" w:rsidP="003C0E6D">
            <w:pPr>
              <w:ind w:left="720" w:hanging="720"/>
              <w:jc w:val="both"/>
            </w:pPr>
          </w:p>
        </w:tc>
      </w:tr>
      <w:tr w:rsidR="003C0E6D" w14:paraId="0AFF3FC6" w14:textId="77777777" w:rsidTr="5A383F9B">
        <w:tc>
          <w:tcPr>
            <w:tcW w:w="2286" w:type="dxa"/>
          </w:tcPr>
          <w:p w14:paraId="08DB4398" w14:textId="77777777" w:rsidR="003C0E6D" w:rsidRDefault="003C0E6D" w:rsidP="003C0E6D">
            <w:pPr>
              <w:tabs>
                <w:tab w:val="left" w:pos="360"/>
              </w:tabs>
              <w:rPr>
                <w:rFonts w:ascii="Times New Roman Bold" w:hAnsi="Times New Roman Bold"/>
                <w:b/>
              </w:rPr>
            </w:pPr>
          </w:p>
        </w:tc>
        <w:tc>
          <w:tcPr>
            <w:tcW w:w="7272" w:type="dxa"/>
          </w:tcPr>
          <w:p w14:paraId="5EBCC5DB" w14:textId="77777777" w:rsidR="003C0E6D" w:rsidRDefault="003C0E6D" w:rsidP="003C0E6D">
            <w:pPr>
              <w:ind w:left="720" w:hanging="720"/>
              <w:jc w:val="both"/>
            </w:pPr>
          </w:p>
        </w:tc>
      </w:tr>
    </w:tbl>
    <w:p w14:paraId="7D3E40E7" w14:textId="77777777" w:rsidR="003C0E6D" w:rsidRDefault="003C0E6D" w:rsidP="003C0E6D">
      <w:pPr>
        <w:sectPr w:rsidR="003C0E6D">
          <w:headerReference w:type="even" r:id="rId21"/>
          <w:headerReference w:type="default" r:id="rId22"/>
          <w:footerReference w:type="default" r:id="rId23"/>
          <w:type w:val="oddPage"/>
          <w:pgSz w:w="12240" w:h="15840" w:code="1"/>
          <w:pgMar w:top="1440" w:right="1440" w:bottom="1728" w:left="1728" w:header="720" w:footer="720" w:gutter="0"/>
          <w:cols w:space="720"/>
          <w:titlePg/>
        </w:sectPr>
      </w:pPr>
    </w:p>
    <w:p w14:paraId="584CE40A" w14:textId="77777777" w:rsidR="003C0E6D" w:rsidRDefault="003C0E6D" w:rsidP="003C0E6D">
      <w:pPr>
        <w:jc w:val="center"/>
        <w:rPr>
          <w:b/>
          <w:sz w:val="28"/>
        </w:rPr>
      </w:pPr>
      <w:r>
        <w:rPr>
          <w:b/>
          <w:sz w:val="28"/>
        </w:rPr>
        <w:lastRenderedPageBreak/>
        <w:t>Information to Bidders</w:t>
      </w:r>
    </w:p>
    <w:p w14:paraId="18D532DF" w14:textId="77777777" w:rsidR="003C0E6D" w:rsidRDefault="003C0E6D" w:rsidP="003C0E6D">
      <w:pPr>
        <w:jc w:val="center"/>
      </w:pPr>
    </w:p>
    <w:p w14:paraId="460D4351" w14:textId="77777777" w:rsidR="003C0E6D" w:rsidRDefault="003C0E6D" w:rsidP="003C0E6D">
      <w:pPr>
        <w:pStyle w:val="Heading2"/>
      </w:pPr>
      <w:bookmarkStart w:id="3" w:name="_Toc269247651"/>
      <w:r>
        <w:t>Data Sheet</w:t>
      </w:r>
      <w:bookmarkEnd w:id="3"/>
    </w:p>
    <w:p w14:paraId="05DC5E02" w14:textId="77777777" w:rsidR="003C0E6D" w:rsidRDefault="003C0E6D" w:rsidP="003C0E6D">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05"/>
      </w:tblGrid>
      <w:tr w:rsidR="003C0E6D" w14:paraId="774CB40D" w14:textId="77777777" w:rsidTr="008F64D5">
        <w:tc>
          <w:tcPr>
            <w:tcW w:w="1560" w:type="dxa"/>
            <w:tcBorders>
              <w:top w:val="single" w:sz="4" w:space="0" w:color="auto"/>
              <w:left w:val="single" w:sz="4" w:space="0" w:color="auto"/>
              <w:bottom w:val="single" w:sz="4" w:space="0" w:color="auto"/>
              <w:right w:val="single" w:sz="4" w:space="0" w:color="auto"/>
            </w:tcBorders>
          </w:tcPr>
          <w:p w14:paraId="720F358F" w14:textId="77777777" w:rsidR="003C0E6D" w:rsidRDefault="003C0E6D" w:rsidP="003C0E6D">
            <w:pPr>
              <w:jc w:val="center"/>
            </w:pPr>
            <w:r>
              <w:rPr>
                <w:b/>
              </w:rPr>
              <w:t>Clause Reference</w:t>
            </w:r>
          </w:p>
          <w:p w14:paraId="4C86B00D" w14:textId="77777777" w:rsidR="003C0E6D" w:rsidRDefault="003C0E6D" w:rsidP="003C0E6D">
            <w:pPr>
              <w:jc w:val="center"/>
            </w:pPr>
          </w:p>
        </w:tc>
        <w:tc>
          <w:tcPr>
            <w:tcW w:w="7505" w:type="dxa"/>
            <w:tcBorders>
              <w:top w:val="single" w:sz="4" w:space="0" w:color="auto"/>
              <w:left w:val="single" w:sz="4" w:space="0" w:color="auto"/>
              <w:bottom w:val="single" w:sz="4" w:space="0" w:color="auto"/>
              <w:right w:val="single" w:sz="4" w:space="0" w:color="auto"/>
            </w:tcBorders>
          </w:tcPr>
          <w:p w14:paraId="661CBB5C" w14:textId="77777777" w:rsidR="003C0E6D" w:rsidRPr="00EB413C" w:rsidRDefault="003C0E6D" w:rsidP="003C0E6D">
            <w:pPr>
              <w:tabs>
                <w:tab w:val="right" w:pos="7218"/>
              </w:tabs>
              <w:jc w:val="center"/>
              <w:rPr>
                <w:b/>
              </w:rPr>
            </w:pPr>
            <w:r w:rsidRPr="00EB413C">
              <w:rPr>
                <w:b/>
              </w:rPr>
              <w:t>Clarifications and/or Amendment to Reference Clause</w:t>
            </w:r>
          </w:p>
        </w:tc>
      </w:tr>
      <w:tr w:rsidR="003C0E6D" w14:paraId="26E1D7DE" w14:textId="77777777" w:rsidTr="008F64D5">
        <w:tc>
          <w:tcPr>
            <w:tcW w:w="1560" w:type="dxa"/>
            <w:tcBorders>
              <w:top w:val="single" w:sz="4" w:space="0" w:color="auto"/>
              <w:left w:val="single" w:sz="4" w:space="0" w:color="auto"/>
              <w:bottom w:val="single" w:sz="4" w:space="0" w:color="auto"/>
              <w:right w:val="single" w:sz="4" w:space="0" w:color="auto"/>
            </w:tcBorders>
          </w:tcPr>
          <w:p w14:paraId="54A44BAF" w14:textId="77777777" w:rsidR="003C0E6D" w:rsidRDefault="003C0E6D" w:rsidP="003C0E6D">
            <w:r>
              <w:t>1.1</w:t>
            </w:r>
          </w:p>
        </w:tc>
        <w:tc>
          <w:tcPr>
            <w:tcW w:w="7505" w:type="dxa"/>
            <w:tcBorders>
              <w:top w:val="single" w:sz="4" w:space="0" w:color="auto"/>
              <w:left w:val="single" w:sz="4" w:space="0" w:color="auto"/>
              <w:bottom w:val="single" w:sz="4" w:space="0" w:color="auto"/>
              <w:right w:val="single" w:sz="4" w:space="0" w:color="auto"/>
            </w:tcBorders>
          </w:tcPr>
          <w:p w14:paraId="3DF8673E" w14:textId="77777777" w:rsidR="003C0E6D" w:rsidRDefault="003C0E6D" w:rsidP="003C0E6D">
            <w:pPr>
              <w:tabs>
                <w:tab w:val="right" w:pos="7218"/>
              </w:tabs>
              <w:jc w:val="both"/>
              <w:rPr>
                <w:b/>
                <w:i/>
              </w:rPr>
            </w:pPr>
            <w:r>
              <w:t>The name of the Procuring Entity is</w:t>
            </w:r>
            <w:r w:rsidRPr="00F23828">
              <w:rPr>
                <w:b/>
                <w:i/>
              </w:rPr>
              <w:t>:</w:t>
            </w:r>
            <w:r w:rsidR="004718C1">
              <w:rPr>
                <w:b/>
                <w:i/>
              </w:rPr>
              <w:t xml:space="preserve"> SADC SECRETARIAT</w:t>
            </w:r>
          </w:p>
          <w:p w14:paraId="7D9D9A39" w14:textId="77777777" w:rsidR="003C0E6D" w:rsidRDefault="003C0E6D" w:rsidP="003C0E6D">
            <w:pPr>
              <w:tabs>
                <w:tab w:val="right" w:pos="7218"/>
              </w:tabs>
              <w:jc w:val="both"/>
              <w:rPr>
                <w:b/>
                <w:i/>
              </w:rPr>
            </w:pPr>
          </w:p>
          <w:p w14:paraId="223281B5" w14:textId="77777777" w:rsidR="003C0E6D" w:rsidRDefault="003C0E6D" w:rsidP="003C0E6D">
            <w:pPr>
              <w:tabs>
                <w:tab w:val="right" w:pos="7218"/>
              </w:tabs>
              <w:jc w:val="both"/>
              <w:rPr>
                <w:b/>
                <w:i/>
              </w:rPr>
            </w:pPr>
            <w:r w:rsidRPr="00313727">
              <w:t>The name of the Contracting Authority is</w:t>
            </w:r>
            <w:r w:rsidRPr="00F23828">
              <w:rPr>
                <w:b/>
                <w:i/>
              </w:rPr>
              <w:t>:</w:t>
            </w:r>
            <w:r w:rsidR="004718C1">
              <w:rPr>
                <w:b/>
                <w:i/>
              </w:rPr>
              <w:t xml:space="preserve"> SADC SECRETARIAT</w:t>
            </w:r>
          </w:p>
          <w:p w14:paraId="06A6C01E" w14:textId="77777777" w:rsidR="004718C1" w:rsidRDefault="004718C1" w:rsidP="003C0E6D">
            <w:pPr>
              <w:tabs>
                <w:tab w:val="right" w:pos="7218"/>
              </w:tabs>
              <w:jc w:val="both"/>
              <w:rPr>
                <w:b/>
                <w:i/>
              </w:rPr>
            </w:pPr>
          </w:p>
          <w:p w14:paraId="4624FDB0" w14:textId="5FC8373A" w:rsidR="003C0E6D" w:rsidRPr="00F23828" w:rsidRDefault="003C0E6D" w:rsidP="003C0E6D">
            <w:pPr>
              <w:tabs>
                <w:tab w:val="right" w:pos="7218"/>
              </w:tabs>
              <w:jc w:val="both"/>
              <w:rPr>
                <w:b/>
                <w:i/>
              </w:rPr>
            </w:pPr>
            <w:r w:rsidRPr="00AA154E">
              <w:t>The procurement method is:</w:t>
            </w:r>
            <w:r w:rsidRPr="00F23828">
              <w:rPr>
                <w:b/>
                <w:i/>
              </w:rPr>
              <w:t xml:space="preserve"> </w:t>
            </w:r>
            <w:r w:rsidR="008C69DE">
              <w:rPr>
                <w:b/>
                <w:i/>
              </w:rPr>
              <w:t xml:space="preserve">OPEN </w:t>
            </w:r>
            <w:r w:rsidR="004718C1">
              <w:rPr>
                <w:b/>
                <w:i/>
              </w:rPr>
              <w:t>BIDDING</w:t>
            </w:r>
          </w:p>
          <w:p w14:paraId="14252B06" w14:textId="77777777" w:rsidR="003C0E6D" w:rsidRDefault="003C0E6D" w:rsidP="003C0E6D">
            <w:pPr>
              <w:tabs>
                <w:tab w:val="right" w:pos="7218"/>
              </w:tabs>
              <w:jc w:val="both"/>
            </w:pPr>
          </w:p>
          <w:p w14:paraId="70F02FBC" w14:textId="77777777" w:rsidR="003C0E6D" w:rsidRPr="00F23828" w:rsidRDefault="003C0E6D" w:rsidP="003C0E6D">
            <w:pPr>
              <w:tabs>
                <w:tab w:val="right" w:pos="7218"/>
              </w:tabs>
              <w:jc w:val="both"/>
              <w:rPr>
                <w:b/>
                <w:i/>
              </w:rPr>
            </w:pPr>
            <w:r>
              <w:t xml:space="preserve">The Edition of the Guidelines is: </w:t>
            </w:r>
            <w:r w:rsidR="004718C1">
              <w:rPr>
                <w:b/>
                <w:i/>
              </w:rPr>
              <w:t>SADC Procurement and Grants Guidelines, August 2021</w:t>
            </w:r>
          </w:p>
          <w:p w14:paraId="49644618" w14:textId="77777777" w:rsidR="003C0E6D" w:rsidRDefault="003C0E6D" w:rsidP="003C0E6D">
            <w:pPr>
              <w:tabs>
                <w:tab w:val="right" w:pos="7218"/>
              </w:tabs>
              <w:jc w:val="both"/>
            </w:pPr>
          </w:p>
        </w:tc>
      </w:tr>
      <w:tr w:rsidR="003C0E6D" w14:paraId="589F849F" w14:textId="77777777" w:rsidTr="008F64D5">
        <w:trPr>
          <w:trHeight w:val="1016"/>
        </w:trPr>
        <w:tc>
          <w:tcPr>
            <w:tcW w:w="1560" w:type="dxa"/>
            <w:tcBorders>
              <w:top w:val="single" w:sz="4" w:space="0" w:color="auto"/>
              <w:left w:val="single" w:sz="4" w:space="0" w:color="auto"/>
              <w:bottom w:val="single" w:sz="4" w:space="0" w:color="auto"/>
              <w:right w:val="single" w:sz="4" w:space="0" w:color="auto"/>
            </w:tcBorders>
          </w:tcPr>
          <w:p w14:paraId="41232EA0" w14:textId="77777777" w:rsidR="003C0E6D" w:rsidRDefault="003C0E6D" w:rsidP="003C0E6D">
            <w:r>
              <w:t>1.2</w:t>
            </w:r>
          </w:p>
          <w:p w14:paraId="7DC074D5" w14:textId="77777777" w:rsidR="003C0E6D" w:rsidRDefault="003C0E6D" w:rsidP="003C0E6D"/>
          <w:p w14:paraId="5B4EFEDF" w14:textId="77777777" w:rsidR="003C0E6D" w:rsidRDefault="003C0E6D" w:rsidP="003C0E6D"/>
          <w:p w14:paraId="009495A5" w14:textId="77777777" w:rsidR="003C0E6D" w:rsidRDefault="003C0E6D" w:rsidP="003C0E6D"/>
        </w:tc>
        <w:tc>
          <w:tcPr>
            <w:tcW w:w="7505" w:type="dxa"/>
            <w:tcBorders>
              <w:top w:val="single" w:sz="4" w:space="0" w:color="auto"/>
              <w:left w:val="single" w:sz="4" w:space="0" w:color="auto"/>
              <w:bottom w:val="single" w:sz="4" w:space="0" w:color="auto"/>
              <w:right w:val="single" w:sz="4" w:space="0" w:color="auto"/>
            </w:tcBorders>
          </w:tcPr>
          <w:p w14:paraId="4B8450B2" w14:textId="73BE9F72" w:rsidR="00230C06" w:rsidRDefault="003C0E6D" w:rsidP="002928C4">
            <w:pPr>
              <w:tabs>
                <w:tab w:val="right" w:pos="7218"/>
              </w:tabs>
              <w:jc w:val="both"/>
              <w:rPr>
                <w:b/>
                <w:i/>
              </w:rPr>
            </w:pPr>
            <w:r>
              <w:t xml:space="preserve">The name, objectives, and description of the assignment </w:t>
            </w:r>
            <w:r w:rsidR="00A05379">
              <w:t>are</w:t>
            </w:r>
            <w:r>
              <w:t xml:space="preserve"> </w:t>
            </w:r>
            <w:r w:rsidR="002928C4" w:rsidRPr="002928C4">
              <w:rPr>
                <w:b/>
                <w:i/>
              </w:rPr>
              <w:t xml:space="preserve">Provision </w:t>
            </w:r>
            <w:r w:rsidR="0046687C" w:rsidRPr="002928C4">
              <w:rPr>
                <w:b/>
                <w:i/>
              </w:rPr>
              <w:t>of</w:t>
            </w:r>
            <w:r w:rsidR="002928C4" w:rsidRPr="002928C4">
              <w:rPr>
                <w:b/>
                <w:i/>
              </w:rPr>
              <w:t xml:space="preserve"> Data Mining Tool </w:t>
            </w:r>
            <w:r w:rsidR="0046687C" w:rsidRPr="002928C4">
              <w:rPr>
                <w:b/>
                <w:i/>
              </w:rPr>
              <w:t>for</w:t>
            </w:r>
            <w:r w:rsidR="002928C4" w:rsidRPr="002928C4">
              <w:rPr>
                <w:b/>
                <w:i/>
              </w:rPr>
              <w:t xml:space="preserve"> SADC Regional Counter-Terrorism Centre (RCTC)</w:t>
            </w:r>
          </w:p>
          <w:p w14:paraId="2FD688B6" w14:textId="77777777" w:rsidR="002928C4" w:rsidRDefault="002928C4" w:rsidP="002928C4">
            <w:pPr>
              <w:tabs>
                <w:tab w:val="right" w:pos="7218"/>
              </w:tabs>
              <w:jc w:val="both"/>
              <w:rPr>
                <w:b/>
                <w:i/>
              </w:rPr>
            </w:pPr>
          </w:p>
          <w:p w14:paraId="51E85206" w14:textId="7BC62801" w:rsidR="000842FD" w:rsidRDefault="0046687C" w:rsidP="007B6F4F">
            <w:pPr>
              <w:tabs>
                <w:tab w:val="right" w:pos="7218"/>
              </w:tabs>
              <w:jc w:val="both"/>
            </w:pPr>
            <w:r>
              <w:rPr>
                <w:b/>
                <w:i/>
              </w:rPr>
              <w:t>The overall purpose is t</w:t>
            </w:r>
            <w:r w:rsidRPr="0046687C">
              <w:rPr>
                <w:b/>
                <w:i/>
              </w:rPr>
              <w:t>o equip the Regional Counter-Terrorism Centre (RCTC) and the Regional Early Warning Centre (REWC) with an advanced data mining tool that strengthens their capacity for real-time threat detection, early warning, and proactive intelligence in counter-terrorism operations. This system will enable the RCTC and REWC to efficiently share timely, actionable information with SADC member states, fostering a collaborative and secure regional environment and enhancing collective responses to emerging security threats</w:t>
            </w:r>
            <w:r w:rsidR="00230C06">
              <w:rPr>
                <w:rFonts w:cs="Arial"/>
                <w:szCs w:val="24"/>
              </w:rPr>
              <w:t>.</w:t>
            </w:r>
            <w:r w:rsidR="000842FD" w:rsidRPr="00FE50BF">
              <w:rPr>
                <w:b/>
                <w:i/>
              </w:rPr>
              <w:t xml:space="preserve"> </w:t>
            </w:r>
          </w:p>
        </w:tc>
      </w:tr>
      <w:tr w:rsidR="003C0E6D" w14:paraId="09024D16" w14:textId="77777777" w:rsidTr="008F64D5">
        <w:tc>
          <w:tcPr>
            <w:tcW w:w="1560" w:type="dxa"/>
            <w:tcBorders>
              <w:top w:val="single" w:sz="4" w:space="0" w:color="auto"/>
              <w:left w:val="single" w:sz="4" w:space="0" w:color="auto"/>
              <w:bottom w:val="single" w:sz="4" w:space="0" w:color="auto"/>
              <w:right w:val="single" w:sz="4" w:space="0" w:color="auto"/>
            </w:tcBorders>
          </w:tcPr>
          <w:p w14:paraId="7AAFBCCC" w14:textId="77777777" w:rsidR="003C0E6D" w:rsidRDefault="003C0E6D" w:rsidP="003C0E6D">
            <w:r>
              <w:t>1.3</w:t>
            </w:r>
          </w:p>
        </w:tc>
        <w:tc>
          <w:tcPr>
            <w:tcW w:w="7505" w:type="dxa"/>
            <w:tcBorders>
              <w:top w:val="single" w:sz="4" w:space="0" w:color="auto"/>
              <w:left w:val="single" w:sz="4" w:space="0" w:color="auto"/>
              <w:bottom w:val="single" w:sz="4" w:space="0" w:color="auto"/>
              <w:right w:val="single" w:sz="4" w:space="0" w:color="auto"/>
            </w:tcBorders>
          </w:tcPr>
          <w:p w14:paraId="42EAD3AC" w14:textId="77777777" w:rsidR="003C0E6D" w:rsidRPr="00A10385" w:rsidRDefault="003C0E6D" w:rsidP="003C0E6D">
            <w:pPr>
              <w:tabs>
                <w:tab w:val="right" w:pos="7218"/>
              </w:tabs>
              <w:jc w:val="both"/>
              <w:rPr>
                <w:b/>
                <w:i/>
              </w:rPr>
            </w:pPr>
            <w:r>
              <w:t>The assignment is phased</w:t>
            </w:r>
            <w:r w:rsidR="00766811">
              <w:rPr>
                <w:b/>
                <w:i/>
              </w:rPr>
              <w:t>:</w:t>
            </w:r>
            <w:r w:rsidRPr="00A10385">
              <w:rPr>
                <w:b/>
                <w:i/>
              </w:rPr>
              <w:t xml:space="preserve"> </w:t>
            </w:r>
            <w:r w:rsidR="00766811">
              <w:rPr>
                <w:b/>
                <w:i/>
              </w:rPr>
              <w:t>“No”</w:t>
            </w:r>
          </w:p>
          <w:p w14:paraId="45C7472C" w14:textId="77777777" w:rsidR="003C0E6D" w:rsidRDefault="003C0E6D" w:rsidP="00766811">
            <w:pPr>
              <w:tabs>
                <w:tab w:val="right" w:pos="7218"/>
              </w:tabs>
              <w:jc w:val="both"/>
            </w:pPr>
          </w:p>
        </w:tc>
      </w:tr>
      <w:tr w:rsidR="003C0E6D" w14:paraId="4BD76B08" w14:textId="77777777" w:rsidTr="008F64D5">
        <w:tc>
          <w:tcPr>
            <w:tcW w:w="1560" w:type="dxa"/>
            <w:tcBorders>
              <w:top w:val="single" w:sz="4" w:space="0" w:color="auto"/>
              <w:left w:val="single" w:sz="4" w:space="0" w:color="auto"/>
              <w:bottom w:val="single" w:sz="4" w:space="0" w:color="auto"/>
              <w:right w:val="single" w:sz="4" w:space="0" w:color="auto"/>
            </w:tcBorders>
          </w:tcPr>
          <w:p w14:paraId="38540043" w14:textId="77777777" w:rsidR="003C0E6D" w:rsidRDefault="003C0E6D" w:rsidP="003C0E6D">
            <w:r>
              <w:t>1.4</w:t>
            </w:r>
          </w:p>
        </w:tc>
        <w:tc>
          <w:tcPr>
            <w:tcW w:w="7505" w:type="dxa"/>
            <w:tcBorders>
              <w:top w:val="single" w:sz="4" w:space="0" w:color="auto"/>
              <w:left w:val="single" w:sz="4" w:space="0" w:color="auto"/>
              <w:bottom w:val="single" w:sz="4" w:space="0" w:color="auto"/>
              <w:right w:val="single" w:sz="4" w:space="0" w:color="auto"/>
            </w:tcBorders>
          </w:tcPr>
          <w:p w14:paraId="099AD7D2" w14:textId="77777777" w:rsidR="003C0E6D" w:rsidRPr="00A10385" w:rsidRDefault="003C0E6D" w:rsidP="003C0E6D">
            <w:pPr>
              <w:tabs>
                <w:tab w:val="right" w:pos="7218"/>
              </w:tabs>
              <w:jc w:val="both"/>
              <w:rPr>
                <w:b/>
                <w:i/>
              </w:rPr>
            </w:pPr>
            <w:r>
              <w:t>A p</w:t>
            </w:r>
            <w:r w:rsidR="00766811">
              <w:t>re-bid conference will be held:</w:t>
            </w:r>
            <w:r>
              <w:t xml:space="preserve"> </w:t>
            </w:r>
            <w:r w:rsidR="00766811">
              <w:rPr>
                <w:b/>
                <w:i/>
              </w:rPr>
              <w:t>“No”</w:t>
            </w:r>
          </w:p>
          <w:p w14:paraId="14563FB9" w14:textId="77777777" w:rsidR="003C0E6D" w:rsidRDefault="003C0E6D" w:rsidP="003C0E6D">
            <w:pPr>
              <w:tabs>
                <w:tab w:val="right" w:pos="7218"/>
              </w:tabs>
              <w:jc w:val="both"/>
            </w:pPr>
          </w:p>
        </w:tc>
      </w:tr>
      <w:tr w:rsidR="003C0E6D" w14:paraId="54DED754" w14:textId="77777777" w:rsidTr="008F64D5">
        <w:tc>
          <w:tcPr>
            <w:tcW w:w="1560" w:type="dxa"/>
            <w:tcBorders>
              <w:top w:val="single" w:sz="4" w:space="0" w:color="auto"/>
              <w:left w:val="single" w:sz="4" w:space="0" w:color="auto"/>
              <w:bottom w:val="single" w:sz="4" w:space="0" w:color="auto"/>
              <w:right w:val="single" w:sz="4" w:space="0" w:color="auto"/>
            </w:tcBorders>
          </w:tcPr>
          <w:p w14:paraId="2231EF0B" w14:textId="77777777" w:rsidR="003C0E6D" w:rsidRDefault="003C0E6D" w:rsidP="003C0E6D">
            <w:r>
              <w:t>1.5</w:t>
            </w:r>
          </w:p>
        </w:tc>
        <w:tc>
          <w:tcPr>
            <w:tcW w:w="7505" w:type="dxa"/>
            <w:tcBorders>
              <w:top w:val="single" w:sz="4" w:space="0" w:color="auto"/>
              <w:left w:val="single" w:sz="4" w:space="0" w:color="auto"/>
              <w:bottom w:val="single" w:sz="4" w:space="0" w:color="auto"/>
              <w:right w:val="single" w:sz="4" w:space="0" w:color="auto"/>
            </w:tcBorders>
          </w:tcPr>
          <w:p w14:paraId="70AC4A5E" w14:textId="77777777" w:rsidR="003C0E6D" w:rsidRDefault="003C0E6D" w:rsidP="003C0E6D">
            <w:pPr>
              <w:tabs>
                <w:tab w:val="right" w:pos="7115"/>
              </w:tabs>
              <w:jc w:val="both"/>
            </w:pPr>
            <w:r>
              <w:t>The Procuring Entity will provide the following inputs:</w:t>
            </w:r>
            <w:r w:rsidR="00766811">
              <w:t xml:space="preserve"> </w:t>
            </w:r>
            <w:r w:rsidR="00766811">
              <w:rPr>
                <w:b/>
                <w:i/>
              </w:rPr>
              <w:t>Not Applicable</w:t>
            </w:r>
          </w:p>
          <w:p w14:paraId="1CADDC08" w14:textId="77777777" w:rsidR="003C0E6D" w:rsidRDefault="003C0E6D" w:rsidP="003C0E6D">
            <w:pPr>
              <w:tabs>
                <w:tab w:val="right" w:pos="7115"/>
              </w:tabs>
              <w:jc w:val="both"/>
            </w:pPr>
          </w:p>
        </w:tc>
      </w:tr>
      <w:tr w:rsidR="003C0E6D" w14:paraId="739B050E" w14:textId="77777777" w:rsidTr="008F64D5">
        <w:tc>
          <w:tcPr>
            <w:tcW w:w="1560" w:type="dxa"/>
            <w:tcBorders>
              <w:top w:val="single" w:sz="4" w:space="0" w:color="auto"/>
              <w:left w:val="single" w:sz="4" w:space="0" w:color="auto"/>
              <w:bottom w:val="single" w:sz="4" w:space="0" w:color="auto"/>
              <w:right w:val="single" w:sz="4" w:space="0" w:color="auto"/>
            </w:tcBorders>
          </w:tcPr>
          <w:p w14:paraId="03F782BE" w14:textId="77777777" w:rsidR="003C0E6D" w:rsidRDefault="003C0E6D" w:rsidP="003C0E6D">
            <w:r>
              <w:t>1.7.3</w:t>
            </w:r>
          </w:p>
        </w:tc>
        <w:tc>
          <w:tcPr>
            <w:tcW w:w="7505" w:type="dxa"/>
            <w:tcBorders>
              <w:top w:val="single" w:sz="4" w:space="0" w:color="auto"/>
              <w:left w:val="single" w:sz="4" w:space="0" w:color="auto"/>
              <w:bottom w:val="single" w:sz="4" w:space="0" w:color="auto"/>
              <w:right w:val="single" w:sz="4" w:space="0" w:color="auto"/>
            </w:tcBorders>
          </w:tcPr>
          <w:p w14:paraId="495F629A" w14:textId="77777777" w:rsidR="003C0E6D" w:rsidRPr="00B553A5" w:rsidRDefault="003C0E6D" w:rsidP="003C0E6D">
            <w:pPr>
              <w:tabs>
                <w:tab w:val="right" w:pos="7218"/>
              </w:tabs>
              <w:jc w:val="both"/>
              <w:rPr>
                <w:b/>
                <w:i/>
              </w:rPr>
            </w:pPr>
            <w:r w:rsidRPr="00B553A5">
              <w:t>The Procuring Entity envisages the need for c</w:t>
            </w:r>
            <w:r w:rsidR="00766811" w:rsidRPr="00B553A5">
              <w:t xml:space="preserve">ontinuity for downstream work: </w:t>
            </w:r>
            <w:r w:rsidR="00766811" w:rsidRPr="00B553A5">
              <w:rPr>
                <w:b/>
                <w:i/>
              </w:rPr>
              <w:t>“No”</w:t>
            </w:r>
          </w:p>
          <w:p w14:paraId="6B5694E5" w14:textId="77777777" w:rsidR="003C0E6D" w:rsidRPr="00B553A5" w:rsidRDefault="003C0E6D" w:rsidP="00766811">
            <w:pPr>
              <w:tabs>
                <w:tab w:val="right" w:pos="7218"/>
              </w:tabs>
              <w:jc w:val="both"/>
            </w:pPr>
          </w:p>
        </w:tc>
      </w:tr>
      <w:tr w:rsidR="00F65E54" w14:paraId="5CD4F355" w14:textId="77777777" w:rsidTr="008F64D5">
        <w:tc>
          <w:tcPr>
            <w:tcW w:w="1560" w:type="dxa"/>
            <w:tcBorders>
              <w:top w:val="single" w:sz="4" w:space="0" w:color="auto"/>
              <w:left w:val="single" w:sz="4" w:space="0" w:color="auto"/>
              <w:bottom w:val="single" w:sz="4" w:space="0" w:color="auto"/>
              <w:right w:val="single" w:sz="4" w:space="0" w:color="auto"/>
            </w:tcBorders>
          </w:tcPr>
          <w:p w14:paraId="1D1DF1A2" w14:textId="77777777" w:rsidR="00F65E54" w:rsidRDefault="00F65E54" w:rsidP="00F65E54">
            <w:r>
              <w:t>2.1</w:t>
            </w:r>
          </w:p>
        </w:tc>
        <w:tc>
          <w:tcPr>
            <w:tcW w:w="7505" w:type="dxa"/>
            <w:tcBorders>
              <w:top w:val="single" w:sz="4" w:space="0" w:color="auto"/>
              <w:left w:val="single" w:sz="4" w:space="0" w:color="auto"/>
              <w:bottom w:val="single" w:sz="4" w:space="0" w:color="auto"/>
              <w:right w:val="single" w:sz="4" w:space="0" w:color="auto"/>
            </w:tcBorders>
          </w:tcPr>
          <w:p w14:paraId="20CB9DF5" w14:textId="2155EAD5" w:rsidR="00F65E54" w:rsidRPr="00645347" w:rsidRDefault="00F65E54" w:rsidP="00A11927">
            <w:pPr>
              <w:tabs>
                <w:tab w:val="right" w:pos="7115"/>
                <w:tab w:val="right" w:pos="7560"/>
              </w:tabs>
              <w:jc w:val="both"/>
              <w:rPr>
                <w:sz w:val="28"/>
                <w:szCs w:val="28"/>
              </w:rPr>
            </w:pPr>
            <w:r w:rsidRPr="00B553A5">
              <w:rPr>
                <w:szCs w:val="24"/>
              </w:rPr>
              <w:t xml:space="preserve">The Last date to receive Requests for </w:t>
            </w:r>
            <w:r w:rsidRPr="006B644B">
              <w:rPr>
                <w:szCs w:val="24"/>
              </w:rPr>
              <w:t xml:space="preserve">Clarifications </w:t>
            </w:r>
            <w:r w:rsidRPr="00A11927">
              <w:rPr>
                <w:szCs w:val="24"/>
              </w:rPr>
              <w:t xml:space="preserve">is </w:t>
            </w:r>
            <w:bookmarkStart w:id="4" w:name="_Hlk195512106"/>
            <w:r w:rsidR="002C4424" w:rsidRPr="00645347">
              <w:rPr>
                <w:b/>
                <w:bCs/>
                <w:sz w:val="28"/>
                <w:szCs w:val="28"/>
              </w:rPr>
              <w:t>23</w:t>
            </w:r>
            <w:r w:rsidR="00B561D5" w:rsidRPr="00645347">
              <w:rPr>
                <w:b/>
                <w:sz w:val="28"/>
                <w:szCs w:val="28"/>
              </w:rPr>
              <w:t xml:space="preserve"> </w:t>
            </w:r>
            <w:r w:rsidR="00C4059A" w:rsidRPr="00645347">
              <w:rPr>
                <w:b/>
                <w:sz w:val="28"/>
                <w:szCs w:val="28"/>
              </w:rPr>
              <w:t>April</w:t>
            </w:r>
            <w:r w:rsidR="00B561D5" w:rsidRPr="00645347">
              <w:rPr>
                <w:b/>
                <w:sz w:val="28"/>
                <w:szCs w:val="28"/>
              </w:rPr>
              <w:t xml:space="preserve"> </w:t>
            </w:r>
            <w:r w:rsidRPr="00645347">
              <w:rPr>
                <w:b/>
                <w:sz w:val="28"/>
                <w:szCs w:val="28"/>
              </w:rPr>
              <w:t>202</w:t>
            </w:r>
            <w:r w:rsidR="00CE175B" w:rsidRPr="00645347">
              <w:rPr>
                <w:b/>
                <w:sz w:val="28"/>
                <w:szCs w:val="28"/>
              </w:rPr>
              <w:t>5</w:t>
            </w:r>
            <w:r w:rsidRPr="00645347">
              <w:rPr>
                <w:b/>
                <w:sz w:val="28"/>
                <w:szCs w:val="28"/>
              </w:rPr>
              <w:t xml:space="preserve"> at</w:t>
            </w:r>
            <w:r w:rsidR="00B25E11" w:rsidRPr="00645347">
              <w:rPr>
                <w:b/>
                <w:sz w:val="28"/>
                <w:szCs w:val="28"/>
              </w:rPr>
              <w:t xml:space="preserve"> or before</w:t>
            </w:r>
            <w:r w:rsidRPr="00645347">
              <w:rPr>
                <w:b/>
                <w:sz w:val="28"/>
                <w:szCs w:val="28"/>
              </w:rPr>
              <w:t xml:space="preserve"> </w:t>
            </w:r>
            <w:r w:rsidR="00277D4C" w:rsidRPr="00645347">
              <w:rPr>
                <w:b/>
                <w:sz w:val="28"/>
                <w:szCs w:val="28"/>
              </w:rPr>
              <w:t>Midnight</w:t>
            </w:r>
            <w:r w:rsidR="00E1719C" w:rsidRPr="00645347">
              <w:rPr>
                <w:b/>
                <w:sz w:val="28"/>
                <w:szCs w:val="28"/>
              </w:rPr>
              <w:t xml:space="preserve"> </w:t>
            </w:r>
            <w:r w:rsidR="00BA03C8" w:rsidRPr="00645347">
              <w:rPr>
                <w:b/>
                <w:sz w:val="28"/>
                <w:szCs w:val="28"/>
              </w:rPr>
              <w:t>H</w:t>
            </w:r>
            <w:r w:rsidR="00E1719C" w:rsidRPr="00645347">
              <w:rPr>
                <w:b/>
                <w:sz w:val="28"/>
                <w:szCs w:val="28"/>
              </w:rPr>
              <w:t>ours</w:t>
            </w:r>
            <w:r w:rsidRPr="00645347">
              <w:rPr>
                <w:b/>
                <w:sz w:val="28"/>
                <w:szCs w:val="28"/>
              </w:rPr>
              <w:t xml:space="preserve"> local Botswana time</w:t>
            </w:r>
            <w:r w:rsidRPr="00645347">
              <w:rPr>
                <w:sz w:val="28"/>
                <w:szCs w:val="28"/>
              </w:rPr>
              <w:t xml:space="preserve">. </w:t>
            </w:r>
          </w:p>
          <w:bookmarkEnd w:id="4"/>
          <w:p w14:paraId="3E778C22" w14:textId="77777777" w:rsidR="00F65E54" w:rsidRPr="00A11927" w:rsidRDefault="00F65E54" w:rsidP="00A11927">
            <w:pPr>
              <w:tabs>
                <w:tab w:val="right" w:pos="7115"/>
                <w:tab w:val="right" w:pos="7560"/>
              </w:tabs>
              <w:jc w:val="both"/>
              <w:rPr>
                <w:szCs w:val="24"/>
              </w:rPr>
            </w:pPr>
          </w:p>
          <w:p w14:paraId="0B47BCD0" w14:textId="75AB2B22" w:rsidR="00F65E54" w:rsidRPr="00A11927" w:rsidRDefault="00F65E54" w:rsidP="00A11927">
            <w:pPr>
              <w:tabs>
                <w:tab w:val="right" w:pos="7115"/>
                <w:tab w:val="right" w:pos="7560"/>
              </w:tabs>
              <w:jc w:val="both"/>
              <w:rPr>
                <w:b/>
                <w:szCs w:val="24"/>
              </w:rPr>
            </w:pPr>
            <w:r w:rsidRPr="00A11927">
              <w:rPr>
                <w:szCs w:val="24"/>
              </w:rPr>
              <w:t xml:space="preserve">A list of questions and responses will be </w:t>
            </w:r>
            <w:r w:rsidR="00C35E20" w:rsidRPr="00A11927">
              <w:rPr>
                <w:szCs w:val="24"/>
              </w:rPr>
              <w:t>published on the SADC website.</w:t>
            </w:r>
          </w:p>
          <w:p w14:paraId="5A231D7A" w14:textId="77777777" w:rsidR="00F65E54" w:rsidRPr="00A11927" w:rsidRDefault="00F65E54" w:rsidP="00A11927">
            <w:pPr>
              <w:tabs>
                <w:tab w:val="right" w:pos="7115"/>
                <w:tab w:val="right" w:pos="7560"/>
              </w:tabs>
              <w:jc w:val="both"/>
              <w:rPr>
                <w:b/>
                <w:szCs w:val="24"/>
              </w:rPr>
            </w:pPr>
          </w:p>
          <w:p w14:paraId="102EA7B7" w14:textId="31B105D8" w:rsidR="00F65E54" w:rsidRPr="00645347" w:rsidRDefault="00F65E54" w:rsidP="00A11927">
            <w:pPr>
              <w:tabs>
                <w:tab w:val="right" w:pos="7115"/>
                <w:tab w:val="right" w:pos="7560"/>
              </w:tabs>
              <w:jc w:val="both"/>
              <w:rPr>
                <w:b/>
                <w:sz w:val="28"/>
                <w:szCs w:val="28"/>
              </w:rPr>
            </w:pPr>
            <w:r w:rsidRPr="00A11927">
              <w:rPr>
                <w:szCs w:val="24"/>
              </w:rPr>
              <w:t>The Last date for responses to requests for clarifications is</w:t>
            </w:r>
            <w:r w:rsidR="00A11927">
              <w:rPr>
                <w:szCs w:val="24"/>
              </w:rPr>
              <w:t xml:space="preserve"> </w:t>
            </w:r>
            <w:r w:rsidRPr="00A11927">
              <w:rPr>
                <w:b/>
                <w:szCs w:val="24"/>
              </w:rPr>
              <w:t xml:space="preserve"> </w:t>
            </w:r>
            <w:r w:rsidR="008D673D" w:rsidRPr="00A11927">
              <w:rPr>
                <w:b/>
                <w:szCs w:val="24"/>
                <w:vertAlign w:val="superscript"/>
              </w:rPr>
              <w:t xml:space="preserve"> </w:t>
            </w:r>
            <w:bookmarkStart w:id="5" w:name="_Hlk195512161"/>
            <w:r w:rsidR="00B25E11" w:rsidRPr="00645347">
              <w:rPr>
                <w:b/>
                <w:sz w:val="28"/>
                <w:szCs w:val="28"/>
              </w:rPr>
              <w:t>5</w:t>
            </w:r>
            <w:r w:rsidR="000806C1" w:rsidRPr="00645347">
              <w:rPr>
                <w:b/>
                <w:sz w:val="28"/>
                <w:szCs w:val="28"/>
              </w:rPr>
              <w:t xml:space="preserve"> </w:t>
            </w:r>
            <w:r w:rsidR="002C4424" w:rsidRPr="00645347">
              <w:rPr>
                <w:b/>
                <w:sz w:val="28"/>
                <w:szCs w:val="28"/>
              </w:rPr>
              <w:t>May</w:t>
            </w:r>
            <w:r w:rsidR="00E47C67" w:rsidRPr="00645347">
              <w:rPr>
                <w:b/>
                <w:sz w:val="28"/>
                <w:szCs w:val="28"/>
              </w:rPr>
              <w:t xml:space="preserve"> 2025</w:t>
            </w:r>
            <w:r w:rsidRPr="00645347">
              <w:rPr>
                <w:b/>
                <w:sz w:val="28"/>
                <w:szCs w:val="28"/>
              </w:rPr>
              <w:t xml:space="preserve"> at </w:t>
            </w:r>
            <w:r w:rsidR="002F6E7A" w:rsidRPr="00645347">
              <w:rPr>
                <w:b/>
                <w:sz w:val="28"/>
                <w:szCs w:val="28"/>
              </w:rPr>
              <w:t xml:space="preserve">16:30 hours </w:t>
            </w:r>
            <w:r w:rsidRPr="00645347">
              <w:rPr>
                <w:b/>
                <w:sz w:val="28"/>
                <w:szCs w:val="28"/>
              </w:rPr>
              <w:t xml:space="preserve">local </w:t>
            </w:r>
            <w:r w:rsidR="00277D4C" w:rsidRPr="00645347">
              <w:rPr>
                <w:b/>
                <w:sz w:val="28"/>
                <w:szCs w:val="28"/>
              </w:rPr>
              <w:t xml:space="preserve">Botswana </w:t>
            </w:r>
            <w:r w:rsidRPr="00645347">
              <w:rPr>
                <w:b/>
                <w:sz w:val="28"/>
                <w:szCs w:val="28"/>
              </w:rPr>
              <w:t>time.</w:t>
            </w:r>
          </w:p>
          <w:bookmarkEnd w:id="5"/>
          <w:p w14:paraId="68E4DB83" w14:textId="77777777" w:rsidR="00F65E54" w:rsidRPr="00B553A5" w:rsidRDefault="00F65E54" w:rsidP="00F65E54">
            <w:pPr>
              <w:tabs>
                <w:tab w:val="right" w:pos="7115"/>
                <w:tab w:val="right" w:pos="7560"/>
              </w:tabs>
              <w:jc w:val="both"/>
            </w:pPr>
          </w:p>
          <w:p w14:paraId="78F23647" w14:textId="42EA60E0" w:rsidR="00A05379" w:rsidRPr="00B553A5" w:rsidRDefault="00F65E54" w:rsidP="00F65E54">
            <w:pPr>
              <w:tabs>
                <w:tab w:val="right" w:pos="7115"/>
              </w:tabs>
              <w:jc w:val="both"/>
              <w:rPr>
                <w:b/>
                <w:i/>
              </w:rPr>
            </w:pPr>
            <w:r w:rsidRPr="00B553A5">
              <w:lastRenderedPageBreak/>
              <w:t>The address for requesting clarifications is</w:t>
            </w:r>
            <w:r w:rsidRPr="00B553A5">
              <w:rPr>
                <w:b/>
                <w:i/>
              </w:rPr>
              <w:t xml:space="preserve">: </w:t>
            </w:r>
          </w:p>
          <w:p w14:paraId="3E04D732" w14:textId="77777777" w:rsidR="00F65E54" w:rsidRPr="00B553A5" w:rsidRDefault="00F65E54" w:rsidP="00F65E54">
            <w:pPr>
              <w:tabs>
                <w:tab w:val="right" w:pos="7115"/>
              </w:tabs>
              <w:jc w:val="both"/>
              <w:rPr>
                <w:b/>
              </w:rPr>
            </w:pPr>
            <w:r w:rsidRPr="00B553A5">
              <w:rPr>
                <w:b/>
              </w:rPr>
              <w:t>SADC Secretariat</w:t>
            </w:r>
          </w:p>
          <w:p w14:paraId="5AC08044" w14:textId="77777777" w:rsidR="00F65E54" w:rsidRPr="00B553A5" w:rsidRDefault="00F65E54" w:rsidP="00F65E54">
            <w:pPr>
              <w:tabs>
                <w:tab w:val="right" w:pos="7115"/>
              </w:tabs>
              <w:jc w:val="both"/>
              <w:rPr>
                <w:b/>
              </w:rPr>
            </w:pPr>
            <w:r w:rsidRPr="00B553A5">
              <w:rPr>
                <w:b/>
              </w:rPr>
              <w:t>Private Bag 0095</w:t>
            </w:r>
          </w:p>
          <w:p w14:paraId="26058825" w14:textId="77777777" w:rsidR="00F65E54" w:rsidRPr="00B553A5" w:rsidRDefault="00F65E54" w:rsidP="00F65E54">
            <w:pPr>
              <w:tabs>
                <w:tab w:val="right" w:pos="7115"/>
              </w:tabs>
              <w:jc w:val="both"/>
              <w:rPr>
                <w:b/>
              </w:rPr>
            </w:pPr>
            <w:r w:rsidRPr="00B553A5">
              <w:rPr>
                <w:b/>
              </w:rPr>
              <w:t>Gaborone, BOTSWANA</w:t>
            </w:r>
          </w:p>
          <w:p w14:paraId="3D44CC4F" w14:textId="77777777" w:rsidR="00F65E54" w:rsidRPr="00B553A5" w:rsidRDefault="00F65E54" w:rsidP="00F65E54">
            <w:pPr>
              <w:tabs>
                <w:tab w:val="right" w:pos="7115"/>
              </w:tabs>
              <w:jc w:val="both"/>
              <w:rPr>
                <w:b/>
              </w:rPr>
            </w:pPr>
          </w:p>
          <w:p w14:paraId="135EB683" w14:textId="2DDEFD43" w:rsidR="00F65E54" w:rsidRPr="00B553A5" w:rsidRDefault="00F65E54" w:rsidP="00F65E54">
            <w:pPr>
              <w:tabs>
                <w:tab w:val="right" w:pos="7115"/>
              </w:tabs>
              <w:jc w:val="both"/>
              <w:rPr>
                <w:b/>
              </w:rPr>
            </w:pPr>
            <w:r w:rsidRPr="00B553A5">
              <w:rPr>
                <w:b/>
              </w:rPr>
              <w:t xml:space="preserve">Contact Person: Mr. </w:t>
            </w:r>
            <w:r w:rsidR="007239B5" w:rsidRPr="00B553A5">
              <w:rPr>
                <w:b/>
              </w:rPr>
              <w:t>Thomas Chabwera</w:t>
            </w:r>
          </w:p>
          <w:p w14:paraId="338C81D4" w14:textId="77777777" w:rsidR="00F65E54" w:rsidRPr="00B553A5" w:rsidRDefault="00F65E54" w:rsidP="00F65E54">
            <w:pPr>
              <w:tabs>
                <w:tab w:val="right" w:pos="7115"/>
              </w:tabs>
              <w:jc w:val="both"/>
              <w:rPr>
                <w:b/>
              </w:rPr>
            </w:pPr>
            <w:r w:rsidRPr="00B553A5">
              <w:rPr>
                <w:b/>
              </w:rPr>
              <w:t>Telephone: +267 364 1989 / 3951863</w:t>
            </w:r>
          </w:p>
          <w:p w14:paraId="305D6B5F" w14:textId="7F502C9E" w:rsidR="00F65E54" w:rsidRDefault="00F65E54" w:rsidP="00F65E54">
            <w:pPr>
              <w:tabs>
                <w:tab w:val="right" w:pos="7115"/>
              </w:tabs>
              <w:jc w:val="both"/>
              <w:rPr>
                <w:b/>
              </w:rPr>
            </w:pPr>
            <w:r w:rsidRPr="00B553A5">
              <w:rPr>
                <w:b/>
              </w:rPr>
              <w:t xml:space="preserve">E-mail: </w:t>
            </w:r>
            <w:hyperlink r:id="rId24" w:history="1">
              <w:r w:rsidR="00BA6807" w:rsidRPr="000F520B">
                <w:rPr>
                  <w:rStyle w:val="Hyperlink"/>
                  <w:b/>
                </w:rPr>
                <w:t>tenders@sadc.int</w:t>
              </w:r>
            </w:hyperlink>
            <w:r w:rsidR="00BA6807">
              <w:rPr>
                <w:b/>
              </w:rPr>
              <w:t xml:space="preserve"> </w:t>
            </w:r>
            <w:r w:rsidRPr="00A11927">
              <w:rPr>
                <w:b/>
                <w:color w:val="0000FF"/>
              </w:rPr>
              <w:t xml:space="preserve">and </w:t>
            </w:r>
            <w:hyperlink r:id="rId25" w:history="1">
              <w:r w:rsidR="007239B5" w:rsidRPr="00B553A5">
                <w:rPr>
                  <w:rStyle w:val="Hyperlink"/>
                  <w:b/>
                </w:rPr>
                <w:t>tchabwera@sadc.int</w:t>
              </w:r>
            </w:hyperlink>
            <w:r w:rsidR="00BA6807">
              <w:rPr>
                <w:rStyle w:val="Hyperlink"/>
                <w:b/>
              </w:rPr>
              <w:t>,</w:t>
            </w:r>
            <w:r w:rsidRPr="00B553A5">
              <w:rPr>
                <w:b/>
              </w:rPr>
              <w:t xml:space="preserve">  </w:t>
            </w:r>
            <w:hyperlink r:id="rId26" w:history="1">
              <w:r w:rsidR="00BA6807" w:rsidRPr="000F520B">
                <w:rPr>
                  <w:rStyle w:val="Hyperlink"/>
                  <w:b/>
                </w:rPr>
                <w:t>anguni@sadc.int</w:t>
              </w:r>
            </w:hyperlink>
          </w:p>
          <w:p w14:paraId="0556B83A" w14:textId="77777777" w:rsidR="00BA6807" w:rsidRPr="00B553A5" w:rsidRDefault="00BA6807" w:rsidP="00F65E54">
            <w:pPr>
              <w:tabs>
                <w:tab w:val="right" w:pos="7115"/>
              </w:tabs>
              <w:jc w:val="both"/>
              <w:rPr>
                <w:b/>
              </w:rPr>
            </w:pPr>
          </w:p>
          <w:p w14:paraId="48FAAFDA" w14:textId="0479ABCE" w:rsidR="00E47C67" w:rsidRDefault="00F65E54" w:rsidP="00E47C67">
            <w:pPr>
              <w:tabs>
                <w:tab w:val="right" w:pos="7115"/>
              </w:tabs>
              <w:jc w:val="both"/>
              <w:rPr>
                <w:b/>
              </w:rPr>
            </w:pPr>
            <w:r w:rsidRPr="00B553A5">
              <w:rPr>
                <w:b/>
              </w:rPr>
              <w:t xml:space="preserve">Copy to: </w:t>
            </w:r>
            <w:bookmarkStart w:id="6" w:name="_Hlk195512531"/>
            <w:r w:rsidR="00DB306C">
              <w:fldChar w:fldCharType="begin"/>
            </w:r>
            <w:r w:rsidR="00DB306C">
              <w:instrText>HYPERLINK "mailto:pchifani@sadc.int"</w:instrText>
            </w:r>
            <w:r w:rsidR="00DB306C">
              <w:fldChar w:fldCharType="separate"/>
            </w:r>
            <w:r w:rsidR="007239B5" w:rsidRPr="00B553A5">
              <w:rPr>
                <w:rStyle w:val="Hyperlink"/>
                <w:b/>
              </w:rPr>
              <w:t>pchifani@sadc.int</w:t>
            </w:r>
            <w:r w:rsidR="00DB306C">
              <w:rPr>
                <w:rStyle w:val="Hyperlink"/>
                <w:b/>
              </w:rPr>
              <w:fldChar w:fldCharType="end"/>
            </w:r>
            <w:bookmarkEnd w:id="6"/>
            <w:r w:rsidR="002F34EB">
              <w:rPr>
                <w:rStyle w:val="Hyperlink"/>
                <w:b/>
              </w:rPr>
              <w:t>, dtimbo@sadc.int.</w:t>
            </w:r>
            <w:r w:rsidRPr="00B553A5">
              <w:rPr>
                <w:b/>
              </w:rPr>
              <w:t xml:space="preserve"> </w:t>
            </w:r>
            <w:hyperlink r:id="rId27" w:history="1">
              <w:r w:rsidR="00BA6807" w:rsidRPr="000F520B">
                <w:rPr>
                  <w:rStyle w:val="Hyperlink"/>
                  <w:b/>
                </w:rPr>
                <w:t>kmwakimage@sadc.int</w:t>
              </w:r>
            </w:hyperlink>
          </w:p>
          <w:p w14:paraId="411AC372" w14:textId="77777777" w:rsidR="00BA6807" w:rsidRDefault="00BA6807" w:rsidP="00E47C67">
            <w:pPr>
              <w:tabs>
                <w:tab w:val="right" w:pos="7115"/>
              </w:tabs>
              <w:jc w:val="both"/>
            </w:pPr>
          </w:p>
          <w:p w14:paraId="1FA66C3A" w14:textId="77777777" w:rsidR="00E47C67" w:rsidRDefault="00E47C67" w:rsidP="00E47C67">
            <w:pPr>
              <w:tabs>
                <w:tab w:val="right" w:pos="7115"/>
              </w:tabs>
              <w:jc w:val="both"/>
            </w:pPr>
          </w:p>
          <w:p w14:paraId="7822744F" w14:textId="3DFCA082" w:rsidR="00F65E54" w:rsidRPr="00C33879" w:rsidRDefault="00F65E54" w:rsidP="00A11927">
            <w:pPr>
              <w:tabs>
                <w:tab w:val="right" w:pos="7115"/>
              </w:tabs>
              <w:jc w:val="both"/>
              <w:rPr>
                <w:b/>
              </w:rPr>
            </w:pPr>
            <w:r w:rsidRPr="00B553A5">
              <w:t>The correspondence shall bear the following reference</w:t>
            </w:r>
            <w:r w:rsidRPr="00B553A5">
              <w:rPr>
                <w:b/>
                <w:i/>
              </w:rPr>
              <w:t>:</w:t>
            </w:r>
            <w:r w:rsidRPr="005F70FA">
              <w:rPr>
                <w:b/>
                <w:i/>
              </w:rPr>
              <w:t xml:space="preserve"> </w:t>
            </w:r>
            <w:r w:rsidR="00C33879" w:rsidRPr="00C33879">
              <w:rPr>
                <w:b/>
              </w:rPr>
              <w:t>PROVISION OF DATA MINING TOOL FOR SADC REGIONAL COUNTER-TERRORISM CENTRE (RCTC).</w:t>
            </w:r>
            <w:r w:rsidR="00C33879" w:rsidRPr="005F70FA">
              <w:rPr>
                <w:b/>
              </w:rPr>
              <w:t xml:space="preserve"> –</w:t>
            </w:r>
            <w:r w:rsidRPr="005F70FA">
              <w:rPr>
                <w:b/>
              </w:rPr>
              <w:t xml:space="preserve"> </w:t>
            </w:r>
            <w:r w:rsidR="00C33879" w:rsidRPr="00C33879">
              <w:rPr>
                <w:b/>
              </w:rPr>
              <w:t>SADC/3/5/2/381</w:t>
            </w:r>
          </w:p>
        </w:tc>
      </w:tr>
      <w:tr w:rsidR="003C0E6D" w14:paraId="3EB38F7F" w14:textId="77777777" w:rsidTr="008F64D5">
        <w:tc>
          <w:tcPr>
            <w:tcW w:w="1560" w:type="dxa"/>
            <w:tcBorders>
              <w:top w:val="single" w:sz="4" w:space="0" w:color="auto"/>
              <w:left w:val="single" w:sz="4" w:space="0" w:color="auto"/>
              <w:bottom w:val="single" w:sz="4" w:space="0" w:color="auto"/>
              <w:right w:val="single" w:sz="4" w:space="0" w:color="auto"/>
            </w:tcBorders>
          </w:tcPr>
          <w:p w14:paraId="7087EECD" w14:textId="77777777" w:rsidR="003C0E6D" w:rsidRDefault="003C0E6D" w:rsidP="003C0E6D">
            <w:r>
              <w:lastRenderedPageBreak/>
              <w:t>3.1</w:t>
            </w:r>
          </w:p>
        </w:tc>
        <w:tc>
          <w:tcPr>
            <w:tcW w:w="7505" w:type="dxa"/>
            <w:tcBorders>
              <w:top w:val="single" w:sz="4" w:space="0" w:color="auto"/>
              <w:left w:val="single" w:sz="4" w:space="0" w:color="auto"/>
              <w:bottom w:val="single" w:sz="4" w:space="0" w:color="auto"/>
              <w:right w:val="single" w:sz="4" w:space="0" w:color="auto"/>
            </w:tcBorders>
          </w:tcPr>
          <w:p w14:paraId="3A30C990" w14:textId="3386C029" w:rsidR="003C0E6D" w:rsidRDefault="003C0E6D" w:rsidP="00FD4C6C">
            <w:pPr>
              <w:tabs>
                <w:tab w:val="right" w:pos="7115"/>
                <w:tab w:val="right" w:pos="7560"/>
              </w:tabs>
              <w:jc w:val="both"/>
              <w:rPr>
                <w:sz w:val="22"/>
                <w:szCs w:val="22"/>
                <w:lang w:val="en-GB"/>
              </w:rPr>
            </w:pPr>
            <w:r>
              <w:t xml:space="preserve">The language of the bidding process </w:t>
            </w:r>
            <w:r w:rsidR="00A05379">
              <w:t>is</w:t>
            </w:r>
            <w:r>
              <w:t xml:space="preserve"> </w:t>
            </w:r>
            <w:r w:rsidR="003F2EBB">
              <w:rPr>
                <w:b/>
                <w:i/>
              </w:rPr>
              <w:t>English.</w:t>
            </w:r>
          </w:p>
          <w:p w14:paraId="7CB17E2A" w14:textId="4670FDE2" w:rsidR="003C0E6D" w:rsidRPr="00756B80" w:rsidRDefault="00994C93" w:rsidP="003C0E6D">
            <w:pPr>
              <w:spacing w:after="120"/>
              <w:jc w:val="both"/>
              <w:rPr>
                <w:szCs w:val="24"/>
                <w:lang w:val="en-GB"/>
              </w:rPr>
            </w:pPr>
            <w:r w:rsidRPr="00756B80">
              <w:rPr>
                <w:szCs w:val="24"/>
                <w:lang w:val="en-GB"/>
              </w:rPr>
              <w:t>However,</w:t>
            </w:r>
            <w:r w:rsidR="003C0E6D" w:rsidRPr="00756B80">
              <w:rPr>
                <w:szCs w:val="24"/>
                <w:lang w:val="en-GB"/>
              </w:rPr>
              <w:t xml:space="preserve"> any supporting documents that are part of the bid shall be issued in any SADC Secretariat official languages (</w:t>
            </w:r>
            <w:proofErr w:type="spellStart"/>
            <w:r w:rsidR="003C0E6D" w:rsidRPr="00756B80">
              <w:rPr>
                <w:szCs w:val="24"/>
                <w:lang w:val="en-GB"/>
              </w:rPr>
              <w:t>i.e</w:t>
            </w:r>
            <w:proofErr w:type="spellEnd"/>
            <w:r w:rsidR="003C0E6D" w:rsidRPr="00756B80">
              <w:rPr>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041FDD4" w14:textId="77777777" w:rsidR="003C0E6D" w:rsidRDefault="003C0E6D" w:rsidP="003C0E6D">
            <w:pPr>
              <w:tabs>
                <w:tab w:val="right" w:pos="7115"/>
                <w:tab w:val="right" w:pos="7560"/>
              </w:tabs>
              <w:jc w:val="both"/>
            </w:pPr>
            <w:r w:rsidRPr="00756B80">
              <w:rPr>
                <w:szCs w:val="24"/>
                <w:lang w:val="en-GB"/>
              </w:rPr>
              <w:tab/>
              <w:t>In case of discrepancies between the original language and the language of translation, the language of translation shall prevail</w:t>
            </w:r>
            <w:r w:rsidRPr="0094588C">
              <w:rPr>
                <w:sz w:val="22"/>
                <w:szCs w:val="22"/>
                <w:lang w:val="en-GB"/>
              </w:rPr>
              <w:t>.</w:t>
            </w:r>
          </w:p>
        </w:tc>
      </w:tr>
      <w:tr w:rsidR="00F65E54" w:rsidRPr="00633503" w14:paraId="4E55CD87" w14:textId="77777777" w:rsidTr="008F64D5">
        <w:tc>
          <w:tcPr>
            <w:tcW w:w="1560" w:type="dxa"/>
            <w:tcBorders>
              <w:top w:val="single" w:sz="4" w:space="0" w:color="auto"/>
              <w:left w:val="single" w:sz="4" w:space="0" w:color="auto"/>
              <w:bottom w:val="single" w:sz="4" w:space="0" w:color="auto"/>
              <w:right w:val="single" w:sz="4" w:space="0" w:color="auto"/>
            </w:tcBorders>
          </w:tcPr>
          <w:p w14:paraId="0994E10B" w14:textId="77777777" w:rsidR="00F65E54" w:rsidRDefault="00F65E54" w:rsidP="00F65E54">
            <w:r>
              <w:t>3.3</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2F8A17AC" w14:textId="77777777" w:rsidR="00F65E54" w:rsidRPr="008572E7" w:rsidRDefault="00F65E54" w:rsidP="00F65E54">
            <w:pPr>
              <w:tabs>
                <w:tab w:val="left" w:pos="586"/>
                <w:tab w:val="right" w:pos="7115"/>
              </w:tabs>
              <w:ind w:left="586" w:hanging="586"/>
              <w:jc w:val="both"/>
            </w:pPr>
            <w:r w:rsidRPr="008572E7">
              <w:t>(i)</w:t>
            </w:r>
            <w:r w:rsidRPr="008572E7">
              <w:tab/>
              <w:t xml:space="preserve">The Bidder </w:t>
            </w:r>
            <w:r w:rsidRPr="008572E7">
              <w:rPr>
                <w:b/>
                <w:i/>
              </w:rPr>
              <w:t xml:space="preserve">“may not” </w:t>
            </w:r>
            <w:r w:rsidRPr="008572E7">
              <w:t xml:space="preserve">subcontract any portion of the assignment. </w:t>
            </w:r>
          </w:p>
          <w:p w14:paraId="5FBAEF8F" w14:textId="180F14F8" w:rsidR="00F65E54" w:rsidRPr="008572E7" w:rsidRDefault="00F65E54" w:rsidP="00F65E54">
            <w:pPr>
              <w:tabs>
                <w:tab w:val="left" w:pos="720"/>
                <w:tab w:val="right" w:pos="7115"/>
              </w:tabs>
              <w:ind w:left="743" w:hanging="708"/>
              <w:jc w:val="both"/>
              <w:rPr>
                <w:b/>
                <w:i/>
              </w:rPr>
            </w:pPr>
            <w:r w:rsidRPr="008572E7">
              <w:t>(ii)    The estimated implementation period for the assignment is:</w:t>
            </w:r>
            <w:r w:rsidRPr="008572E7">
              <w:rPr>
                <w:b/>
                <w:i/>
              </w:rPr>
              <w:t xml:space="preserve"> </w:t>
            </w:r>
            <w:r w:rsidR="0006122D" w:rsidRPr="008572E7">
              <w:rPr>
                <w:b/>
                <w:i/>
              </w:rPr>
              <w:t>5</w:t>
            </w:r>
            <w:r w:rsidRPr="008572E7">
              <w:rPr>
                <w:b/>
                <w:i/>
              </w:rPr>
              <w:t>months</w:t>
            </w:r>
          </w:p>
          <w:p w14:paraId="21852521" w14:textId="77777777" w:rsidR="00F65E54" w:rsidRPr="008572E7" w:rsidRDefault="00F65E54" w:rsidP="00F65E54">
            <w:pPr>
              <w:tabs>
                <w:tab w:val="num" w:pos="743"/>
                <w:tab w:val="right" w:pos="7115"/>
              </w:tabs>
              <w:jc w:val="both"/>
            </w:pPr>
          </w:p>
          <w:p w14:paraId="0BEE3736" w14:textId="77777777" w:rsidR="00F65E54" w:rsidRPr="008572E7" w:rsidRDefault="00F65E54" w:rsidP="00F65E54">
            <w:pPr>
              <w:tabs>
                <w:tab w:val="right" w:pos="7115"/>
              </w:tabs>
              <w:jc w:val="both"/>
            </w:pPr>
            <w:r w:rsidRPr="008572E7">
              <w:t xml:space="preserve">Reports that are part of the assignment must be written in the following language(s): </w:t>
            </w:r>
            <w:r w:rsidRPr="008572E7">
              <w:rPr>
                <w:b/>
                <w:i/>
              </w:rPr>
              <w:t xml:space="preserve">English </w:t>
            </w:r>
          </w:p>
          <w:p w14:paraId="4CC8CC63" w14:textId="77777777" w:rsidR="00F65E54" w:rsidRPr="008572E7" w:rsidRDefault="00F65E54" w:rsidP="00F65E54">
            <w:pPr>
              <w:tabs>
                <w:tab w:val="left" w:pos="720"/>
                <w:tab w:val="right" w:pos="7115"/>
              </w:tabs>
              <w:ind w:left="547"/>
              <w:jc w:val="both"/>
            </w:pPr>
          </w:p>
        </w:tc>
      </w:tr>
      <w:tr w:rsidR="003C0E6D" w14:paraId="6292ED5D" w14:textId="77777777" w:rsidTr="008F64D5">
        <w:tc>
          <w:tcPr>
            <w:tcW w:w="1560" w:type="dxa"/>
            <w:tcBorders>
              <w:top w:val="single" w:sz="4" w:space="0" w:color="auto"/>
              <w:left w:val="single" w:sz="4" w:space="0" w:color="auto"/>
              <w:bottom w:val="single" w:sz="4" w:space="0" w:color="auto"/>
              <w:right w:val="single" w:sz="4" w:space="0" w:color="auto"/>
            </w:tcBorders>
          </w:tcPr>
          <w:p w14:paraId="4CBA8C88" w14:textId="77777777" w:rsidR="003C0E6D" w:rsidRDefault="003C0E6D" w:rsidP="003C0E6D">
            <w:r>
              <w:t>3.4</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2BAE2B1A" w14:textId="47494412" w:rsidR="003C0E6D" w:rsidRPr="008572E7" w:rsidRDefault="003C0E6D" w:rsidP="00F65E54">
            <w:pPr>
              <w:tabs>
                <w:tab w:val="left" w:pos="720"/>
                <w:tab w:val="right" w:pos="7115"/>
                <w:tab w:val="right" w:pos="7560"/>
              </w:tabs>
              <w:jc w:val="both"/>
            </w:pPr>
            <w:r w:rsidRPr="008572E7">
              <w:rPr>
                <w:b/>
                <w:bCs/>
              </w:rPr>
              <w:t>Additional information</w:t>
            </w:r>
            <w:r w:rsidRPr="008572E7">
              <w:t xml:space="preserve"> in the Technical Proposal includes: </w:t>
            </w:r>
          </w:p>
          <w:p w14:paraId="5B51EEAA"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Certificate of Incorporation </w:t>
            </w:r>
          </w:p>
          <w:p w14:paraId="713DC52C"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Valid and Relevant Trading Licence  </w:t>
            </w:r>
          </w:p>
          <w:p w14:paraId="69C22BE2"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VAT certificate  </w:t>
            </w:r>
          </w:p>
          <w:p w14:paraId="591A6387"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Valid Tax Clearance Certificate </w:t>
            </w:r>
          </w:p>
          <w:p w14:paraId="6469177E"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Client references (at least 3) are required within the last 3 years. </w:t>
            </w:r>
          </w:p>
          <w:p w14:paraId="2EB73ABB"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 xml:space="preserve">Duly completed sworn statement (refer to Template on page 33) </w:t>
            </w:r>
          </w:p>
          <w:p w14:paraId="4654D85F" w14:textId="77777777" w:rsidR="00296A62" w:rsidRPr="008572E7" w:rsidRDefault="00296A62" w:rsidP="001A30F9">
            <w:pPr>
              <w:pStyle w:val="ListParagraph"/>
              <w:numPr>
                <w:ilvl w:val="0"/>
                <w:numId w:val="19"/>
              </w:numPr>
              <w:tabs>
                <w:tab w:val="left" w:pos="720"/>
                <w:tab w:val="right" w:pos="7115"/>
                <w:tab w:val="right" w:pos="7560"/>
              </w:tabs>
              <w:jc w:val="both"/>
              <w:rPr>
                <w:rFonts w:ascii="Times New Roman" w:hAnsi="Times New Roman"/>
                <w:lang w:val="en-GB"/>
              </w:rPr>
            </w:pPr>
            <w:r w:rsidRPr="008572E7">
              <w:rPr>
                <w:rFonts w:ascii="Times New Roman" w:hAnsi="Times New Roman"/>
                <w:lang w:val="en-GB"/>
              </w:rPr>
              <w:t>Provide conflict-of-interest position of the firm and staff;</w:t>
            </w:r>
          </w:p>
          <w:p w14:paraId="54C87FF6" w14:textId="3713AD5E" w:rsidR="00A5754E" w:rsidRPr="00A11927" w:rsidRDefault="00296A62" w:rsidP="001A30F9">
            <w:pPr>
              <w:pStyle w:val="ListParagraph"/>
              <w:numPr>
                <w:ilvl w:val="0"/>
                <w:numId w:val="19"/>
              </w:numPr>
              <w:tabs>
                <w:tab w:val="left" w:pos="720"/>
                <w:tab w:val="right" w:pos="7115"/>
                <w:tab w:val="right" w:pos="7560"/>
              </w:tabs>
              <w:jc w:val="both"/>
              <w:rPr>
                <w:rFonts w:ascii="Times New Roman" w:hAnsi="Times New Roman"/>
              </w:rPr>
            </w:pPr>
            <w:r w:rsidRPr="008572E7">
              <w:rPr>
                <w:rFonts w:ascii="Times New Roman" w:hAnsi="Times New Roman"/>
                <w:lang w:val="en-GB"/>
              </w:rPr>
              <w:t>certified copies of the financial reports audited by certified reputable auditors or certified by the fiscal authority of the country</w:t>
            </w:r>
            <w:r w:rsidR="008572E7" w:rsidRPr="008572E7">
              <w:rPr>
                <w:rFonts w:ascii="Times New Roman" w:hAnsi="Times New Roman"/>
                <w:lang w:val="en-GB"/>
              </w:rPr>
              <w:t>.</w:t>
            </w:r>
          </w:p>
          <w:p w14:paraId="71872B24" w14:textId="77777777" w:rsidR="00A1645D" w:rsidRDefault="00A1645D" w:rsidP="00A1645D">
            <w:pPr>
              <w:tabs>
                <w:tab w:val="left" w:pos="720"/>
                <w:tab w:val="right" w:pos="7115"/>
                <w:tab w:val="right" w:pos="7560"/>
              </w:tabs>
              <w:jc w:val="both"/>
            </w:pPr>
          </w:p>
          <w:p w14:paraId="1A8721EF" w14:textId="77777777" w:rsidR="00A2515B" w:rsidRPr="008572E7" w:rsidRDefault="00A2515B" w:rsidP="00FD4C6C">
            <w:pPr>
              <w:pStyle w:val="ListParagraph"/>
              <w:tabs>
                <w:tab w:val="left" w:pos="720"/>
                <w:tab w:val="right" w:pos="7115"/>
                <w:tab w:val="right" w:pos="7560"/>
              </w:tabs>
              <w:jc w:val="both"/>
              <w:rPr>
                <w:rFonts w:ascii="Times New Roman" w:hAnsi="Times New Roman"/>
              </w:rPr>
            </w:pPr>
          </w:p>
          <w:p w14:paraId="66A9DC52" w14:textId="4DEDAC29" w:rsidR="00A2515B" w:rsidRPr="008572E7" w:rsidRDefault="00C60B23" w:rsidP="00A2515B">
            <w:pPr>
              <w:pStyle w:val="paragraph"/>
              <w:spacing w:before="0" w:beforeAutospacing="0" w:after="0" w:afterAutospacing="0"/>
              <w:jc w:val="both"/>
              <w:textAlignment w:val="baseline"/>
            </w:pPr>
            <w:r w:rsidRPr="008572E7">
              <w:rPr>
                <w:rStyle w:val="normaltextrun"/>
                <w:b/>
                <w:bCs/>
                <w:lang w:val="en-GB"/>
              </w:rPr>
              <w:t xml:space="preserve"> </w:t>
            </w:r>
            <w:r w:rsidR="00A2515B" w:rsidRPr="008572E7">
              <w:rPr>
                <w:rStyle w:val="normaltextrun"/>
                <w:b/>
                <w:bCs/>
                <w:lang w:val="en-GB"/>
              </w:rPr>
              <w:t>Partnership and Certification</w:t>
            </w:r>
            <w:r w:rsidR="00A2515B" w:rsidRPr="008572E7">
              <w:rPr>
                <w:rStyle w:val="eop"/>
              </w:rPr>
              <w:t> </w:t>
            </w:r>
          </w:p>
          <w:p w14:paraId="57BDE6E4" w14:textId="77777777" w:rsidR="005D6EB0" w:rsidRPr="008572E7" w:rsidRDefault="005D6EB0" w:rsidP="001A30F9">
            <w:pPr>
              <w:pStyle w:val="paragraph"/>
              <w:numPr>
                <w:ilvl w:val="0"/>
                <w:numId w:val="25"/>
              </w:numPr>
              <w:jc w:val="both"/>
              <w:textAlignment w:val="baseline"/>
              <w:rPr>
                <w:rStyle w:val="normaltextrun"/>
                <w:lang w:val="en-ZA"/>
              </w:rPr>
            </w:pPr>
            <w:r w:rsidRPr="008572E7">
              <w:rPr>
                <w:rStyle w:val="normaltextrun"/>
                <w:lang w:val="en-ZA"/>
              </w:rPr>
              <w:lastRenderedPageBreak/>
              <w:t xml:space="preserve">Partnership and Certification  </w:t>
            </w:r>
          </w:p>
          <w:p w14:paraId="25FFA433" w14:textId="4C6A498D" w:rsidR="005D6EB0" w:rsidRPr="008572E7" w:rsidRDefault="005D6EB0" w:rsidP="001A30F9">
            <w:pPr>
              <w:pStyle w:val="paragraph"/>
              <w:numPr>
                <w:ilvl w:val="0"/>
                <w:numId w:val="25"/>
              </w:numPr>
              <w:jc w:val="both"/>
              <w:textAlignment w:val="baseline"/>
              <w:rPr>
                <w:rStyle w:val="normaltextrun"/>
                <w:lang w:val="en-ZA"/>
              </w:rPr>
            </w:pPr>
            <w:r w:rsidRPr="008572E7">
              <w:rPr>
                <w:rStyle w:val="normaltextrun"/>
                <w:lang w:val="en-ZA"/>
              </w:rPr>
              <w:t>Hold an active and valid certification in designing and implementing large-scale AI/ML-driven data analysis systems.</w:t>
            </w:r>
          </w:p>
          <w:p w14:paraId="5B4B113E" w14:textId="77777777" w:rsidR="005D6EB0" w:rsidRPr="008572E7" w:rsidRDefault="005D6EB0" w:rsidP="001A30F9">
            <w:pPr>
              <w:pStyle w:val="paragraph"/>
              <w:numPr>
                <w:ilvl w:val="0"/>
                <w:numId w:val="25"/>
              </w:numPr>
              <w:jc w:val="both"/>
              <w:textAlignment w:val="baseline"/>
              <w:rPr>
                <w:rStyle w:val="normaltextrun"/>
                <w:lang w:val="en-ZA"/>
              </w:rPr>
            </w:pPr>
            <w:r w:rsidRPr="008572E7">
              <w:rPr>
                <w:rStyle w:val="normaltextrun"/>
                <w:lang w:val="en-ZA"/>
              </w:rPr>
              <w:t>Active partnerships with leading cloud and technology providers to support AI/ML, data analytics, and large-scale data-driven solutions.</w:t>
            </w:r>
          </w:p>
          <w:p w14:paraId="69E153C2" w14:textId="77777777" w:rsidR="005D6EB0" w:rsidRPr="008572E7" w:rsidRDefault="005D6EB0" w:rsidP="001A30F9">
            <w:pPr>
              <w:pStyle w:val="paragraph"/>
              <w:numPr>
                <w:ilvl w:val="0"/>
                <w:numId w:val="25"/>
              </w:numPr>
              <w:jc w:val="both"/>
              <w:textAlignment w:val="baseline"/>
              <w:rPr>
                <w:rStyle w:val="normaltextrun"/>
                <w:lang w:val="en-ZA"/>
              </w:rPr>
            </w:pPr>
          </w:p>
          <w:p w14:paraId="04572A53" w14:textId="77777777" w:rsidR="005D6EB0" w:rsidRPr="008572E7" w:rsidRDefault="005D6EB0" w:rsidP="001A30F9">
            <w:pPr>
              <w:pStyle w:val="paragraph"/>
              <w:numPr>
                <w:ilvl w:val="0"/>
                <w:numId w:val="25"/>
              </w:numPr>
              <w:jc w:val="both"/>
              <w:textAlignment w:val="baseline"/>
              <w:rPr>
                <w:rStyle w:val="normaltextrun"/>
                <w:lang w:val="en-ZA"/>
              </w:rPr>
            </w:pPr>
            <w:r w:rsidRPr="008572E7">
              <w:rPr>
                <w:rStyle w:val="normaltextrun"/>
                <w:lang w:val="en-ZA"/>
              </w:rPr>
              <w:t>Have recognized expertise in data integration, transformation, and mining, ensuring the ability to handle structured and unstructured data sources.</w:t>
            </w:r>
          </w:p>
          <w:p w14:paraId="3919E2E0" w14:textId="445580E8" w:rsidR="003C0E6D" w:rsidRPr="008572E7" w:rsidRDefault="005D6EB0" w:rsidP="001A30F9">
            <w:pPr>
              <w:numPr>
                <w:ilvl w:val="0"/>
                <w:numId w:val="25"/>
              </w:numPr>
              <w:tabs>
                <w:tab w:val="right" w:pos="7115"/>
              </w:tabs>
              <w:jc w:val="both"/>
              <w:rPr>
                <w:rStyle w:val="normaltextrun"/>
              </w:rPr>
            </w:pPr>
            <w:r w:rsidRPr="008572E7">
              <w:rPr>
                <w:rStyle w:val="normaltextrun"/>
                <w:lang w:val="en-ZA"/>
              </w:rPr>
              <w:t>Qualify for the acquisition and implementation of advanced data mining tools, enabling AI-driven analytics for clients in Botswana and Tanzania. (Note: The Implementing Partner does not need to be based in these regions but must meet the eligibility requirements to apply for the data mining tool on behalf of local clients.).</w:t>
            </w:r>
          </w:p>
          <w:p w14:paraId="49A49A79" w14:textId="77777777" w:rsidR="008572E7" w:rsidRPr="008572E7" w:rsidRDefault="008572E7" w:rsidP="008572E7">
            <w:pPr>
              <w:tabs>
                <w:tab w:val="right" w:pos="7115"/>
              </w:tabs>
              <w:ind w:left="720"/>
              <w:jc w:val="both"/>
              <w:rPr>
                <w:rStyle w:val="normaltextrun"/>
              </w:rPr>
            </w:pPr>
          </w:p>
          <w:p w14:paraId="2A7841ED" w14:textId="412CCF82" w:rsidR="00A646C0" w:rsidRPr="008572E7" w:rsidRDefault="004B3DF1" w:rsidP="00C60B23">
            <w:pPr>
              <w:tabs>
                <w:tab w:val="right" w:pos="7115"/>
              </w:tabs>
              <w:jc w:val="both"/>
              <w:rPr>
                <w:rStyle w:val="normaltextrun"/>
              </w:rPr>
            </w:pPr>
            <w:r w:rsidRPr="008572E7">
              <w:rPr>
                <w:rStyle w:val="normaltextrun"/>
                <w:b/>
                <w:bCs/>
              </w:rPr>
              <w:t>Data Integration and Aggregation:</w:t>
            </w:r>
          </w:p>
          <w:p w14:paraId="560D94BB" w14:textId="656E3D54" w:rsidR="00B92123" w:rsidRPr="008572E7" w:rsidRDefault="00B92123" w:rsidP="00B92123">
            <w:pPr>
              <w:pStyle w:val="ListParagraph"/>
              <w:spacing w:after="160" w:line="278" w:lineRule="auto"/>
              <w:ind w:left="852"/>
              <w:jc w:val="both"/>
              <w:rPr>
                <w:rFonts w:ascii="Times New Roman" w:hAnsi="Times New Roman"/>
              </w:rPr>
            </w:pPr>
            <w:r w:rsidRPr="008572E7">
              <w:rPr>
                <w:rStyle w:val="normaltextrun"/>
                <w:rFonts w:ascii="Times New Roman" w:hAnsi="Times New Roman"/>
              </w:rPr>
              <w:t>i.</w:t>
            </w:r>
            <w:r w:rsidRPr="008572E7">
              <w:rPr>
                <w:rFonts w:ascii="Times New Roman" w:hAnsi="Times New Roman"/>
                <w:b/>
                <w:bCs/>
              </w:rPr>
              <w:t xml:space="preserve"> Comprehensive Data Streams Integration:</w:t>
            </w:r>
            <w:r w:rsidRPr="008572E7">
              <w:rPr>
                <w:rFonts w:ascii="Times New Roman" w:hAnsi="Times New Roman"/>
              </w:rPr>
              <w:t xml:space="preserve"> The system must aggregate data from multiple reputable global and local sources, covering structured (e.g., economic and political indicators) and unstructured data (e.g., social media, news articles).</w:t>
            </w:r>
          </w:p>
          <w:p w14:paraId="620FB095" w14:textId="09331553" w:rsidR="00B92123" w:rsidRPr="008572E7" w:rsidRDefault="00156271" w:rsidP="00156271">
            <w:pPr>
              <w:pStyle w:val="ListParagraph"/>
              <w:spacing w:after="160" w:line="278" w:lineRule="auto"/>
              <w:ind w:left="852"/>
              <w:jc w:val="both"/>
              <w:rPr>
                <w:rFonts w:ascii="Times New Roman" w:hAnsi="Times New Roman"/>
              </w:rPr>
            </w:pPr>
            <w:r w:rsidRPr="008572E7">
              <w:rPr>
                <w:rFonts w:ascii="Times New Roman" w:hAnsi="Times New Roman"/>
                <w:b/>
                <w:bCs/>
              </w:rPr>
              <w:t xml:space="preserve">ii. </w:t>
            </w:r>
            <w:r w:rsidR="00B92123" w:rsidRPr="008572E7">
              <w:rPr>
                <w:rFonts w:ascii="Times New Roman" w:hAnsi="Times New Roman"/>
                <w:b/>
                <w:bCs/>
              </w:rPr>
              <w:t>API-Based Data Extraction:</w:t>
            </w:r>
            <w:r w:rsidR="00B92123" w:rsidRPr="008572E7">
              <w:rPr>
                <w:rFonts w:ascii="Times New Roman" w:hAnsi="Times New Roman"/>
              </w:rPr>
              <w:t xml:space="preserve"> Integrate with external open-source databases like the Global Database of Events, Language, and Tone (GDELT), Armed Conflict Location and Event Data (ACLED), and Africa Media Monitor (AMM). This allows for real-time updates, filtering, and </w:t>
            </w:r>
            <w:r w:rsidR="00C60B23" w:rsidRPr="008572E7">
              <w:rPr>
                <w:rFonts w:ascii="Times New Roman" w:hAnsi="Times New Roman"/>
              </w:rPr>
              <w:t>categorization</w:t>
            </w:r>
            <w:r w:rsidR="00B92123" w:rsidRPr="008572E7">
              <w:rPr>
                <w:rFonts w:ascii="Times New Roman" w:hAnsi="Times New Roman"/>
              </w:rPr>
              <w:t xml:space="preserve"> of data.</w:t>
            </w:r>
          </w:p>
          <w:p w14:paraId="4454B0C3" w14:textId="5DFD5676" w:rsidR="00B92123" w:rsidRPr="008572E7" w:rsidRDefault="00156271" w:rsidP="00B92123">
            <w:pPr>
              <w:tabs>
                <w:tab w:val="right" w:pos="7115"/>
              </w:tabs>
              <w:ind w:left="720"/>
              <w:jc w:val="both"/>
            </w:pPr>
            <w:r w:rsidRPr="008572E7">
              <w:rPr>
                <w:b/>
                <w:bCs/>
              </w:rPr>
              <w:t xml:space="preserve">iii. </w:t>
            </w:r>
            <w:r w:rsidR="00B92123" w:rsidRPr="008572E7">
              <w:rPr>
                <w:b/>
                <w:bCs/>
              </w:rPr>
              <w:t>Data Aggregation Module:</w:t>
            </w:r>
            <w:r w:rsidR="00B92123" w:rsidRPr="008572E7">
              <w:t xml:space="preserve"> Collects data across various dimensions (security, economic, political, and social), providing a comprehensive situational view</w:t>
            </w:r>
            <w:r w:rsidRPr="008572E7">
              <w:t>.</w:t>
            </w:r>
          </w:p>
          <w:p w14:paraId="4A2639E0" w14:textId="77777777" w:rsidR="00C60B23" w:rsidRPr="008572E7" w:rsidRDefault="00C60B23" w:rsidP="00B92123">
            <w:pPr>
              <w:tabs>
                <w:tab w:val="right" w:pos="7115"/>
              </w:tabs>
              <w:ind w:left="720"/>
              <w:jc w:val="both"/>
            </w:pPr>
          </w:p>
          <w:p w14:paraId="71A77702" w14:textId="6F218909" w:rsidR="00C60B23" w:rsidRPr="008572E7" w:rsidRDefault="00C60B23" w:rsidP="00C60B23">
            <w:pPr>
              <w:tabs>
                <w:tab w:val="right" w:pos="7115"/>
              </w:tabs>
              <w:jc w:val="both"/>
              <w:rPr>
                <w:rStyle w:val="normaltextrun"/>
                <w:b/>
                <w:bCs/>
              </w:rPr>
            </w:pPr>
            <w:r w:rsidRPr="008572E7">
              <w:rPr>
                <w:rStyle w:val="normaltextrun"/>
                <w:b/>
                <w:bCs/>
              </w:rPr>
              <w:t>Data Processing and Management</w:t>
            </w:r>
          </w:p>
          <w:p w14:paraId="1885FD1D" w14:textId="77777777" w:rsidR="003114D8" w:rsidRPr="008572E7" w:rsidRDefault="00C60B23" w:rsidP="00C60B23">
            <w:pPr>
              <w:tabs>
                <w:tab w:val="right" w:pos="7115"/>
              </w:tabs>
              <w:jc w:val="both"/>
              <w:rPr>
                <w:rStyle w:val="normaltextrun"/>
              </w:rPr>
            </w:pPr>
            <w:r w:rsidRPr="008572E7">
              <w:rPr>
                <w:rStyle w:val="normaltextrun"/>
              </w:rPr>
              <w:t xml:space="preserve">            i. </w:t>
            </w:r>
            <w:r w:rsidRPr="008572E7">
              <w:rPr>
                <w:rStyle w:val="normaltextrun"/>
                <w:b/>
                <w:bCs/>
              </w:rPr>
              <w:t>Data Mining Capabilities:</w:t>
            </w:r>
            <w:r w:rsidRPr="008572E7">
              <w:rPr>
                <w:rStyle w:val="normaltextrun"/>
              </w:rPr>
              <w:t xml:space="preserve"> Supports Natural Language Processing </w:t>
            </w:r>
          </w:p>
          <w:p w14:paraId="56ADD48F" w14:textId="77777777" w:rsidR="003114D8" w:rsidRPr="008572E7" w:rsidRDefault="003114D8" w:rsidP="00C60B23">
            <w:pPr>
              <w:tabs>
                <w:tab w:val="right" w:pos="7115"/>
              </w:tabs>
              <w:jc w:val="both"/>
              <w:rPr>
                <w:rStyle w:val="normaltextrun"/>
              </w:rPr>
            </w:pPr>
            <w:r w:rsidRPr="008572E7">
              <w:rPr>
                <w:rStyle w:val="normaltextrun"/>
              </w:rPr>
              <w:t xml:space="preserve">            </w:t>
            </w:r>
            <w:r w:rsidR="00C60B23" w:rsidRPr="008572E7">
              <w:rPr>
                <w:rStyle w:val="normaltextrun"/>
              </w:rPr>
              <w:t xml:space="preserve">(NLP) for sentiment analysis and trend identification, automating data </w:t>
            </w:r>
            <w:r w:rsidRPr="008572E7">
              <w:rPr>
                <w:rStyle w:val="normaltextrun"/>
              </w:rPr>
              <w:t xml:space="preserve"> </w:t>
            </w:r>
          </w:p>
          <w:p w14:paraId="408D8203" w14:textId="43AE4A31" w:rsidR="00C60B23" w:rsidRPr="008572E7" w:rsidRDefault="003114D8" w:rsidP="00C60B23">
            <w:pPr>
              <w:tabs>
                <w:tab w:val="right" w:pos="7115"/>
              </w:tabs>
              <w:jc w:val="both"/>
              <w:rPr>
                <w:rStyle w:val="normaltextrun"/>
              </w:rPr>
            </w:pPr>
            <w:r w:rsidRPr="008572E7">
              <w:rPr>
                <w:rStyle w:val="normaltextrun"/>
              </w:rPr>
              <w:t xml:space="preserve">             </w:t>
            </w:r>
            <w:r w:rsidR="00C60B23" w:rsidRPr="008572E7">
              <w:rPr>
                <w:rStyle w:val="normaltextrun"/>
              </w:rPr>
              <w:t>cleaning and categorization.</w:t>
            </w:r>
          </w:p>
          <w:p w14:paraId="7ABBB7DA" w14:textId="77777777" w:rsidR="003114D8" w:rsidRPr="008572E7" w:rsidRDefault="00C60B23" w:rsidP="00C60B23">
            <w:pPr>
              <w:tabs>
                <w:tab w:val="right" w:pos="7115"/>
              </w:tabs>
              <w:jc w:val="both"/>
              <w:rPr>
                <w:rStyle w:val="normaltextrun"/>
              </w:rPr>
            </w:pPr>
            <w:r w:rsidRPr="008572E7">
              <w:rPr>
                <w:rStyle w:val="normaltextrun"/>
              </w:rPr>
              <w:t xml:space="preserve">           </w:t>
            </w:r>
            <w:r w:rsidR="003114D8" w:rsidRPr="008572E7">
              <w:rPr>
                <w:rStyle w:val="normaltextrun"/>
              </w:rPr>
              <w:t xml:space="preserve">ii. </w:t>
            </w:r>
            <w:r w:rsidRPr="008572E7">
              <w:rPr>
                <w:rStyle w:val="normaltextrun"/>
                <w:b/>
                <w:bCs/>
              </w:rPr>
              <w:t>Automated Categorization</w:t>
            </w:r>
            <w:r w:rsidRPr="008572E7">
              <w:rPr>
                <w:rStyle w:val="normaltextrun"/>
              </w:rPr>
              <w:t xml:space="preserve">: Sort data by topics or sectors (e.g., </w:t>
            </w:r>
            <w:r w:rsidR="003114D8" w:rsidRPr="008572E7">
              <w:rPr>
                <w:rStyle w:val="normaltextrun"/>
              </w:rPr>
              <w:t xml:space="preserve">  </w:t>
            </w:r>
          </w:p>
          <w:p w14:paraId="0FC1715A" w14:textId="55097CC7" w:rsidR="00C60B23" w:rsidRPr="008572E7" w:rsidRDefault="003114D8" w:rsidP="00C60B23">
            <w:pPr>
              <w:tabs>
                <w:tab w:val="right" w:pos="7115"/>
              </w:tabs>
              <w:jc w:val="both"/>
              <w:rPr>
                <w:rStyle w:val="normaltextrun"/>
              </w:rPr>
            </w:pPr>
            <w:r w:rsidRPr="008572E7">
              <w:rPr>
                <w:rStyle w:val="normaltextrun"/>
              </w:rPr>
              <w:t xml:space="preserve">              </w:t>
            </w:r>
            <w:r w:rsidR="00C60B23" w:rsidRPr="008572E7">
              <w:rPr>
                <w:rStyle w:val="normaltextrun"/>
              </w:rPr>
              <w:t>security, economy) for efficient threat prioritization and analysis.</w:t>
            </w:r>
          </w:p>
          <w:p w14:paraId="7854FF93" w14:textId="77777777" w:rsidR="003114D8" w:rsidRPr="008572E7" w:rsidRDefault="003114D8" w:rsidP="00C60B23">
            <w:pPr>
              <w:tabs>
                <w:tab w:val="right" w:pos="7115"/>
              </w:tabs>
              <w:jc w:val="both"/>
              <w:rPr>
                <w:rStyle w:val="normaltextrun"/>
              </w:rPr>
            </w:pPr>
            <w:r w:rsidRPr="008572E7">
              <w:rPr>
                <w:rStyle w:val="normaltextrun"/>
              </w:rPr>
              <w:t xml:space="preserve">           iii. </w:t>
            </w:r>
            <w:r w:rsidR="00C60B23" w:rsidRPr="008572E7">
              <w:rPr>
                <w:rStyle w:val="normaltextrun"/>
              </w:rPr>
              <w:tab/>
            </w:r>
            <w:r w:rsidR="00C60B23" w:rsidRPr="008572E7">
              <w:rPr>
                <w:rStyle w:val="normaltextrun"/>
                <w:b/>
                <w:bCs/>
              </w:rPr>
              <w:t>Real-Time Event Logging and Categorization</w:t>
            </w:r>
            <w:r w:rsidR="00C60B23" w:rsidRPr="008572E7">
              <w:rPr>
                <w:rStyle w:val="normaltextrun"/>
              </w:rPr>
              <w:t>: Captures real-</w:t>
            </w:r>
          </w:p>
          <w:p w14:paraId="67F64B77" w14:textId="77777777" w:rsidR="003114D8" w:rsidRPr="008572E7" w:rsidRDefault="003114D8" w:rsidP="00C60B23">
            <w:pPr>
              <w:tabs>
                <w:tab w:val="right" w:pos="7115"/>
              </w:tabs>
              <w:jc w:val="both"/>
              <w:rPr>
                <w:rStyle w:val="normaltextrun"/>
              </w:rPr>
            </w:pPr>
            <w:r w:rsidRPr="008572E7">
              <w:rPr>
                <w:rStyle w:val="normaltextrun"/>
              </w:rPr>
              <w:t xml:space="preserve">             </w:t>
            </w:r>
            <w:r w:rsidR="00C60B23" w:rsidRPr="008572E7">
              <w:rPr>
                <w:rStyle w:val="normaltextrun"/>
              </w:rPr>
              <w:t xml:space="preserve">time incidents, flags priority threats, and enables interactive timelines </w:t>
            </w:r>
          </w:p>
          <w:p w14:paraId="71CC9E7B" w14:textId="4401D537" w:rsidR="00156271" w:rsidRPr="008572E7" w:rsidRDefault="003114D8" w:rsidP="00C60B23">
            <w:pPr>
              <w:tabs>
                <w:tab w:val="right" w:pos="7115"/>
              </w:tabs>
              <w:jc w:val="both"/>
              <w:rPr>
                <w:rStyle w:val="normaltextrun"/>
              </w:rPr>
            </w:pPr>
            <w:r w:rsidRPr="008572E7">
              <w:rPr>
                <w:rStyle w:val="normaltextrun"/>
              </w:rPr>
              <w:t xml:space="preserve">             </w:t>
            </w:r>
            <w:r w:rsidR="00C60B23" w:rsidRPr="008572E7">
              <w:rPr>
                <w:rStyle w:val="normaltextrun"/>
              </w:rPr>
              <w:t>for event tracking</w:t>
            </w:r>
            <w:r w:rsidR="008926E1" w:rsidRPr="008572E7">
              <w:rPr>
                <w:rStyle w:val="normaltextrun"/>
              </w:rPr>
              <w:t>.</w:t>
            </w:r>
          </w:p>
          <w:p w14:paraId="06FA050C" w14:textId="7493242A" w:rsidR="00EE5E66" w:rsidRPr="008572E7" w:rsidRDefault="00EE5E66" w:rsidP="00EE5E66">
            <w:pPr>
              <w:tabs>
                <w:tab w:val="right" w:pos="7115"/>
              </w:tabs>
              <w:jc w:val="both"/>
              <w:rPr>
                <w:rStyle w:val="normaltextrun"/>
              </w:rPr>
            </w:pPr>
            <w:r w:rsidRPr="008572E7">
              <w:rPr>
                <w:rStyle w:val="normaltextrun"/>
                <w:b/>
                <w:bCs/>
              </w:rPr>
              <w:t>Analysis and Scenario Building</w:t>
            </w:r>
          </w:p>
          <w:p w14:paraId="47EEF832" w14:textId="77777777" w:rsidR="00EE5E66" w:rsidRPr="008572E7" w:rsidRDefault="00EE5E66" w:rsidP="00EE5E66">
            <w:pPr>
              <w:tabs>
                <w:tab w:val="right" w:pos="7115"/>
              </w:tabs>
              <w:jc w:val="both"/>
              <w:rPr>
                <w:rStyle w:val="normaltextrun"/>
              </w:rPr>
            </w:pPr>
            <w:r w:rsidRPr="008572E7">
              <w:rPr>
                <w:rStyle w:val="normaltextrun"/>
              </w:rPr>
              <w:t xml:space="preserve">           i. </w:t>
            </w:r>
            <w:r w:rsidRPr="008572E7">
              <w:rPr>
                <w:rStyle w:val="normaltextrun"/>
              </w:rPr>
              <w:tab/>
            </w:r>
            <w:r w:rsidRPr="008572E7">
              <w:rPr>
                <w:rStyle w:val="normaltextrun"/>
                <w:b/>
                <w:bCs/>
              </w:rPr>
              <w:t>Integrated Analysis Tools</w:t>
            </w:r>
            <w:r w:rsidRPr="008572E7">
              <w:rPr>
                <w:rStyle w:val="normaltextrun"/>
              </w:rPr>
              <w:t xml:space="preserve">: Combines structured and unstructured   </w:t>
            </w:r>
          </w:p>
          <w:p w14:paraId="77DC7186" w14:textId="77777777" w:rsidR="00EE5E66" w:rsidRPr="008572E7" w:rsidRDefault="00EE5E66" w:rsidP="00EE5E66">
            <w:pPr>
              <w:tabs>
                <w:tab w:val="right" w:pos="7115"/>
              </w:tabs>
              <w:jc w:val="both"/>
              <w:rPr>
                <w:rStyle w:val="normaltextrun"/>
              </w:rPr>
            </w:pPr>
            <w:r w:rsidRPr="008572E7">
              <w:rPr>
                <w:rStyle w:val="normaltextrun"/>
              </w:rPr>
              <w:t xml:space="preserve">          data to provide a holistic view. Includes cross-sectional analysis of </w:t>
            </w:r>
          </w:p>
          <w:p w14:paraId="40A053FB" w14:textId="07D5E8C1" w:rsidR="00EE5E66" w:rsidRPr="008572E7" w:rsidRDefault="00EE5E66" w:rsidP="00EE5E66">
            <w:pPr>
              <w:tabs>
                <w:tab w:val="right" w:pos="7115"/>
              </w:tabs>
              <w:jc w:val="both"/>
              <w:rPr>
                <w:rStyle w:val="normaltextrun"/>
              </w:rPr>
            </w:pPr>
            <w:r w:rsidRPr="008572E7">
              <w:rPr>
                <w:rStyle w:val="normaltextrun"/>
              </w:rPr>
              <w:t xml:space="preserve">           social, economic, and political variables.</w:t>
            </w:r>
          </w:p>
          <w:p w14:paraId="510EE96D" w14:textId="77777777" w:rsidR="00EE5E66" w:rsidRPr="008572E7" w:rsidRDefault="00EE5E66" w:rsidP="00EE5E66">
            <w:pPr>
              <w:tabs>
                <w:tab w:val="right" w:pos="7115"/>
              </w:tabs>
              <w:jc w:val="both"/>
              <w:rPr>
                <w:rStyle w:val="normaltextrun"/>
              </w:rPr>
            </w:pPr>
            <w:r w:rsidRPr="008572E7">
              <w:rPr>
                <w:rStyle w:val="normaltextrun"/>
              </w:rPr>
              <w:lastRenderedPageBreak/>
              <w:t xml:space="preserve">           ii. </w:t>
            </w:r>
            <w:r w:rsidRPr="008572E7">
              <w:rPr>
                <w:rStyle w:val="normaltextrun"/>
                <w:b/>
                <w:bCs/>
              </w:rPr>
              <w:t>Scenario Building</w:t>
            </w:r>
            <w:r w:rsidRPr="008572E7">
              <w:rPr>
                <w:rStyle w:val="normaltextrun"/>
              </w:rPr>
              <w:t xml:space="preserve">: Generates best-case, worst-case, and </w:t>
            </w:r>
          </w:p>
          <w:p w14:paraId="440D86E7" w14:textId="77777777" w:rsidR="00EE5E66" w:rsidRPr="008572E7" w:rsidRDefault="00EE5E66" w:rsidP="00EE5E66">
            <w:pPr>
              <w:tabs>
                <w:tab w:val="right" w:pos="7115"/>
              </w:tabs>
              <w:jc w:val="both"/>
              <w:rPr>
                <w:rStyle w:val="normaltextrun"/>
              </w:rPr>
            </w:pPr>
            <w:r w:rsidRPr="008572E7">
              <w:rPr>
                <w:rStyle w:val="normaltextrun"/>
              </w:rPr>
              <w:t xml:space="preserve">            preventative scenarios based on current data, enabling proactive </w:t>
            </w:r>
          </w:p>
          <w:p w14:paraId="61C2ADFB" w14:textId="4E596FF8" w:rsidR="00EE5E66" w:rsidRPr="008572E7" w:rsidRDefault="00EE5E66" w:rsidP="00EE5E66">
            <w:pPr>
              <w:tabs>
                <w:tab w:val="right" w:pos="7115"/>
              </w:tabs>
              <w:jc w:val="both"/>
              <w:rPr>
                <w:rStyle w:val="normaltextrun"/>
              </w:rPr>
            </w:pPr>
            <w:r w:rsidRPr="008572E7">
              <w:rPr>
                <w:rStyle w:val="normaltextrun"/>
              </w:rPr>
              <w:t xml:space="preserve">             response strategies.</w:t>
            </w:r>
          </w:p>
          <w:p w14:paraId="45F2F53F" w14:textId="77777777" w:rsidR="00EE5E66" w:rsidRPr="008572E7" w:rsidRDefault="00EE5E66" w:rsidP="00EE5E66">
            <w:pPr>
              <w:tabs>
                <w:tab w:val="right" w:pos="7115"/>
              </w:tabs>
              <w:jc w:val="both"/>
              <w:rPr>
                <w:rStyle w:val="normaltextrun"/>
              </w:rPr>
            </w:pPr>
            <w:r w:rsidRPr="008572E7">
              <w:rPr>
                <w:rStyle w:val="normaltextrun"/>
              </w:rPr>
              <w:t xml:space="preserve">           iii. </w:t>
            </w:r>
            <w:r w:rsidRPr="008572E7">
              <w:rPr>
                <w:rStyle w:val="normaltextrun"/>
              </w:rPr>
              <w:tab/>
            </w:r>
            <w:r w:rsidRPr="008572E7">
              <w:rPr>
                <w:rStyle w:val="normaltextrun"/>
                <w:b/>
                <w:bCs/>
              </w:rPr>
              <w:t>Predictive Modeling and Anomaly Detection</w:t>
            </w:r>
            <w:r w:rsidRPr="008572E7">
              <w:rPr>
                <w:rStyle w:val="normaltextrun"/>
              </w:rPr>
              <w:t xml:space="preserve">: Utilises machine </w:t>
            </w:r>
          </w:p>
          <w:p w14:paraId="05682969" w14:textId="77777777" w:rsidR="00EE5E66" w:rsidRPr="008572E7" w:rsidRDefault="00EE5E66" w:rsidP="00EE5E66">
            <w:pPr>
              <w:tabs>
                <w:tab w:val="right" w:pos="7115"/>
              </w:tabs>
              <w:jc w:val="both"/>
              <w:rPr>
                <w:rStyle w:val="normaltextrun"/>
              </w:rPr>
            </w:pPr>
            <w:r w:rsidRPr="008572E7">
              <w:rPr>
                <w:rStyle w:val="normaltextrun"/>
              </w:rPr>
              <w:t xml:space="preserve">             learning (ML) for forecasting potential incidents based on historical </w:t>
            </w:r>
          </w:p>
          <w:p w14:paraId="3D332A7F" w14:textId="2A658F16" w:rsidR="008926E1" w:rsidRPr="008572E7" w:rsidRDefault="00EE5E66" w:rsidP="00EE5E66">
            <w:pPr>
              <w:tabs>
                <w:tab w:val="right" w:pos="7115"/>
              </w:tabs>
              <w:jc w:val="both"/>
              <w:rPr>
                <w:rStyle w:val="normaltextrun"/>
              </w:rPr>
            </w:pPr>
            <w:r w:rsidRPr="008572E7">
              <w:rPr>
                <w:rStyle w:val="normaltextrun"/>
              </w:rPr>
              <w:t xml:space="preserve">              and real-time data patterns</w:t>
            </w:r>
          </w:p>
          <w:p w14:paraId="49AD8280" w14:textId="77777777" w:rsidR="00EE5E66" w:rsidRPr="008572E7" w:rsidRDefault="00EE5E66" w:rsidP="00EE5E66">
            <w:pPr>
              <w:tabs>
                <w:tab w:val="right" w:pos="7115"/>
              </w:tabs>
              <w:jc w:val="both"/>
              <w:rPr>
                <w:rStyle w:val="normaltextrun"/>
              </w:rPr>
            </w:pPr>
          </w:p>
          <w:p w14:paraId="4527D1ED" w14:textId="51081E83" w:rsidR="00CC0CDA" w:rsidRPr="008572E7" w:rsidRDefault="00CC0CDA" w:rsidP="00CC0CDA">
            <w:pPr>
              <w:tabs>
                <w:tab w:val="right" w:pos="7115"/>
              </w:tabs>
              <w:jc w:val="both"/>
              <w:rPr>
                <w:rStyle w:val="normaltextrun"/>
              </w:rPr>
            </w:pPr>
            <w:r w:rsidRPr="008572E7">
              <w:rPr>
                <w:rStyle w:val="normaltextrun"/>
                <w:b/>
                <w:bCs/>
              </w:rPr>
              <w:t>AI and Machine Learning (ML) Solutions</w:t>
            </w:r>
          </w:p>
          <w:p w14:paraId="78C19F19" w14:textId="77777777" w:rsidR="005203B7" w:rsidRPr="008572E7" w:rsidRDefault="00CC0CDA" w:rsidP="00CC0CDA">
            <w:pPr>
              <w:tabs>
                <w:tab w:val="right" w:pos="7115"/>
              </w:tabs>
              <w:jc w:val="both"/>
              <w:rPr>
                <w:rStyle w:val="normaltextrun"/>
              </w:rPr>
            </w:pPr>
            <w:r w:rsidRPr="008572E7">
              <w:rPr>
                <w:rStyle w:val="normaltextrun"/>
              </w:rPr>
              <w:t xml:space="preserve">    </w:t>
            </w:r>
            <w:r w:rsidR="005203B7" w:rsidRPr="008572E7">
              <w:rPr>
                <w:rStyle w:val="normaltextrun"/>
              </w:rPr>
              <w:t xml:space="preserve">    i. </w:t>
            </w:r>
            <w:r w:rsidRPr="008572E7">
              <w:rPr>
                <w:rStyle w:val="normaltextrun"/>
                <w:b/>
                <w:bCs/>
              </w:rPr>
              <w:t>Automated Classification and Categorisation</w:t>
            </w:r>
            <w:r w:rsidRPr="008572E7">
              <w:rPr>
                <w:rStyle w:val="normaltextrun"/>
              </w:rPr>
              <w:t xml:space="preserve">: Uses NLP and </w:t>
            </w:r>
            <w:r w:rsidR="005203B7" w:rsidRPr="008572E7">
              <w:rPr>
                <w:rStyle w:val="normaltextrun"/>
              </w:rPr>
              <w:t xml:space="preserve">   </w:t>
            </w:r>
          </w:p>
          <w:p w14:paraId="711114CD" w14:textId="77777777" w:rsidR="005203B7" w:rsidRPr="008572E7" w:rsidRDefault="005203B7" w:rsidP="00CC0CDA">
            <w:pPr>
              <w:tabs>
                <w:tab w:val="right" w:pos="7115"/>
              </w:tabs>
              <w:jc w:val="both"/>
              <w:rPr>
                <w:rStyle w:val="normaltextrun"/>
              </w:rPr>
            </w:pPr>
            <w:r w:rsidRPr="008572E7">
              <w:rPr>
                <w:rStyle w:val="normaltextrun"/>
              </w:rPr>
              <w:t xml:space="preserve">           </w:t>
            </w:r>
            <w:r w:rsidR="00CC0CDA" w:rsidRPr="008572E7">
              <w:rPr>
                <w:rStyle w:val="normaltextrun"/>
              </w:rPr>
              <w:t xml:space="preserve">Natural Language Understanding (NLU) for topic </w:t>
            </w:r>
            <w:r w:rsidRPr="008572E7">
              <w:rPr>
                <w:rStyle w:val="normaltextrun"/>
              </w:rPr>
              <w:t>categorization</w:t>
            </w:r>
            <w:r w:rsidR="00CC0CDA" w:rsidRPr="008572E7">
              <w:rPr>
                <w:rStyle w:val="normaltextrun"/>
              </w:rPr>
              <w:t xml:space="preserve">, </w:t>
            </w:r>
          </w:p>
          <w:p w14:paraId="23AD380F" w14:textId="519E1B40" w:rsidR="00CC0CDA" w:rsidRPr="008572E7" w:rsidRDefault="005203B7" w:rsidP="00CC0CDA">
            <w:pPr>
              <w:tabs>
                <w:tab w:val="right" w:pos="7115"/>
              </w:tabs>
              <w:jc w:val="both"/>
              <w:rPr>
                <w:rStyle w:val="normaltextrun"/>
              </w:rPr>
            </w:pPr>
            <w:r w:rsidRPr="008572E7">
              <w:rPr>
                <w:rStyle w:val="normaltextrun"/>
              </w:rPr>
              <w:t xml:space="preserve">            </w:t>
            </w:r>
            <w:r w:rsidR="00CC0CDA" w:rsidRPr="008572E7">
              <w:rPr>
                <w:rStyle w:val="normaltextrun"/>
              </w:rPr>
              <w:t>sentiment analysis, and risk assessment.</w:t>
            </w:r>
          </w:p>
          <w:p w14:paraId="4B31EC81" w14:textId="7038DCA7" w:rsidR="005203B7" w:rsidRPr="008572E7" w:rsidRDefault="005203B7" w:rsidP="00CC0CDA">
            <w:pPr>
              <w:tabs>
                <w:tab w:val="right" w:pos="7115"/>
              </w:tabs>
              <w:jc w:val="both"/>
              <w:rPr>
                <w:rStyle w:val="normaltextrun"/>
              </w:rPr>
            </w:pPr>
            <w:r w:rsidRPr="008572E7">
              <w:rPr>
                <w:rStyle w:val="normaltextrun"/>
              </w:rPr>
              <w:t xml:space="preserve">         ii. </w:t>
            </w:r>
            <w:r w:rsidR="00CC0CDA" w:rsidRPr="008572E7">
              <w:rPr>
                <w:rStyle w:val="normaltextrun"/>
                <w:b/>
                <w:bCs/>
              </w:rPr>
              <w:t>Predictive Modeling</w:t>
            </w:r>
            <w:r w:rsidR="00CC0CDA" w:rsidRPr="008572E7">
              <w:rPr>
                <w:rStyle w:val="normaltextrun"/>
              </w:rPr>
              <w:t xml:space="preserve">: Employs ML algorithms to anticipate </w:t>
            </w:r>
            <w:r w:rsidRPr="008572E7">
              <w:rPr>
                <w:rStyle w:val="normaltextrun"/>
              </w:rPr>
              <w:t xml:space="preserve"> </w:t>
            </w:r>
          </w:p>
          <w:p w14:paraId="474C4B73" w14:textId="6CFAE53A" w:rsidR="00CC0CDA" w:rsidRPr="008572E7" w:rsidRDefault="005203B7" w:rsidP="00CC0CDA">
            <w:pPr>
              <w:tabs>
                <w:tab w:val="right" w:pos="7115"/>
              </w:tabs>
              <w:jc w:val="both"/>
              <w:rPr>
                <w:rStyle w:val="normaltextrun"/>
              </w:rPr>
            </w:pPr>
            <w:r w:rsidRPr="008572E7">
              <w:rPr>
                <w:rStyle w:val="normaltextrun"/>
              </w:rPr>
              <w:t xml:space="preserve">            </w:t>
            </w:r>
            <w:r w:rsidR="00CC0CDA" w:rsidRPr="008572E7">
              <w:rPr>
                <w:rStyle w:val="normaltextrun"/>
              </w:rPr>
              <w:t>potential incidents and identify emerging trends.</w:t>
            </w:r>
          </w:p>
          <w:p w14:paraId="2464C096" w14:textId="35D6FC50" w:rsidR="00395996" w:rsidRPr="008572E7" w:rsidRDefault="005203B7" w:rsidP="00CC0CDA">
            <w:pPr>
              <w:tabs>
                <w:tab w:val="right" w:pos="7115"/>
              </w:tabs>
              <w:jc w:val="both"/>
              <w:rPr>
                <w:rStyle w:val="normaltextrun"/>
              </w:rPr>
            </w:pPr>
            <w:r w:rsidRPr="008572E7">
              <w:rPr>
                <w:rStyle w:val="normaltextrun"/>
              </w:rPr>
              <w:t xml:space="preserve">         iii. </w:t>
            </w:r>
            <w:r w:rsidR="00CC0CDA" w:rsidRPr="008572E7">
              <w:rPr>
                <w:rStyle w:val="normaltextrun"/>
                <w:b/>
                <w:bCs/>
              </w:rPr>
              <w:t>Advanced Pattern Recognition</w:t>
            </w:r>
            <w:r w:rsidR="00CC0CDA" w:rsidRPr="008572E7">
              <w:rPr>
                <w:rStyle w:val="normaltextrun"/>
              </w:rPr>
              <w:t xml:space="preserve">: Detects signs of </w:t>
            </w:r>
            <w:r w:rsidRPr="008572E7">
              <w:rPr>
                <w:rStyle w:val="normaltextrun"/>
              </w:rPr>
              <w:t>radicalization</w:t>
            </w:r>
            <w:r w:rsidR="00CC0CDA" w:rsidRPr="008572E7">
              <w:rPr>
                <w:rStyle w:val="normaltextrun"/>
              </w:rPr>
              <w:t xml:space="preserve">, </w:t>
            </w:r>
            <w:r w:rsidRPr="008572E7">
              <w:rPr>
                <w:rStyle w:val="normaltextrun"/>
              </w:rPr>
              <w:t xml:space="preserve">   </w:t>
            </w:r>
          </w:p>
          <w:p w14:paraId="1A55F91E" w14:textId="77777777" w:rsidR="00395996" w:rsidRPr="008572E7" w:rsidRDefault="00395996" w:rsidP="00CC0CDA">
            <w:pPr>
              <w:tabs>
                <w:tab w:val="right" w:pos="7115"/>
              </w:tabs>
              <w:jc w:val="both"/>
              <w:rPr>
                <w:rStyle w:val="normaltextrun"/>
              </w:rPr>
            </w:pPr>
            <w:r w:rsidRPr="008572E7">
              <w:rPr>
                <w:rStyle w:val="normaltextrun"/>
              </w:rPr>
              <w:t xml:space="preserve">              </w:t>
            </w:r>
            <w:r w:rsidR="00CC0CDA" w:rsidRPr="008572E7">
              <w:rPr>
                <w:rStyle w:val="normaltextrun"/>
              </w:rPr>
              <w:t xml:space="preserve">recruitment, and planning activities by </w:t>
            </w:r>
            <w:r w:rsidR="005203B7" w:rsidRPr="008572E7">
              <w:rPr>
                <w:rStyle w:val="normaltextrun"/>
              </w:rPr>
              <w:t>analyzing</w:t>
            </w:r>
            <w:r w:rsidR="00CC0CDA" w:rsidRPr="008572E7">
              <w:rPr>
                <w:rStyle w:val="normaltextrun"/>
              </w:rPr>
              <w:t xml:space="preserve"> text, images, and </w:t>
            </w:r>
            <w:r w:rsidRPr="008572E7">
              <w:rPr>
                <w:rStyle w:val="normaltextrun"/>
              </w:rPr>
              <w:t xml:space="preserve"> </w:t>
            </w:r>
          </w:p>
          <w:p w14:paraId="280D8AAD" w14:textId="00978125" w:rsidR="00EE5E66" w:rsidRPr="008572E7" w:rsidRDefault="00395996" w:rsidP="00CC0CDA">
            <w:pPr>
              <w:tabs>
                <w:tab w:val="right" w:pos="7115"/>
              </w:tabs>
              <w:jc w:val="both"/>
              <w:rPr>
                <w:rStyle w:val="normaltextrun"/>
              </w:rPr>
            </w:pPr>
            <w:r w:rsidRPr="008572E7">
              <w:rPr>
                <w:rStyle w:val="normaltextrun"/>
              </w:rPr>
              <w:t xml:space="preserve">              </w:t>
            </w:r>
            <w:r w:rsidR="00CC0CDA" w:rsidRPr="008572E7">
              <w:rPr>
                <w:rStyle w:val="normaltextrun"/>
              </w:rPr>
              <w:t>other data forms for suspicious patterns.</w:t>
            </w:r>
          </w:p>
          <w:p w14:paraId="23D9D4B7" w14:textId="77777777" w:rsidR="00395996" w:rsidRPr="008572E7" w:rsidRDefault="00395996" w:rsidP="00CC0CDA">
            <w:pPr>
              <w:tabs>
                <w:tab w:val="right" w:pos="7115"/>
              </w:tabs>
              <w:jc w:val="both"/>
              <w:rPr>
                <w:rStyle w:val="normaltextrun"/>
              </w:rPr>
            </w:pPr>
          </w:p>
          <w:p w14:paraId="1961A4B3" w14:textId="4AA5889F" w:rsidR="00BA5CC1" w:rsidRPr="008572E7" w:rsidRDefault="00BA5CC1" w:rsidP="00BA5CC1">
            <w:pPr>
              <w:tabs>
                <w:tab w:val="right" w:pos="7115"/>
              </w:tabs>
              <w:jc w:val="both"/>
              <w:rPr>
                <w:rStyle w:val="normaltextrun"/>
                <w:b/>
                <w:bCs/>
              </w:rPr>
            </w:pPr>
            <w:r w:rsidRPr="008572E7">
              <w:rPr>
                <w:rStyle w:val="normaltextrun"/>
                <w:b/>
                <w:bCs/>
              </w:rPr>
              <w:t>Geospatial Information System (GIS) Analysis</w:t>
            </w:r>
          </w:p>
          <w:p w14:paraId="62C56A03" w14:textId="5BF444EA" w:rsidR="00BA5CC1" w:rsidRPr="008572E7" w:rsidRDefault="00BA5CC1" w:rsidP="00BA5CC1">
            <w:pPr>
              <w:tabs>
                <w:tab w:val="right" w:pos="7115"/>
              </w:tabs>
              <w:jc w:val="both"/>
              <w:rPr>
                <w:rStyle w:val="normaltextrun"/>
              </w:rPr>
            </w:pPr>
            <w:r w:rsidRPr="008572E7">
              <w:rPr>
                <w:rStyle w:val="normaltextrun"/>
              </w:rPr>
              <w:t xml:space="preserve">            </w:t>
            </w:r>
            <w:r w:rsidRPr="008572E7">
              <w:rPr>
                <w:rStyle w:val="normaltextrun"/>
                <w:b/>
                <w:bCs/>
              </w:rPr>
              <w:t>i</w:t>
            </w:r>
            <w:r w:rsidRPr="008572E7">
              <w:rPr>
                <w:rStyle w:val="normaltextrun"/>
              </w:rPr>
              <w:t xml:space="preserve">. </w:t>
            </w:r>
            <w:r w:rsidRPr="008572E7">
              <w:rPr>
                <w:rStyle w:val="normaltextrun"/>
                <w:b/>
                <w:bCs/>
              </w:rPr>
              <w:t>Hotspot Identification</w:t>
            </w:r>
            <w:r w:rsidRPr="008572E7">
              <w:rPr>
                <w:rStyle w:val="normaltextrun"/>
              </w:rPr>
              <w:t xml:space="preserve">: Maps high-risk areas and suggests  </w:t>
            </w:r>
          </w:p>
          <w:p w14:paraId="51F81688" w14:textId="278DF63D" w:rsidR="00BA5CC1" w:rsidRPr="008572E7" w:rsidRDefault="00BA5CC1" w:rsidP="00BA5CC1">
            <w:pPr>
              <w:tabs>
                <w:tab w:val="right" w:pos="7115"/>
              </w:tabs>
              <w:jc w:val="both"/>
              <w:rPr>
                <w:rStyle w:val="normaltextrun"/>
              </w:rPr>
            </w:pPr>
            <w:r w:rsidRPr="008572E7">
              <w:rPr>
                <w:rStyle w:val="normaltextrun"/>
              </w:rPr>
              <w:t xml:space="preserve">       </w:t>
            </w:r>
            <w:r w:rsidR="003922DE" w:rsidRPr="008572E7">
              <w:rPr>
                <w:rStyle w:val="normaltextrun"/>
              </w:rPr>
              <w:t xml:space="preserve">      </w:t>
            </w:r>
            <w:r w:rsidRPr="008572E7">
              <w:rPr>
                <w:rStyle w:val="normaltextrun"/>
              </w:rPr>
              <w:t>prevention strategies based on geographic data.</w:t>
            </w:r>
          </w:p>
          <w:p w14:paraId="5992A399" w14:textId="5F64901F" w:rsidR="00BA5CC1" w:rsidRPr="008572E7" w:rsidRDefault="00BA5CC1" w:rsidP="00BA5CC1">
            <w:pPr>
              <w:tabs>
                <w:tab w:val="right" w:pos="7115"/>
              </w:tabs>
              <w:jc w:val="both"/>
              <w:rPr>
                <w:rStyle w:val="normaltextrun"/>
              </w:rPr>
            </w:pPr>
            <w:r w:rsidRPr="008572E7">
              <w:rPr>
                <w:rStyle w:val="normaltextrun"/>
                <w:b/>
                <w:bCs/>
              </w:rPr>
              <w:t xml:space="preserve">            ii. Incident Mapping and Visualization</w:t>
            </w:r>
            <w:r w:rsidRPr="008572E7">
              <w:rPr>
                <w:rStyle w:val="normaltextrun"/>
              </w:rPr>
              <w:t xml:space="preserve">: Provides geospatial. </w:t>
            </w:r>
          </w:p>
          <w:p w14:paraId="1D402D7B" w14:textId="77777777" w:rsidR="00BA5CC1" w:rsidRPr="008572E7" w:rsidRDefault="00BA5CC1" w:rsidP="00BA5CC1">
            <w:pPr>
              <w:tabs>
                <w:tab w:val="right" w:pos="7115"/>
              </w:tabs>
              <w:jc w:val="both"/>
              <w:rPr>
                <w:rStyle w:val="normaltextrun"/>
              </w:rPr>
            </w:pPr>
            <w:r w:rsidRPr="008572E7">
              <w:rPr>
                <w:rStyle w:val="normaltextrun"/>
              </w:rPr>
              <w:t xml:space="preserve">            insights into incident distribution and severity, facilitating location-</w:t>
            </w:r>
          </w:p>
          <w:p w14:paraId="68155D90" w14:textId="7A0B5D8C" w:rsidR="00CE7103" w:rsidRPr="008572E7" w:rsidRDefault="00BA5CC1" w:rsidP="00BA5CC1">
            <w:pPr>
              <w:tabs>
                <w:tab w:val="right" w:pos="7115"/>
              </w:tabs>
              <w:jc w:val="both"/>
              <w:rPr>
                <w:rStyle w:val="normaltextrun"/>
              </w:rPr>
            </w:pPr>
            <w:r w:rsidRPr="008572E7">
              <w:rPr>
                <w:rStyle w:val="normaltextrun"/>
              </w:rPr>
              <w:t xml:space="preserve">            based threat assessment.</w:t>
            </w:r>
          </w:p>
          <w:p w14:paraId="199C4C16" w14:textId="11F31631" w:rsidR="00B95B61" w:rsidRPr="008572E7" w:rsidRDefault="00B95B61" w:rsidP="00A11927">
            <w:pPr>
              <w:tabs>
                <w:tab w:val="right" w:pos="7115"/>
              </w:tabs>
              <w:jc w:val="both"/>
              <w:rPr>
                <w:rFonts w:eastAsia="Aptos"/>
                <w:b/>
                <w:bCs/>
                <w:kern w:val="2"/>
                <w:szCs w:val="24"/>
                <w14:ligatures w14:val="standardContextual"/>
              </w:rPr>
            </w:pPr>
            <w:r w:rsidRPr="008572E7">
              <w:rPr>
                <w:rFonts w:eastAsia="Aptos"/>
                <w:b/>
                <w:bCs/>
                <w:kern w:val="2"/>
                <w:szCs w:val="24"/>
                <w14:ligatures w14:val="standardContextual"/>
              </w:rPr>
              <w:t>Visualization and Dashboard Tools</w:t>
            </w:r>
          </w:p>
          <w:p w14:paraId="1C1FA643" w14:textId="4CC896CD" w:rsidR="00B95B61" w:rsidRPr="00B95B61" w:rsidRDefault="00B95B61" w:rsidP="00B95B61">
            <w:pPr>
              <w:spacing w:after="160" w:line="278" w:lineRule="auto"/>
              <w:ind w:left="720"/>
              <w:contextualSpacing/>
              <w:jc w:val="both"/>
              <w:rPr>
                <w:rFonts w:eastAsia="Aptos"/>
                <w:kern w:val="2"/>
                <w:szCs w:val="24"/>
                <w14:ligatures w14:val="standardContextual"/>
              </w:rPr>
            </w:pPr>
            <w:r w:rsidRPr="008572E7">
              <w:rPr>
                <w:rFonts w:eastAsia="Aptos"/>
                <w:b/>
                <w:bCs/>
                <w:kern w:val="2"/>
                <w:szCs w:val="24"/>
                <w14:ligatures w14:val="standardContextual"/>
              </w:rPr>
              <w:t xml:space="preserve">i. </w:t>
            </w:r>
            <w:r w:rsidRPr="00B95B61">
              <w:rPr>
                <w:rFonts w:eastAsia="Aptos"/>
                <w:b/>
                <w:bCs/>
                <w:kern w:val="2"/>
                <w:szCs w:val="24"/>
                <w14:ligatures w14:val="standardContextual"/>
              </w:rPr>
              <w:t xml:space="preserve">Real-Time Data </w:t>
            </w:r>
            <w:r w:rsidRPr="008572E7">
              <w:rPr>
                <w:rFonts w:eastAsia="Aptos"/>
                <w:b/>
                <w:bCs/>
                <w:kern w:val="2"/>
                <w:szCs w:val="24"/>
                <w14:ligatures w14:val="standardContextual"/>
              </w:rPr>
              <w:t>Visualization</w:t>
            </w:r>
            <w:r w:rsidRPr="00B95B61">
              <w:rPr>
                <w:rFonts w:eastAsia="Aptos"/>
                <w:b/>
                <w:bCs/>
                <w:kern w:val="2"/>
                <w:szCs w:val="24"/>
                <w14:ligatures w14:val="standardContextual"/>
              </w:rPr>
              <w:t>:</w:t>
            </w:r>
            <w:r w:rsidRPr="00B95B61">
              <w:rPr>
                <w:rFonts w:eastAsia="Aptos"/>
                <w:kern w:val="2"/>
                <w:szCs w:val="24"/>
                <w14:ligatures w14:val="standardContextual"/>
              </w:rPr>
              <w:t xml:space="preserve"> Includes charts, maps, and dashboards for data interpretation and pattern recognition.</w:t>
            </w:r>
          </w:p>
          <w:p w14:paraId="053A09A6" w14:textId="14090D53" w:rsidR="00B95B61" w:rsidRPr="00B95B61" w:rsidRDefault="00B95B61" w:rsidP="00B95B61">
            <w:pPr>
              <w:spacing w:after="160" w:line="278" w:lineRule="auto"/>
              <w:ind w:left="720"/>
              <w:contextualSpacing/>
              <w:jc w:val="both"/>
              <w:rPr>
                <w:rFonts w:eastAsia="Aptos"/>
                <w:kern w:val="2"/>
                <w:szCs w:val="24"/>
                <w14:ligatures w14:val="standardContextual"/>
              </w:rPr>
            </w:pPr>
            <w:r w:rsidRPr="008572E7">
              <w:rPr>
                <w:rFonts w:eastAsia="Aptos"/>
                <w:b/>
                <w:bCs/>
                <w:kern w:val="2"/>
                <w:szCs w:val="24"/>
                <w14:ligatures w14:val="standardContextual"/>
              </w:rPr>
              <w:t>ii. Customizable</w:t>
            </w:r>
            <w:r w:rsidRPr="00B95B61">
              <w:rPr>
                <w:rFonts w:eastAsia="Aptos"/>
                <w:b/>
                <w:bCs/>
                <w:kern w:val="2"/>
                <w:szCs w:val="24"/>
                <w14:ligatures w14:val="standardContextual"/>
              </w:rPr>
              <w:t xml:space="preserve"> Dashboards:</w:t>
            </w:r>
            <w:r w:rsidRPr="00B95B61">
              <w:rPr>
                <w:rFonts w:eastAsia="Aptos"/>
                <w:kern w:val="2"/>
                <w:szCs w:val="24"/>
                <w14:ligatures w14:val="standardContextual"/>
              </w:rPr>
              <w:t xml:space="preserve"> Allows users to configure dashboards according to user-defined parameters for tailored insights.</w:t>
            </w:r>
          </w:p>
          <w:p w14:paraId="5A3CC7E4" w14:textId="77777777" w:rsidR="007845B7" w:rsidRPr="008572E7" w:rsidRDefault="00B95B61" w:rsidP="00B95B61">
            <w:pPr>
              <w:tabs>
                <w:tab w:val="right" w:pos="7115"/>
              </w:tabs>
              <w:jc w:val="both"/>
              <w:rPr>
                <w:rFonts w:eastAsia="Aptos"/>
                <w:kern w:val="2"/>
                <w:szCs w:val="24"/>
                <w14:ligatures w14:val="standardContextual"/>
              </w:rPr>
            </w:pPr>
            <w:r w:rsidRPr="008572E7">
              <w:rPr>
                <w:rFonts w:eastAsia="Aptos"/>
                <w:b/>
                <w:bCs/>
                <w:kern w:val="2"/>
                <w:szCs w:val="24"/>
                <w14:ligatures w14:val="standardContextual"/>
              </w:rPr>
              <w:t xml:space="preserve">           </w:t>
            </w:r>
            <w:r w:rsidR="007845B7" w:rsidRPr="008572E7">
              <w:rPr>
                <w:rFonts w:eastAsia="Aptos"/>
                <w:b/>
                <w:bCs/>
                <w:kern w:val="2"/>
                <w:szCs w:val="24"/>
                <w14:ligatures w14:val="standardContextual"/>
              </w:rPr>
              <w:t xml:space="preserve">iii.  </w:t>
            </w:r>
            <w:r w:rsidRPr="008572E7">
              <w:rPr>
                <w:rFonts w:eastAsia="Aptos"/>
                <w:b/>
                <w:bCs/>
                <w:kern w:val="2"/>
                <w:szCs w:val="24"/>
                <w14:ligatures w14:val="standardContextual"/>
              </w:rPr>
              <w:t>Charts Generation:</w:t>
            </w:r>
            <w:r w:rsidRPr="008572E7">
              <w:rPr>
                <w:rFonts w:eastAsia="Aptos"/>
                <w:kern w:val="2"/>
                <w:szCs w:val="24"/>
                <w14:ligatures w14:val="standardContextual"/>
              </w:rPr>
              <w:t xml:space="preserve"> Supports various chart types (e.g., </w:t>
            </w:r>
          </w:p>
          <w:p w14:paraId="6180BBDB" w14:textId="77777777" w:rsidR="007845B7" w:rsidRPr="008572E7" w:rsidRDefault="007845B7" w:rsidP="00B95B61">
            <w:pPr>
              <w:tabs>
                <w:tab w:val="right" w:pos="7115"/>
              </w:tabs>
              <w:jc w:val="both"/>
              <w:rPr>
                <w:rFonts w:eastAsia="Aptos"/>
                <w:kern w:val="2"/>
                <w:szCs w:val="24"/>
                <w14:ligatures w14:val="standardContextual"/>
              </w:rPr>
            </w:pPr>
            <w:r w:rsidRPr="008572E7">
              <w:rPr>
                <w:rFonts w:eastAsia="Aptos"/>
                <w:kern w:val="2"/>
                <w:szCs w:val="24"/>
                <w14:ligatures w14:val="standardContextual"/>
              </w:rPr>
              <w:t xml:space="preserve">            </w:t>
            </w:r>
            <w:r w:rsidR="00B95B61" w:rsidRPr="008572E7">
              <w:rPr>
                <w:rFonts w:eastAsia="Aptos"/>
                <w:kern w:val="2"/>
                <w:szCs w:val="24"/>
                <w14:ligatures w14:val="standardContextual"/>
              </w:rPr>
              <w:t xml:space="preserve">time series, heat maps, network graphs) for trend analysis and </w:t>
            </w:r>
          </w:p>
          <w:p w14:paraId="60179C6E" w14:textId="57013E42" w:rsidR="00BA5CC1" w:rsidRPr="008572E7" w:rsidRDefault="007845B7" w:rsidP="00B95B61">
            <w:pPr>
              <w:tabs>
                <w:tab w:val="right" w:pos="7115"/>
              </w:tabs>
              <w:jc w:val="both"/>
              <w:rPr>
                <w:rFonts w:eastAsia="Aptos"/>
                <w:kern w:val="2"/>
                <w:szCs w:val="24"/>
                <w14:ligatures w14:val="standardContextual"/>
              </w:rPr>
            </w:pPr>
            <w:r w:rsidRPr="008572E7">
              <w:rPr>
                <w:rFonts w:eastAsia="Aptos"/>
                <w:kern w:val="2"/>
                <w:szCs w:val="24"/>
                <w14:ligatures w14:val="standardContextual"/>
              </w:rPr>
              <w:t xml:space="preserve">             </w:t>
            </w:r>
            <w:r w:rsidR="00B95B61" w:rsidRPr="008572E7">
              <w:rPr>
                <w:rFonts w:eastAsia="Aptos"/>
                <w:kern w:val="2"/>
                <w:szCs w:val="24"/>
                <w14:ligatures w14:val="standardContextual"/>
              </w:rPr>
              <w:t>situational awareness</w:t>
            </w:r>
            <w:r w:rsidRPr="008572E7">
              <w:rPr>
                <w:rFonts w:eastAsia="Aptos"/>
                <w:kern w:val="2"/>
                <w:szCs w:val="24"/>
                <w14:ligatures w14:val="standardContextual"/>
              </w:rPr>
              <w:t>.</w:t>
            </w:r>
          </w:p>
          <w:p w14:paraId="4598E1EC" w14:textId="35A71724" w:rsidR="00B27762" w:rsidRPr="008572E7" w:rsidRDefault="00B27762" w:rsidP="00B27762">
            <w:pPr>
              <w:jc w:val="both"/>
              <w:rPr>
                <w:rFonts w:eastAsia="Aptos"/>
                <w:b/>
                <w:bCs/>
                <w:kern w:val="2"/>
                <w:szCs w:val="24"/>
                <w14:ligatures w14:val="standardContextual"/>
              </w:rPr>
            </w:pPr>
            <w:r w:rsidRPr="008572E7">
              <w:rPr>
                <w:rFonts w:eastAsia="Aptos"/>
                <w:b/>
                <w:bCs/>
                <w:kern w:val="2"/>
                <w:szCs w:val="24"/>
                <w14:ligatures w14:val="standardContextual"/>
              </w:rPr>
              <w:t>Alerting and Reporting System</w:t>
            </w:r>
          </w:p>
          <w:p w14:paraId="151FE6DD" w14:textId="010CE198" w:rsidR="00B27762" w:rsidRPr="00B27762" w:rsidRDefault="00B27762" w:rsidP="00B27762">
            <w:pPr>
              <w:spacing w:after="160" w:line="278" w:lineRule="auto"/>
              <w:ind w:left="720"/>
              <w:contextualSpacing/>
              <w:jc w:val="both"/>
              <w:rPr>
                <w:rFonts w:eastAsia="Aptos"/>
                <w:kern w:val="2"/>
                <w:szCs w:val="24"/>
                <w14:ligatures w14:val="standardContextual"/>
              </w:rPr>
            </w:pPr>
            <w:r w:rsidRPr="008572E7">
              <w:rPr>
                <w:rFonts w:eastAsia="Aptos"/>
                <w:b/>
                <w:bCs/>
                <w:kern w:val="2"/>
                <w:szCs w:val="24"/>
                <w14:ligatures w14:val="standardContextual"/>
              </w:rPr>
              <w:t xml:space="preserve">i. </w:t>
            </w:r>
            <w:r w:rsidRPr="00B27762">
              <w:rPr>
                <w:rFonts w:eastAsia="Aptos"/>
                <w:b/>
                <w:bCs/>
                <w:kern w:val="2"/>
                <w:szCs w:val="24"/>
                <w14:ligatures w14:val="standardContextual"/>
              </w:rPr>
              <w:t>Real-Time Alerts:</w:t>
            </w:r>
            <w:r w:rsidRPr="00B27762">
              <w:rPr>
                <w:rFonts w:eastAsia="Aptos"/>
                <w:kern w:val="2"/>
                <w:szCs w:val="24"/>
                <w14:ligatures w14:val="standardContextual"/>
              </w:rPr>
              <w:t xml:space="preserve"> Sends notifications when predefined thresholds are met, ensuring rapid responses to high-priority threats.</w:t>
            </w:r>
          </w:p>
          <w:p w14:paraId="03E874BF" w14:textId="29DFD604" w:rsidR="00B27762" w:rsidRPr="00B27762" w:rsidRDefault="00B27762" w:rsidP="00B27762">
            <w:pPr>
              <w:spacing w:after="160" w:line="278" w:lineRule="auto"/>
              <w:ind w:left="720"/>
              <w:contextualSpacing/>
              <w:jc w:val="both"/>
              <w:rPr>
                <w:rFonts w:eastAsia="Aptos"/>
                <w:kern w:val="2"/>
                <w:szCs w:val="24"/>
                <w14:ligatures w14:val="standardContextual"/>
              </w:rPr>
            </w:pPr>
            <w:r w:rsidRPr="008572E7">
              <w:rPr>
                <w:rFonts w:eastAsia="Aptos"/>
                <w:b/>
                <w:bCs/>
                <w:kern w:val="2"/>
                <w:szCs w:val="24"/>
                <w14:ligatures w14:val="standardContextual"/>
              </w:rPr>
              <w:t xml:space="preserve">ii. </w:t>
            </w:r>
            <w:r w:rsidRPr="00B27762">
              <w:rPr>
                <w:rFonts w:eastAsia="Aptos"/>
                <w:b/>
                <w:bCs/>
                <w:kern w:val="2"/>
                <w:szCs w:val="24"/>
                <w14:ligatures w14:val="standardContextual"/>
              </w:rPr>
              <w:t>Alert Management Dashboard:</w:t>
            </w:r>
            <w:r w:rsidRPr="00B27762">
              <w:rPr>
                <w:rFonts w:eastAsia="Aptos"/>
                <w:kern w:val="2"/>
                <w:szCs w:val="24"/>
                <w14:ligatures w14:val="standardContextual"/>
              </w:rPr>
              <w:t xml:space="preserve"> Tracks alerts and responses to ensure effective threat monitoring.</w:t>
            </w:r>
          </w:p>
          <w:p w14:paraId="66C8BFFB" w14:textId="15E9F941" w:rsidR="005E78FB" w:rsidRPr="008572E7" w:rsidRDefault="005E78FB" w:rsidP="00B27762">
            <w:pPr>
              <w:tabs>
                <w:tab w:val="right" w:pos="7115"/>
              </w:tabs>
              <w:jc w:val="both"/>
              <w:rPr>
                <w:rFonts w:eastAsia="Aptos"/>
                <w:kern w:val="2"/>
                <w:szCs w:val="24"/>
                <w14:ligatures w14:val="standardContextual"/>
              </w:rPr>
            </w:pPr>
            <w:r w:rsidRPr="008572E7">
              <w:rPr>
                <w:rFonts w:eastAsia="Aptos"/>
                <w:b/>
                <w:bCs/>
                <w:kern w:val="2"/>
                <w:szCs w:val="24"/>
                <w14:ligatures w14:val="standardContextual"/>
              </w:rPr>
              <w:t xml:space="preserve">           iii.  </w:t>
            </w:r>
            <w:r w:rsidR="00B27762" w:rsidRPr="008572E7">
              <w:rPr>
                <w:rFonts w:eastAsia="Aptos"/>
                <w:b/>
                <w:bCs/>
                <w:kern w:val="2"/>
                <w:szCs w:val="24"/>
                <w14:ligatures w14:val="standardContextual"/>
              </w:rPr>
              <w:t>Automated Reporting:</w:t>
            </w:r>
            <w:r w:rsidR="00B27762" w:rsidRPr="008572E7">
              <w:rPr>
                <w:rFonts w:eastAsia="Aptos"/>
                <w:kern w:val="2"/>
                <w:szCs w:val="24"/>
                <w14:ligatures w14:val="standardContextual"/>
              </w:rPr>
              <w:t xml:space="preserve"> Generates detailed reports on </w:t>
            </w:r>
            <w:r w:rsidRPr="008572E7">
              <w:rPr>
                <w:rFonts w:eastAsia="Aptos"/>
                <w:kern w:val="2"/>
                <w:szCs w:val="24"/>
                <w14:ligatures w14:val="standardContextual"/>
              </w:rPr>
              <w:t xml:space="preserve"> </w:t>
            </w:r>
          </w:p>
          <w:p w14:paraId="23FD8063" w14:textId="77777777" w:rsidR="003922DE" w:rsidRPr="008572E7" w:rsidRDefault="005E78FB" w:rsidP="00B27762">
            <w:pPr>
              <w:tabs>
                <w:tab w:val="right" w:pos="7115"/>
              </w:tabs>
              <w:jc w:val="both"/>
              <w:rPr>
                <w:rFonts w:eastAsia="Aptos"/>
                <w:kern w:val="2"/>
                <w:szCs w:val="24"/>
                <w14:ligatures w14:val="standardContextual"/>
              </w:rPr>
            </w:pPr>
            <w:r w:rsidRPr="008572E7">
              <w:rPr>
                <w:rFonts w:eastAsia="Aptos"/>
                <w:kern w:val="2"/>
                <w:szCs w:val="24"/>
                <w14:ligatures w14:val="standardContextual"/>
              </w:rPr>
              <w:t xml:space="preserve">          </w:t>
            </w:r>
            <w:r w:rsidR="00B27762" w:rsidRPr="008572E7">
              <w:rPr>
                <w:rFonts w:eastAsia="Aptos"/>
                <w:kern w:val="2"/>
                <w:szCs w:val="24"/>
                <w14:ligatures w14:val="standardContextual"/>
              </w:rPr>
              <w:t xml:space="preserve">incidents, trends, and risk assessments for quick access by </w:t>
            </w:r>
          </w:p>
          <w:p w14:paraId="531C2DFB" w14:textId="682E6A39" w:rsidR="007845B7" w:rsidRPr="008572E7" w:rsidRDefault="003922DE" w:rsidP="00B27762">
            <w:pPr>
              <w:tabs>
                <w:tab w:val="right" w:pos="7115"/>
              </w:tabs>
              <w:jc w:val="both"/>
              <w:rPr>
                <w:rFonts w:eastAsia="Aptos"/>
                <w:kern w:val="2"/>
                <w:szCs w:val="24"/>
                <w14:ligatures w14:val="standardContextual"/>
              </w:rPr>
            </w:pPr>
            <w:r w:rsidRPr="008572E7">
              <w:rPr>
                <w:rFonts w:eastAsia="Aptos"/>
                <w:kern w:val="2"/>
                <w:szCs w:val="24"/>
                <w14:ligatures w14:val="standardContextual"/>
              </w:rPr>
              <w:t xml:space="preserve">           </w:t>
            </w:r>
            <w:r w:rsidR="00B27762" w:rsidRPr="008572E7">
              <w:rPr>
                <w:rFonts w:eastAsia="Aptos"/>
                <w:kern w:val="2"/>
                <w:szCs w:val="24"/>
                <w14:ligatures w14:val="standardContextual"/>
              </w:rPr>
              <w:t>stakeholders</w:t>
            </w:r>
            <w:r w:rsidRPr="008572E7">
              <w:rPr>
                <w:rFonts w:eastAsia="Aptos"/>
                <w:kern w:val="2"/>
                <w:szCs w:val="24"/>
                <w14:ligatures w14:val="standardContextual"/>
              </w:rPr>
              <w:t>.</w:t>
            </w:r>
          </w:p>
          <w:p w14:paraId="6FD58527" w14:textId="77777777" w:rsidR="004B5969" w:rsidRPr="008572E7" w:rsidRDefault="004B5969" w:rsidP="00B27762">
            <w:pPr>
              <w:tabs>
                <w:tab w:val="right" w:pos="7115"/>
              </w:tabs>
              <w:jc w:val="both"/>
              <w:rPr>
                <w:rFonts w:eastAsia="Aptos"/>
                <w:kern w:val="2"/>
                <w:szCs w:val="24"/>
                <w14:ligatures w14:val="standardContextual"/>
              </w:rPr>
            </w:pPr>
          </w:p>
          <w:p w14:paraId="2C597EE0" w14:textId="47AFC664" w:rsidR="004B5969" w:rsidRPr="008572E7" w:rsidRDefault="004B5969" w:rsidP="004B5969">
            <w:pPr>
              <w:jc w:val="both"/>
              <w:rPr>
                <w:rFonts w:eastAsia="Aptos"/>
                <w:b/>
                <w:bCs/>
                <w:kern w:val="2"/>
                <w:szCs w:val="24"/>
                <w14:ligatures w14:val="standardContextual"/>
              </w:rPr>
            </w:pPr>
            <w:r w:rsidRPr="008572E7">
              <w:rPr>
                <w:rFonts w:eastAsia="Aptos"/>
                <w:b/>
                <w:bCs/>
                <w:kern w:val="2"/>
                <w:szCs w:val="24"/>
                <w14:ligatures w14:val="standardContextual"/>
              </w:rPr>
              <w:t>Data Security and Compliance</w:t>
            </w:r>
          </w:p>
          <w:p w14:paraId="00653018" w14:textId="6F2651D1" w:rsidR="004B5969" w:rsidRPr="004B5969" w:rsidRDefault="004B5969" w:rsidP="004B5969">
            <w:pPr>
              <w:spacing w:after="160" w:line="278" w:lineRule="auto"/>
              <w:ind w:left="720"/>
              <w:contextualSpacing/>
              <w:jc w:val="both"/>
              <w:rPr>
                <w:rFonts w:eastAsia="Aptos"/>
                <w:kern w:val="2"/>
                <w:szCs w:val="24"/>
                <w14:ligatures w14:val="standardContextual"/>
              </w:rPr>
            </w:pPr>
            <w:r w:rsidRPr="008572E7">
              <w:rPr>
                <w:rFonts w:eastAsia="Aptos"/>
                <w:b/>
                <w:bCs/>
                <w:kern w:val="2"/>
                <w:szCs w:val="24"/>
                <w14:ligatures w14:val="standardContextual"/>
              </w:rPr>
              <w:t xml:space="preserve">i.  </w:t>
            </w:r>
            <w:r w:rsidRPr="004B5969">
              <w:rPr>
                <w:rFonts w:eastAsia="Aptos"/>
                <w:b/>
                <w:bCs/>
                <w:kern w:val="2"/>
                <w:szCs w:val="24"/>
                <w14:ligatures w14:val="standardContextual"/>
              </w:rPr>
              <w:t>Data Integrity and Encryption:</w:t>
            </w:r>
            <w:r w:rsidRPr="004B5969">
              <w:rPr>
                <w:rFonts w:eastAsia="Aptos"/>
                <w:kern w:val="2"/>
                <w:szCs w:val="24"/>
                <w14:ligatures w14:val="standardContextual"/>
              </w:rPr>
              <w:t xml:space="preserve"> Ensures robust encryption and access control measures for data protection.</w:t>
            </w:r>
          </w:p>
          <w:p w14:paraId="4331CB74" w14:textId="77777777" w:rsidR="003D77C9" w:rsidRPr="008572E7" w:rsidRDefault="003D77C9" w:rsidP="004B5969">
            <w:pPr>
              <w:tabs>
                <w:tab w:val="right" w:pos="7115"/>
              </w:tabs>
              <w:jc w:val="both"/>
              <w:rPr>
                <w:rFonts w:eastAsia="Aptos"/>
                <w:kern w:val="2"/>
                <w:szCs w:val="24"/>
                <w14:ligatures w14:val="standardContextual"/>
              </w:rPr>
            </w:pPr>
            <w:r w:rsidRPr="008572E7">
              <w:rPr>
                <w:rFonts w:eastAsia="Aptos"/>
                <w:b/>
                <w:bCs/>
                <w:kern w:val="2"/>
                <w:szCs w:val="24"/>
                <w14:ligatures w14:val="standardContextual"/>
              </w:rPr>
              <w:t xml:space="preserve">           ii. </w:t>
            </w:r>
            <w:r w:rsidR="004B5969" w:rsidRPr="008572E7">
              <w:rPr>
                <w:rFonts w:eastAsia="Aptos"/>
                <w:b/>
                <w:bCs/>
                <w:kern w:val="2"/>
                <w:szCs w:val="24"/>
                <w14:ligatures w14:val="standardContextual"/>
              </w:rPr>
              <w:t>Compliance with Data Protection Standards:</w:t>
            </w:r>
            <w:r w:rsidR="004B5969" w:rsidRPr="008572E7">
              <w:rPr>
                <w:rFonts w:eastAsia="Aptos"/>
                <w:kern w:val="2"/>
                <w:szCs w:val="24"/>
                <w14:ligatures w14:val="standardContextual"/>
              </w:rPr>
              <w:t xml:space="preserve"> Regular </w:t>
            </w:r>
          </w:p>
          <w:p w14:paraId="289F2D2C" w14:textId="14FBA8A7" w:rsidR="003D77C9" w:rsidRPr="008572E7" w:rsidRDefault="003D77C9" w:rsidP="004B5969">
            <w:pPr>
              <w:tabs>
                <w:tab w:val="right" w:pos="7115"/>
              </w:tabs>
              <w:jc w:val="both"/>
              <w:rPr>
                <w:rFonts w:eastAsia="Aptos"/>
                <w:kern w:val="2"/>
                <w:szCs w:val="24"/>
                <w14:ligatures w14:val="standardContextual"/>
              </w:rPr>
            </w:pPr>
            <w:r w:rsidRPr="008572E7">
              <w:rPr>
                <w:rFonts w:eastAsia="Aptos"/>
                <w:kern w:val="2"/>
                <w:szCs w:val="24"/>
                <w14:ligatures w14:val="standardContextual"/>
              </w:rPr>
              <w:lastRenderedPageBreak/>
              <w:t xml:space="preserve">            </w:t>
            </w:r>
            <w:r w:rsidR="004B5969" w:rsidRPr="008572E7">
              <w:rPr>
                <w:rFonts w:eastAsia="Aptos"/>
                <w:kern w:val="2"/>
                <w:szCs w:val="24"/>
                <w14:ligatures w14:val="standardContextual"/>
              </w:rPr>
              <w:t xml:space="preserve">audits and security checks to ensure compliance with data </w:t>
            </w:r>
            <w:r w:rsidRPr="008572E7">
              <w:rPr>
                <w:rFonts w:eastAsia="Aptos"/>
                <w:kern w:val="2"/>
                <w:szCs w:val="24"/>
                <w14:ligatures w14:val="standardContextual"/>
              </w:rPr>
              <w:t xml:space="preserve"> </w:t>
            </w:r>
          </w:p>
          <w:p w14:paraId="1C0EC678" w14:textId="4E162184" w:rsidR="003922DE" w:rsidRPr="008572E7" w:rsidRDefault="003D77C9" w:rsidP="004B5969">
            <w:pPr>
              <w:tabs>
                <w:tab w:val="right" w:pos="7115"/>
              </w:tabs>
              <w:jc w:val="both"/>
              <w:rPr>
                <w:rFonts w:eastAsia="Aptos"/>
                <w:kern w:val="2"/>
                <w:szCs w:val="24"/>
                <w14:ligatures w14:val="standardContextual"/>
              </w:rPr>
            </w:pPr>
            <w:r w:rsidRPr="008572E7">
              <w:rPr>
                <w:rFonts w:eastAsia="Aptos"/>
                <w:kern w:val="2"/>
                <w:szCs w:val="24"/>
                <w14:ligatures w14:val="standardContextual"/>
              </w:rPr>
              <w:t xml:space="preserve">            </w:t>
            </w:r>
            <w:r w:rsidR="004B5969" w:rsidRPr="008572E7">
              <w:rPr>
                <w:rFonts w:eastAsia="Aptos"/>
                <w:kern w:val="2"/>
                <w:szCs w:val="24"/>
                <w14:ligatures w14:val="standardContextual"/>
              </w:rPr>
              <w:t>privacy and security regulations</w:t>
            </w:r>
            <w:r w:rsidRPr="008572E7">
              <w:rPr>
                <w:rFonts w:eastAsia="Aptos"/>
                <w:kern w:val="2"/>
                <w:szCs w:val="24"/>
                <w14:ligatures w14:val="standardContextual"/>
              </w:rPr>
              <w:t>.</w:t>
            </w:r>
          </w:p>
          <w:p w14:paraId="736BB963" w14:textId="77777777" w:rsidR="005E08AC" w:rsidRPr="008572E7" w:rsidRDefault="005E08AC" w:rsidP="004B5969">
            <w:pPr>
              <w:tabs>
                <w:tab w:val="right" w:pos="7115"/>
              </w:tabs>
              <w:jc w:val="both"/>
              <w:rPr>
                <w:rFonts w:eastAsia="Aptos"/>
                <w:kern w:val="2"/>
                <w:szCs w:val="24"/>
                <w14:ligatures w14:val="standardContextual"/>
              </w:rPr>
            </w:pPr>
          </w:p>
          <w:p w14:paraId="449E9C79" w14:textId="77777777" w:rsidR="005E08AC" w:rsidRPr="008572E7" w:rsidRDefault="005E08AC" w:rsidP="004B5969">
            <w:pPr>
              <w:tabs>
                <w:tab w:val="right" w:pos="7115"/>
              </w:tabs>
              <w:jc w:val="both"/>
              <w:rPr>
                <w:rFonts w:eastAsia="Aptos"/>
                <w:kern w:val="2"/>
                <w:szCs w:val="24"/>
                <w14:ligatures w14:val="standardContextual"/>
              </w:rPr>
            </w:pPr>
          </w:p>
          <w:p w14:paraId="2A05868A" w14:textId="610A15ED" w:rsidR="00897FE4" w:rsidRPr="008572E7" w:rsidRDefault="00897FE4" w:rsidP="00897FE4">
            <w:pPr>
              <w:jc w:val="both"/>
              <w:rPr>
                <w:rFonts w:eastAsia="Aptos"/>
                <w:b/>
                <w:bCs/>
                <w:kern w:val="2"/>
                <w:szCs w:val="24"/>
                <w14:ligatures w14:val="standardContextual"/>
              </w:rPr>
            </w:pPr>
            <w:r w:rsidRPr="008572E7">
              <w:rPr>
                <w:rFonts w:eastAsia="Aptos"/>
                <w:b/>
                <w:bCs/>
                <w:kern w:val="2"/>
                <w:szCs w:val="24"/>
                <w14:ligatures w14:val="standardContextual"/>
              </w:rPr>
              <w:t>Ongoing Monitoring and Optimization</w:t>
            </w:r>
            <w:r w:rsidR="00716F48" w:rsidRPr="008572E7">
              <w:rPr>
                <w:rFonts w:eastAsia="Aptos"/>
                <w:b/>
                <w:bCs/>
                <w:kern w:val="2"/>
                <w:szCs w:val="24"/>
                <w14:ligatures w14:val="standardContextual"/>
              </w:rPr>
              <w:t>.</w:t>
            </w:r>
          </w:p>
          <w:p w14:paraId="20D7BFC1" w14:textId="77777777" w:rsidR="00716F48" w:rsidRPr="008572E7" w:rsidRDefault="00716F48" w:rsidP="00897FE4">
            <w:pPr>
              <w:jc w:val="both"/>
              <w:rPr>
                <w:rFonts w:eastAsia="Aptos"/>
                <w:b/>
                <w:bCs/>
                <w:kern w:val="2"/>
                <w:szCs w:val="24"/>
                <w14:ligatures w14:val="standardContextual"/>
              </w:rPr>
            </w:pPr>
          </w:p>
          <w:p w14:paraId="121AFB20" w14:textId="77777777" w:rsidR="00380CDF" w:rsidRPr="008572E7" w:rsidRDefault="005E08AC" w:rsidP="005E08AC">
            <w:pPr>
              <w:spacing w:after="160" w:line="278" w:lineRule="auto"/>
              <w:contextualSpacing/>
              <w:jc w:val="both"/>
              <w:rPr>
                <w:rFonts w:eastAsia="Aptos"/>
                <w:kern w:val="2"/>
                <w:szCs w:val="24"/>
                <w14:ligatures w14:val="standardContextual"/>
              </w:rPr>
            </w:pPr>
            <w:r w:rsidRPr="008572E7">
              <w:rPr>
                <w:rFonts w:eastAsia="Aptos"/>
                <w:b/>
                <w:bCs/>
                <w:kern w:val="2"/>
                <w:szCs w:val="24"/>
                <w14:ligatures w14:val="standardContextual"/>
              </w:rPr>
              <w:t xml:space="preserve">       </w:t>
            </w:r>
            <w:r w:rsidR="00380CDF" w:rsidRPr="008572E7">
              <w:rPr>
                <w:rFonts w:eastAsia="Aptos"/>
                <w:b/>
                <w:bCs/>
                <w:kern w:val="2"/>
                <w:szCs w:val="24"/>
                <w14:ligatures w14:val="standardContextual"/>
              </w:rPr>
              <w:t xml:space="preserve">i. </w:t>
            </w:r>
            <w:r w:rsidR="00897FE4" w:rsidRPr="00897FE4">
              <w:rPr>
                <w:rFonts w:eastAsia="Aptos"/>
                <w:b/>
                <w:bCs/>
                <w:kern w:val="2"/>
                <w:szCs w:val="24"/>
                <w14:ligatures w14:val="standardContextual"/>
              </w:rPr>
              <w:t>Performance Monitoring Tools:</w:t>
            </w:r>
            <w:r w:rsidR="00897FE4" w:rsidRPr="00897FE4">
              <w:rPr>
                <w:rFonts w:eastAsia="Aptos"/>
                <w:kern w:val="2"/>
                <w:szCs w:val="24"/>
                <w14:ligatures w14:val="standardContextual"/>
              </w:rPr>
              <w:t xml:space="preserve"> Continuously monitor system </w:t>
            </w:r>
            <w:r w:rsidR="00380CDF" w:rsidRPr="008572E7">
              <w:rPr>
                <w:rFonts w:eastAsia="Aptos"/>
                <w:kern w:val="2"/>
                <w:szCs w:val="24"/>
                <w14:ligatures w14:val="standardContextual"/>
              </w:rPr>
              <w:t xml:space="preserve">  </w:t>
            </w:r>
          </w:p>
          <w:p w14:paraId="310733A6" w14:textId="7252BFC3" w:rsidR="00897FE4" w:rsidRPr="00897FE4" w:rsidRDefault="00380CDF" w:rsidP="005E08AC">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897FE4" w:rsidRPr="00897FE4">
              <w:rPr>
                <w:rFonts w:eastAsia="Aptos"/>
                <w:kern w:val="2"/>
                <w:szCs w:val="24"/>
                <w14:ligatures w14:val="standardContextual"/>
              </w:rPr>
              <w:t>uptime, availability, and performance.</w:t>
            </w:r>
          </w:p>
          <w:p w14:paraId="2DACC15B" w14:textId="77777777" w:rsidR="00380CDF" w:rsidRPr="008572E7" w:rsidRDefault="00380CDF" w:rsidP="00380CDF">
            <w:pPr>
              <w:spacing w:after="160" w:line="278" w:lineRule="auto"/>
              <w:contextualSpacing/>
              <w:jc w:val="both"/>
              <w:rPr>
                <w:rFonts w:eastAsia="Aptos"/>
                <w:kern w:val="2"/>
                <w:szCs w:val="24"/>
                <w14:ligatures w14:val="standardContextual"/>
              </w:rPr>
            </w:pPr>
            <w:r w:rsidRPr="008572E7">
              <w:rPr>
                <w:rFonts w:eastAsia="Aptos"/>
                <w:b/>
                <w:bCs/>
                <w:kern w:val="2"/>
                <w:szCs w:val="24"/>
                <w14:ligatures w14:val="standardContextual"/>
              </w:rPr>
              <w:t xml:space="preserve">       ii. </w:t>
            </w:r>
            <w:r w:rsidR="00897FE4" w:rsidRPr="00897FE4">
              <w:rPr>
                <w:rFonts w:eastAsia="Aptos"/>
                <w:b/>
                <w:bCs/>
                <w:kern w:val="2"/>
                <w:szCs w:val="24"/>
                <w14:ligatures w14:val="standardContextual"/>
              </w:rPr>
              <w:t xml:space="preserve">Regular Audits and </w:t>
            </w:r>
            <w:r w:rsidR="005E08AC" w:rsidRPr="008572E7">
              <w:rPr>
                <w:rFonts w:eastAsia="Aptos"/>
                <w:b/>
                <w:bCs/>
                <w:kern w:val="2"/>
                <w:szCs w:val="24"/>
                <w14:ligatures w14:val="standardContextual"/>
              </w:rPr>
              <w:t>Optimization</w:t>
            </w:r>
            <w:r w:rsidR="00897FE4" w:rsidRPr="00897FE4">
              <w:rPr>
                <w:rFonts w:eastAsia="Aptos"/>
                <w:b/>
                <w:bCs/>
                <w:kern w:val="2"/>
                <w:szCs w:val="24"/>
                <w14:ligatures w14:val="standardContextual"/>
              </w:rPr>
              <w:t>:</w:t>
            </w:r>
            <w:r w:rsidR="00897FE4" w:rsidRPr="00897FE4">
              <w:rPr>
                <w:rFonts w:eastAsia="Aptos"/>
                <w:kern w:val="2"/>
                <w:szCs w:val="24"/>
                <w14:ligatures w14:val="standardContextual"/>
              </w:rPr>
              <w:t xml:space="preserve"> Conduct periodic reviews </w:t>
            </w:r>
            <w:r w:rsidRPr="008572E7">
              <w:rPr>
                <w:rFonts w:eastAsia="Aptos"/>
                <w:kern w:val="2"/>
                <w:szCs w:val="24"/>
                <w14:ligatures w14:val="standardContextual"/>
              </w:rPr>
              <w:t xml:space="preserve">  </w:t>
            </w:r>
          </w:p>
          <w:p w14:paraId="7C554722" w14:textId="178C420D" w:rsidR="00897FE4" w:rsidRPr="008572E7" w:rsidRDefault="00380CDF" w:rsidP="00380CDF">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95173B" w:rsidRPr="008572E7">
              <w:rPr>
                <w:rFonts w:eastAsia="Aptos"/>
                <w:kern w:val="2"/>
                <w:szCs w:val="24"/>
                <w14:ligatures w14:val="standardContextual"/>
              </w:rPr>
              <w:t xml:space="preserve">       </w:t>
            </w:r>
            <w:r w:rsidR="00897FE4" w:rsidRPr="00897FE4">
              <w:rPr>
                <w:rFonts w:eastAsia="Aptos"/>
                <w:kern w:val="2"/>
                <w:szCs w:val="24"/>
                <w14:ligatures w14:val="standardContextual"/>
              </w:rPr>
              <w:t>to identify opportunities for system enhancement and updates.</w:t>
            </w:r>
          </w:p>
          <w:p w14:paraId="713A6024" w14:textId="788E7CC0" w:rsidR="00286ABA" w:rsidRPr="008572E7" w:rsidRDefault="00AF19E5" w:rsidP="00380CDF">
            <w:pPr>
              <w:spacing w:after="160" w:line="278" w:lineRule="auto"/>
              <w:contextualSpacing/>
              <w:jc w:val="both"/>
              <w:rPr>
                <w:rFonts w:eastAsia="Aptos"/>
                <w:b/>
                <w:bCs/>
                <w:kern w:val="2"/>
                <w:szCs w:val="24"/>
                <w14:ligatures w14:val="standardContextual"/>
              </w:rPr>
            </w:pPr>
            <w:r w:rsidRPr="008572E7">
              <w:rPr>
                <w:rFonts w:eastAsia="Aptos"/>
                <w:b/>
                <w:bCs/>
                <w:kern w:val="2"/>
                <w:szCs w:val="24"/>
                <w14:ligatures w14:val="standardContextual"/>
              </w:rPr>
              <w:t>User and System Management.</w:t>
            </w:r>
          </w:p>
          <w:p w14:paraId="7FC17A9F" w14:textId="77777777" w:rsidR="00A40DEB" w:rsidRPr="008572E7" w:rsidRDefault="00716F48" w:rsidP="00716F48">
            <w:pPr>
              <w:spacing w:after="160" w:line="278" w:lineRule="auto"/>
              <w:contextualSpacing/>
              <w:jc w:val="both"/>
              <w:rPr>
                <w:rFonts w:eastAsia="Aptos"/>
                <w:kern w:val="2"/>
                <w:szCs w:val="24"/>
                <w14:ligatures w14:val="standardContextual"/>
              </w:rPr>
            </w:pPr>
            <w:r w:rsidRPr="008572E7">
              <w:rPr>
                <w:rFonts w:eastAsia="Aptos"/>
                <w:b/>
                <w:bCs/>
                <w:kern w:val="2"/>
                <w:szCs w:val="24"/>
                <w14:ligatures w14:val="standardContextual"/>
              </w:rPr>
              <w:t xml:space="preserve">      </w:t>
            </w:r>
            <w:r w:rsidR="00A40DEB" w:rsidRPr="008572E7">
              <w:rPr>
                <w:rFonts w:eastAsia="Aptos"/>
                <w:b/>
                <w:bCs/>
                <w:kern w:val="2"/>
                <w:szCs w:val="24"/>
                <w14:ligatures w14:val="standardContextual"/>
              </w:rPr>
              <w:t xml:space="preserve"> i. </w:t>
            </w:r>
            <w:r w:rsidRPr="00716F48">
              <w:rPr>
                <w:rFonts w:eastAsia="Aptos"/>
                <w:b/>
                <w:bCs/>
                <w:kern w:val="2"/>
                <w:szCs w:val="24"/>
                <w14:ligatures w14:val="standardContextual"/>
              </w:rPr>
              <w:t>Role-Based Access Control:</w:t>
            </w:r>
            <w:r w:rsidRPr="00716F48">
              <w:rPr>
                <w:rFonts w:eastAsia="Aptos"/>
                <w:kern w:val="2"/>
                <w:szCs w:val="24"/>
                <w14:ligatures w14:val="standardContextual"/>
              </w:rPr>
              <w:t xml:space="preserve"> Customized access rights for </w:t>
            </w:r>
            <w:r w:rsidR="00A40DEB" w:rsidRPr="008572E7">
              <w:rPr>
                <w:rFonts w:eastAsia="Aptos"/>
                <w:kern w:val="2"/>
                <w:szCs w:val="24"/>
                <w14:ligatures w14:val="standardContextual"/>
              </w:rPr>
              <w:t xml:space="preserve"> </w:t>
            </w:r>
          </w:p>
          <w:p w14:paraId="73256E15" w14:textId="77777777" w:rsidR="00301362" w:rsidRPr="008572E7" w:rsidRDefault="00A40DEB" w:rsidP="00716F48">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716F48" w:rsidRPr="00716F48">
              <w:rPr>
                <w:rFonts w:eastAsia="Aptos"/>
                <w:kern w:val="2"/>
                <w:szCs w:val="24"/>
                <w14:ligatures w14:val="standardContextual"/>
              </w:rPr>
              <w:t xml:space="preserve">RCTC as the primary user and REWC for early warning </w:t>
            </w:r>
            <w:r w:rsidRPr="008572E7">
              <w:rPr>
                <w:rFonts w:eastAsia="Aptos"/>
                <w:kern w:val="2"/>
                <w:szCs w:val="24"/>
                <w14:ligatures w14:val="standardContextual"/>
              </w:rPr>
              <w:t xml:space="preserve">   </w:t>
            </w:r>
          </w:p>
          <w:p w14:paraId="0FE40178" w14:textId="185F3C9C" w:rsidR="00716F48" w:rsidRPr="00716F48" w:rsidRDefault="00301362" w:rsidP="00716F48">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716F48" w:rsidRPr="00716F48">
              <w:rPr>
                <w:rFonts w:eastAsia="Aptos"/>
                <w:kern w:val="2"/>
                <w:szCs w:val="24"/>
                <w14:ligatures w14:val="standardContextual"/>
              </w:rPr>
              <w:t>functionalities.</w:t>
            </w:r>
          </w:p>
          <w:p w14:paraId="4B1201B0" w14:textId="77777777" w:rsidR="00301362" w:rsidRPr="008572E7" w:rsidRDefault="00301362" w:rsidP="00301362">
            <w:pPr>
              <w:spacing w:after="160" w:line="278" w:lineRule="auto"/>
              <w:contextualSpacing/>
              <w:jc w:val="both"/>
              <w:rPr>
                <w:rFonts w:eastAsia="Aptos"/>
                <w:kern w:val="2"/>
                <w:szCs w:val="24"/>
                <w14:ligatures w14:val="standardContextual"/>
              </w:rPr>
            </w:pPr>
            <w:r w:rsidRPr="008572E7">
              <w:rPr>
                <w:rFonts w:eastAsia="Aptos"/>
                <w:b/>
                <w:bCs/>
                <w:kern w:val="2"/>
                <w:szCs w:val="24"/>
                <w14:ligatures w14:val="standardContextual"/>
              </w:rPr>
              <w:t xml:space="preserve">        ii. </w:t>
            </w:r>
            <w:r w:rsidR="00716F48" w:rsidRPr="00716F48">
              <w:rPr>
                <w:rFonts w:eastAsia="Aptos"/>
                <w:b/>
                <w:bCs/>
                <w:kern w:val="2"/>
                <w:szCs w:val="24"/>
                <w14:ligatures w14:val="standardContextual"/>
              </w:rPr>
              <w:t>Comprehensive Documentation and Training:</w:t>
            </w:r>
            <w:r w:rsidR="00716F48" w:rsidRPr="00716F48">
              <w:rPr>
                <w:rFonts w:eastAsia="Aptos"/>
                <w:kern w:val="2"/>
                <w:szCs w:val="24"/>
                <w14:ligatures w14:val="standardContextual"/>
              </w:rPr>
              <w:t xml:space="preserve"> Includes </w:t>
            </w:r>
          </w:p>
          <w:p w14:paraId="5CEC4E50" w14:textId="77777777" w:rsidR="00301362" w:rsidRPr="008572E7" w:rsidRDefault="00301362" w:rsidP="00301362">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716F48" w:rsidRPr="00716F48">
              <w:rPr>
                <w:rFonts w:eastAsia="Aptos"/>
                <w:kern w:val="2"/>
                <w:szCs w:val="24"/>
                <w14:ligatures w14:val="standardContextual"/>
              </w:rPr>
              <w:t xml:space="preserve">user guides, SOPs, and disaster recovery plans for effective </w:t>
            </w:r>
          </w:p>
          <w:p w14:paraId="39190E78" w14:textId="43127309" w:rsidR="00716F48" w:rsidRPr="008572E7" w:rsidRDefault="00301362" w:rsidP="00301362">
            <w:pPr>
              <w:spacing w:after="160" w:line="278" w:lineRule="auto"/>
              <w:contextualSpacing/>
              <w:jc w:val="both"/>
              <w:rPr>
                <w:rFonts w:eastAsia="Aptos"/>
                <w:kern w:val="2"/>
                <w:szCs w:val="24"/>
                <w14:ligatures w14:val="standardContextual"/>
              </w:rPr>
            </w:pPr>
            <w:r w:rsidRPr="008572E7">
              <w:rPr>
                <w:rFonts w:eastAsia="Aptos"/>
                <w:kern w:val="2"/>
                <w:szCs w:val="24"/>
                <w14:ligatures w14:val="standardContextual"/>
              </w:rPr>
              <w:t xml:space="preserve">           </w:t>
            </w:r>
            <w:r w:rsidR="00716F48" w:rsidRPr="00716F48">
              <w:rPr>
                <w:rFonts w:eastAsia="Aptos"/>
                <w:kern w:val="2"/>
                <w:szCs w:val="24"/>
                <w14:ligatures w14:val="standardContextual"/>
              </w:rPr>
              <w:t>user management.</w:t>
            </w:r>
          </w:p>
          <w:p w14:paraId="53B85B49" w14:textId="751A784A" w:rsidR="00CE3721" w:rsidRPr="008572E7" w:rsidRDefault="00A646C0" w:rsidP="00FB5155">
            <w:pPr>
              <w:tabs>
                <w:tab w:val="right" w:pos="7115"/>
              </w:tabs>
              <w:jc w:val="both"/>
            </w:pPr>
            <w:r w:rsidRPr="008572E7">
              <w:rPr>
                <w:rStyle w:val="normaltextrun"/>
                <w:lang w:val="en-ZA"/>
              </w:rPr>
              <w:t xml:space="preserve">  </w:t>
            </w:r>
          </w:p>
        </w:tc>
      </w:tr>
      <w:tr w:rsidR="003C0E6D" w14:paraId="121E8733" w14:textId="77777777" w:rsidTr="008F64D5">
        <w:tc>
          <w:tcPr>
            <w:tcW w:w="1560" w:type="dxa"/>
            <w:tcBorders>
              <w:top w:val="single" w:sz="4" w:space="0" w:color="auto"/>
              <w:left w:val="single" w:sz="4" w:space="0" w:color="auto"/>
              <w:bottom w:val="single" w:sz="4" w:space="0" w:color="auto"/>
              <w:right w:val="single" w:sz="4" w:space="0" w:color="auto"/>
            </w:tcBorders>
          </w:tcPr>
          <w:p w14:paraId="39A8ED90" w14:textId="77777777" w:rsidR="003C0E6D" w:rsidRDefault="003C0E6D" w:rsidP="003C0E6D">
            <w:r>
              <w:lastRenderedPageBreak/>
              <w:t>3.6</w:t>
            </w:r>
          </w:p>
        </w:tc>
        <w:tc>
          <w:tcPr>
            <w:tcW w:w="7505" w:type="dxa"/>
            <w:tcBorders>
              <w:top w:val="single" w:sz="4" w:space="0" w:color="auto"/>
              <w:left w:val="single" w:sz="4" w:space="0" w:color="auto"/>
              <w:bottom w:val="single" w:sz="4" w:space="0" w:color="auto"/>
              <w:right w:val="single" w:sz="4" w:space="0" w:color="auto"/>
            </w:tcBorders>
          </w:tcPr>
          <w:p w14:paraId="20AE92EB" w14:textId="77777777" w:rsidR="003C0E6D" w:rsidRPr="008572E7" w:rsidRDefault="003C0E6D" w:rsidP="003C0E6D">
            <w:pPr>
              <w:tabs>
                <w:tab w:val="right" w:pos="7218"/>
              </w:tabs>
              <w:jc w:val="both"/>
              <w:rPr>
                <w:b/>
                <w:i/>
              </w:rPr>
            </w:pPr>
            <w:r w:rsidRPr="008572E7">
              <w:t>The following expenses shall be considered reimbursable expenses</w:t>
            </w:r>
            <w:r w:rsidRPr="008572E7">
              <w:rPr>
                <w:b/>
                <w:i/>
              </w:rPr>
              <w:t xml:space="preserve">: </w:t>
            </w:r>
            <w:r w:rsidR="00F65E54" w:rsidRPr="008572E7">
              <w:rPr>
                <w:b/>
                <w:i/>
              </w:rPr>
              <w:t>Not Applicable</w:t>
            </w:r>
          </w:p>
          <w:p w14:paraId="12EC6655" w14:textId="77777777" w:rsidR="003C0E6D" w:rsidRPr="008572E7" w:rsidRDefault="003C0E6D" w:rsidP="003C0E6D">
            <w:pPr>
              <w:tabs>
                <w:tab w:val="right" w:pos="7218"/>
              </w:tabs>
              <w:jc w:val="both"/>
            </w:pPr>
          </w:p>
        </w:tc>
      </w:tr>
      <w:tr w:rsidR="003C0E6D" w14:paraId="64645A06" w14:textId="77777777" w:rsidTr="008F64D5">
        <w:trPr>
          <w:trHeight w:val="548"/>
        </w:trPr>
        <w:tc>
          <w:tcPr>
            <w:tcW w:w="1560" w:type="dxa"/>
            <w:tcBorders>
              <w:top w:val="single" w:sz="4" w:space="0" w:color="auto"/>
              <w:left w:val="single" w:sz="4" w:space="0" w:color="auto"/>
              <w:bottom w:val="single" w:sz="4" w:space="0" w:color="auto"/>
              <w:right w:val="single" w:sz="4" w:space="0" w:color="auto"/>
            </w:tcBorders>
          </w:tcPr>
          <w:p w14:paraId="38356B79" w14:textId="77777777" w:rsidR="003C0E6D" w:rsidRDefault="003C0E6D" w:rsidP="003C0E6D">
            <w:r>
              <w:t>3.7</w:t>
            </w:r>
          </w:p>
          <w:p w14:paraId="7468C06B" w14:textId="77777777" w:rsidR="003C0E6D" w:rsidRDefault="003C0E6D" w:rsidP="003C0E6D"/>
        </w:tc>
        <w:tc>
          <w:tcPr>
            <w:tcW w:w="7505" w:type="dxa"/>
            <w:tcBorders>
              <w:top w:val="single" w:sz="4" w:space="0" w:color="auto"/>
              <w:left w:val="single" w:sz="4" w:space="0" w:color="auto"/>
              <w:bottom w:val="single" w:sz="4" w:space="0" w:color="auto"/>
              <w:right w:val="single" w:sz="4" w:space="0" w:color="auto"/>
            </w:tcBorders>
          </w:tcPr>
          <w:p w14:paraId="71AAC34D" w14:textId="77777777" w:rsidR="003A6783" w:rsidRPr="008572E7" w:rsidRDefault="003C0E6D" w:rsidP="00F65E54">
            <w:pPr>
              <w:tabs>
                <w:tab w:val="right" w:pos="7293"/>
                <w:tab w:val="right" w:pos="7383"/>
              </w:tabs>
              <w:jc w:val="both"/>
              <w:rPr>
                <w:b/>
                <w:i/>
              </w:rPr>
            </w:pPr>
            <w:r w:rsidRPr="008572E7">
              <w:t xml:space="preserve">Taxes:  </w:t>
            </w:r>
            <w:r w:rsidR="00F65E54" w:rsidRPr="008572E7">
              <w:rPr>
                <w:b/>
                <w:i/>
              </w:rPr>
              <w:t>Where applicable</w:t>
            </w:r>
            <w:r w:rsidR="003A6783" w:rsidRPr="008572E7">
              <w:rPr>
                <w:b/>
                <w:i/>
              </w:rPr>
              <w:t>,</w:t>
            </w:r>
            <w:r w:rsidR="00F65E54" w:rsidRPr="008572E7">
              <w:rPr>
                <w:b/>
                <w:i/>
              </w:rPr>
              <w:t xml:space="preserve"> bidders should include </w:t>
            </w:r>
            <w:r w:rsidR="003A6783" w:rsidRPr="008572E7">
              <w:rPr>
                <w:b/>
                <w:i/>
              </w:rPr>
              <w:t>VAT in their pricing clearly separated from the other quoted rates.</w:t>
            </w:r>
          </w:p>
          <w:p w14:paraId="3F1359AF" w14:textId="77777777" w:rsidR="003C0E6D" w:rsidRPr="008572E7" w:rsidRDefault="003C0E6D" w:rsidP="00F65E54">
            <w:pPr>
              <w:tabs>
                <w:tab w:val="right" w:pos="7293"/>
                <w:tab w:val="right" w:pos="7383"/>
              </w:tabs>
              <w:jc w:val="both"/>
            </w:pPr>
            <w:r w:rsidRPr="008572E7">
              <w:t xml:space="preserve"> </w:t>
            </w:r>
          </w:p>
        </w:tc>
      </w:tr>
      <w:tr w:rsidR="003A6783" w14:paraId="35F18C43" w14:textId="77777777" w:rsidTr="008F64D5">
        <w:trPr>
          <w:trHeight w:val="867"/>
        </w:trPr>
        <w:tc>
          <w:tcPr>
            <w:tcW w:w="1560" w:type="dxa"/>
            <w:tcBorders>
              <w:top w:val="single" w:sz="4" w:space="0" w:color="auto"/>
              <w:left w:val="single" w:sz="4" w:space="0" w:color="auto"/>
              <w:bottom w:val="single" w:sz="4" w:space="0" w:color="auto"/>
              <w:right w:val="single" w:sz="4" w:space="0" w:color="auto"/>
            </w:tcBorders>
          </w:tcPr>
          <w:p w14:paraId="78DE9502" w14:textId="77777777" w:rsidR="003A6783" w:rsidRDefault="003A6783" w:rsidP="003A6783">
            <w:r>
              <w:t xml:space="preserve">3.8 </w:t>
            </w:r>
          </w:p>
        </w:tc>
        <w:tc>
          <w:tcPr>
            <w:tcW w:w="7505" w:type="dxa"/>
            <w:tcBorders>
              <w:top w:val="single" w:sz="4" w:space="0" w:color="auto"/>
              <w:left w:val="single" w:sz="4" w:space="0" w:color="auto"/>
              <w:bottom w:val="single" w:sz="4" w:space="0" w:color="auto"/>
              <w:right w:val="single" w:sz="4" w:space="0" w:color="auto"/>
            </w:tcBorders>
          </w:tcPr>
          <w:p w14:paraId="4BD7EED0" w14:textId="54BE3B35" w:rsidR="003A6783" w:rsidRPr="008572E7" w:rsidRDefault="003A6783" w:rsidP="003A6783">
            <w:pPr>
              <w:tabs>
                <w:tab w:val="right" w:pos="7293"/>
                <w:tab w:val="right" w:pos="7383"/>
              </w:tabs>
              <w:jc w:val="both"/>
            </w:pPr>
            <w:r w:rsidRPr="008572E7">
              <w:t xml:space="preserve">The fixed incidental expenses budget is US$: </w:t>
            </w:r>
            <w:r w:rsidRPr="008572E7">
              <w:rPr>
                <w:b/>
                <w:i/>
              </w:rPr>
              <w:t>Not Applicable.</w:t>
            </w:r>
          </w:p>
        </w:tc>
      </w:tr>
      <w:tr w:rsidR="003C0E6D" w14:paraId="7C449A3B" w14:textId="77777777" w:rsidTr="008F64D5">
        <w:trPr>
          <w:trHeight w:val="867"/>
        </w:trPr>
        <w:tc>
          <w:tcPr>
            <w:tcW w:w="1560" w:type="dxa"/>
            <w:tcBorders>
              <w:top w:val="single" w:sz="4" w:space="0" w:color="auto"/>
              <w:left w:val="single" w:sz="4" w:space="0" w:color="auto"/>
              <w:bottom w:val="single" w:sz="4" w:space="0" w:color="auto"/>
              <w:right w:val="single" w:sz="4" w:space="0" w:color="auto"/>
            </w:tcBorders>
          </w:tcPr>
          <w:p w14:paraId="0E9EB2FF" w14:textId="77777777" w:rsidR="003C0E6D" w:rsidRDefault="003C0E6D" w:rsidP="003C0E6D">
            <w:r>
              <w:t>3.9</w:t>
            </w:r>
          </w:p>
        </w:tc>
        <w:tc>
          <w:tcPr>
            <w:tcW w:w="7505" w:type="dxa"/>
            <w:tcBorders>
              <w:top w:val="single" w:sz="4" w:space="0" w:color="auto"/>
              <w:left w:val="single" w:sz="4" w:space="0" w:color="auto"/>
              <w:bottom w:val="single" w:sz="4" w:space="0" w:color="auto"/>
              <w:right w:val="single" w:sz="4" w:space="0" w:color="auto"/>
            </w:tcBorders>
          </w:tcPr>
          <w:p w14:paraId="164C49E2" w14:textId="488B8FE8" w:rsidR="005F70FA" w:rsidRPr="008572E7" w:rsidRDefault="003C0E6D" w:rsidP="00327A2A">
            <w:pPr>
              <w:tabs>
                <w:tab w:val="right" w:pos="7293"/>
                <w:tab w:val="right" w:pos="7383"/>
              </w:tabs>
              <w:jc w:val="both"/>
              <w:rPr>
                <w:b/>
                <w:szCs w:val="24"/>
              </w:rPr>
            </w:pPr>
            <w:r w:rsidRPr="008572E7">
              <w:t xml:space="preserve">The maximum </w:t>
            </w:r>
            <w:r w:rsidR="005F70FA" w:rsidRPr="008572E7">
              <w:t xml:space="preserve">estimated </w:t>
            </w:r>
            <w:r w:rsidRPr="008572E7">
              <w:t xml:space="preserve">budget for this contract is </w:t>
            </w:r>
            <w:r w:rsidRPr="008572E7">
              <w:rPr>
                <w:b/>
                <w:bCs/>
                <w:szCs w:val="24"/>
              </w:rPr>
              <w:t>US</w:t>
            </w:r>
            <w:r w:rsidR="000D227F" w:rsidRPr="008572E7">
              <w:rPr>
                <w:b/>
                <w:bCs/>
                <w:szCs w:val="24"/>
              </w:rPr>
              <w:t>D</w:t>
            </w:r>
            <w:r w:rsidRPr="008572E7">
              <w:rPr>
                <w:b/>
                <w:bCs/>
                <w:szCs w:val="24"/>
              </w:rPr>
              <w:t xml:space="preserve"> </w:t>
            </w:r>
            <w:r w:rsidR="0006122D" w:rsidRPr="008572E7">
              <w:rPr>
                <w:b/>
                <w:bCs/>
                <w:szCs w:val="24"/>
              </w:rPr>
              <w:t>250</w:t>
            </w:r>
            <w:r w:rsidR="00277D4C" w:rsidRPr="008572E7">
              <w:rPr>
                <w:b/>
                <w:bCs/>
                <w:szCs w:val="24"/>
              </w:rPr>
              <w:t>,</w:t>
            </w:r>
            <w:r w:rsidR="0006122D" w:rsidRPr="008572E7">
              <w:rPr>
                <w:b/>
                <w:bCs/>
                <w:szCs w:val="24"/>
              </w:rPr>
              <w:t>000</w:t>
            </w:r>
            <w:r w:rsidR="00277D4C" w:rsidRPr="008572E7">
              <w:rPr>
                <w:b/>
                <w:bCs/>
                <w:szCs w:val="24"/>
              </w:rPr>
              <w:t>.</w:t>
            </w:r>
            <w:r w:rsidR="0006122D" w:rsidRPr="008572E7">
              <w:rPr>
                <w:b/>
                <w:bCs/>
                <w:szCs w:val="24"/>
              </w:rPr>
              <w:t>00</w:t>
            </w:r>
            <w:r w:rsidR="00277D4C" w:rsidRPr="008572E7">
              <w:rPr>
                <w:b/>
                <w:szCs w:val="24"/>
              </w:rPr>
              <w:t xml:space="preserve"> </w:t>
            </w:r>
            <w:r w:rsidR="00D305EB">
              <w:rPr>
                <w:b/>
                <w:szCs w:val="24"/>
              </w:rPr>
              <w:t>(</w:t>
            </w:r>
            <w:r w:rsidR="005F6FF8" w:rsidRPr="008572E7">
              <w:rPr>
                <w:b/>
                <w:szCs w:val="24"/>
              </w:rPr>
              <w:t>Two</w:t>
            </w:r>
            <w:r w:rsidR="006B644B" w:rsidRPr="008572E7">
              <w:rPr>
                <w:b/>
                <w:szCs w:val="24"/>
              </w:rPr>
              <w:t xml:space="preserve"> hundred </w:t>
            </w:r>
            <w:r w:rsidR="005F6FF8" w:rsidRPr="008572E7">
              <w:rPr>
                <w:b/>
                <w:szCs w:val="24"/>
              </w:rPr>
              <w:t>and fifty</w:t>
            </w:r>
            <w:r w:rsidR="006B644B" w:rsidRPr="008572E7">
              <w:rPr>
                <w:b/>
                <w:szCs w:val="24"/>
              </w:rPr>
              <w:t xml:space="preserve"> thousand United States Dollars</w:t>
            </w:r>
            <w:r w:rsidR="009771AB" w:rsidRPr="008572E7">
              <w:rPr>
                <w:b/>
                <w:szCs w:val="24"/>
              </w:rPr>
              <w:t>)</w:t>
            </w:r>
            <w:r w:rsidR="005F70FA" w:rsidRPr="008572E7">
              <w:rPr>
                <w:b/>
                <w:szCs w:val="24"/>
              </w:rPr>
              <w:t>.</w:t>
            </w:r>
          </w:p>
          <w:p w14:paraId="615C648C" w14:textId="77777777" w:rsidR="00AC6E7D" w:rsidRPr="008572E7" w:rsidRDefault="00AC6E7D" w:rsidP="00327A2A">
            <w:pPr>
              <w:tabs>
                <w:tab w:val="right" w:pos="7293"/>
                <w:tab w:val="right" w:pos="7383"/>
              </w:tabs>
              <w:jc w:val="both"/>
              <w:rPr>
                <w:b/>
                <w:szCs w:val="24"/>
              </w:rPr>
            </w:pPr>
          </w:p>
          <w:p w14:paraId="55A9E082" w14:textId="77777777" w:rsidR="005F70FA" w:rsidRPr="008572E7" w:rsidRDefault="005F70FA" w:rsidP="00327A2A">
            <w:pPr>
              <w:tabs>
                <w:tab w:val="right" w:pos="7293"/>
                <w:tab w:val="right" w:pos="7383"/>
              </w:tabs>
              <w:jc w:val="both"/>
              <w:rPr>
                <w:b/>
                <w:szCs w:val="24"/>
              </w:rPr>
            </w:pPr>
            <w:r w:rsidRPr="008572E7">
              <w:rPr>
                <w:b/>
                <w:szCs w:val="24"/>
              </w:rPr>
              <w:t>NB: The SADC Secretariat will enter into contract only after availability of funds after approval by Council.</w:t>
            </w:r>
          </w:p>
          <w:p w14:paraId="79458D24" w14:textId="240E5A45" w:rsidR="003C0E6D" w:rsidRPr="008572E7" w:rsidRDefault="00277D4C" w:rsidP="00327A2A">
            <w:pPr>
              <w:tabs>
                <w:tab w:val="right" w:pos="7293"/>
                <w:tab w:val="right" w:pos="7383"/>
              </w:tabs>
              <w:jc w:val="both"/>
            </w:pPr>
            <w:r w:rsidRPr="008572E7">
              <w:rPr>
                <w:szCs w:val="24"/>
              </w:rPr>
              <w:t xml:space="preserve"> </w:t>
            </w:r>
          </w:p>
        </w:tc>
      </w:tr>
      <w:tr w:rsidR="003A6783" w14:paraId="68B0AB84" w14:textId="77777777" w:rsidTr="008F64D5">
        <w:tc>
          <w:tcPr>
            <w:tcW w:w="1560" w:type="dxa"/>
            <w:tcBorders>
              <w:top w:val="single" w:sz="4" w:space="0" w:color="auto"/>
              <w:left w:val="single" w:sz="4" w:space="0" w:color="auto"/>
              <w:bottom w:val="single" w:sz="4" w:space="0" w:color="auto"/>
              <w:right w:val="single" w:sz="4" w:space="0" w:color="auto"/>
            </w:tcBorders>
          </w:tcPr>
          <w:p w14:paraId="6EDDC8E2" w14:textId="77777777" w:rsidR="003A6783" w:rsidRDefault="003A6783" w:rsidP="003A6783">
            <w:r>
              <w:t>3.12</w:t>
            </w:r>
          </w:p>
          <w:p w14:paraId="4D708541" w14:textId="77777777" w:rsidR="003A6783" w:rsidRDefault="003A6783" w:rsidP="003A6783"/>
        </w:tc>
        <w:tc>
          <w:tcPr>
            <w:tcW w:w="7505" w:type="dxa"/>
            <w:tcBorders>
              <w:top w:val="single" w:sz="4" w:space="0" w:color="auto"/>
              <w:left w:val="single" w:sz="4" w:space="0" w:color="auto"/>
              <w:bottom w:val="single" w:sz="4" w:space="0" w:color="auto"/>
              <w:right w:val="single" w:sz="4" w:space="0" w:color="auto"/>
            </w:tcBorders>
          </w:tcPr>
          <w:p w14:paraId="70B4F1E4" w14:textId="77777777" w:rsidR="003A6783" w:rsidRPr="008572E7" w:rsidRDefault="003A6783" w:rsidP="003A6783">
            <w:pPr>
              <w:tabs>
                <w:tab w:val="right" w:pos="7293"/>
              </w:tabs>
              <w:jc w:val="both"/>
            </w:pPr>
            <w:r w:rsidRPr="008572E7">
              <w:t xml:space="preserve">Proposals must remain valid </w:t>
            </w:r>
            <w:r w:rsidRPr="008572E7">
              <w:rPr>
                <w:b/>
                <w:i/>
              </w:rPr>
              <w:t>120 days</w:t>
            </w:r>
            <w:r w:rsidRPr="008572E7">
              <w:t xml:space="preserve"> after the submission date</w:t>
            </w:r>
          </w:p>
        </w:tc>
      </w:tr>
      <w:tr w:rsidR="003A6783" w14:paraId="4DFFF00E" w14:textId="77777777" w:rsidTr="008F64D5">
        <w:tc>
          <w:tcPr>
            <w:tcW w:w="1560" w:type="dxa"/>
            <w:tcBorders>
              <w:top w:val="single" w:sz="4" w:space="0" w:color="auto"/>
              <w:left w:val="single" w:sz="4" w:space="0" w:color="auto"/>
              <w:bottom w:val="single" w:sz="4" w:space="0" w:color="auto"/>
              <w:right w:val="single" w:sz="4" w:space="0" w:color="auto"/>
            </w:tcBorders>
          </w:tcPr>
          <w:p w14:paraId="5CB0D22D" w14:textId="77777777" w:rsidR="003A6783" w:rsidRDefault="003A6783" w:rsidP="003A6783">
            <w:r>
              <w:br w:type="page"/>
              <w:t>4.3</w:t>
            </w:r>
          </w:p>
        </w:tc>
        <w:tc>
          <w:tcPr>
            <w:tcW w:w="7505" w:type="dxa"/>
            <w:tcBorders>
              <w:top w:val="single" w:sz="4" w:space="0" w:color="auto"/>
              <w:left w:val="single" w:sz="4" w:space="0" w:color="auto"/>
              <w:bottom w:val="single" w:sz="4" w:space="0" w:color="auto"/>
              <w:right w:val="single" w:sz="4" w:space="0" w:color="auto"/>
            </w:tcBorders>
          </w:tcPr>
          <w:p w14:paraId="72D68F08" w14:textId="6062EC3F" w:rsidR="003A6783" w:rsidRPr="008572E7" w:rsidRDefault="003A6783" w:rsidP="001A30F9">
            <w:pPr>
              <w:numPr>
                <w:ilvl w:val="0"/>
                <w:numId w:val="1"/>
              </w:numPr>
              <w:tabs>
                <w:tab w:val="right" w:pos="760"/>
              </w:tabs>
              <w:ind w:left="760" w:hanging="400"/>
              <w:jc w:val="both"/>
            </w:pPr>
            <w:r w:rsidRPr="008572E7">
              <w:t xml:space="preserve">Bidders must submit electronic version of their proposals </w:t>
            </w:r>
            <w:r w:rsidRPr="008572E7">
              <w:rPr>
                <w:b/>
              </w:rPr>
              <w:t xml:space="preserve">through </w:t>
            </w:r>
            <w:r w:rsidR="007239B5" w:rsidRPr="008572E7">
              <w:rPr>
                <w:b/>
              </w:rPr>
              <w:t>link</w:t>
            </w:r>
            <w:r w:rsidRPr="008572E7">
              <w:t xml:space="preserve"> as detailed in 4.4 of the BDS below. </w:t>
            </w:r>
          </w:p>
          <w:p w14:paraId="2C3A273C" w14:textId="77777777" w:rsidR="003A6783" w:rsidRPr="008572E7" w:rsidRDefault="003A6783" w:rsidP="003A6783">
            <w:pPr>
              <w:tabs>
                <w:tab w:val="right" w:pos="7308"/>
              </w:tabs>
              <w:jc w:val="both"/>
              <w:rPr>
                <w:highlight w:val="yellow"/>
              </w:rPr>
            </w:pPr>
          </w:p>
        </w:tc>
      </w:tr>
      <w:tr w:rsidR="003A6783" w14:paraId="545899FB" w14:textId="77777777" w:rsidTr="008F64D5">
        <w:trPr>
          <w:trHeight w:val="899"/>
        </w:trPr>
        <w:tc>
          <w:tcPr>
            <w:tcW w:w="1560" w:type="dxa"/>
            <w:tcBorders>
              <w:top w:val="single" w:sz="4" w:space="0" w:color="auto"/>
              <w:left w:val="single" w:sz="4" w:space="0" w:color="auto"/>
              <w:bottom w:val="single" w:sz="4" w:space="0" w:color="auto"/>
              <w:right w:val="single" w:sz="4" w:space="0" w:color="auto"/>
            </w:tcBorders>
          </w:tcPr>
          <w:p w14:paraId="6EA918F5" w14:textId="77777777" w:rsidR="003A6783" w:rsidRDefault="003A6783" w:rsidP="003A6783">
            <w:r>
              <w:t>4.4</w:t>
            </w:r>
          </w:p>
        </w:tc>
        <w:tc>
          <w:tcPr>
            <w:tcW w:w="7505" w:type="dxa"/>
            <w:tcBorders>
              <w:top w:val="single" w:sz="4" w:space="0" w:color="auto"/>
              <w:left w:val="single" w:sz="4" w:space="0" w:color="auto"/>
              <w:bottom w:val="single" w:sz="4" w:space="0" w:color="auto"/>
              <w:right w:val="single" w:sz="4" w:space="0" w:color="auto"/>
            </w:tcBorders>
          </w:tcPr>
          <w:p w14:paraId="4C62A3A0" w14:textId="041E6B03" w:rsidR="002C4424" w:rsidRDefault="003A6783" w:rsidP="00C42318">
            <w:pPr>
              <w:rPr>
                <w:b/>
                <w:bCs/>
              </w:rPr>
            </w:pPr>
            <w:r w:rsidRPr="008572E7">
              <w:t xml:space="preserve">Bidders must submit electronic version of the </w:t>
            </w:r>
            <w:r w:rsidRPr="008572E7">
              <w:rPr>
                <w:b/>
                <w:u w:val="single"/>
              </w:rPr>
              <w:t xml:space="preserve">technical </w:t>
            </w:r>
            <w:r w:rsidR="00C35E20" w:rsidRPr="008572E7">
              <w:rPr>
                <w:b/>
                <w:u w:val="single"/>
              </w:rPr>
              <w:t>proposal only</w:t>
            </w:r>
            <w:r w:rsidRPr="008572E7">
              <w:t xml:space="preserve">. Bidders passing the threshold under 5.8 below (i.e. technically responsive bids) will be </w:t>
            </w:r>
            <w:r w:rsidR="00C35E20" w:rsidRPr="008572E7">
              <w:t>asked to submit the financial proposals</w:t>
            </w:r>
            <w:r w:rsidRPr="008572E7">
              <w:t xml:space="preserve">. The proposal submission </w:t>
            </w:r>
            <w:r w:rsidR="002E2DF9" w:rsidRPr="008572E7">
              <w:t xml:space="preserve">virtual </w:t>
            </w:r>
            <w:r w:rsidR="00F913C2" w:rsidRPr="008572E7">
              <w:t xml:space="preserve">link </w:t>
            </w:r>
            <w:r w:rsidR="00F913C2" w:rsidRPr="002C4424">
              <w:t>is</w:t>
            </w:r>
            <w:r w:rsidRPr="002C4424">
              <w:t xml:space="preserve">: </w:t>
            </w:r>
            <w:hyperlink r:id="rId28" w:history="1">
              <w:r w:rsidR="002C4424" w:rsidRPr="002B5A22">
                <w:rPr>
                  <w:rStyle w:val="Hyperlink"/>
                  <w:b/>
                  <w:bCs/>
                </w:rPr>
                <w:t>https://collab.sadc.int/s/CeinyXGEDPsEJgm</w:t>
              </w:r>
            </w:hyperlink>
          </w:p>
          <w:p w14:paraId="0E4DB301" w14:textId="77777777" w:rsidR="003A6783" w:rsidRDefault="003A6783" w:rsidP="003A6783">
            <w:pPr>
              <w:tabs>
                <w:tab w:val="right" w:pos="7308"/>
              </w:tabs>
              <w:jc w:val="both"/>
            </w:pPr>
          </w:p>
          <w:p w14:paraId="12984339" w14:textId="77777777" w:rsidR="002C4424" w:rsidRPr="008572E7" w:rsidRDefault="002C4424" w:rsidP="003A6783">
            <w:pPr>
              <w:tabs>
                <w:tab w:val="right" w:pos="7308"/>
              </w:tabs>
              <w:jc w:val="both"/>
            </w:pPr>
          </w:p>
          <w:p w14:paraId="55D8E40F" w14:textId="77777777" w:rsidR="003A6783" w:rsidRPr="008572E7" w:rsidRDefault="003A6783" w:rsidP="003A6783">
            <w:pPr>
              <w:tabs>
                <w:tab w:val="right" w:pos="7308"/>
              </w:tabs>
              <w:jc w:val="both"/>
            </w:pPr>
            <w:r w:rsidRPr="008572E7">
              <w:t>Submission will bear the reference as per 2.1 above of this BDS.</w:t>
            </w:r>
          </w:p>
          <w:p w14:paraId="5A5C5BC3" w14:textId="77777777" w:rsidR="004D0FAF" w:rsidRPr="008572E7" w:rsidRDefault="004D0FAF" w:rsidP="003A6783">
            <w:pPr>
              <w:tabs>
                <w:tab w:val="right" w:pos="7308"/>
              </w:tabs>
              <w:jc w:val="both"/>
            </w:pPr>
          </w:p>
          <w:p w14:paraId="743C05CA" w14:textId="77777777" w:rsidR="003A6783" w:rsidRPr="008572E7" w:rsidRDefault="00434C05" w:rsidP="003A6783">
            <w:pPr>
              <w:tabs>
                <w:tab w:val="right" w:pos="7308"/>
              </w:tabs>
              <w:jc w:val="both"/>
            </w:pPr>
            <w:r w:rsidRPr="008572E7">
              <w:rPr>
                <w:b/>
                <w:bCs/>
              </w:rPr>
              <w:t>NB:</w:t>
            </w:r>
            <w:r w:rsidRPr="008572E7">
              <w:rPr>
                <w:b/>
                <w:bCs/>
                <w:u w:val="single"/>
              </w:rPr>
              <w:t xml:space="preserve"> Bidders that submit the Technical Proposal together with the Financial Proposal at this stage will be disqualified.</w:t>
            </w:r>
          </w:p>
          <w:p w14:paraId="7CB20437" w14:textId="2D36BD4A" w:rsidR="00434C05" w:rsidRPr="008572E7" w:rsidRDefault="00434C05" w:rsidP="003A6783">
            <w:pPr>
              <w:tabs>
                <w:tab w:val="right" w:pos="7308"/>
              </w:tabs>
              <w:jc w:val="both"/>
            </w:pPr>
          </w:p>
        </w:tc>
      </w:tr>
      <w:tr w:rsidR="00AC3334" w14:paraId="14DEF3E3" w14:textId="77777777" w:rsidTr="008F64D5">
        <w:tc>
          <w:tcPr>
            <w:tcW w:w="1560" w:type="dxa"/>
            <w:tcBorders>
              <w:top w:val="single" w:sz="4" w:space="0" w:color="auto"/>
              <w:left w:val="single" w:sz="4" w:space="0" w:color="auto"/>
              <w:bottom w:val="single" w:sz="4" w:space="0" w:color="auto"/>
              <w:right w:val="single" w:sz="4" w:space="0" w:color="auto"/>
            </w:tcBorders>
          </w:tcPr>
          <w:p w14:paraId="66181084" w14:textId="77777777" w:rsidR="00AC3334" w:rsidRPr="00B76B33" w:rsidRDefault="00AC3334" w:rsidP="00AC3334">
            <w:r w:rsidRPr="00B76B33">
              <w:lastRenderedPageBreak/>
              <w:t>4.5</w:t>
            </w:r>
          </w:p>
        </w:tc>
        <w:tc>
          <w:tcPr>
            <w:tcW w:w="7505" w:type="dxa"/>
            <w:tcBorders>
              <w:top w:val="single" w:sz="4" w:space="0" w:color="auto"/>
              <w:left w:val="single" w:sz="4" w:space="0" w:color="auto"/>
              <w:bottom w:val="single" w:sz="4" w:space="0" w:color="auto"/>
              <w:right w:val="single" w:sz="4" w:space="0" w:color="auto"/>
            </w:tcBorders>
          </w:tcPr>
          <w:p w14:paraId="5570B97E" w14:textId="7C38FBD3" w:rsidR="00C628A3" w:rsidRPr="00B25E11" w:rsidRDefault="00AF630A" w:rsidP="00AC3334">
            <w:pPr>
              <w:tabs>
                <w:tab w:val="right" w:pos="7308"/>
              </w:tabs>
              <w:jc w:val="both"/>
              <w:rPr>
                <w:b/>
                <w:bCs/>
                <w:i/>
              </w:rPr>
            </w:pPr>
            <w:r w:rsidRPr="00B25E11">
              <w:rPr>
                <w:sz w:val="28"/>
                <w:szCs w:val="28"/>
              </w:rPr>
              <w:t>The closing date for submission of bids shall be</w:t>
            </w:r>
            <w:r w:rsidR="00531A11" w:rsidRPr="00B25E11">
              <w:rPr>
                <w:sz w:val="28"/>
                <w:szCs w:val="28"/>
              </w:rPr>
              <w:t xml:space="preserve"> </w:t>
            </w:r>
            <w:r w:rsidR="00531A11" w:rsidRPr="00B25E11">
              <w:rPr>
                <w:b/>
                <w:bCs/>
                <w:sz w:val="28"/>
                <w:szCs w:val="28"/>
              </w:rPr>
              <w:t xml:space="preserve">at or </w:t>
            </w:r>
            <w:bookmarkStart w:id="7" w:name="_Hlk195512940"/>
            <w:r w:rsidR="00531A11" w:rsidRPr="00B25E11">
              <w:rPr>
                <w:b/>
                <w:bCs/>
                <w:sz w:val="28"/>
                <w:szCs w:val="28"/>
              </w:rPr>
              <w:t xml:space="preserve">before </w:t>
            </w:r>
            <w:r w:rsidR="002C4424" w:rsidRPr="00B25E11">
              <w:rPr>
                <w:b/>
                <w:bCs/>
                <w:iCs/>
                <w:sz w:val="28"/>
                <w:szCs w:val="28"/>
              </w:rPr>
              <w:t>13</w:t>
            </w:r>
            <w:r w:rsidR="004802FA" w:rsidRPr="00B25E11">
              <w:rPr>
                <w:b/>
                <w:bCs/>
                <w:iCs/>
                <w:sz w:val="28"/>
                <w:szCs w:val="28"/>
              </w:rPr>
              <w:t xml:space="preserve"> May </w:t>
            </w:r>
            <w:r w:rsidR="008F64D5" w:rsidRPr="00B25E11">
              <w:rPr>
                <w:b/>
                <w:bCs/>
                <w:iCs/>
                <w:sz w:val="28"/>
                <w:szCs w:val="28"/>
              </w:rPr>
              <w:t>2025</w:t>
            </w:r>
            <w:r w:rsidR="00AC3334" w:rsidRPr="00B25E11">
              <w:rPr>
                <w:b/>
                <w:bCs/>
                <w:iCs/>
                <w:sz w:val="28"/>
                <w:szCs w:val="28"/>
              </w:rPr>
              <w:t xml:space="preserve"> at </w:t>
            </w:r>
            <w:r w:rsidR="00607570" w:rsidRPr="00B25E11">
              <w:rPr>
                <w:b/>
                <w:bCs/>
                <w:iCs/>
                <w:sz w:val="28"/>
                <w:szCs w:val="28"/>
              </w:rPr>
              <w:t>Midnight</w:t>
            </w:r>
            <w:r w:rsidR="006B644B" w:rsidRPr="00B25E11">
              <w:rPr>
                <w:b/>
                <w:bCs/>
                <w:iCs/>
                <w:sz w:val="28"/>
                <w:szCs w:val="28"/>
              </w:rPr>
              <w:t xml:space="preserve"> Hours Local Botswana Time</w:t>
            </w:r>
            <w:r w:rsidRPr="00B25E11">
              <w:rPr>
                <w:b/>
                <w:bCs/>
                <w:iCs/>
              </w:rPr>
              <w:t>.</w:t>
            </w:r>
            <w:r w:rsidR="00C35E20" w:rsidRPr="00B25E11">
              <w:rPr>
                <w:b/>
                <w:bCs/>
                <w:i/>
              </w:rPr>
              <w:t xml:space="preserve"> </w:t>
            </w:r>
          </w:p>
          <w:bookmarkEnd w:id="7"/>
          <w:p w14:paraId="20515910" w14:textId="77777777" w:rsidR="00C628A3" w:rsidRPr="00353927" w:rsidRDefault="00C628A3" w:rsidP="00AC3334">
            <w:pPr>
              <w:tabs>
                <w:tab w:val="right" w:pos="7308"/>
              </w:tabs>
              <w:jc w:val="both"/>
              <w:rPr>
                <w:i/>
                <w:color w:val="FF0000"/>
              </w:rPr>
            </w:pPr>
          </w:p>
          <w:p w14:paraId="443E8C18" w14:textId="4A32F798" w:rsidR="00AC3334" w:rsidRPr="00B76B33" w:rsidRDefault="00AF630A" w:rsidP="00AC3334">
            <w:pPr>
              <w:tabs>
                <w:tab w:val="right" w:pos="7308"/>
              </w:tabs>
              <w:jc w:val="both"/>
              <w:rPr>
                <w:i/>
              </w:rPr>
            </w:pPr>
            <w:r w:rsidRPr="00B76B33">
              <w:rPr>
                <w:i/>
              </w:rPr>
              <w:t>Bids received after this date and time shall be automatically disqualified.</w:t>
            </w:r>
          </w:p>
          <w:p w14:paraId="2E913D07" w14:textId="77777777" w:rsidR="00AC3334" w:rsidRPr="00B76B33" w:rsidRDefault="00AC3334" w:rsidP="00AC3334">
            <w:pPr>
              <w:tabs>
                <w:tab w:val="right" w:pos="7308"/>
              </w:tabs>
              <w:jc w:val="both"/>
            </w:pPr>
            <w:r w:rsidRPr="00B76B33">
              <w:rPr>
                <w:b/>
                <w:i/>
              </w:rPr>
              <w:t xml:space="preserve"> </w:t>
            </w:r>
          </w:p>
        </w:tc>
      </w:tr>
      <w:tr w:rsidR="00AC3334" w14:paraId="59470038" w14:textId="77777777" w:rsidTr="008F64D5">
        <w:tc>
          <w:tcPr>
            <w:tcW w:w="1560" w:type="dxa"/>
            <w:tcBorders>
              <w:top w:val="single" w:sz="4" w:space="0" w:color="auto"/>
              <w:left w:val="single" w:sz="4" w:space="0" w:color="auto"/>
              <w:bottom w:val="single" w:sz="4" w:space="0" w:color="auto"/>
              <w:right w:val="single" w:sz="4" w:space="0" w:color="auto"/>
            </w:tcBorders>
          </w:tcPr>
          <w:p w14:paraId="483F03BC" w14:textId="77777777" w:rsidR="00AC3334" w:rsidRDefault="00AC3334" w:rsidP="00AC3334">
            <w:r>
              <w:t>5.1</w:t>
            </w:r>
          </w:p>
          <w:p w14:paraId="347F2CF2" w14:textId="77777777" w:rsidR="00AC3334" w:rsidRDefault="00AC3334" w:rsidP="00AC3334"/>
          <w:p w14:paraId="0DEC1E1A" w14:textId="77777777" w:rsidR="00AC3334" w:rsidRDefault="00AC3334" w:rsidP="00AC3334"/>
          <w:p w14:paraId="364B8B49" w14:textId="77777777" w:rsidR="00AC3334" w:rsidRDefault="00AC3334" w:rsidP="00AC3334"/>
        </w:tc>
        <w:tc>
          <w:tcPr>
            <w:tcW w:w="7505" w:type="dxa"/>
            <w:tcBorders>
              <w:top w:val="single" w:sz="4" w:space="0" w:color="auto"/>
              <w:left w:val="single" w:sz="4" w:space="0" w:color="auto"/>
              <w:bottom w:val="single" w:sz="4" w:space="0" w:color="auto"/>
              <w:right w:val="single" w:sz="4" w:space="0" w:color="auto"/>
            </w:tcBorders>
          </w:tcPr>
          <w:p w14:paraId="0B2B4012" w14:textId="77777777" w:rsidR="00AC3334" w:rsidRDefault="00AC3334" w:rsidP="00AC3334">
            <w:pPr>
              <w:tabs>
                <w:tab w:val="right" w:pos="7308"/>
              </w:tabs>
              <w:jc w:val="both"/>
            </w:pPr>
            <w:r>
              <w:t xml:space="preserve">The address to send information to the Procuring Entity is: </w:t>
            </w:r>
          </w:p>
          <w:p w14:paraId="1545B022" w14:textId="77777777" w:rsidR="00AC3334" w:rsidRDefault="00AC3334" w:rsidP="00AC3334">
            <w:pPr>
              <w:tabs>
                <w:tab w:val="right" w:pos="7308"/>
              </w:tabs>
              <w:jc w:val="both"/>
            </w:pPr>
          </w:p>
          <w:p w14:paraId="2D82C7AB" w14:textId="77777777" w:rsidR="00AC3334" w:rsidRDefault="00AC3334" w:rsidP="00AC3334">
            <w:pPr>
              <w:tabs>
                <w:tab w:val="right" w:pos="7115"/>
              </w:tabs>
              <w:jc w:val="both"/>
              <w:rPr>
                <w:b/>
                <w:i/>
              </w:rPr>
            </w:pPr>
            <w:r>
              <w:rPr>
                <w:b/>
                <w:i/>
              </w:rPr>
              <w:t>Head of Procurement</w:t>
            </w:r>
          </w:p>
          <w:p w14:paraId="0D32B142" w14:textId="77777777" w:rsidR="00AC3334" w:rsidRDefault="00AC3334" w:rsidP="00AC3334">
            <w:pPr>
              <w:tabs>
                <w:tab w:val="right" w:pos="7115"/>
              </w:tabs>
              <w:jc w:val="both"/>
              <w:rPr>
                <w:b/>
                <w:i/>
              </w:rPr>
            </w:pPr>
            <w:r>
              <w:rPr>
                <w:b/>
                <w:i/>
              </w:rPr>
              <w:t>SADC Secretariat</w:t>
            </w:r>
          </w:p>
          <w:p w14:paraId="6CC6E50D" w14:textId="77777777" w:rsidR="00AC3334" w:rsidRDefault="00AC3334" w:rsidP="00AC3334">
            <w:pPr>
              <w:tabs>
                <w:tab w:val="right" w:pos="7115"/>
              </w:tabs>
              <w:jc w:val="both"/>
              <w:rPr>
                <w:b/>
                <w:i/>
              </w:rPr>
            </w:pPr>
            <w:r>
              <w:rPr>
                <w:b/>
                <w:i/>
              </w:rPr>
              <w:t>Private Bag 0095</w:t>
            </w:r>
          </w:p>
          <w:p w14:paraId="254E06C8" w14:textId="77777777" w:rsidR="00AC3334" w:rsidRDefault="00AC3334" w:rsidP="00AC3334">
            <w:pPr>
              <w:tabs>
                <w:tab w:val="right" w:pos="7115"/>
              </w:tabs>
              <w:jc w:val="both"/>
              <w:rPr>
                <w:b/>
                <w:i/>
              </w:rPr>
            </w:pPr>
            <w:r>
              <w:rPr>
                <w:b/>
                <w:i/>
              </w:rPr>
              <w:t>Gaborone, BOTSWANA</w:t>
            </w:r>
          </w:p>
          <w:p w14:paraId="3D66DF3A" w14:textId="77777777" w:rsidR="00AC3334" w:rsidRDefault="00AC3334" w:rsidP="00AC3334">
            <w:pPr>
              <w:tabs>
                <w:tab w:val="right" w:pos="7115"/>
              </w:tabs>
              <w:jc w:val="both"/>
              <w:rPr>
                <w:b/>
                <w:i/>
              </w:rPr>
            </w:pPr>
          </w:p>
          <w:p w14:paraId="4E085426" w14:textId="0B72DA99" w:rsidR="00A17EC2" w:rsidRDefault="00AC3334" w:rsidP="00A17EC2">
            <w:pPr>
              <w:tabs>
                <w:tab w:val="right" w:pos="7115"/>
              </w:tabs>
              <w:jc w:val="both"/>
              <w:rPr>
                <w:b/>
                <w:i/>
              </w:rPr>
            </w:pPr>
            <w:r>
              <w:rPr>
                <w:b/>
                <w:i/>
              </w:rPr>
              <w:t xml:space="preserve">Contact Person: </w:t>
            </w:r>
            <w:hyperlink r:id="rId29" w:history="1">
              <w:r w:rsidR="00A17EC2" w:rsidRPr="0034698C">
                <w:rPr>
                  <w:rStyle w:val="Hyperlink"/>
                  <w:b/>
                  <w:i/>
                </w:rPr>
                <w:t>achare@sadc.int</w:t>
              </w:r>
            </w:hyperlink>
            <w:r w:rsidR="000A013C">
              <w:rPr>
                <w:b/>
                <w:i/>
              </w:rPr>
              <w:t xml:space="preserve"> </w:t>
            </w:r>
            <w:r w:rsidR="00A17EC2" w:rsidRPr="00A17EC2">
              <w:rPr>
                <w:b/>
                <w:i/>
              </w:rPr>
              <w:t xml:space="preserve">and </w:t>
            </w:r>
            <w:hyperlink r:id="rId30" w:history="1">
              <w:r w:rsidR="00A17EC2" w:rsidRPr="0034698C">
                <w:rPr>
                  <w:rStyle w:val="Hyperlink"/>
                  <w:b/>
                  <w:i/>
                </w:rPr>
                <w:t>tchabwera@sadc.int</w:t>
              </w:r>
            </w:hyperlink>
          </w:p>
          <w:p w14:paraId="5E0AA41E" w14:textId="53278FD9" w:rsidR="00AC3334" w:rsidRDefault="00A17EC2" w:rsidP="000A013C">
            <w:pPr>
              <w:tabs>
                <w:tab w:val="right" w:pos="7115"/>
              </w:tabs>
              <w:jc w:val="both"/>
            </w:pPr>
            <w:r w:rsidRPr="00A17EC2">
              <w:rPr>
                <w:b/>
                <w:i/>
              </w:rPr>
              <w:t xml:space="preserve"> Copy</w:t>
            </w:r>
            <w:r w:rsidR="000A013C">
              <w:rPr>
                <w:b/>
                <w:i/>
              </w:rPr>
              <w:t xml:space="preserve"> </w:t>
            </w:r>
            <w:hyperlink r:id="rId31" w:history="1">
              <w:r w:rsidR="000A013C" w:rsidRPr="0034698C">
                <w:rPr>
                  <w:rStyle w:val="Hyperlink"/>
                  <w:b/>
                  <w:i/>
                </w:rPr>
                <w:t>anguni@sadc.int</w:t>
              </w:r>
            </w:hyperlink>
            <w:r w:rsidRPr="00A17EC2">
              <w:rPr>
                <w:b/>
                <w:i/>
              </w:rPr>
              <w:t>,</w:t>
            </w:r>
            <w:r w:rsidR="009C0BBF">
              <w:rPr>
                <w:b/>
                <w:i/>
              </w:rPr>
              <w:t xml:space="preserve"> </w:t>
            </w:r>
            <w:r w:rsidRPr="000A013C">
              <w:rPr>
                <w:b/>
                <w:i/>
                <w:color w:val="3333FF"/>
                <w:u w:val="single"/>
              </w:rPr>
              <w:t xml:space="preserve">pchifani@sadc.int, </w:t>
            </w:r>
            <w:proofErr w:type="gramStart"/>
            <w:r w:rsidRPr="000A013C">
              <w:rPr>
                <w:b/>
                <w:i/>
                <w:color w:val="3333FF"/>
                <w:u w:val="single"/>
              </w:rPr>
              <w:t>kmwakimage@sadc.int</w:t>
            </w:r>
            <w:r w:rsidRPr="00A17EC2">
              <w:rPr>
                <w:b/>
                <w:i/>
              </w:rPr>
              <w:t xml:space="preserve">,  </w:t>
            </w:r>
            <w:r w:rsidRPr="000A013C">
              <w:rPr>
                <w:b/>
                <w:i/>
                <w:color w:val="3333FF"/>
              </w:rPr>
              <w:t>dtimbo@sadc.int</w:t>
            </w:r>
            <w:proofErr w:type="gramEnd"/>
            <w:r w:rsidR="009C0BBF">
              <w:rPr>
                <w:b/>
                <w:i/>
                <w:color w:val="3333FF"/>
              </w:rPr>
              <w:t>.</w:t>
            </w:r>
            <w:r w:rsidRPr="000A013C">
              <w:rPr>
                <w:b/>
                <w:i/>
                <w:color w:val="3333FF"/>
              </w:rPr>
              <w:t xml:space="preserve">  </w:t>
            </w:r>
          </w:p>
        </w:tc>
      </w:tr>
      <w:tr w:rsidR="003C0E6D" w14:paraId="4D4AF952" w14:textId="77777777" w:rsidTr="008F64D5">
        <w:tc>
          <w:tcPr>
            <w:tcW w:w="1560" w:type="dxa"/>
            <w:tcBorders>
              <w:top w:val="single" w:sz="4" w:space="0" w:color="auto"/>
              <w:left w:val="single" w:sz="4" w:space="0" w:color="auto"/>
              <w:bottom w:val="single" w:sz="4" w:space="0" w:color="auto"/>
              <w:right w:val="single" w:sz="4" w:space="0" w:color="auto"/>
            </w:tcBorders>
          </w:tcPr>
          <w:p w14:paraId="13E03EB6" w14:textId="77777777" w:rsidR="003C0E6D" w:rsidRDefault="003C0E6D" w:rsidP="003C0E6D">
            <w:r>
              <w:t>5.3</w:t>
            </w:r>
          </w:p>
        </w:tc>
        <w:tc>
          <w:tcPr>
            <w:tcW w:w="7505" w:type="dxa"/>
            <w:tcBorders>
              <w:top w:val="single" w:sz="4" w:space="0" w:color="auto"/>
              <w:left w:val="single" w:sz="4" w:space="0" w:color="auto"/>
              <w:bottom w:val="single" w:sz="4" w:space="0" w:color="auto"/>
              <w:right w:val="single" w:sz="4" w:space="0" w:color="auto"/>
            </w:tcBorders>
          </w:tcPr>
          <w:p w14:paraId="37005681" w14:textId="2EA49F3E" w:rsidR="00AC3334" w:rsidRDefault="001A03BA" w:rsidP="00AC3334">
            <w:pPr>
              <w:tabs>
                <w:tab w:val="right" w:pos="7254"/>
              </w:tabs>
              <w:spacing w:before="120" w:after="100"/>
              <w:rPr>
                <w:b/>
                <w:i/>
              </w:rPr>
            </w:pPr>
            <w:r>
              <w:rPr>
                <w:b/>
              </w:rPr>
              <w:t>N</w:t>
            </w:r>
            <w:r w:rsidR="005F6FF8">
              <w:rPr>
                <w:b/>
              </w:rPr>
              <w:t>/A</w:t>
            </w:r>
          </w:p>
          <w:p w14:paraId="031810D9" w14:textId="77777777" w:rsidR="003C0E6D" w:rsidRDefault="003C0E6D" w:rsidP="003C0E6D">
            <w:pPr>
              <w:tabs>
                <w:tab w:val="right" w:pos="7308"/>
              </w:tabs>
              <w:jc w:val="both"/>
            </w:pPr>
          </w:p>
        </w:tc>
      </w:tr>
      <w:tr w:rsidR="003C0E6D" w14:paraId="29EA124B" w14:textId="77777777" w:rsidTr="008F64D5">
        <w:tc>
          <w:tcPr>
            <w:tcW w:w="1560" w:type="dxa"/>
            <w:tcBorders>
              <w:top w:val="single" w:sz="4" w:space="0" w:color="auto"/>
              <w:left w:val="single" w:sz="4" w:space="0" w:color="auto"/>
              <w:bottom w:val="single" w:sz="4" w:space="0" w:color="auto"/>
              <w:right w:val="single" w:sz="4" w:space="0" w:color="auto"/>
            </w:tcBorders>
          </w:tcPr>
          <w:p w14:paraId="504BAA3D" w14:textId="77777777" w:rsidR="003C0E6D" w:rsidRDefault="003C0E6D" w:rsidP="003C0E6D">
            <w:r>
              <w:t>5.8</w:t>
            </w:r>
          </w:p>
          <w:p w14:paraId="01CEC2C7" w14:textId="77777777" w:rsidR="003C0E6D" w:rsidRDefault="003C0E6D" w:rsidP="003C0E6D">
            <w:pPr>
              <w:pStyle w:val="BodyText"/>
            </w:pPr>
          </w:p>
        </w:tc>
        <w:tc>
          <w:tcPr>
            <w:tcW w:w="7505" w:type="dxa"/>
            <w:tcBorders>
              <w:top w:val="single" w:sz="4" w:space="0" w:color="auto"/>
              <w:left w:val="single" w:sz="4" w:space="0" w:color="auto"/>
              <w:bottom w:val="single" w:sz="4" w:space="0" w:color="auto"/>
              <w:right w:val="single" w:sz="4" w:space="0" w:color="auto"/>
            </w:tcBorders>
          </w:tcPr>
          <w:p w14:paraId="7412ECE2" w14:textId="77777777" w:rsidR="00AC3334" w:rsidRPr="003C0E6D" w:rsidRDefault="00AC3334" w:rsidP="00AC3334">
            <w:pPr>
              <w:tabs>
                <w:tab w:val="left" w:pos="720"/>
                <w:tab w:val="right" w:pos="5110"/>
                <w:tab w:val="left" w:pos="6480"/>
              </w:tabs>
              <w:jc w:val="both"/>
              <w:rPr>
                <w:szCs w:val="24"/>
              </w:rPr>
            </w:pPr>
            <w:r w:rsidRPr="003C0E6D">
              <w:rPr>
                <w:szCs w:val="24"/>
              </w:rPr>
              <w:t>TECHNICAL SCORE (100 points)</w:t>
            </w:r>
          </w:p>
          <w:p w14:paraId="15169AD5" w14:textId="77777777" w:rsidR="00AC3334" w:rsidRDefault="00AC3334" w:rsidP="00AC3334">
            <w:pPr>
              <w:tabs>
                <w:tab w:val="left" w:pos="720"/>
                <w:tab w:val="right" w:pos="5110"/>
                <w:tab w:val="left" w:pos="6480"/>
              </w:tabs>
              <w:jc w:val="both"/>
              <w:rPr>
                <w:szCs w:val="24"/>
              </w:rPr>
            </w:pPr>
            <w:r w:rsidRPr="003C0E6D">
              <w:rPr>
                <w:szCs w:val="24"/>
              </w:rPr>
              <w:t xml:space="preserve">The number of points to be given under each of the evaluation criteria are: </w:t>
            </w:r>
          </w:p>
          <w:p w14:paraId="1F3EAA2F" w14:textId="0ECAB6C7" w:rsidR="00AC3334" w:rsidRDefault="00AC3334" w:rsidP="0047750A">
            <w:pPr>
              <w:tabs>
                <w:tab w:val="left" w:pos="720"/>
                <w:tab w:val="right" w:pos="5110"/>
                <w:tab w:val="left" w:pos="6480"/>
                <w:tab w:val="center" w:pos="6840"/>
              </w:tabs>
              <w:jc w:val="both"/>
              <w:rPr>
                <w:rFonts w:ascii="Arial" w:eastAsia="Arial" w:hAnsi="Arial" w:cs="Arial"/>
                <w:color w:val="0E101A"/>
                <w:szCs w:val="24"/>
                <w:lang w:val="en-GB" w:eastAsia="en-GB"/>
              </w:rPr>
            </w:pPr>
          </w:p>
          <w:p w14:paraId="7075F334" w14:textId="77777777" w:rsidR="0047750A" w:rsidRPr="003C0E6D" w:rsidRDefault="0047750A" w:rsidP="0047750A">
            <w:pPr>
              <w:tabs>
                <w:tab w:val="left" w:pos="720"/>
                <w:tab w:val="right" w:pos="5110"/>
                <w:tab w:val="left" w:pos="6480"/>
                <w:tab w:val="center" w:pos="6840"/>
              </w:tabs>
              <w:jc w:val="both"/>
              <w:rPr>
                <w:szCs w:val="24"/>
              </w:rPr>
            </w:pPr>
          </w:p>
          <w:p w14:paraId="42138785" w14:textId="7628EA27" w:rsidR="00AC3334" w:rsidRPr="003C0E6D" w:rsidRDefault="00AC3334" w:rsidP="00AC3334">
            <w:pPr>
              <w:pStyle w:val="Heading3"/>
              <w:rPr>
                <w:szCs w:val="24"/>
              </w:rPr>
            </w:pPr>
            <w:bookmarkStart w:id="8" w:name="_Toc39584445"/>
            <w:bookmarkStart w:id="9" w:name="_Toc94830060"/>
            <w:bookmarkStart w:id="10" w:name="_Toc94830551"/>
            <w:r w:rsidRPr="003C0E6D">
              <w:rPr>
                <w:szCs w:val="24"/>
              </w:rPr>
              <w:t>ORGANISATION AND METHODOLOGY - (</w:t>
            </w:r>
            <w:r w:rsidR="00F91847">
              <w:rPr>
                <w:szCs w:val="24"/>
              </w:rPr>
              <w:t>6</w:t>
            </w:r>
            <w:r w:rsidR="00F91847" w:rsidRPr="003C0E6D">
              <w:rPr>
                <w:szCs w:val="24"/>
              </w:rPr>
              <w:t xml:space="preserve">0 </w:t>
            </w:r>
            <w:r w:rsidRPr="003C0E6D">
              <w:rPr>
                <w:szCs w:val="24"/>
              </w:rPr>
              <w:t>Points)</w:t>
            </w:r>
            <w:bookmarkEnd w:id="8"/>
            <w:bookmarkEnd w:id="9"/>
            <w:bookmarkEnd w:id="10"/>
            <w:r w:rsidR="00147CA3">
              <w:rPr>
                <w:szCs w:val="24"/>
              </w:rPr>
              <w:t xml:space="preserve"> </w:t>
            </w:r>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3"/>
              <w:gridCol w:w="847"/>
            </w:tblGrid>
            <w:tr w:rsidR="00464E15" w:rsidRPr="003C0E6D" w14:paraId="28FD8B0B" w14:textId="77777777" w:rsidTr="00F4482B">
              <w:tc>
                <w:tcPr>
                  <w:tcW w:w="6343" w:type="dxa"/>
                  <w:shd w:val="clear" w:color="auto" w:fill="D9D9D9" w:themeFill="background1" w:themeFillShade="D9"/>
                </w:tcPr>
                <w:p w14:paraId="56386105" w14:textId="6DE16D23" w:rsidR="00464E15" w:rsidRPr="00464E15" w:rsidDel="003F62CB" w:rsidRDefault="00464E15" w:rsidP="00AC3334">
                  <w:pPr>
                    <w:jc w:val="both"/>
                    <w:rPr>
                      <w:b/>
                      <w:bCs/>
                      <w:szCs w:val="24"/>
                    </w:rPr>
                  </w:pPr>
                  <w:r>
                    <w:rPr>
                      <w:b/>
                      <w:bCs/>
                      <w:szCs w:val="24"/>
                    </w:rPr>
                    <w:t>Criteria</w:t>
                  </w:r>
                </w:p>
              </w:tc>
              <w:tc>
                <w:tcPr>
                  <w:tcW w:w="847" w:type="dxa"/>
                  <w:shd w:val="clear" w:color="auto" w:fill="D9D9D9" w:themeFill="background1" w:themeFillShade="D9"/>
                </w:tcPr>
                <w:p w14:paraId="4BEEF36D" w14:textId="5E382308" w:rsidR="00464E15" w:rsidRPr="00FD4C6C" w:rsidRDefault="00464E15" w:rsidP="00AC3334">
                  <w:pPr>
                    <w:jc w:val="center"/>
                    <w:rPr>
                      <w:b/>
                      <w:bCs/>
                      <w:szCs w:val="24"/>
                    </w:rPr>
                  </w:pPr>
                  <w:r w:rsidRPr="00FD4C6C">
                    <w:rPr>
                      <w:b/>
                      <w:bCs/>
                      <w:szCs w:val="24"/>
                    </w:rPr>
                    <w:t>Score</w:t>
                  </w:r>
                </w:p>
              </w:tc>
            </w:tr>
            <w:tr w:rsidR="00AC3334" w:rsidRPr="003C0E6D" w14:paraId="1FED0937" w14:textId="77777777" w:rsidTr="00A11927">
              <w:trPr>
                <w:trHeight w:val="764"/>
              </w:trPr>
              <w:tc>
                <w:tcPr>
                  <w:tcW w:w="6343" w:type="dxa"/>
                  <w:shd w:val="clear" w:color="auto" w:fill="auto"/>
                </w:tcPr>
                <w:p w14:paraId="5567B5EA" w14:textId="1AABCEAF" w:rsidR="00AC3334" w:rsidRPr="00FD4C6C" w:rsidRDefault="00A91B7D" w:rsidP="00AC3334">
                  <w:pPr>
                    <w:jc w:val="both"/>
                    <w:rPr>
                      <w:b/>
                      <w:bCs/>
                      <w:szCs w:val="24"/>
                    </w:rPr>
                  </w:pPr>
                  <w:r w:rsidRPr="00FD4C6C">
                    <w:rPr>
                      <w:b/>
                      <w:bCs/>
                      <w:szCs w:val="24"/>
                    </w:rPr>
                    <w:t>Understanding of Terms of Reference</w:t>
                  </w:r>
                </w:p>
                <w:p w14:paraId="0242C6DF" w14:textId="59D4BDC7" w:rsidR="00E34427" w:rsidRPr="00FD4C6C" w:rsidRDefault="00255B0F" w:rsidP="001A30F9">
                  <w:pPr>
                    <w:pStyle w:val="ListParagraph"/>
                    <w:numPr>
                      <w:ilvl w:val="0"/>
                      <w:numId w:val="28"/>
                    </w:numPr>
                    <w:ind w:left="390"/>
                    <w:jc w:val="both"/>
                    <w:rPr>
                      <w:rFonts w:ascii="Times New Roman" w:hAnsi="Times New Roman"/>
                    </w:rPr>
                  </w:pPr>
                  <w:r>
                    <w:rPr>
                      <w:rFonts w:ascii="Times New Roman" w:hAnsi="Times New Roman"/>
                    </w:rPr>
                    <w:t>Understanding of the required assignment as detailed in the TORs</w:t>
                  </w:r>
                </w:p>
              </w:tc>
              <w:tc>
                <w:tcPr>
                  <w:tcW w:w="847" w:type="dxa"/>
                  <w:shd w:val="clear" w:color="auto" w:fill="auto"/>
                </w:tcPr>
                <w:p w14:paraId="56D40C69" w14:textId="1B82E58E" w:rsidR="00AC3334" w:rsidRPr="003C0E6D" w:rsidRDefault="00F16142" w:rsidP="00AC3334">
                  <w:pPr>
                    <w:jc w:val="center"/>
                    <w:rPr>
                      <w:szCs w:val="24"/>
                    </w:rPr>
                  </w:pPr>
                  <w:r>
                    <w:rPr>
                      <w:szCs w:val="24"/>
                    </w:rPr>
                    <w:t>10</w:t>
                  </w:r>
                </w:p>
              </w:tc>
            </w:tr>
            <w:tr w:rsidR="00413BD0" w:rsidRPr="003C0E6D" w14:paraId="51C38D50" w14:textId="77777777" w:rsidTr="00F4482B">
              <w:tc>
                <w:tcPr>
                  <w:tcW w:w="6343" w:type="dxa"/>
                  <w:shd w:val="clear" w:color="auto" w:fill="auto"/>
                </w:tcPr>
                <w:p w14:paraId="5C947281" w14:textId="64B9B65B" w:rsidR="00413BD0" w:rsidRPr="00DA21B7" w:rsidRDefault="00050FD0" w:rsidP="00AC3334">
                  <w:pPr>
                    <w:jc w:val="both"/>
                    <w:rPr>
                      <w:b/>
                      <w:bCs/>
                      <w:szCs w:val="24"/>
                    </w:rPr>
                  </w:pPr>
                  <w:r w:rsidRPr="00DA21B7">
                    <w:rPr>
                      <w:b/>
                      <w:bCs/>
                      <w:szCs w:val="24"/>
                    </w:rPr>
                    <w:t>Methodology</w:t>
                  </w:r>
                  <w:r w:rsidR="0020797F" w:rsidRPr="00DA21B7">
                    <w:rPr>
                      <w:b/>
                      <w:bCs/>
                      <w:szCs w:val="24"/>
                    </w:rPr>
                    <w:t xml:space="preserve"> </w:t>
                  </w:r>
                  <w:r w:rsidR="00F74D30" w:rsidRPr="00DA21B7">
                    <w:rPr>
                      <w:b/>
                      <w:bCs/>
                      <w:szCs w:val="24"/>
                    </w:rPr>
                    <w:t>of implement</w:t>
                  </w:r>
                  <w:r w:rsidR="001B00B7" w:rsidRPr="00DA21B7">
                    <w:rPr>
                      <w:b/>
                      <w:bCs/>
                      <w:szCs w:val="24"/>
                    </w:rPr>
                    <w:t>ing</w:t>
                  </w:r>
                  <w:r w:rsidR="00F74D30" w:rsidRPr="00DA21B7">
                    <w:rPr>
                      <w:b/>
                      <w:bCs/>
                      <w:szCs w:val="24"/>
                    </w:rPr>
                    <w:t xml:space="preserve"> the </w:t>
                  </w:r>
                  <w:r w:rsidR="00937688" w:rsidRPr="00DA21B7">
                    <w:rPr>
                      <w:b/>
                      <w:bCs/>
                      <w:szCs w:val="24"/>
                    </w:rPr>
                    <w:t xml:space="preserve">Data Mining Tool Development Project </w:t>
                  </w:r>
                </w:p>
                <w:p w14:paraId="13AED466" w14:textId="55887885" w:rsidR="009F2692" w:rsidRPr="00DA21B7" w:rsidDel="003F62CB" w:rsidRDefault="009F2692" w:rsidP="00AC3334">
                  <w:pPr>
                    <w:jc w:val="both"/>
                    <w:rPr>
                      <w:b/>
                      <w:bCs/>
                      <w:szCs w:val="24"/>
                    </w:rPr>
                  </w:pPr>
                </w:p>
              </w:tc>
              <w:tc>
                <w:tcPr>
                  <w:tcW w:w="847" w:type="dxa"/>
                  <w:shd w:val="clear" w:color="auto" w:fill="auto"/>
                </w:tcPr>
                <w:p w14:paraId="35171669" w14:textId="4395A576" w:rsidR="00413BD0" w:rsidRPr="00A11927" w:rsidRDefault="00611D6F" w:rsidP="00AC3334">
                  <w:pPr>
                    <w:jc w:val="center"/>
                    <w:rPr>
                      <w:szCs w:val="24"/>
                      <w:highlight w:val="yellow"/>
                    </w:rPr>
                  </w:pPr>
                  <w:r w:rsidRPr="00B6191D">
                    <w:rPr>
                      <w:szCs w:val="24"/>
                    </w:rPr>
                    <w:t>10</w:t>
                  </w:r>
                </w:p>
              </w:tc>
            </w:tr>
            <w:tr w:rsidR="00050FD0" w:rsidRPr="003C0E6D" w14:paraId="0231D860" w14:textId="77777777" w:rsidTr="00F4482B">
              <w:tc>
                <w:tcPr>
                  <w:tcW w:w="6343" w:type="dxa"/>
                  <w:shd w:val="clear" w:color="auto" w:fill="auto"/>
                </w:tcPr>
                <w:p w14:paraId="41340F9B" w14:textId="17DF2F74" w:rsidR="00050FD0" w:rsidRPr="00DA21B7" w:rsidRDefault="00050FD0" w:rsidP="00AC3334">
                  <w:pPr>
                    <w:jc w:val="both"/>
                    <w:rPr>
                      <w:szCs w:val="24"/>
                    </w:rPr>
                  </w:pPr>
                  <w:r w:rsidRPr="00DA21B7">
                    <w:rPr>
                      <w:b/>
                      <w:bCs/>
                      <w:szCs w:val="24"/>
                    </w:rPr>
                    <w:t>Workplan</w:t>
                  </w:r>
                  <w:r w:rsidR="00E34427" w:rsidRPr="00DA21B7">
                    <w:rPr>
                      <w:szCs w:val="24"/>
                    </w:rPr>
                    <w:t xml:space="preserve"> (clear and concise) </w:t>
                  </w:r>
                  <w:r w:rsidR="00F74D30" w:rsidRPr="00DA21B7">
                    <w:rPr>
                      <w:szCs w:val="24"/>
                    </w:rPr>
                    <w:t xml:space="preserve">Tools for </w:t>
                  </w:r>
                </w:p>
                <w:p w14:paraId="1CFA67D2" w14:textId="2525A1EB" w:rsidR="009F2692" w:rsidRPr="00DA21B7" w:rsidRDefault="009F2692" w:rsidP="00AC3334">
                  <w:pPr>
                    <w:jc w:val="both"/>
                    <w:rPr>
                      <w:szCs w:val="24"/>
                    </w:rPr>
                  </w:pPr>
                </w:p>
              </w:tc>
              <w:tc>
                <w:tcPr>
                  <w:tcW w:w="847" w:type="dxa"/>
                  <w:shd w:val="clear" w:color="auto" w:fill="auto"/>
                </w:tcPr>
                <w:p w14:paraId="4D6DA3CD" w14:textId="5EF988FD" w:rsidR="00050FD0" w:rsidRPr="003C0E6D" w:rsidRDefault="00D14223" w:rsidP="00AC3334">
                  <w:pPr>
                    <w:jc w:val="center"/>
                    <w:rPr>
                      <w:szCs w:val="24"/>
                    </w:rPr>
                  </w:pPr>
                  <w:r>
                    <w:rPr>
                      <w:szCs w:val="24"/>
                    </w:rPr>
                    <w:t>5</w:t>
                  </w:r>
                </w:p>
              </w:tc>
            </w:tr>
            <w:tr w:rsidR="00386CC7" w:rsidRPr="003C0E6D" w14:paraId="708F00FF" w14:textId="77777777" w:rsidTr="00F4482B">
              <w:tc>
                <w:tcPr>
                  <w:tcW w:w="6343" w:type="dxa"/>
                  <w:shd w:val="clear" w:color="auto" w:fill="auto"/>
                </w:tcPr>
                <w:p w14:paraId="2E053A64" w14:textId="77777777" w:rsidR="00386CC7" w:rsidRPr="00B6191D" w:rsidRDefault="00386CC7" w:rsidP="00AC3334">
                  <w:pPr>
                    <w:jc w:val="both"/>
                    <w:rPr>
                      <w:b/>
                      <w:bCs/>
                      <w:szCs w:val="24"/>
                    </w:rPr>
                  </w:pPr>
                  <w:r w:rsidRPr="00B6191D">
                    <w:rPr>
                      <w:b/>
                      <w:bCs/>
                      <w:szCs w:val="24"/>
                    </w:rPr>
                    <w:t>Proven Experience</w:t>
                  </w:r>
                </w:p>
                <w:p w14:paraId="68A6B14D" w14:textId="77777777" w:rsidR="00DF503B" w:rsidRPr="00B6191D" w:rsidRDefault="00DF503B" w:rsidP="001A30F9">
                  <w:pPr>
                    <w:pStyle w:val="ListParagraph"/>
                    <w:numPr>
                      <w:ilvl w:val="0"/>
                      <w:numId w:val="27"/>
                    </w:numPr>
                    <w:spacing w:after="120"/>
                    <w:jc w:val="both"/>
                    <w:rPr>
                      <w:rFonts w:ascii="Times New Roman" w:eastAsia="Arial" w:hAnsi="Times New Roman"/>
                      <w:color w:val="0E101A"/>
                      <w:lang w:val="en-GB" w:eastAsia="en-GB"/>
                    </w:rPr>
                  </w:pPr>
                  <w:r w:rsidRPr="00B6191D">
                    <w:rPr>
                      <w:rFonts w:ascii="Times New Roman" w:eastAsia="Arial" w:hAnsi="Times New Roman"/>
                      <w:color w:val="0E101A"/>
                      <w:lang w:val="en-GB" w:eastAsia="en-GB"/>
                    </w:rPr>
                    <w:t>A minimum of two (2) client references are required within the last five 5 years.</w:t>
                  </w:r>
                </w:p>
                <w:p w14:paraId="754DEA8E" w14:textId="23ADFD16" w:rsidR="00DF503B" w:rsidRPr="00B6191D" w:rsidRDefault="00DF503B" w:rsidP="001A30F9">
                  <w:pPr>
                    <w:pStyle w:val="ListParagraph"/>
                    <w:numPr>
                      <w:ilvl w:val="0"/>
                      <w:numId w:val="27"/>
                    </w:numPr>
                    <w:rPr>
                      <w:rFonts w:ascii="Times New Roman" w:eastAsia="Arial" w:hAnsi="Times New Roman"/>
                      <w:color w:val="0E101A"/>
                      <w:lang w:val="en-GB" w:eastAsia="en-GB"/>
                    </w:rPr>
                  </w:pPr>
                  <w:r w:rsidRPr="00B6191D">
                    <w:rPr>
                      <w:rFonts w:ascii="Times New Roman" w:eastAsia="Arial" w:hAnsi="Times New Roman"/>
                      <w:color w:val="0E101A"/>
                      <w:lang w:val="en-GB" w:eastAsia="en-GB"/>
                    </w:rPr>
                    <w:t xml:space="preserve"> A minimum of two (2) projects of successful implementation program for the past 5 years</w:t>
                  </w:r>
                </w:p>
                <w:p w14:paraId="3E4F8A79" w14:textId="04E3F064" w:rsidR="00386CC7" w:rsidRPr="00B6191D" w:rsidRDefault="00DF503B" w:rsidP="001A30F9">
                  <w:pPr>
                    <w:pStyle w:val="ListParagraph"/>
                    <w:numPr>
                      <w:ilvl w:val="0"/>
                      <w:numId w:val="27"/>
                    </w:numPr>
                    <w:rPr>
                      <w:rFonts w:ascii="Times New Roman" w:eastAsia="Arial" w:hAnsi="Times New Roman"/>
                      <w:color w:val="0E101A"/>
                      <w:lang w:val="en-GB" w:eastAsia="en-GB"/>
                    </w:rPr>
                  </w:pPr>
                  <w:r w:rsidRPr="00B6191D">
                    <w:rPr>
                      <w:rFonts w:ascii="Times New Roman" w:eastAsia="Arial" w:hAnsi="Times New Roman"/>
                      <w:color w:val="0E101A"/>
                      <w:lang w:val="en-GB" w:eastAsia="en-GB"/>
                    </w:rPr>
                    <w:lastRenderedPageBreak/>
                    <w:t>Share the copies of the signed contract/purchase orders for similar work as proof for completed projects</w:t>
                  </w:r>
                  <w:r w:rsidR="00386CC7" w:rsidRPr="00B6191D">
                    <w:rPr>
                      <w:rFonts w:ascii="Times New Roman" w:eastAsia="Arial" w:hAnsi="Times New Roman"/>
                      <w:color w:val="0E101A"/>
                      <w:lang w:val="en-GB" w:eastAsia="en-GB"/>
                    </w:rPr>
                    <w:t>.</w:t>
                  </w:r>
                </w:p>
                <w:p w14:paraId="518FBF69" w14:textId="733B5770" w:rsidR="00386CC7" w:rsidRPr="00B6191D" w:rsidRDefault="00386CC7" w:rsidP="001A30F9">
                  <w:pPr>
                    <w:pStyle w:val="ListParagraph"/>
                    <w:numPr>
                      <w:ilvl w:val="0"/>
                      <w:numId w:val="27"/>
                    </w:numPr>
                    <w:rPr>
                      <w:rFonts w:ascii="Times New Roman" w:eastAsia="Arial" w:hAnsi="Times New Roman"/>
                      <w:color w:val="0E101A"/>
                      <w:lang w:val="en-GB" w:eastAsia="en-GB"/>
                    </w:rPr>
                  </w:pPr>
                  <w:r w:rsidRPr="00B6191D">
                    <w:rPr>
                      <w:rFonts w:eastAsia="Arial"/>
                      <w:color w:val="0E101A"/>
                      <w:lang w:val="en-GB" w:eastAsia="en-GB"/>
                    </w:rPr>
                    <w:t xml:space="preserve">A </w:t>
                  </w:r>
                  <w:r w:rsidRPr="00B6191D">
                    <w:rPr>
                      <w:rFonts w:ascii="Times New Roman" w:eastAsia="Arial" w:hAnsi="Times New Roman"/>
                      <w:color w:val="0E101A"/>
                      <w:lang w:val="en-GB" w:eastAsia="en-GB"/>
                    </w:rPr>
                    <w:t xml:space="preserve">minimum of </w:t>
                  </w:r>
                  <w:r w:rsidR="00C92F31" w:rsidRPr="00B6191D">
                    <w:rPr>
                      <w:rFonts w:ascii="Times New Roman" w:eastAsia="Arial" w:hAnsi="Times New Roman"/>
                      <w:color w:val="0E101A"/>
                      <w:lang w:val="en-GB" w:eastAsia="en-GB"/>
                    </w:rPr>
                    <w:t xml:space="preserve">two </w:t>
                  </w:r>
                  <w:r w:rsidRPr="00B6191D">
                    <w:rPr>
                      <w:rFonts w:ascii="Times New Roman" w:eastAsia="Arial" w:hAnsi="Times New Roman"/>
                      <w:color w:val="0E101A"/>
                      <w:lang w:val="en-GB" w:eastAsia="en-GB"/>
                    </w:rPr>
                    <w:t>(</w:t>
                  </w:r>
                  <w:r w:rsidR="00CC0975" w:rsidRPr="00B6191D">
                    <w:rPr>
                      <w:rFonts w:ascii="Times New Roman" w:eastAsia="Arial" w:hAnsi="Times New Roman"/>
                      <w:color w:val="0E101A"/>
                      <w:lang w:val="en-GB" w:eastAsia="en-GB"/>
                    </w:rPr>
                    <w:t>2</w:t>
                  </w:r>
                  <w:r w:rsidRPr="00B6191D">
                    <w:rPr>
                      <w:rFonts w:ascii="Times New Roman" w:eastAsia="Arial" w:hAnsi="Times New Roman"/>
                      <w:color w:val="0E101A"/>
                      <w:lang w:val="en-GB" w:eastAsia="en-GB"/>
                    </w:rPr>
                    <w:t xml:space="preserve">) client references are required within the last </w:t>
                  </w:r>
                  <w:r w:rsidR="00C92F31" w:rsidRPr="00B6191D">
                    <w:rPr>
                      <w:rFonts w:ascii="Times New Roman" w:eastAsia="Arial" w:hAnsi="Times New Roman"/>
                      <w:color w:val="0E101A"/>
                      <w:lang w:val="en-GB" w:eastAsia="en-GB"/>
                    </w:rPr>
                    <w:t xml:space="preserve">five 5 </w:t>
                  </w:r>
                  <w:r w:rsidRPr="00B6191D">
                    <w:rPr>
                      <w:rFonts w:ascii="Times New Roman" w:eastAsia="Arial" w:hAnsi="Times New Roman"/>
                      <w:color w:val="0E101A"/>
                      <w:lang w:val="en-GB" w:eastAsia="en-GB"/>
                    </w:rPr>
                    <w:t>years.</w:t>
                  </w:r>
                </w:p>
                <w:p w14:paraId="25DCF93E" w14:textId="4DB71EAF" w:rsidR="0095402D" w:rsidRPr="00B6191D" w:rsidRDefault="0095402D" w:rsidP="001A30F9">
                  <w:pPr>
                    <w:pStyle w:val="ListParagraph"/>
                    <w:numPr>
                      <w:ilvl w:val="0"/>
                      <w:numId w:val="27"/>
                    </w:numPr>
                    <w:rPr>
                      <w:rFonts w:ascii="Times New Roman" w:eastAsia="Arial" w:hAnsi="Times New Roman"/>
                      <w:color w:val="0E101A"/>
                      <w:lang w:val="en-GB" w:eastAsia="en-GB"/>
                    </w:rPr>
                  </w:pPr>
                  <w:r w:rsidRPr="00B6191D">
                    <w:rPr>
                      <w:rFonts w:ascii="Times New Roman" w:eastAsia="Arial" w:hAnsi="Times New Roman"/>
                      <w:color w:val="0E101A"/>
                      <w:lang w:val="en-GB" w:eastAsia="en-GB"/>
                    </w:rPr>
                    <w:t xml:space="preserve">A minimum of </w:t>
                  </w:r>
                  <w:r w:rsidR="00C92F31" w:rsidRPr="00B6191D">
                    <w:rPr>
                      <w:rFonts w:ascii="Times New Roman" w:eastAsia="Arial" w:hAnsi="Times New Roman"/>
                      <w:color w:val="0E101A"/>
                      <w:lang w:val="en-GB" w:eastAsia="en-GB"/>
                    </w:rPr>
                    <w:t xml:space="preserve">two </w:t>
                  </w:r>
                  <w:r w:rsidRPr="00B6191D">
                    <w:rPr>
                      <w:rFonts w:ascii="Times New Roman" w:eastAsia="Arial" w:hAnsi="Times New Roman"/>
                      <w:color w:val="0E101A"/>
                      <w:lang w:val="en-GB" w:eastAsia="en-GB"/>
                    </w:rPr>
                    <w:t>(</w:t>
                  </w:r>
                  <w:r w:rsidR="00437504" w:rsidRPr="00B6191D">
                    <w:rPr>
                      <w:rFonts w:ascii="Times New Roman" w:eastAsia="Arial" w:hAnsi="Times New Roman"/>
                      <w:color w:val="0E101A"/>
                      <w:lang w:val="en-GB" w:eastAsia="en-GB"/>
                    </w:rPr>
                    <w:t>2</w:t>
                  </w:r>
                  <w:r w:rsidRPr="00B6191D">
                    <w:rPr>
                      <w:rFonts w:ascii="Times New Roman" w:eastAsia="Arial" w:hAnsi="Times New Roman"/>
                      <w:color w:val="0E101A"/>
                      <w:lang w:val="en-GB" w:eastAsia="en-GB"/>
                    </w:rPr>
                    <w:t>) projects of success</w:t>
                  </w:r>
                  <w:r w:rsidR="00731776" w:rsidRPr="00B6191D">
                    <w:rPr>
                      <w:rFonts w:ascii="Times New Roman" w:eastAsia="Arial" w:hAnsi="Times New Roman"/>
                      <w:color w:val="0E101A"/>
                      <w:lang w:val="en-GB" w:eastAsia="en-GB"/>
                    </w:rPr>
                    <w:t>ful</w:t>
                  </w:r>
                  <w:r w:rsidR="00DA21B7" w:rsidRPr="00B6191D">
                    <w:rPr>
                      <w:rFonts w:ascii="Times New Roman" w:eastAsia="Arial" w:hAnsi="Times New Roman"/>
                      <w:color w:val="0E101A"/>
                      <w:lang w:val="en-GB" w:eastAsia="en-GB"/>
                    </w:rPr>
                    <w:t xml:space="preserve"> </w:t>
                  </w:r>
                  <w:r w:rsidRPr="00B6191D">
                    <w:rPr>
                      <w:rFonts w:ascii="Times New Roman" w:eastAsia="Arial" w:hAnsi="Times New Roman"/>
                      <w:color w:val="000000" w:themeColor="text1"/>
                      <w:lang w:val="en-GB" w:eastAsia="en-GB"/>
                    </w:rPr>
                    <w:t>implementation</w:t>
                  </w:r>
                  <w:r w:rsidR="00551015" w:rsidRPr="00B6191D">
                    <w:rPr>
                      <w:rFonts w:ascii="Times New Roman" w:eastAsia="Arial" w:hAnsi="Times New Roman"/>
                      <w:color w:val="000000" w:themeColor="text1"/>
                      <w:lang w:val="en-GB" w:eastAsia="en-GB"/>
                    </w:rPr>
                    <w:t xml:space="preserve"> of</w:t>
                  </w:r>
                  <w:r w:rsidRPr="00B6191D">
                    <w:rPr>
                      <w:rFonts w:ascii="Times New Roman" w:eastAsia="Arial" w:hAnsi="Times New Roman"/>
                      <w:color w:val="000000" w:themeColor="text1"/>
                      <w:lang w:val="en-GB" w:eastAsia="en-GB"/>
                    </w:rPr>
                    <w:t xml:space="preserve"> </w:t>
                  </w:r>
                  <w:r w:rsidR="00551015" w:rsidRPr="00B6191D">
                    <w:rPr>
                      <w:rFonts w:ascii="Times New Roman" w:eastAsia="Arial" w:hAnsi="Times New Roman"/>
                      <w:color w:val="000000" w:themeColor="text1"/>
                      <w:lang w:val="en-GB" w:eastAsia="en-GB"/>
                    </w:rPr>
                    <w:t xml:space="preserve">Data Mining Tool Development Project </w:t>
                  </w:r>
                  <w:r w:rsidRPr="00B6191D">
                    <w:rPr>
                      <w:rFonts w:ascii="Times New Roman" w:eastAsia="Arial" w:hAnsi="Times New Roman"/>
                      <w:color w:val="000000" w:themeColor="text1"/>
                      <w:lang w:val="en-GB" w:eastAsia="en-GB"/>
                    </w:rPr>
                    <w:t>for past 5 years</w:t>
                  </w:r>
                  <w:r w:rsidR="00A5754E" w:rsidRPr="00B6191D">
                    <w:rPr>
                      <w:rFonts w:ascii="Times New Roman" w:eastAsia="Arial" w:hAnsi="Times New Roman"/>
                      <w:color w:val="0E101A"/>
                      <w:lang w:val="en-GB" w:eastAsia="en-GB"/>
                    </w:rPr>
                    <w:t>.</w:t>
                  </w:r>
                </w:p>
                <w:p w14:paraId="0C71029F" w14:textId="37F4A1E0" w:rsidR="003B28A5" w:rsidRPr="00B6191D" w:rsidRDefault="003560A9" w:rsidP="001A30F9">
                  <w:pPr>
                    <w:pStyle w:val="ListParagraph"/>
                    <w:numPr>
                      <w:ilvl w:val="0"/>
                      <w:numId w:val="27"/>
                    </w:numPr>
                    <w:rPr>
                      <w:rFonts w:ascii="Times New Roman" w:eastAsia="Arial" w:hAnsi="Times New Roman"/>
                      <w:color w:val="0E101A"/>
                      <w:lang w:val="en-GB" w:eastAsia="en-GB"/>
                    </w:rPr>
                  </w:pPr>
                  <w:r w:rsidRPr="00B6191D">
                    <w:rPr>
                      <w:rFonts w:ascii="Times New Roman" w:eastAsia="Arial" w:hAnsi="Times New Roman"/>
                      <w:color w:val="0E101A"/>
                      <w:lang w:val="en-GB" w:eastAsia="en-GB"/>
                    </w:rPr>
                    <w:t xml:space="preserve">Share the copies of the </w:t>
                  </w:r>
                  <w:r w:rsidR="00F60240" w:rsidRPr="00B6191D">
                    <w:rPr>
                      <w:rFonts w:ascii="Times New Roman" w:eastAsia="Arial" w:hAnsi="Times New Roman"/>
                      <w:color w:val="0E101A"/>
                      <w:lang w:val="en-GB" w:eastAsia="en-GB"/>
                    </w:rPr>
                    <w:t xml:space="preserve">signed </w:t>
                  </w:r>
                  <w:r w:rsidRPr="00B6191D">
                    <w:rPr>
                      <w:rFonts w:ascii="Times New Roman" w:eastAsia="Arial" w:hAnsi="Times New Roman"/>
                      <w:color w:val="0E101A"/>
                      <w:lang w:val="en-GB" w:eastAsia="en-GB"/>
                    </w:rPr>
                    <w:t xml:space="preserve">contract </w:t>
                  </w:r>
                  <w:r w:rsidR="006F2137" w:rsidRPr="00B6191D">
                    <w:rPr>
                      <w:rFonts w:ascii="Times New Roman" w:eastAsia="Arial" w:hAnsi="Times New Roman"/>
                      <w:color w:val="0E101A"/>
                      <w:lang w:val="en-GB" w:eastAsia="en-GB"/>
                    </w:rPr>
                    <w:t>/ purchase order</w:t>
                  </w:r>
                  <w:r w:rsidR="00DB1F7D" w:rsidRPr="00B6191D">
                    <w:rPr>
                      <w:rFonts w:ascii="Times New Roman" w:eastAsia="Arial" w:hAnsi="Times New Roman"/>
                      <w:color w:val="0E101A"/>
                      <w:lang w:val="en-GB" w:eastAsia="en-GB"/>
                    </w:rPr>
                    <w:t>s</w:t>
                  </w:r>
                  <w:r w:rsidR="006F2137" w:rsidRPr="00B6191D">
                    <w:rPr>
                      <w:rFonts w:ascii="Times New Roman" w:eastAsia="Arial" w:hAnsi="Times New Roman"/>
                      <w:color w:val="0E101A"/>
                      <w:lang w:val="en-GB" w:eastAsia="en-GB"/>
                    </w:rPr>
                    <w:t xml:space="preserve"> for the similar work </w:t>
                  </w:r>
                  <w:r w:rsidR="009662B2" w:rsidRPr="00B6191D">
                    <w:rPr>
                      <w:rFonts w:ascii="Times New Roman" w:eastAsia="Arial" w:hAnsi="Times New Roman"/>
                      <w:color w:val="0E101A"/>
                      <w:lang w:val="en-GB" w:eastAsia="en-GB"/>
                    </w:rPr>
                    <w:t>as</w:t>
                  </w:r>
                  <w:r w:rsidR="006F2137" w:rsidRPr="00B6191D">
                    <w:rPr>
                      <w:rFonts w:ascii="Times New Roman" w:eastAsia="Arial" w:hAnsi="Times New Roman"/>
                      <w:color w:val="0E101A"/>
                      <w:lang w:val="en-GB" w:eastAsia="en-GB"/>
                    </w:rPr>
                    <w:t xml:space="preserve"> proof</w:t>
                  </w:r>
                  <w:r w:rsidR="009662B2" w:rsidRPr="00B6191D">
                    <w:rPr>
                      <w:rFonts w:ascii="Times New Roman" w:eastAsia="Arial" w:hAnsi="Times New Roman"/>
                      <w:color w:val="0E101A"/>
                      <w:lang w:val="en-GB" w:eastAsia="en-GB"/>
                    </w:rPr>
                    <w:t xml:space="preserve"> for completed projects</w:t>
                  </w:r>
                  <w:r w:rsidR="006F2137" w:rsidRPr="00B6191D">
                    <w:rPr>
                      <w:rFonts w:ascii="Times New Roman" w:eastAsia="Arial" w:hAnsi="Times New Roman"/>
                      <w:color w:val="0E101A"/>
                      <w:lang w:val="en-GB" w:eastAsia="en-GB"/>
                    </w:rPr>
                    <w:t>.</w:t>
                  </w:r>
                </w:p>
                <w:p w14:paraId="446DBEE3" w14:textId="3D31EEE3" w:rsidR="009F2692" w:rsidRPr="00B6191D" w:rsidDel="003F62CB" w:rsidRDefault="009F2692" w:rsidP="008A3250">
                  <w:pPr>
                    <w:pStyle w:val="ListParagraph"/>
                    <w:ind w:left="390"/>
                    <w:jc w:val="both"/>
                    <w:rPr>
                      <w:rFonts w:ascii="Times New Roman" w:hAnsi="Times New Roman"/>
                    </w:rPr>
                  </w:pPr>
                </w:p>
              </w:tc>
              <w:tc>
                <w:tcPr>
                  <w:tcW w:w="847" w:type="dxa"/>
                  <w:shd w:val="clear" w:color="auto" w:fill="auto"/>
                </w:tcPr>
                <w:p w14:paraId="4140DDEF" w14:textId="0520ED81" w:rsidR="00386CC7" w:rsidRPr="00B6191D" w:rsidRDefault="00611D6F" w:rsidP="00AC3334">
                  <w:pPr>
                    <w:jc w:val="center"/>
                    <w:rPr>
                      <w:szCs w:val="24"/>
                    </w:rPr>
                  </w:pPr>
                  <w:r w:rsidRPr="00B6191D">
                    <w:rPr>
                      <w:szCs w:val="24"/>
                    </w:rPr>
                    <w:lastRenderedPageBreak/>
                    <w:t>2</w:t>
                  </w:r>
                  <w:r w:rsidR="00D14223" w:rsidRPr="00B6191D">
                    <w:rPr>
                      <w:szCs w:val="24"/>
                    </w:rPr>
                    <w:t>5</w:t>
                  </w:r>
                </w:p>
              </w:tc>
            </w:tr>
            <w:tr w:rsidR="00F91847" w:rsidRPr="003C0E6D" w14:paraId="23B8E710" w14:textId="77777777" w:rsidTr="00F4482B">
              <w:tc>
                <w:tcPr>
                  <w:tcW w:w="6343" w:type="dxa"/>
                  <w:shd w:val="clear" w:color="auto" w:fill="auto"/>
                </w:tcPr>
                <w:p w14:paraId="1F943F4A" w14:textId="2D66B28E" w:rsidR="00F91847" w:rsidRDefault="00F811F6" w:rsidP="00AC3334">
                  <w:pPr>
                    <w:rPr>
                      <w:b/>
                      <w:bCs/>
                      <w:szCs w:val="24"/>
                    </w:rPr>
                  </w:pPr>
                  <w:r w:rsidRPr="00FD4C6C">
                    <w:rPr>
                      <w:b/>
                      <w:bCs/>
                      <w:szCs w:val="24"/>
                    </w:rPr>
                    <w:t>Organization and Staffing</w:t>
                  </w:r>
                </w:p>
                <w:p w14:paraId="105C1C8F" w14:textId="77777777" w:rsidR="00D22FA3" w:rsidRPr="009F2692" w:rsidRDefault="00D22FA3" w:rsidP="00AC3334">
                  <w:pPr>
                    <w:rPr>
                      <w:szCs w:val="24"/>
                    </w:rPr>
                  </w:pPr>
                </w:p>
                <w:p w14:paraId="5001F246" w14:textId="61149800" w:rsidR="0052574A" w:rsidRPr="0052574A" w:rsidRDefault="0052574A" w:rsidP="0052574A">
                  <w:pPr>
                    <w:jc w:val="both"/>
                    <w:rPr>
                      <w:szCs w:val="24"/>
                    </w:rPr>
                  </w:pPr>
                  <w:r w:rsidRPr="0052574A">
                    <w:rPr>
                      <w:szCs w:val="24"/>
                    </w:rPr>
                    <w:t>Avail CVs and certificates of Staff members (minimum of 2 staff members) who will form part of the support and implementation team. All technical staff members must be</w:t>
                  </w:r>
                  <w:r w:rsidR="00F4482B">
                    <w:rPr>
                      <w:szCs w:val="24"/>
                    </w:rPr>
                    <w:t xml:space="preserve"> </w:t>
                  </w:r>
                  <w:r w:rsidR="00F4482B" w:rsidRPr="00F4482B">
                    <w:rPr>
                      <w:szCs w:val="24"/>
                    </w:rPr>
                    <w:t>Certified.</w:t>
                  </w:r>
                  <w:r w:rsidRPr="0052574A">
                    <w:rPr>
                      <w:szCs w:val="24"/>
                    </w:rPr>
                    <w:t xml:space="preserve"> </w:t>
                  </w:r>
                </w:p>
                <w:p w14:paraId="7581E3D4" w14:textId="436E93EA" w:rsidR="003A1903" w:rsidRPr="003C0E6D" w:rsidRDefault="003A1903" w:rsidP="0052574A">
                  <w:pPr>
                    <w:jc w:val="both"/>
                    <w:rPr>
                      <w:szCs w:val="24"/>
                    </w:rPr>
                  </w:pPr>
                </w:p>
              </w:tc>
              <w:tc>
                <w:tcPr>
                  <w:tcW w:w="847" w:type="dxa"/>
                  <w:shd w:val="clear" w:color="auto" w:fill="auto"/>
                </w:tcPr>
                <w:p w14:paraId="130E394C" w14:textId="3B711CDF" w:rsidR="00F91847" w:rsidRPr="003C0E6D" w:rsidRDefault="00F16142" w:rsidP="00AC3334">
                  <w:pPr>
                    <w:jc w:val="center"/>
                    <w:rPr>
                      <w:szCs w:val="24"/>
                    </w:rPr>
                  </w:pPr>
                  <w:r>
                    <w:rPr>
                      <w:szCs w:val="24"/>
                    </w:rPr>
                    <w:t>10</w:t>
                  </w:r>
                </w:p>
              </w:tc>
            </w:tr>
          </w:tbl>
          <w:p w14:paraId="4822AB34" w14:textId="77777777" w:rsidR="00AC3334" w:rsidRPr="003C0E6D" w:rsidRDefault="00AC3334" w:rsidP="00AC3334">
            <w:pPr>
              <w:tabs>
                <w:tab w:val="left" w:pos="720"/>
                <w:tab w:val="left" w:pos="993"/>
                <w:tab w:val="right" w:pos="5110"/>
                <w:tab w:val="left" w:pos="6480"/>
              </w:tabs>
              <w:rPr>
                <w:szCs w:val="24"/>
              </w:rPr>
            </w:pPr>
          </w:p>
          <w:p w14:paraId="750EC214" w14:textId="0399F280" w:rsidR="00AC3334" w:rsidRPr="003C0E6D" w:rsidRDefault="00CE7106" w:rsidP="00AC3334">
            <w:pPr>
              <w:tabs>
                <w:tab w:val="left" w:pos="720"/>
                <w:tab w:val="right" w:pos="5110"/>
                <w:tab w:val="left" w:pos="6480"/>
              </w:tabs>
              <w:jc w:val="both"/>
              <w:rPr>
                <w:b/>
                <w:szCs w:val="24"/>
              </w:rPr>
            </w:pPr>
            <w:r w:rsidRPr="00CE7106">
              <w:rPr>
                <w:b/>
                <w:szCs w:val="24"/>
              </w:rPr>
              <w:t xml:space="preserve">QUALIFICATION AND COMPETENCE OF KEY EXPERTS </w:t>
            </w:r>
            <w:r w:rsidR="00AC3334" w:rsidRPr="003C0E6D">
              <w:rPr>
                <w:b/>
                <w:szCs w:val="24"/>
              </w:rPr>
              <w:t>(</w:t>
            </w:r>
            <w:r w:rsidR="00F91847">
              <w:rPr>
                <w:b/>
                <w:szCs w:val="24"/>
              </w:rPr>
              <w:t>4</w:t>
            </w:r>
            <w:r w:rsidR="00F91847" w:rsidRPr="003C0E6D">
              <w:rPr>
                <w:b/>
                <w:szCs w:val="24"/>
              </w:rPr>
              <w:t xml:space="preserve">0 </w:t>
            </w:r>
            <w:r w:rsidR="00AC3334" w:rsidRPr="003C0E6D">
              <w:rPr>
                <w:b/>
                <w:szCs w:val="24"/>
              </w:rPr>
              <w:t>points) (FORM TECH 5)</w:t>
            </w:r>
          </w:p>
          <w:p w14:paraId="49AE6E97" w14:textId="772D03F6" w:rsidR="00B7761F" w:rsidRPr="00B7761F" w:rsidRDefault="00B7761F" w:rsidP="00B7761F">
            <w:pPr>
              <w:tabs>
                <w:tab w:val="left" w:pos="720"/>
                <w:tab w:val="right" w:pos="5110"/>
                <w:tab w:val="left" w:pos="6480"/>
              </w:tabs>
              <w:jc w:val="both"/>
              <w:rPr>
                <w:rStyle w:val="normaltextrun"/>
                <w:szCs w:val="24"/>
              </w:rPr>
            </w:pPr>
            <w:r w:rsidRPr="00B7761F">
              <w:rPr>
                <w:rStyle w:val="normaltextrun"/>
                <w:szCs w:val="24"/>
              </w:rPr>
              <w:t>The Firm should have a dedicated team of professionals (minimum of specializing in AI and data mining tools)</w:t>
            </w:r>
          </w:p>
          <w:p w14:paraId="43D56707" w14:textId="77777777" w:rsidR="00B7761F" w:rsidRPr="00B7761F" w:rsidRDefault="00B7761F" w:rsidP="00B7761F">
            <w:pPr>
              <w:tabs>
                <w:tab w:val="left" w:pos="720"/>
                <w:tab w:val="right" w:pos="5110"/>
                <w:tab w:val="left" w:pos="6480"/>
              </w:tabs>
              <w:jc w:val="both"/>
              <w:rPr>
                <w:rStyle w:val="normaltextrun"/>
                <w:szCs w:val="24"/>
              </w:rPr>
            </w:pPr>
            <w:r w:rsidRPr="00B7761F">
              <w:rPr>
                <w:rStyle w:val="normaltextrun"/>
                <w:szCs w:val="24"/>
              </w:rPr>
              <w:t xml:space="preserve"> </w:t>
            </w:r>
          </w:p>
          <w:p w14:paraId="52387173" w14:textId="0CE14EDF" w:rsidR="00AC3334" w:rsidRDefault="00AC3334" w:rsidP="00B7761F">
            <w:pPr>
              <w:tabs>
                <w:tab w:val="left" w:pos="720"/>
                <w:tab w:val="right" w:pos="5110"/>
                <w:tab w:val="left" w:pos="6480"/>
              </w:tabs>
              <w:jc w:val="both"/>
              <w:rPr>
                <w:rStyle w:val="normaltextrun"/>
              </w:rPr>
            </w:pPr>
          </w:p>
          <w:p w14:paraId="772B9079" w14:textId="77777777" w:rsidR="00DC59BF" w:rsidRPr="003C0E6D" w:rsidRDefault="00DC59BF" w:rsidP="00AC3334">
            <w:pPr>
              <w:tabs>
                <w:tab w:val="left" w:pos="720"/>
                <w:tab w:val="right" w:pos="5110"/>
                <w:tab w:val="left" w:pos="6480"/>
              </w:tabs>
              <w:jc w:val="both"/>
              <w:rPr>
                <w:szCs w:val="24"/>
              </w:rPr>
            </w:pPr>
          </w:p>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5"/>
              <w:gridCol w:w="880"/>
            </w:tblGrid>
            <w:tr w:rsidR="00316BF9" w:rsidRPr="003C0E6D" w14:paraId="679EF337" w14:textId="77777777" w:rsidTr="00FD4C6C">
              <w:tc>
                <w:tcPr>
                  <w:tcW w:w="6355" w:type="dxa"/>
                  <w:shd w:val="clear" w:color="auto" w:fill="D9D9D9" w:themeFill="background1" w:themeFillShade="D9"/>
                </w:tcPr>
                <w:p w14:paraId="151E27FB" w14:textId="60D7B4A4" w:rsidR="00316BF9" w:rsidRPr="00FD4C6C" w:rsidRDefault="00316BF9" w:rsidP="00AC3334">
                  <w:pPr>
                    <w:jc w:val="both"/>
                    <w:rPr>
                      <w:rStyle w:val="normaltextrun"/>
                      <w:b/>
                      <w:bCs/>
                      <w:szCs w:val="24"/>
                    </w:rPr>
                  </w:pPr>
                  <w:r w:rsidRPr="00FD4C6C">
                    <w:rPr>
                      <w:rStyle w:val="normaltextrun"/>
                      <w:b/>
                      <w:bCs/>
                      <w:szCs w:val="24"/>
                    </w:rPr>
                    <w:t>Criteria</w:t>
                  </w:r>
                </w:p>
              </w:tc>
              <w:tc>
                <w:tcPr>
                  <w:tcW w:w="880" w:type="dxa"/>
                  <w:shd w:val="clear" w:color="auto" w:fill="D9D9D9" w:themeFill="background1" w:themeFillShade="D9"/>
                </w:tcPr>
                <w:p w14:paraId="40F08EB1" w14:textId="1FC22793" w:rsidR="00316BF9" w:rsidRDefault="00316BF9" w:rsidP="00AC3334">
                  <w:pPr>
                    <w:jc w:val="center"/>
                    <w:rPr>
                      <w:b/>
                      <w:lang w:val="en-GB"/>
                    </w:rPr>
                  </w:pPr>
                  <w:r>
                    <w:rPr>
                      <w:b/>
                      <w:lang w:val="en-GB"/>
                    </w:rPr>
                    <w:t>Score</w:t>
                  </w:r>
                </w:p>
              </w:tc>
            </w:tr>
            <w:tr w:rsidR="00AC3334" w:rsidRPr="003C0E6D" w14:paraId="4DFD5E33" w14:textId="77777777" w:rsidTr="00FD4C6C">
              <w:tc>
                <w:tcPr>
                  <w:tcW w:w="6355" w:type="dxa"/>
                  <w:shd w:val="clear" w:color="auto" w:fill="auto"/>
                </w:tcPr>
                <w:p w14:paraId="7F31CF11" w14:textId="77777777" w:rsidR="00B17967" w:rsidRPr="00FD4C6C" w:rsidRDefault="00B17967" w:rsidP="00B17967">
                  <w:pPr>
                    <w:pStyle w:val="paragraph"/>
                    <w:spacing w:before="0" w:beforeAutospacing="0" w:after="0" w:afterAutospacing="0"/>
                    <w:jc w:val="both"/>
                    <w:textAlignment w:val="baseline"/>
                  </w:pPr>
                  <w:r w:rsidRPr="00FD4C6C">
                    <w:rPr>
                      <w:rStyle w:val="normaltextrun"/>
                      <w:b/>
                      <w:bCs/>
                      <w:lang w:val="en-GB"/>
                    </w:rPr>
                    <w:t xml:space="preserve">Qualification and Skills </w:t>
                  </w:r>
                </w:p>
                <w:p w14:paraId="064A3C81" w14:textId="10E02B0B" w:rsidR="004635F3" w:rsidRPr="009178C7" w:rsidRDefault="004635F3" w:rsidP="004635F3">
                  <w:pPr>
                    <w:pStyle w:val="paragraph"/>
                    <w:numPr>
                      <w:ilvl w:val="0"/>
                      <w:numId w:val="80"/>
                    </w:numPr>
                    <w:tabs>
                      <w:tab w:val="left" w:pos="630"/>
                    </w:tabs>
                    <w:jc w:val="both"/>
                    <w:textAlignment w:val="baseline"/>
                    <w:rPr>
                      <w:rStyle w:val="normaltextrun"/>
                    </w:rPr>
                  </w:pPr>
                  <w:r w:rsidRPr="009178C7">
                    <w:rPr>
                      <w:rStyle w:val="normaltextrun"/>
                    </w:rPr>
                    <w:t>Key Expert 1: Counter Terrorism Expert</w:t>
                  </w:r>
                  <w:r w:rsidRPr="00305BFF">
                    <w:rPr>
                      <w:rStyle w:val="normaltextrun"/>
                    </w:rPr>
                    <w:t xml:space="preserve"> </w:t>
                  </w:r>
                  <w:r w:rsidR="00051123">
                    <w:rPr>
                      <w:rStyle w:val="normaltextrun"/>
                    </w:rPr>
                    <w:t>(2.5 Points)</w:t>
                  </w:r>
                </w:p>
                <w:p w14:paraId="68FFD77C" w14:textId="0EF62DCA" w:rsidR="004635F3" w:rsidRPr="00305BFF" w:rsidRDefault="004635F3" w:rsidP="004635F3">
                  <w:pPr>
                    <w:pStyle w:val="paragraph"/>
                    <w:numPr>
                      <w:ilvl w:val="0"/>
                      <w:numId w:val="80"/>
                    </w:numPr>
                    <w:tabs>
                      <w:tab w:val="left" w:pos="630"/>
                    </w:tabs>
                    <w:jc w:val="both"/>
                    <w:textAlignment w:val="baseline"/>
                    <w:rPr>
                      <w:rStyle w:val="normaltextrun"/>
                    </w:rPr>
                  </w:pPr>
                  <w:r w:rsidRPr="009178C7">
                    <w:rPr>
                      <w:rStyle w:val="normaltextrun"/>
                    </w:rPr>
                    <w:t>Key</w:t>
                  </w:r>
                  <w:r w:rsidRPr="00305BFF">
                    <w:rPr>
                      <w:rStyle w:val="normaltextrun"/>
                    </w:rPr>
                    <w:t xml:space="preserve"> </w:t>
                  </w:r>
                  <w:r w:rsidRPr="009178C7">
                    <w:rPr>
                      <w:rStyle w:val="normaltextrun"/>
                    </w:rPr>
                    <w:t>Expert</w:t>
                  </w:r>
                  <w:r w:rsidRPr="00305BFF">
                    <w:rPr>
                      <w:rStyle w:val="normaltextrun"/>
                    </w:rPr>
                    <w:t xml:space="preserve"> </w:t>
                  </w:r>
                  <w:r w:rsidRPr="009178C7">
                    <w:rPr>
                      <w:rStyle w:val="normaltextrun"/>
                    </w:rPr>
                    <w:t>2: Advanced Data Mining and AI Specialist</w:t>
                  </w:r>
                  <w:r w:rsidR="00051123">
                    <w:rPr>
                      <w:rStyle w:val="normaltextrun"/>
                    </w:rPr>
                    <w:t xml:space="preserve"> (2.5 Points)</w:t>
                  </w:r>
                  <w:r w:rsidRPr="00305BFF">
                    <w:rPr>
                      <w:rStyle w:val="normaltextrun"/>
                    </w:rPr>
                    <w:t xml:space="preserve"> </w:t>
                  </w:r>
                </w:p>
                <w:p w14:paraId="5DECDF97" w14:textId="3A83F059" w:rsidR="004635F3" w:rsidRDefault="004635F3" w:rsidP="004635F3">
                  <w:pPr>
                    <w:pStyle w:val="paragraph"/>
                    <w:numPr>
                      <w:ilvl w:val="0"/>
                      <w:numId w:val="80"/>
                    </w:numPr>
                    <w:tabs>
                      <w:tab w:val="left" w:pos="630"/>
                    </w:tabs>
                    <w:jc w:val="both"/>
                    <w:textAlignment w:val="baseline"/>
                    <w:rPr>
                      <w:rStyle w:val="normaltextrun"/>
                    </w:rPr>
                  </w:pPr>
                  <w:r w:rsidRPr="009178C7">
                    <w:rPr>
                      <w:rStyle w:val="normaltextrun"/>
                    </w:rPr>
                    <w:t>Key Expert 3: Application Developer</w:t>
                  </w:r>
                  <w:r w:rsidR="00051123">
                    <w:rPr>
                      <w:rStyle w:val="normaltextrun"/>
                    </w:rPr>
                    <w:t xml:space="preserve"> (2.5 Points)</w:t>
                  </w:r>
                  <w:r w:rsidRPr="00305BFF">
                    <w:rPr>
                      <w:rStyle w:val="normaltextrun"/>
                    </w:rPr>
                    <w:t xml:space="preserve"> </w:t>
                  </w:r>
                </w:p>
                <w:p w14:paraId="48291CE7" w14:textId="5CE697AB" w:rsidR="004635F3" w:rsidRPr="00A11927" w:rsidRDefault="004635F3" w:rsidP="00A11927">
                  <w:pPr>
                    <w:pStyle w:val="paragraph"/>
                    <w:numPr>
                      <w:ilvl w:val="0"/>
                      <w:numId w:val="80"/>
                    </w:numPr>
                    <w:tabs>
                      <w:tab w:val="left" w:pos="630"/>
                    </w:tabs>
                    <w:jc w:val="both"/>
                    <w:textAlignment w:val="baseline"/>
                    <w:rPr>
                      <w:rStyle w:val="normaltextrun"/>
                    </w:rPr>
                  </w:pPr>
                  <w:r w:rsidRPr="009178C7">
                    <w:rPr>
                      <w:rStyle w:val="normaltextrun"/>
                    </w:rPr>
                    <w:t>Key Expert 4: Data Science Team Lead</w:t>
                  </w:r>
                  <w:r w:rsidR="00051123">
                    <w:rPr>
                      <w:rStyle w:val="normaltextrun"/>
                    </w:rPr>
                    <w:t xml:space="preserve"> (2.5 Points)</w:t>
                  </w:r>
                  <w:r w:rsidRPr="00305BFF">
                    <w:rPr>
                      <w:rStyle w:val="normaltextrun"/>
                    </w:rPr>
                    <w:t xml:space="preserve"> </w:t>
                  </w:r>
                </w:p>
                <w:p w14:paraId="726168C8" w14:textId="77777777" w:rsidR="00645414" w:rsidRDefault="00645414" w:rsidP="00B7761F">
                  <w:pPr>
                    <w:pStyle w:val="paragraph"/>
                    <w:spacing w:before="0" w:beforeAutospacing="0" w:after="0" w:afterAutospacing="0"/>
                    <w:jc w:val="both"/>
                    <w:textAlignment w:val="baseline"/>
                    <w:rPr>
                      <w:rStyle w:val="normaltextrun"/>
                      <w:lang w:val="en-GB"/>
                    </w:rPr>
                  </w:pPr>
                </w:p>
                <w:p w14:paraId="5F14BD42" w14:textId="6270A203" w:rsidR="00BB3D62" w:rsidRPr="00FD4C6C" w:rsidRDefault="00BB3D62" w:rsidP="00B7761F">
                  <w:pPr>
                    <w:pStyle w:val="paragraph"/>
                    <w:spacing w:before="0" w:beforeAutospacing="0" w:after="0" w:afterAutospacing="0"/>
                    <w:jc w:val="both"/>
                    <w:textAlignment w:val="baseline"/>
                  </w:pPr>
                </w:p>
              </w:tc>
              <w:tc>
                <w:tcPr>
                  <w:tcW w:w="880" w:type="dxa"/>
                  <w:shd w:val="clear" w:color="auto" w:fill="auto"/>
                </w:tcPr>
                <w:p w14:paraId="39AD720E" w14:textId="02DFF255" w:rsidR="00AC3334" w:rsidRPr="003C0E6D" w:rsidRDefault="00386006" w:rsidP="00AC3334">
                  <w:pPr>
                    <w:jc w:val="center"/>
                    <w:rPr>
                      <w:lang w:val="en-GB"/>
                    </w:rPr>
                  </w:pPr>
                  <w:r>
                    <w:rPr>
                      <w:lang w:val="en-GB"/>
                    </w:rPr>
                    <w:t>1</w:t>
                  </w:r>
                  <w:r w:rsidR="00601B24">
                    <w:rPr>
                      <w:lang w:val="en-GB"/>
                    </w:rPr>
                    <w:t>0</w:t>
                  </w:r>
                </w:p>
              </w:tc>
            </w:tr>
            <w:tr w:rsidR="00B17967" w:rsidRPr="003C0E6D" w14:paraId="3649FD89" w14:textId="77777777" w:rsidTr="00A11927">
              <w:trPr>
                <w:trHeight w:val="2051"/>
              </w:trPr>
              <w:tc>
                <w:tcPr>
                  <w:tcW w:w="6355" w:type="dxa"/>
                  <w:shd w:val="clear" w:color="auto" w:fill="auto"/>
                </w:tcPr>
                <w:p w14:paraId="5EAF2156" w14:textId="77777777" w:rsidR="00316BF9" w:rsidRPr="00305BFF" w:rsidRDefault="00316BF9" w:rsidP="00316BF9">
                  <w:pPr>
                    <w:pStyle w:val="paragraph"/>
                    <w:spacing w:before="0" w:beforeAutospacing="0" w:after="0" w:afterAutospacing="0"/>
                    <w:jc w:val="both"/>
                    <w:textAlignment w:val="baseline"/>
                    <w:rPr>
                      <w:rStyle w:val="eop"/>
                    </w:rPr>
                  </w:pPr>
                  <w:r w:rsidRPr="00305BFF">
                    <w:rPr>
                      <w:rStyle w:val="normaltextrun"/>
                      <w:b/>
                      <w:bCs/>
                      <w:lang w:val="en-GB"/>
                    </w:rPr>
                    <w:t>General Professional Experience</w:t>
                  </w:r>
                  <w:r w:rsidRPr="00305BFF">
                    <w:rPr>
                      <w:rStyle w:val="eop"/>
                    </w:rPr>
                    <w:t> </w:t>
                  </w:r>
                </w:p>
                <w:p w14:paraId="1D3D75BB" w14:textId="7AB348D8" w:rsidR="007A0B63" w:rsidRPr="00A11927" w:rsidRDefault="007A0B63" w:rsidP="00A11927">
                  <w:pPr>
                    <w:pStyle w:val="paragraph"/>
                    <w:numPr>
                      <w:ilvl w:val="0"/>
                      <w:numId w:val="80"/>
                    </w:numPr>
                    <w:tabs>
                      <w:tab w:val="left" w:pos="630"/>
                    </w:tabs>
                    <w:jc w:val="both"/>
                    <w:textAlignment w:val="baseline"/>
                    <w:rPr>
                      <w:rStyle w:val="normaltextrun"/>
                    </w:rPr>
                  </w:pPr>
                  <w:r w:rsidRPr="00A11927">
                    <w:rPr>
                      <w:rStyle w:val="normaltextrun"/>
                    </w:rPr>
                    <w:t>Key Expert 1: Counter Terrorism Expert</w:t>
                  </w:r>
                  <w:r w:rsidR="00332A25" w:rsidRPr="00305BFF">
                    <w:rPr>
                      <w:rStyle w:val="normaltextrun"/>
                    </w:rPr>
                    <w:t xml:space="preserve"> </w:t>
                  </w:r>
                  <w:r w:rsidR="00886D2D" w:rsidRPr="00305BFF">
                    <w:rPr>
                      <w:rStyle w:val="normaltextrun"/>
                    </w:rPr>
                    <w:t>(5</w:t>
                  </w:r>
                  <w:r w:rsidR="00332A25" w:rsidRPr="00305BFF">
                    <w:rPr>
                      <w:rStyle w:val="normaltextrun"/>
                    </w:rPr>
                    <w:t xml:space="preserve"> Points)</w:t>
                  </w:r>
                </w:p>
                <w:p w14:paraId="6D8589B0" w14:textId="4F2F3730" w:rsidR="00332A25" w:rsidRPr="00305BFF" w:rsidRDefault="007A0B63">
                  <w:pPr>
                    <w:pStyle w:val="paragraph"/>
                    <w:numPr>
                      <w:ilvl w:val="0"/>
                      <w:numId w:val="80"/>
                    </w:numPr>
                    <w:tabs>
                      <w:tab w:val="left" w:pos="630"/>
                    </w:tabs>
                    <w:jc w:val="both"/>
                    <w:textAlignment w:val="baseline"/>
                    <w:rPr>
                      <w:rStyle w:val="normaltextrun"/>
                    </w:rPr>
                  </w:pPr>
                  <w:r w:rsidRPr="00A11927">
                    <w:rPr>
                      <w:rStyle w:val="normaltextrun"/>
                    </w:rPr>
                    <w:t>Key</w:t>
                  </w:r>
                  <w:r w:rsidR="00B33CE9" w:rsidRPr="00305BFF">
                    <w:rPr>
                      <w:rStyle w:val="normaltextrun"/>
                    </w:rPr>
                    <w:t xml:space="preserve"> </w:t>
                  </w:r>
                  <w:r w:rsidRPr="00A11927">
                    <w:rPr>
                      <w:rStyle w:val="normaltextrun"/>
                    </w:rPr>
                    <w:t>Expert</w:t>
                  </w:r>
                  <w:r w:rsidR="00B33CE9" w:rsidRPr="00305BFF">
                    <w:rPr>
                      <w:rStyle w:val="normaltextrun"/>
                    </w:rPr>
                    <w:t xml:space="preserve"> </w:t>
                  </w:r>
                  <w:r w:rsidRPr="00A11927">
                    <w:rPr>
                      <w:rStyle w:val="normaltextrun"/>
                    </w:rPr>
                    <w:t>2:</w:t>
                  </w:r>
                  <w:r w:rsidR="00D91C4B" w:rsidRPr="00A11927">
                    <w:rPr>
                      <w:rStyle w:val="normaltextrun"/>
                    </w:rPr>
                    <w:t xml:space="preserve"> </w:t>
                  </w:r>
                  <w:r w:rsidRPr="00A11927">
                    <w:rPr>
                      <w:rStyle w:val="normaltextrun"/>
                    </w:rPr>
                    <w:t xml:space="preserve">Advanced Data Mining and AI </w:t>
                  </w:r>
                  <w:r w:rsidR="00051123" w:rsidRPr="00051123">
                    <w:rPr>
                      <w:rStyle w:val="normaltextrun"/>
                    </w:rPr>
                    <w:t>Specialist</w:t>
                  </w:r>
                  <w:r w:rsidR="00051123">
                    <w:rPr>
                      <w:rStyle w:val="normaltextrun"/>
                    </w:rPr>
                    <w:t xml:space="preserve"> (5 Points)</w:t>
                  </w:r>
                  <w:r w:rsidR="00332A25" w:rsidRPr="00305BFF">
                    <w:rPr>
                      <w:rStyle w:val="normaltextrun"/>
                    </w:rPr>
                    <w:t xml:space="preserve"> </w:t>
                  </w:r>
                </w:p>
                <w:p w14:paraId="24363D5C" w14:textId="1DB45486" w:rsidR="007A0B63" w:rsidRPr="00A11927" w:rsidRDefault="007A0B63" w:rsidP="00A11927">
                  <w:pPr>
                    <w:pStyle w:val="paragraph"/>
                    <w:numPr>
                      <w:ilvl w:val="0"/>
                      <w:numId w:val="80"/>
                    </w:numPr>
                    <w:tabs>
                      <w:tab w:val="left" w:pos="630"/>
                    </w:tabs>
                    <w:jc w:val="both"/>
                    <w:textAlignment w:val="baseline"/>
                    <w:rPr>
                      <w:rStyle w:val="normaltextrun"/>
                    </w:rPr>
                  </w:pPr>
                  <w:r w:rsidRPr="00A11927">
                    <w:rPr>
                      <w:rStyle w:val="normaltextrun"/>
                    </w:rPr>
                    <w:t>Key Expert 3: Application Developer</w:t>
                  </w:r>
                  <w:r w:rsidR="00332A25" w:rsidRPr="00305BFF">
                    <w:rPr>
                      <w:rStyle w:val="normaltextrun"/>
                    </w:rPr>
                    <w:t xml:space="preserve"> (2.5 Points)</w:t>
                  </w:r>
                </w:p>
                <w:p w14:paraId="3C88870F" w14:textId="254580F4" w:rsidR="00B17967" w:rsidRPr="00305BFF" w:rsidRDefault="007A0B63" w:rsidP="00A11927">
                  <w:pPr>
                    <w:pStyle w:val="paragraph"/>
                    <w:numPr>
                      <w:ilvl w:val="0"/>
                      <w:numId w:val="80"/>
                    </w:numPr>
                    <w:tabs>
                      <w:tab w:val="left" w:pos="630"/>
                    </w:tabs>
                    <w:jc w:val="both"/>
                    <w:textAlignment w:val="baseline"/>
                    <w:rPr>
                      <w:lang w:val="en-GB"/>
                    </w:rPr>
                  </w:pPr>
                  <w:r w:rsidRPr="00A11927">
                    <w:rPr>
                      <w:rStyle w:val="normaltextrun"/>
                    </w:rPr>
                    <w:t>Key Expert 4: Data Science Team Lead</w:t>
                  </w:r>
                  <w:r w:rsidR="00332A25" w:rsidRPr="00305BFF">
                    <w:rPr>
                      <w:rStyle w:val="normaltextrun"/>
                    </w:rPr>
                    <w:t xml:space="preserve"> (2.5 points)</w:t>
                  </w:r>
                </w:p>
              </w:tc>
              <w:tc>
                <w:tcPr>
                  <w:tcW w:w="880" w:type="dxa"/>
                  <w:shd w:val="clear" w:color="auto" w:fill="auto"/>
                </w:tcPr>
                <w:p w14:paraId="5CB2112E" w14:textId="5E3AA17F" w:rsidR="00B17967" w:rsidRPr="003C0E6D" w:rsidRDefault="00AD6E1F" w:rsidP="00AC3334">
                  <w:pPr>
                    <w:jc w:val="center"/>
                    <w:rPr>
                      <w:lang w:val="en-GB"/>
                    </w:rPr>
                  </w:pPr>
                  <w:r>
                    <w:rPr>
                      <w:lang w:val="en-GB"/>
                    </w:rPr>
                    <w:t>1</w:t>
                  </w:r>
                  <w:r w:rsidR="00E67845">
                    <w:rPr>
                      <w:lang w:val="en-GB"/>
                    </w:rPr>
                    <w:t>5</w:t>
                  </w:r>
                </w:p>
              </w:tc>
            </w:tr>
            <w:tr w:rsidR="00B17967" w:rsidRPr="003C0E6D" w14:paraId="0EFFA92E" w14:textId="77777777" w:rsidTr="00FD4C6C">
              <w:tc>
                <w:tcPr>
                  <w:tcW w:w="6355" w:type="dxa"/>
                  <w:shd w:val="clear" w:color="auto" w:fill="auto"/>
                </w:tcPr>
                <w:p w14:paraId="515F0CEF" w14:textId="77777777" w:rsidR="00B17967" w:rsidRPr="00305BFF" w:rsidRDefault="00B17967" w:rsidP="00B17967">
                  <w:pPr>
                    <w:pStyle w:val="paragraph"/>
                    <w:spacing w:before="0" w:beforeAutospacing="0" w:after="0" w:afterAutospacing="0"/>
                    <w:jc w:val="both"/>
                    <w:textAlignment w:val="baseline"/>
                  </w:pPr>
                  <w:r w:rsidRPr="00305BFF">
                    <w:rPr>
                      <w:rStyle w:val="normaltextrun"/>
                      <w:b/>
                      <w:bCs/>
                      <w:lang w:val="en-GB"/>
                    </w:rPr>
                    <w:t>Specific Professional Experience</w:t>
                  </w:r>
                </w:p>
                <w:p w14:paraId="11E1A8E3" w14:textId="7670E5AE" w:rsidR="007A0B63" w:rsidRPr="00305BFF" w:rsidRDefault="007A0B63" w:rsidP="00A11927">
                  <w:pPr>
                    <w:pStyle w:val="paragraph"/>
                    <w:numPr>
                      <w:ilvl w:val="0"/>
                      <w:numId w:val="80"/>
                    </w:numPr>
                    <w:tabs>
                      <w:tab w:val="left" w:pos="630"/>
                    </w:tabs>
                    <w:jc w:val="both"/>
                    <w:textAlignment w:val="baseline"/>
                    <w:rPr>
                      <w:rStyle w:val="normaltextrun"/>
                    </w:rPr>
                  </w:pPr>
                  <w:r w:rsidRPr="00305BFF">
                    <w:rPr>
                      <w:rStyle w:val="normaltextrun"/>
                    </w:rPr>
                    <w:lastRenderedPageBreak/>
                    <w:t xml:space="preserve">Key Expert 1: Counter Terrorism </w:t>
                  </w:r>
                  <w:r w:rsidR="00886D2D" w:rsidRPr="00305BFF">
                    <w:rPr>
                      <w:rStyle w:val="normaltextrun"/>
                    </w:rPr>
                    <w:t>Expert (</w:t>
                  </w:r>
                  <w:r w:rsidR="00AF58A1" w:rsidRPr="00305BFF">
                    <w:rPr>
                      <w:rStyle w:val="normaltextrun"/>
                    </w:rPr>
                    <w:t>5 points)</w:t>
                  </w:r>
                </w:p>
                <w:p w14:paraId="1918CE1B" w14:textId="778DBE7E" w:rsidR="007A0B63" w:rsidRPr="00305BFF" w:rsidRDefault="007A0B63" w:rsidP="00A11927">
                  <w:pPr>
                    <w:pStyle w:val="paragraph"/>
                    <w:numPr>
                      <w:ilvl w:val="0"/>
                      <w:numId w:val="80"/>
                    </w:numPr>
                    <w:tabs>
                      <w:tab w:val="left" w:pos="630"/>
                    </w:tabs>
                    <w:jc w:val="both"/>
                    <w:textAlignment w:val="baseline"/>
                    <w:rPr>
                      <w:rStyle w:val="normaltextrun"/>
                    </w:rPr>
                  </w:pPr>
                  <w:r w:rsidRPr="00305BFF">
                    <w:rPr>
                      <w:rStyle w:val="normaltextrun"/>
                    </w:rPr>
                    <w:t>Key Expert 2: Advanced Data Mining and AI Specialist</w:t>
                  </w:r>
                  <w:r w:rsidR="00AF58A1" w:rsidRPr="00305BFF">
                    <w:rPr>
                      <w:rStyle w:val="normaltextrun"/>
                    </w:rPr>
                    <w:t xml:space="preserve"> (5</w:t>
                  </w:r>
                  <w:r w:rsidR="00332A25" w:rsidRPr="00305BFF">
                    <w:rPr>
                      <w:rStyle w:val="normaltextrun"/>
                    </w:rPr>
                    <w:t xml:space="preserve"> </w:t>
                  </w:r>
                  <w:r w:rsidR="00AF58A1" w:rsidRPr="00305BFF">
                    <w:rPr>
                      <w:rStyle w:val="normaltextrun"/>
                    </w:rPr>
                    <w:t>points)</w:t>
                  </w:r>
                </w:p>
                <w:p w14:paraId="67A799C7" w14:textId="1C152B0C" w:rsidR="007A0B63" w:rsidRPr="00305BFF" w:rsidRDefault="007A0B63" w:rsidP="00A11927">
                  <w:pPr>
                    <w:pStyle w:val="paragraph"/>
                    <w:numPr>
                      <w:ilvl w:val="0"/>
                      <w:numId w:val="80"/>
                    </w:numPr>
                    <w:tabs>
                      <w:tab w:val="left" w:pos="630"/>
                    </w:tabs>
                    <w:jc w:val="both"/>
                    <w:textAlignment w:val="baseline"/>
                    <w:rPr>
                      <w:rStyle w:val="normaltextrun"/>
                    </w:rPr>
                  </w:pPr>
                  <w:r w:rsidRPr="00305BFF">
                    <w:rPr>
                      <w:rStyle w:val="normaltextrun"/>
                    </w:rPr>
                    <w:t>Key Expert 3: Application Developer</w:t>
                  </w:r>
                  <w:r w:rsidR="00332A25" w:rsidRPr="00305BFF">
                    <w:rPr>
                      <w:rStyle w:val="normaltextrun"/>
                    </w:rPr>
                    <w:t xml:space="preserve"> (2.5 points)</w:t>
                  </w:r>
                </w:p>
                <w:p w14:paraId="3D5C3E87" w14:textId="34903CEA" w:rsidR="007A0B63" w:rsidRPr="00305BFF" w:rsidRDefault="00D91C4B" w:rsidP="00A11927">
                  <w:pPr>
                    <w:pStyle w:val="paragraph"/>
                    <w:numPr>
                      <w:ilvl w:val="0"/>
                      <w:numId w:val="80"/>
                    </w:numPr>
                    <w:tabs>
                      <w:tab w:val="left" w:pos="630"/>
                    </w:tabs>
                    <w:jc w:val="both"/>
                    <w:textAlignment w:val="baseline"/>
                    <w:rPr>
                      <w:rStyle w:val="normaltextrun"/>
                    </w:rPr>
                  </w:pPr>
                  <w:r w:rsidRPr="00305BFF">
                    <w:rPr>
                      <w:rStyle w:val="normaltextrun"/>
                    </w:rPr>
                    <w:t>Key Expert 4: Data Science Team Lead</w:t>
                  </w:r>
                  <w:r w:rsidR="00332A25" w:rsidRPr="00305BFF">
                    <w:rPr>
                      <w:rStyle w:val="normaltextrun"/>
                    </w:rPr>
                    <w:t xml:space="preserve"> </w:t>
                  </w:r>
                  <w:r w:rsidR="00886D2D" w:rsidRPr="00305BFF">
                    <w:rPr>
                      <w:rStyle w:val="normaltextrun"/>
                    </w:rPr>
                    <w:t>(2.5</w:t>
                  </w:r>
                  <w:r w:rsidR="00332A25" w:rsidRPr="00305BFF">
                    <w:rPr>
                      <w:rStyle w:val="normaltextrun"/>
                    </w:rPr>
                    <w:t xml:space="preserve"> points)</w:t>
                  </w:r>
                </w:p>
                <w:p w14:paraId="5CC83622" w14:textId="29CE89C3" w:rsidR="00B17967" w:rsidRPr="00305BFF" w:rsidRDefault="00B17967" w:rsidP="00A11927">
                  <w:pPr>
                    <w:jc w:val="both"/>
                    <w:rPr>
                      <w:lang w:val="en-GB"/>
                    </w:rPr>
                  </w:pPr>
                </w:p>
              </w:tc>
              <w:tc>
                <w:tcPr>
                  <w:tcW w:w="880" w:type="dxa"/>
                  <w:shd w:val="clear" w:color="auto" w:fill="auto"/>
                </w:tcPr>
                <w:p w14:paraId="07D199A3" w14:textId="7387B642" w:rsidR="00B17967" w:rsidRPr="003C0E6D" w:rsidRDefault="00053F82" w:rsidP="00AC3334">
                  <w:pPr>
                    <w:jc w:val="center"/>
                    <w:rPr>
                      <w:lang w:val="en-GB"/>
                    </w:rPr>
                  </w:pPr>
                  <w:r>
                    <w:rPr>
                      <w:lang w:val="en-GB"/>
                    </w:rPr>
                    <w:lastRenderedPageBreak/>
                    <w:t>1</w:t>
                  </w:r>
                  <w:r w:rsidR="00601B24">
                    <w:rPr>
                      <w:lang w:val="en-GB"/>
                    </w:rPr>
                    <w:t>5</w:t>
                  </w:r>
                </w:p>
              </w:tc>
            </w:tr>
          </w:tbl>
          <w:p w14:paraId="694B2958" w14:textId="77777777" w:rsidR="00AC3334" w:rsidRPr="003C0E6D" w:rsidRDefault="00AC3334" w:rsidP="00AC3334">
            <w:pPr>
              <w:tabs>
                <w:tab w:val="left" w:pos="720"/>
                <w:tab w:val="right" w:pos="5110"/>
                <w:tab w:val="left" w:pos="6480"/>
              </w:tabs>
              <w:jc w:val="both"/>
              <w:rPr>
                <w:szCs w:val="24"/>
              </w:rPr>
            </w:pPr>
          </w:p>
          <w:p w14:paraId="037E0CC8" w14:textId="3867F990" w:rsidR="00AC3334" w:rsidRPr="003C0E6D" w:rsidRDefault="00AC3334" w:rsidP="00AC3334">
            <w:pPr>
              <w:tabs>
                <w:tab w:val="right" w:pos="7218"/>
              </w:tabs>
              <w:jc w:val="both"/>
              <w:rPr>
                <w:szCs w:val="24"/>
                <w:lang w:val="en-GB"/>
              </w:rPr>
            </w:pPr>
            <w:r w:rsidRPr="003C0E6D">
              <w:rPr>
                <w:szCs w:val="24"/>
                <w:lang w:val="en-GB"/>
              </w:rPr>
              <w:t xml:space="preserve">The minimum technical score required to pass: </w:t>
            </w:r>
            <w:r w:rsidRPr="003C0E6D">
              <w:rPr>
                <w:b/>
                <w:szCs w:val="24"/>
                <w:lang w:val="en-GB"/>
              </w:rPr>
              <w:t>70 points</w:t>
            </w:r>
            <w:r w:rsidRPr="003C0E6D">
              <w:rPr>
                <w:szCs w:val="24"/>
                <w:lang w:val="en-GB"/>
              </w:rPr>
              <w:t xml:space="preserve">. Bids not reaching 70 points shall be considered not compliant. Out of the 70 points </w:t>
            </w:r>
            <w:r w:rsidR="00C85FC3" w:rsidRPr="003C0E6D">
              <w:rPr>
                <w:szCs w:val="24"/>
                <w:lang w:val="en-GB"/>
              </w:rPr>
              <w:t>thresholds</w:t>
            </w:r>
            <w:r w:rsidRPr="003C0E6D">
              <w:rPr>
                <w:szCs w:val="24"/>
                <w:lang w:val="en-GB"/>
              </w:rPr>
              <w:t>, the best technical offer is awarded 100 points. The others receive points calculated using the following formula: Technical score = (final score of the technical offer in question/final score of the best technical offer) x100.</w:t>
            </w:r>
          </w:p>
          <w:p w14:paraId="15BD1925" w14:textId="77777777" w:rsidR="00AC3334" w:rsidRPr="003C0E6D" w:rsidRDefault="00AC3334" w:rsidP="00AC3334">
            <w:pPr>
              <w:tabs>
                <w:tab w:val="right" w:pos="7218"/>
              </w:tabs>
              <w:jc w:val="both"/>
              <w:rPr>
                <w:szCs w:val="24"/>
                <w:lang w:val="en-GB"/>
              </w:rPr>
            </w:pPr>
          </w:p>
          <w:p w14:paraId="127A54AB" w14:textId="77777777" w:rsidR="00AC3334" w:rsidRPr="003C0E6D" w:rsidRDefault="00AC3334" w:rsidP="00AC3334">
            <w:pPr>
              <w:tabs>
                <w:tab w:val="right" w:pos="7218"/>
              </w:tabs>
              <w:jc w:val="both"/>
              <w:rPr>
                <w:rFonts w:ascii="TimesNewRomanPSMT" w:hAnsi="TimesNewRomanPSMT"/>
                <w:szCs w:val="18"/>
                <w:lang w:val="en-GB"/>
              </w:rPr>
            </w:pPr>
            <w:r w:rsidRPr="003C0E6D">
              <w:rPr>
                <w:rFonts w:ascii="TimesNewRomanPSMT" w:hAnsi="TimesNewRomanPSMT"/>
                <w:szCs w:val="18"/>
                <w:lang w:val="en-GB"/>
              </w:rPr>
              <w:t>Technical scores will then be multiplied/weighted by 0.8.</w:t>
            </w:r>
          </w:p>
          <w:p w14:paraId="7A0EEEBF" w14:textId="77777777" w:rsidR="003C0E6D" w:rsidRPr="003C0E6D" w:rsidRDefault="003C0E6D" w:rsidP="003C0E6D">
            <w:pPr>
              <w:tabs>
                <w:tab w:val="right" w:pos="7560"/>
              </w:tabs>
              <w:jc w:val="both"/>
            </w:pPr>
          </w:p>
        </w:tc>
      </w:tr>
      <w:tr w:rsidR="00AC3334" w14:paraId="6ECA0D78" w14:textId="77777777" w:rsidTr="008F64D5">
        <w:tc>
          <w:tcPr>
            <w:tcW w:w="1560" w:type="dxa"/>
            <w:tcBorders>
              <w:top w:val="single" w:sz="4" w:space="0" w:color="auto"/>
              <w:left w:val="single" w:sz="4" w:space="0" w:color="auto"/>
              <w:bottom w:val="single" w:sz="4" w:space="0" w:color="auto"/>
              <w:right w:val="single" w:sz="4" w:space="0" w:color="auto"/>
            </w:tcBorders>
          </w:tcPr>
          <w:p w14:paraId="13CC994C" w14:textId="77777777" w:rsidR="00AC3334" w:rsidRDefault="00AC3334" w:rsidP="00AC3334">
            <w:r>
              <w:lastRenderedPageBreak/>
              <w:t>5.13</w:t>
            </w:r>
          </w:p>
          <w:p w14:paraId="2B21A81E" w14:textId="77777777" w:rsidR="00AC3334" w:rsidRDefault="00AC3334" w:rsidP="00AC3334"/>
          <w:p w14:paraId="453B4085" w14:textId="77777777" w:rsidR="00AC3334" w:rsidRDefault="00AC3334" w:rsidP="00AC3334"/>
          <w:p w14:paraId="0D26FBF2" w14:textId="77777777" w:rsidR="00AC3334" w:rsidRDefault="00AC3334" w:rsidP="00AC3334"/>
          <w:p w14:paraId="2B9C2D49" w14:textId="77777777" w:rsidR="00AC3334" w:rsidRDefault="00AC3334" w:rsidP="00AC3334"/>
          <w:p w14:paraId="2182101B" w14:textId="77777777" w:rsidR="00AC3334" w:rsidRDefault="00AC3334" w:rsidP="00AC3334"/>
          <w:p w14:paraId="15B09355" w14:textId="77777777" w:rsidR="00AC3334" w:rsidRDefault="00AC3334" w:rsidP="00AC3334"/>
        </w:tc>
        <w:tc>
          <w:tcPr>
            <w:tcW w:w="7505" w:type="dxa"/>
            <w:tcBorders>
              <w:top w:val="single" w:sz="4" w:space="0" w:color="auto"/>
              <w:left w:val="single" w:sz="4" w:space="0" w:color="auto"/>
              <w:bottom w:val="single" w:sz="4" w:space="0" w:color="auto"/>
              <w:right w:val="single" w:sz="4" w:space="0" w:color="auto"/>
            </w:tcBorders>
          </w:tcPr>
          <w:p w14:paraId="3210EE35" w14:textId="77777777" w:rsidR="00AC3334" w:rsidRDefault="00AC3334" w:rsidP="00AC3334">
            <w:pPr>
              <w:tabs>
                <w:tab w:val="right" w:pos="7560"/>
              </w:tabs>
              <w:jc w:val="both"/>
              <w:rPr>
                <w:szCs w:val="24"/>
                <w:lang w:val="en-GB"/>
              </w:rPr>
            </w:pPr>
            <w:r w:rsidRPr="00D9684A">
              <w:rPr>
                <w:szCs w:val="24"/>
                <w:lang w:val="en-GB"/>
              </w:rPr>
              <w:t xml:space="preserve">Financial evaluation: The Evaluation Committee shall proceed with the financial comparisons of the fees between the different financial offers. Both </w:t>
            </w:r>
            <w:r>
              <w:rPr>
                <w:szCs w:val="24"/>
                <w:lang w:val="en-GB"/>
              </w:rPr>
              <w:t>the provisions for reimbursable costs</w:t>
            </w:r>
            <w:r w:rsidRPr="00D9684A">
              <w:rPr>
                <w:szCs w:val="24"/>
                <w:lang w:val="en-GB"/>
              </w:rPr>
              <w:t xml:space="preserve"> and expenditure verification shall be excluded from the comparison of the financial bids. The offer with the lowest total fees shall receive 100 points. The others are awarded points by means of the following formula: </w:t>
            </w:r>
          </w:p>
          <w:p w14:paraId="4E8F4849" w14:textId="77777777" w:rsidR="00AC3334" w:rsidRDefault="00AC3334" w:rsidP="00AC3334">
            <w:pPr>
              <w:tabs>
                <w:tab w:val="right" w:pos="7560"/>
              </w:tabs>
              <w:jc w:val="both"/>
              <w:rPr>
                <w:szCs w:val="24"/>
                <w:lang w:val="en-GB"/>
              </w:rPr>
            </w:pPr>
          </w:p>
          <w:p w14:paraId="69D4FAF9" w14:textId="77777777" w:rsidR="00AC3334" w:rsidRDefault="00AC3334" w:rsidP="00AC3334">
            <w:pPr>
              <w:tabs>
                <w:tab w:val="right" w:pos="7560"/>
              </w:tabs>
              <w:jc w:val="both"/>
              <w:rPr>
                <w:szCs w:val="24"/>
                <w:lang w:val="en-GB"/>
              </w:rPr>
            </w:pPr>
            <w:r w:rsidRPr="00D9684A">
              <w:rPr>
                <w:szCs w:val="24"/>
                <w:lang w:val="en-GB"/>
              </w:rPr>
              <w:t>Financial score = (lowest total fees /total fees of the tender being considered) x 100.</w:t>
            </w:r>
            <w:r>
              <w:rPr>
                <w:szCs w:val="24"/>
                <w:lang w:val="en-GB"/>
              </w:rPr>
              <w:t xml:space="preserve"> </w:t>
            </w:r>
          </w:p>
          <w:p w14:paraId="2AAD1639" w14:textId="77777777" w:rsidR="00AC3334" w:rsidRDefault="00AC3334" w:rsidP="00AC3334">
            <w:pPr>
              <w:tabs>
                <w:tab w:val="right" w:pos="7560"/>
              </w:tabs>
              <w:jc w:val="both"/>
              <w:rPr>
                <w:szCs w:val="24"/>
                <w:lang w:val="en-GB"/>
              </w:rPr>
            </w:pPr>
            <w:r>
              <w:rPr>
                <w:szCs w:val="24"/>
                <w:lang w:val="en-GB"/>
              </w:rPr>
              <w:t xml:space="preserve"> </w:t>
            </w:r>
          </w:p>
          <w:p w14:paraId="4D3A5489" w14:textId="77777777" w:rsidR="00AC3334" w:rsidRDefault="00AC3334" w:rsidP="00AC3334">
            <w:pPr>
              <w:tabs>
                <w:tab w:val="right" w:pos="7560"/>
              </w:tabs>
              <w:jc w:val="both"/>
              <w:rPr>
                <w:szCs w:val="24"/>
                <w:lang w:val="en-GB"/>
              </w:rPr>
            </w:pPr>
            <w:r>
              <w:rPr>
                <w:szCs w:val="24"/>
                <w:lang w:val="en-GB"/>
              </w:rPr>
              <w:t>Also expressed as: -</w:t>
            </w:r>
          </w:p>
          <w:p w14:paraId="51C9DEB7" w14:textId="77777777" w:rsidR="00AC3334" w:rsidRDefault="00AC3334" w:rsidP="00AC3334">
            <w:pPr>
              <w:tabs>
                <w:tab w:val="right" w:pos="7560"/>
              </w:tabs>
              <w:jc w:val="both"/>
              <w:rPr>
                <w:szCs w:val="24"/>
                <w:lang w:val="en-GB"/>
              </w:rPr>
            </w:pPr>
          </w:p>
          <w:p w14:paraId="4871EF3E" w14:textId="77777777" w:rsidR="00AC3334" w:rsidRPr="00EB413C" w:rsidRDefault="00AC3334" w:rsidP="00AC3334">
            <w:pPr>
              <w:tabs>
                <w:tab w:val="right" w:pos="7560"/>
              </w:tabs>
              <w:jc w:val="both"/>
              <w:rPr>
                <w:b/>
                <w:i/>
              </w:rPr>
            </w:pPr>
            <w:r w:rsidRPr="00EB413C">
              <w:rPr>
                <w:b/>
                <w:i/>
              </w:rPr>
              <w:t>Sf = 100 x Fm/F, in which Sf is the financial score, Fm is the lowest price and F the price of th</w:t>
            </w:r>
            <w:r>
              <w:rPr>
                <w:b/>
                <w:i/>
              </w:rPr>
              <w:t>e proposal under consideration</w:t>
            </w:r>
          </w:p>
          <w:p w14:paraId="55F3F26B" w14:textId="77777777" w:rsidR="00AC3334" w:rsidRDefault="00AC3334" w:rsidP="00AC3334">
            <w:pPr>
              <w:tabs>
                <w:tab w:val="right" w:pos="7560"/>
              </w:tabs>
              <w:jc w:val="both"/>
              <w:rPr>
                <w:szCs w:val="24"/>
                <w:lang w:val="en-GB"/>
              </w:rPr>
            </w:pPr>
          </w:p>
          <w:p w14:paraId="0AA7C4FF" w14:textId="77777777" w:rsidR="00AC3334" w:rsidRDefault="00AC3334" w:rsidP="00AC3334">
            <w:pPr>
              <w:tabs>
                <w:tab w:val="right" w:pos="7560"/>
              </w:tabs>
              <w:jc w:val="both"/>
              <w:rPr>
                <w:rFonts w:ascii="TimesNewRomanPSMT" w:hAnsi="TimesNewRomanPSMT"/>
                <w:szCs w:val="18"/>
                <w:lang w:val="en-GB"/>
              </w:rPr>
            </w:pPr>
            <w:r>
              <w:rPr>
                <w:rFonts w:ascii="TimesNewRomanPSMT" w:hAnsi="TimesNewRomanPSMT"/>
                <w:szCs w:val="18"/>
                <w:lang w:val="en-GB"/>
              </w:rPr>
              <w:t>Financial scores will then be multiplied/weighted by 0.2.</w:t>
            </w:r>
          </w:p>
          <w:p w14:paraId="613D211C" w14:textId="77777777" w:rsidR="00AC3334" w:rsidRDefault="00AC3334" w:rsidP="00AC3334">
            <w:pPr>
              <w:tabs>
                <w:tab w:val="right" w:pos="7560"/>
              </w:tabs>
              <w:jc w:val="both"/>
              <w:rPr>
                <w:rFonts w:ascii="TimesNewRomanPSMT" w:hAnsi="TimesNewRomanPSMT"/>
                <w:szCs w:val="18"/>
                <w:lang w:val="en-GB"/>
              </w:rPr>
            </w:pPr>
          </w:p>
          <w:p w14:paraId="012C0B0A" w14:textId="77777777" w:rsidR="00AC3334" w:rsidRDefault="00AC3334" w:rsidP="00AC3334">
            <w:pPr>
              <w:tabs>
                <w:tab w:val="right" w:pos="1440"/>
                <w:tab w:val="left" w:pos="2160"/>
                <w:tab w:val="right" w:pos="3600"/>
              </w:tabs>
              <w:jc w:val="both"/>
            </w:pPr>
            <w:r>
              <w:t>The weights given to the technical and Financial Proposals are:</w:t>
            </w:r>
          </w:p>
          <w:p w14:paraId="11B02646" w14:textId="77777777" w:rsidR="00AC3334" w:rsidRDefault="00AC3334" w:rsidP="00AC3334">
            <w:pPr>
              <w:tabs>
                <w:tab w:val="right" w:pos="1440"/>
                <w:tab w:val="left" w:pos="2160"/>
                <w:tab w:val="right" w:pos="3600"/>
              </w:tabs>
              <w:jc w:val="both"/>
            </w:pPr>
            <w:r>
              <w:t xml:space="preserve">T=_________ </w:t>
            </w:r>
            <w:r>
              <w:rPr>
                <w:b/>
                <w:i/>
              </w:rPr>
              <w:t>0.8</w:t>
            </w:r>
            <w:r w:rsidRPr="00EB413C">
              <w:rPr>
                <w:b/>
                <w:i/>
              </w:rPr>
              <w:t>,</w:t>
            </w:r>
            <w:r>
              <w:t xml:space="preserve"> and</w:t>
            </w:r>
          </w:p>
          <w:p w14:paraId="2DB90248" w14:textId="77777777" w:rsidR="00AC3334" w:rsidRDefault="00AC3334" w:rsidP="00AC3334">
            <w:pPr>
              <w:tabs>
                <w:tab w:val="right" w:pos="1440"/>
                <w:tab w:val="left" w:pos="2160"/>
                <w:tab w:val="right" w:pos="3600"/>
              </w:tabs>
              <w:jc w:val="both"/>
            </w:pPr>
            <w:r>
              <w:t xml:space="preserve">P=_________ </w:t>
            </w:r>
            <w:r>
              <w:rPr>
                <w:b/>
                <w:i/>
              </w:rPr>
              <w:t>0.2</w:t>
            </w:r>
          </w:p>
          <w:p w14:paraId="6B77D242" w14:textId="77777777" w:rsidR="00AC3334" w:rsidRDefault="00AC3334" w:rsidP="00AC3334">
            <w:pPr>
              <w:tabs>
                <w:tab w:val="right" w:pos="7560"/>
              </w:tabs>
              <w:jc w:val="both"/>
            </w:pPr>
          </w:p>
        </w:tc>
      </w:tr>
      <w:tr w:rsidR="003C0E6D" w14:paraId="676608F6" w14:textId="77777777" w:rsidTr="008F64D5">
        <w:tc>
          <w:tcPr>
            <w:tcW w:w="1560" w:type="dxa"/>
            <w:tcBorders>
              <w:top w:val="single" w:sz="4" w:space="0" w:color="auto"/>
              <w:left w:val="single" w:sz="4" w:space="0" w:color="auto"/>
              <w:bottom w:val="single" w:sz="4" w:space="0" w:color="auto"/>
              <w:right w:val="single" w:sz="4" w:space="0" w:color="auto"/>
            </w:tcBorders>
          </w:tcPr>
          <w:p w14:paraId="5873B4F2" w14:textId="77777777" w:rsidR="003C0E6D" w:rsidRDefault="003C0E6D" w:rsidP="003C0E6D">
            <w:r>
              <w:t>6.3</w:t>
            </w:r>
          </w:p>
        </w:tc>
        <w:tc>
          <w:tcPr>
            <w:tcW w:w="7505" w:type="dxa"/>
            <w:tcBorders>
              <w:top w:val="single" w:sz="4" w:space="0" w:color="auto"/>
              <w:left w:val="single" w:sz="4" w:space="0" w:color="auto"/>
              <w:bottom w:val="single" w:sz="4" w:space="0" w:color="auto"/>
              <w:right w:val="single" w:sz="4" w:space="0" w:color="auto"/>
            </w:tcBorders>
          </w:tcPr>
          <w:p w14:paraId="64FFCA62" w14:textId="56AAA96C" w:rsidR="003C0E6D" w:rsidRDefault="00A3692B" w:rsidP="003C0E6D">
            <w:pPr>
              <w:tabs>
                <w:tab w:val="right" w:pos="7115"/>
              </w:tabs>
              <w:jc w:val="both"/>
              <w:rPr>
                <w:b/>
                <w:i/>
              </w:rPr>
            </w:pPr>
            <w:r>
              <w:t>N/A</w:t>
            </w:r>
          </w:p>
          <w:p w14:paraId="4403F8A1" w14:textId="77777777" w:rsidR="003C0E6D" w:rsidRDefault="003C0E6D" w:rsidP="003C0E6D">
            <w:pPr>
              <w:tabs>
                <w:tab w:val="right" w:pos="1440"/>
                <w:tab w:val="left" w:pos="2160"/>
                <w:tab w:val="right" w:pos="3600"/>
              </w:tabs>
              <w:jc w:val="both"/>
            </w:pPr>
          </w:p>
        </w:tc>
      </w:tr>
      <w:tr w:rsidR="003C0E6D" w14:paraId="08760DE6" w14:textId="77777777" w:rsidTr="008F64D5">
        <w:tc>
          <w:tcPr>
            <w:tcW w:w="1560" w:type="dxa"/>
            <w:tcBorders>
              <w:top w:val="single" w:sz="4" w:space="0" w:color="auto"/>
              <w:left w:val="single" w:sz="4" w:space="0" w:color="auto"/>
              <w:bottom w:val="single" w:sz="4" w:space="0" w:color="auto"/>
              <w:right w:val="single" w:sz="4" w:space="0" w:color="auto"/>
            </w:tcBorders>
          </w:tcPr>
          <w:p w14:paraId="5072A25A" w14:textId="77777777" w:rsidR="003C0E6D" w:rsidRDefault="003C0E6D" w:rsidP="003C0E6D">
            <w:r>
              <w:t>7.5</w:t>
            </w:r>
          </w:p>
        </w:tc>
        <w:tc>
          <w:tcPr>
            <w:tcW w:w="7505" w:type="dxa"/>
            <w:tcBorders>
              <w:top w:val="single" w:sz="4" w:space="0" w:color="auto"/>
              <w:left w:val="single" w:sz="4" w:space="0" w:color="auto"/>
              <w:bottom w:val="single" w:sz="4" w:space="0" w:color="auto"/>
              <w:right w:val="single" w:sz="4" w:space="0" w:color="auto"/>
            </w:tcBorders>
          </w:tcPr>
          <w:p w14:paraId="58CB407E" w14:textId="4F64F66C" w:rsidR="003C0E6D" w:rsidRDefault="003C0E6D" w:rsidP="00B451AC">
            <w:pPr>
              <w:tabs>
                <w:tab w:val="right" w:pos="1440"/>
                <w:tab w:val="left" w:pos="2160"/>
                <w:tab w:val="right" w:pos="3600"/>
              </w:tabs>
              <w:jc w:val="both"/>
            </w:pPr>
            <w:r>
              <w:t xml:space="preserve">The expected date to commence the </w:t>
            </w:r>
            <w:r w:rsidRPr="007558CC">
              <w:t xml:space="preserve">assignment </w:t>
            </w:r>
            <w:r w:rsidRPr="00230C06">
              <w:t xml:space="preserve">is </w:t>
            </w:r>
            <w:r w:rsidR="00A3692B" w:rsidRPr="00A3692B">
              <w:t>after the contract signature by both parties.</w:t>
            </w:r>
            <w:r>
              <w:t xml:space="preserve"> </w:t>
            </w:r>
          </w:p>
        </w:tc>
      </w:tr>
      <w:tr w:rsidR="003C0E6D" w14:paraId="4C502AE8" w14:textId="77777777" w:rsidTr="008F64D5">
        <w:tc>
          <w:tcPr>
            <w:tcW w:w="1560" w:type="dxa"/>
            <w:tcBorders>
              <w:top w:val="single" w:sz="4" w:space="0" w:color="auto"/>
              <w:left w:val="single" w:sz="4" w:space="0" w:color="auto"/>
              <w:bottom w:val="single" w:sz="4" w:space="0" w:color="auto"/>
              <w:right w:val="single" w:sz="4" w:space="0" w:color="auto"/>
            </w:tcBorders>
          </w:tcPr>
          <w:p w14:paraId="33FFE827" w14:textId="77777777" w:rsidR="003C0E6D" w:rsidRDefault="003C0E6D" w:rsidP="003C0E6D">
            <w:r>
              <w:t>9.1</w:t>
            </w:r>
          </w:p>
        </w:tc>
        <w:tc>
          <w:tcPr>
            <w:tcW w:w="7505" w:type="dxa"/>
            <w:tcBorders>
              <w:top w:val="single" w:sz="4" w:space="0" w:color="auto"/>
              <w:left w:val="single" w:sz="4" w:space="0" w:color="auto"/>
              <w:bottom w:val="single" w:sz="4" w:space="0" w:color="auto"/>
              <w:right w:val="single" w:sz="4" w:space="0" w:color="auto"/>
            </w:tcBorders>
          </w:tcPr>
          <w:p w14:paraId="7B79F176" w14:textId="77777777" w:rsidR="003C0E6D" w:rsidRDefault="003C0E6D" w:rsidP="003C0E6D">
            <w:pPr>
              <w:tabs>
                <w:tab w:val="right" w:pos="1440"/>
                <w:tab w:val="left" w:pos="2160"/>
                <w:tab w:val="right" w:pos="3600"/>
              </w:tabs>
              <w:jc w:val="both"/>
              <w:rPr>
                <w:b/>
                <w:i/>
              </w:rPr>
            </w:pPr>
            <w:r>
              <w:t xml:space="preserve">The procedures to be followed to appeal a Procuring Entity decision in the procurement process are described in the article </w:t>
            </w:r>
            <w:r>
              <w:rPr>
                <w:b/>
                <w:i/>
              </w:rPr>
              <w:t>7</w:t>
            </w:r>
            <w:r w:rsidRPr="00CE3388">
              <w:rPr>
                <w:b/>
                <w:i/>
              </w:rPr>
              <w:t xml:space="preserve"> </w:t>
            </w:r>
            <w:r>
              <w:t xml:space="preserve">of the SADC Secretariat Procurement and Grants Guidelines, edition </w:t>
            </w:r>
            <w:r>
              <w:rPr>
                <w:b/>
                <w:i/>
              </w:rPr>
              <w:t>August 2021</w:t>
            </w:r>
          </w:p>
          <w:p w14:paraId="10313F25" w14:textId="77777777" w:rsidR="003C0E6D" w:rsidRDefault="003C0E6D" w:rsidP="003C0E6D">
            <w:pPr>
              <w:tabs>
                <w:tab w:val="right" w:pos="1440"/>
                <w:tab w:val="left" w:pos="2160"/>
                <w:tab w:val="right" w:pos="3600"/>
              </w:tabs>
              <w:jc w:val="both"/>
            </w:pPr>
          </w:p>
        </w:tc>
      </w:tr>
    </w:tbl>
    <w:p w14:paraId="3A8AF686" w14:textId="77777777" w:rsidR="003C0E6D" w:rsidRDefault="003C0E6D" w:rsidP="003C0E6D"/>
    <w:p w14:paraId="00205045" w14:textId="77777777" w:rsidR="003C0E6D" w:rsidRDefault="003C0E6D" w:rsidP="003C0E6D"/>
    <w:p w14:paraId="72B41585" w14:textId="77777777" w:rsidR="003C0E6D" w:rsidRDefault="003C0E6D" w:rsidP="003C0E6D">
      <w:pPr>
        <w:sectPr w:rsidR="003C0E6D">
          <w:headerReference w:type="first" r:id="rId32"/>
          <w:pgSz w:w="12240" w:h="15840" w:code="1"/>
          <w:pgMar w:top="1440" w:right="1440" w:bottom="1728" w:left="1728" w:header="720" w:footer="720" w:gutter="0"/>
          <w:cols w:space="720"/>
          <w:titlePg/>
        </w:sectPr>
      </w:pPr>
    </w:p>
    <w:p w14:paraId="01AA80D7" w14:textId="77777777" w:rsidR="003C0E6D" w:rsidRPr="00F548B6" w:rsidRDefault="003C0E6D" w:rsidP="003C0E6D">
      <w:pPr>
        <w:pStyle w:val="Heading1"/>
        <w:rPr>
          <w:b w:val="0"/>
          <w:sz w:val="28"/>
          <w:szCs w:val="28"/>
          <w:lang w:val="en-GB"/>
        </w:rPr>
      </w:pPr>
      <w:bookmarkStart w:id="11" w:name="_Toc269247652"/>
      <w:r>
        <w:lastRenderedPageBreak/>
        <w:t xml:space="preserve">Section 3.  </w:t>
      </w:r>
      <w:bookmarkStart w:id="12" w:name="_Toc267389770"/>
      <w:r w:rsidRPr="00F548B6">
        <w:rPr>
          <w:b w:val="0"/>
          <w:sz w:val="28"/>
          <w:szCs w:val="28"/>
          <w:lang w:val="en-GB"/>
        </w:rPr>
        <w:t>Technical Proposal Submission Form</w:t>
      </w:r>
      <w:bookmarkEnd w:id="11"/>
      <w:bookmarkEnd w:id="12"/>
    </w:p>
    <w:p w14:paraId="051D5ACD" w14:textId="77777777" w:rsidR="003C0E6D" w:rsidRPr="00F548B6" w:rsidRDefault="003C0E6D" w:rsidP="003C0E6D">
      <w:pPr>
        <w:pStyle w:val="BodyText2"/>
        <w:tabs>
          <w:tab w:val="left" w:pos="720"/>
          <w:tab w:val="left" w:pos="1440"/>
          <w:tab w:val="left" w:pos="2880"/>
          <w:tab w:val="right" w:leader="dot" w:pos="8640"/>
        </w:tabs>
        <w:jc w:val="center"/>
        <w:rPr>
          <w:lang w:val="en-GB"/>
        </w:rPr>
      </w:pPr>
    </w:p>
    <w:p w14:paraId="523121C5" w14:textId="4E5972FB" w:rsidR="003C0E6D" w:rsidRPr="00F548B6" w:rsidRDefault="24146BF2" w:rsidP="003C0E6D">
      <w:pPr>
        <w:ind w:left="-851"/>
        <w:rPr>
          <w:lang w:val="en-GB"/>
        </w:rPr>
      </w:pPr>
      <w:r w:rsidRPr="631A5431">
        <w:rPr>
          <w:lang w:val="en-GB"/>
        </w:rPr>
        <w:t>[</w:t>
      </w:r>
      <w:r w:rsidRPr="631A5431">
        <w:rPr>
          <w:i/>
          <w:iCs/>
          <w:lang w:val="en-GB"/>
        </w:rPr>
        <w:t xml:space="preserve">Comments in brackets </w:t>
      </w:r>
      <w:proofErr w:type="gramStart"/>
      <w:r w:rsidR="4EE61B40" w:rsidRPr="631A5431">
        <w:rPr>
          <w:lang w:val="en-GB"/>
        </w:rPr>
        <w:t>[ ]</w:t>
      </w:r>
      <w:proofErr w:type="gramEnd"/>
      <w:r w:rsidRPr="631A5431">
        <w:rPr>
          <w:i/>
          <w:iCs/>
          <w:lang w:val="en-GB"/>
        </w:rPr>
        <w:t xml:space="preserve"> provide guidance to the Bidders for the preparation of their Technical Proposals; they should not appear on the Technical Proposals to be submitted.</w:t>
      </w:r>
      <w:r w:rsidRPr="631A5431">
        <w:rPr>
          <w:lang w:val="en-GB"/>
        </w:rPr>
        <w:t>]</w:t>
      </w:r>
    </w:p>
    <w:p w14:paraId="41E97559" w14:textId="77777777" w:rsidR="003C0E6D" w:rsidRPr="00F548B6" w:rsidRDefault="003C0E6D" w:rsidP="003C0E6D">
      <w:pPr>
        <w:pStyle w:val="BodyText2"/>
        <w:tabs>
          <w:tab w:val="left" w:pos="720"/>
          <w:tab w:val="left" w:pos="1440"/>
          <w:tab w:val="left" w:pos="2880"/>
          <w:tab w:val="right" w:leader="dot" w:pos="8640"/>
        </w:tabs>
        <w:ind w:left="-851"/>
        <w:jc w:val="center"/>
        <w:rPr>
          <w:sz w:val="20"/>
          <w:lang w:val="en-GB"/>
        </w:rPr>
      </w:pPr>
    </w:p>
    <w:p w14:paraId="3447AC60"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3CACBEEF"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4A25AB6B" w14:textId="77777777" w:rsidR="003C0E6D" w:rsidRPr="00F548B6" w:rsidRDefault="003C0E6D" w:rsidP="003C0E6D">
      <w:pPr>
        <w:pStyle w:val="GridTable31"/>
        <w:ind w:left="-851"/>
        <w:jc w:val="center"/>
        <w:rPr>
          <w:lang w:val="en-GB"/>
        </w:rPr>
      </w:pPr>
      <w:r w:rsidRPr="00F548B6">
        <w:rPr>
          <w:lang w:val="en-GB"/>
        </w:rPr>
        <w:t>Contents</w:t>
      </w:r>
    </w:p>
    <w:p w14:paraId="222E047C" w14:textId="77777777" w:rsidR="003C0E6D" w:rsidRPr="00F548B6" w:rsidRDefault="003C0E6D" w:rsidP="003C0E6D">
      <w:pPr>
        <w:rPr>
          <w:lang w:val="en-GB"/>
        </w:rPr>
      </w:pPr>
    </w:p>
    <w:p w14:paraId="5A6ED001" w14:textId="6B44346C" w:rsidR="003C0E6D" w:rsidRPr="00F548B6" w:rsidRDefault="003C0E6D" w:rsidP="003C0E6D">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Pr="00F548B6">
        <w:rPr>
          <w:lang w:val="en-GB"/>
        </w:rPr>
        <w:instrText xml:space="preserve"> TOC \o "1-3" \h \z \u </w:instrText>
      </w:r>
      <w:r w:rsidRPr="00F548B6">
        <w:rPr>
          <w:lang w:val="en-GB"/>
        </w:rPr>
        <w:fldChar w:fldCharType="separate"/>
      </w:r>
      <w:hyperlink w:anchor="_Toc267380180" w:history="1">
        <w:r w:rsidRPr="00F548B6">
          <w:rPr>
            <w:rStyle w:val="Hyperlink"/>
            <w:smallCaps/>
            <w:noProof/>
            <w:lang w:val="en-GB"/>
          </w:rPr>
          <w:t>Form  TECH-1 Technical Proposal Submission Form</w:t>
        </w:r>
        <w:r w:rsidRPr="00F548B6">
          <w:rPr>
            <w:noProof/>
            <w:webHidden/>
            <w:lang w:val="en-GB"/>
          </w:rPr>
          <w:tab/>
        </w:r>
        <w:r w:rsidR="0028472B">
          <w:rPr>
            <w:noProof/>
            <w:webHidden/>
            <w:lang w:val="en-GB"/>
          </w:rPr>
          <w:t>30</w:t>
        </w:r>
      </w:hyperlink>
    </w:p>
    <w:p w14:paraId="682E90BA" w14:textId="2ABE74A6" w:rsidR="003C0E6D" w:rsidRPr="00F548B6" w:rsidRDefault="003E0ADA" w:rsidP="003C0E6D">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3C0E6D" w:rsidRPr="00F548B6">
          <w:rPr>
            <w:rStyle w:val="Hyperlink"/>
            <w:smallCaps/>
            <w:noProof/>
            <w:lang w:val="en-GB"/>
          </w:rPr>
          <w:t>Form TECH- 2 Comments and Suggestions on the Terms of Reference , on Counterpart Staff and Facilities</w:t>
        </w:r>
        <w:r w:rsidR="003C0E6D">
          <w:rPr>
            <w:rStyle w:val="Hyperlink"/>
            <w:smallCaps/>
            <w:noProof/>
            <w:lang w:val="en-GB"/>
          </w:rPr>
          <w:t xml:space="preserve"> to be Provided by the Procuring Entity</w:t>
        </w:r>
        <w:r w:rsidR="003C0E6D" w:rsidRPr="00F548B6">
          <w:rPr>
            <w:rStyle w:val="Hyperlink"/>
            <w:smallCaps/>
            <w:noProof/>
            <w:lang w:val="en-GB"/>
          </w:rPr>
          <w:t xml:space="preserve"> and on </w:t>
        </w:r>
        <w:r w:rsidR="003C0E6D">
          <w:rPr>
            <w:rStyle w:val="Hyperlink"/>
            <w:smallCaps/>
            <w:noProof/>
            <w:lang w:val="en-GB"/>
          </w:rPr>
          <w:t>Standard Form of Contract</w:t>
        </w:r>
        <w:r w:rsidR="003C0E6D" w:rsidRPr="00F548B6">
          <w:rPr>
            <w:noProof/>
            <w:webHidden/>
            <w:lang w:val="en-GB"/>
          </w:rPr>
          <w:tab/>
        </w:r>
        <w:r w:rsidR="0028472B">
          <w:rPr>
            <w:noProof/>
            <w:webHidden/>
            <w:lang w:val="en-GB"/>
          </w:rPr>
          <w:t>31</w:t>
        </w:r>
      </w:hyperlink>
    </w:p>
    <w:p w14:paraId="5D730BA8" w14:textId="18582B0F" w:rsidR="003C0E6D" w:rsidRPr="00F548B6" w:rsidRDefault="003E0ADA" w:rsidP="003C0E6D">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3C0E6D" w:rsidRPr="00F548B6">
          <w:rPr>
            <w:rStyle w:val="Hyperlink"/>
            <w:bCs/>
            <w:smallCaps/>
            <w:noProof/>
            <w:lang w:val="en-GB"/>
          </w:rPr>
          <w:t>Form TECH-3</w:t>
        </w:r>
        <w:r w:rsidR="003C0E6D" w:rsidRPr="00F548B6">
          <w:rPr>
            <w:rFonts w:ascii="Calibri" w:hAnsi="Calibri"/>
            <w:noProof/>
            <w:sz w:val="22"/>
            <w:szCs w:val="22"/>
            <w:lang w:val="en-GB" w:eastAsia="en-GB"/>
          </w:rPr>
          <w:t xml:space="preserve"> </w:t>
        </w:r>
        <w:r w:rsidR="003C0E6D" w:rsidRPr="00F548B6">
          <w:rPr>
            <w:rStyle w:val="Hyperlink"/>
            <w:bCs/>
            <w:smallCaps/>
            <w:noProof/>
            <w:lang w:val="en-GB"/>
          </w:rPr>
          <w:t>Description of Approach, Methodology and Work Plan for Performing the Assignment</w:t>
        </w:r>
        <w:r w:rsidR="003C0E6D" w:rsidRPr="00F548B6">
          <w:rPr>
            <w:noProof/>
            <w:webHidden/>
            <w:lang w:val="en-GB"/>
          </w:rPr>
          <w:tab/>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_Toc267380182 \h </w:instrText>
        </w:r>
        <w:r w:rsidR="003C0E6D" w:rsidRPr="00F548B6">
          <w:rPr>
            <w:noProof/>
            <w:webHidden/>
            <w:lang w:val="en-GB"/>
          </w:rPr>
        </w:r>
        <w:r w:rsidR="003C0E6D" w:rsidRPr="00F548B6">
          <w:rPr>
            <w:noProof/>
            <w:webHidden/>
            <w:lang w:val="en-GB"/>
          </w:rPr>
          <w:fldChar w:fldCharType="separate"/>
        </w:r>
        <w:r>
          <w:rPr>
            <w:noProof/>
            <w:webHidden/>
            <w:lang w:val="en-GB"/>
          </w:rPr>
          <w:t>37</w:t>
        </w:r>
        <w:r w:rsidR="003C0E6D" w:rsidRPr="00F548B6">
          <w:rPr>
            <w:noProof/>
            <w:webHidden/>
            <w:lang w:val="en-GB"/>
          </w:rPr>
          <w:fldChar w:fldCharType="end"/>
        </w:r>
      </w:hyperlink>
    </w:p>
    <w:p w14:paraId="3CB73FD7" w14:textId="73D607FF" w:rsidR="00F4020D" w:rsidRPr="00AB0068" w:rsidRDefault="003E0ADA" w:rsidP="00433A30">
      <w:pPr>
        <w:pStyle w:val="TOC3"/>
        <w:tabs>
          <w:tab w:val="right" w:leader="dot" w:pos="8659"/>
        </w:tabs>
        <w:spacing w:after="120"/>
        <w:ind w:left="-851"/>
        <w:jc w:val="both"/>
        <w:rPr>
          <w:noProof/>
          <w:lang w:val="en-GB"/>
        </w:rPr>
      </w:pPr>
      <w:hyperlink w:anchor="_Toc267380183" w:history="1">
        <w:r w:rsidR="003C0E6D" w:rsidRPr="00F548B6">
          <w:rPr>
            <w:rStyle w:val="Hyperlink"/>
            <w:smallCaps/>
            <w:noProof/>
            <w:lang w:val="en-GB"/>
          </w:rPr>
          <w:t>Form  TECH-4 Team Composition and Task Assignments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_Toc267380183 \h </w:instrText>
        </w:r>
        <w:r w:rsidR="003C0E6D" w:rsidRPr="00F548B6">
          <w:rPr>
            <w:noProof/>
            <w:webHidden/>
            <w:lang w:val="en-GB"/>
          </w:rPr>
        </w:r>
        <w:r w:rsidR="003C0E6D" w:rsidRPr="00F548B6">
          <w:rPr>
            <w:noProof/>
            <w:webHidden/>
            <w:lang w:val="en-GB"/>
          </w:rPr>
          <w:fldChar w:fldCharType="separate"/>
        </w:r>
        <w:r>
          <w:rPr>
            <w:noProof/>
            <w:webHidden/>
            <w:lang w:val="en-GB"/>
          </w:rPr>
          <w:t>38</w:t>
        </w:r>
        <w:r w:rsidR="003C0E6D" w:rsidRPr="00F548B6">
          <w:rPr>
            <w:noProof/>
            <w:webHidden/>
            <w:lang w:val="en-GB"/>
          </w:rPr>
          <w:fldChar w:fldCharType="end"/>
        </w:r>
      </w:hyperlink>
    </w:p>
    <w:p w14:paraId="66D475DB" w14:textId="40C28478" w:rsidR="00433A30" w:rsidRPr="00AB0068" w:rsidRDefault="00433A30" w:rsidP="0028472B">
      <w:pPr>
        <w:pStyle w:val="BankNormal"/>
        <w:ind w:left="-810"/>
        <w:rPr>
          <w:lang w:val="en-GB"/>
        </w:rPr>
      </w:pPr>
      <w:r w:rsidRPr="00AB0068">
        <w:rPr>
          <w:smallCaps/>
          <w:noProof/>
          <w:lang w:val="en-GB"/>
        </w:rPr>
        <w:t xml:space="preserve">Form  TECH-5 </w:t>
      </w:r>
      <w:r w:rsidRPr="00F548B6">
        <w:rPr>
          <w:smallCaps/>
          <w:sz w:val="28"/>
          <w:lang w:val="en-GB"/>
        </w:rPr>
        <w:t>Curriculum Vitae (CV) for Proposed Professional Staf</w:t>
      </w:r>
      <w:r>
        <w:rPr>
          <w:smallCaps/>
          <w:sz w:val="28"/>
          <w:lang w:val="en-GB"/>
        </w:rPr>
        <w:t>f</w:t>
      </w:r>
      <w:r w:rsidR="0028472B">
        <w:rPr>
          <w:smallCaps/>
          <w:sz w:val="28"/>
          <w:lang w:val="en-GB"/>
        </w:rPr>
        <w:t>...</w:t>
      </w:r>
      <w:r>
        <w:rPr>
          <w:noProof/>
          <w:webHidden/>
          <w:lang w:val="en-GB"/>
        </w:rPr>
        <w:t>…...34</w:t>
      </w:r>
    </w:p>
    <w:p w14:paraId="71339CCA" w14:textId="796BEB4C" w:rsidR="00433A30" w:rsidRPr="0028472B" w:rsidRDefault="00433A30" w:rsidP="0028472B">
      <w:pPr>
        <w:pStyle w:val="Heading3"/>
        <w:ind w:left="-810"/>
        <w:rPr>
          <w:b w:val="0"/>
          <w:bCs/>
          <w:smallCaps/>
          <w:sz w:val="28"/>
          <w:lang w:val="en-GB"/>
        </w:rPr>
      </w:pPr>
      <w:r w:rsidRPr="0028472B">
        <w:rPr>
          <w:b w:val="0"/>
          <w:bCs/>
          <w:smallCaps/>
          <w:noProof/>
          <w:lang w:val="en-GB"/>
        </w:rPr>
        <w:t xml:space="preserve">Form  TECH-6 </w:t>
      </w:r>
      <w:r w:rsidRPr="0028472B">
        <w:rPr>
          <w:b w:val="0"/>
          <w:bCs/>
          <w:smallCaps/>
          <w:sz w:val="28"/>
          <w:lang w:val="en-GB"/>
        </w:rPr>
        <w:t>Staffing Schedule ……………..</w:t>
      </w:r>
      <w:r w:rsidRPr="0028472B">
        <w:rPr>
          <w:b w:val="0"/>
          <w:bCs/>
          <w:noProof/>
          <w:webHidden/>
          <w:lang w:val="en-GB"/>
        </w:rPr>
        <w:tab/>
        <w:t>38</w:t>
      </w:r>
    </w:p>
    <w:p w14:paraId="3481797E" w14:textId="13EE12EC" w:rsidR="003C0E6D" w:rsidRPr="00F548B6" w:rsidRDefault="003E0ADA" w:rsidP="003C0E6D">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3C0E6D" w:rsidRPr="00F548B6">
          <w:rPr>
            <w:rStyle w:val="Hyperlink"/>
            <w:bCs/>
            <w:smallCaps/>
            <w:noProof/>
            <w:lang w:val="en-GB"/>
          </w:rPr>
          <w:t>Form</w:t>
        </w:r>
        <w:r w:rsidR="003C0E6D" w:rsidRPr="00F548B6">
          <w:rPr>
            <w:rStyle w:val="Hyperlink"/>
            <w:noProof/>
            <w:lang w:val="en-GB"/>
          </w:rPr>
          <w:t xml:space="preserve"> </w:t>
        </w:r>
        <w:r w:rsidR="003C0E6D" w:rsidRPr="00F548B6">
          <w:rPr>
            <w:rStyle w:val="Hyperlink"/>
            <w:bCs/>
            <w:smallCaps/>
            <w:noProof/>
            <w:lang w:val="en-GB"/>
          </w:rPr>
          <w:t xml:space="preserve">TECH-7 </w:t>
        </w:r>
        <w:r w:rsidR="003C0E6D" w:rsidRPr="00F548B6">
          <w:rPr>
            <w:rStyle w:val="Hyperlink"/>
            <w:smallCaps/>
            <w:noProof/>
            <w:lang w:val="en-GB"/>
          </w:rPr>
          <w:t>Work Schedule</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_Toc267380187 \h </w:instrText>
        </w:r>
        <w:r w:rsidR="003C0E6D" w:rsidRPr="00F548B6">
          <w:rPr>
            <w:noProof/>
            <w:webHidden/>
            <w:lang w:val="en-GB"/>
          </w:rPr>
          <w:fldChar w:fldCharType="separate"/>
        </w:r>
        <w:r>
          <w:rPr>
            <w:b/>
            <w:bCs/>
            <w:noProof/>
            <w:webHidden/>
          </w:rPr>
          <w:t>Error! Bookmark not defined.</w:t>
        </w:r>
        <w:r w:rsidR="003C0E6D" w:rsidRPr="00F548B6">
          <w:rPr>
            <w:noProof/>
            <w:webHidden/>
            <w:lang w:val="en-GB"/>
          </w:rPr>
          <w:fldChar w:fldCharType="end"/>
        </w:r>
      </w:hyperlink>
    </w:p>
    <w:p w14:paraId="661E9E67" w14:textId="77777777" w:rsidR="003C0E6D" w:rsidRPr="00F548B6" w:rsidRDefault="003C0E6D" w:rsidP="003C0E6D">
      <w:pPr>
        <w:pStyle w:val="BodyText2"/>
        <w:tabs>
          <w:tab w:val="left" w:pos="720"/>
          <w:tab w:val="left" w:pos="1440"/>
          <w:tab w:val="left" w:pos="2880"/>
          <w:tab w:val="right" w:leader="dot" w:pos="8640"/>
        </w:tabs>
        <w:ind w:left="-851"/>
        <w:rPr>
          <w:b/>
          <w:lang w:val="en-GB"/>
        </w:rPr>
      </w:pPr>
      <w:r w:rsidRPr="00F548B6">
        <w:rPr>
          <w:lang w:val="en-GB"/>
        </w:rPr>
        <w:fldChar w:fldCharType="end"/>
      </w:r>
    </w:p>
    <w:p w14:paraId="3FAFC822" w14:textId="77777777" w:rsidR="003C0E6D" w:rsidRPr="00F548B6" w:rsidRDefault="003C0E6D" w:rsidP="003C0E6D">
      <w:pPr>
        <w:pStyle w:val="BodyText2"/>
        <w:tabs>
          <w:tab w:val="left" w:pos="720"/>
          <w:tab w:val="left" w:pos="1440"/>
          <w:tab w:val="left" w:pos="2880"/>
          <w:tab w:val="right" w:leader="dot" w:pos="8640"/>
        </w:tabs>
        <w:jc w:val="center"/>
        <w:rPr>
          <w:sz w:val="20"/>
          <w:lang w:val="en-GB"/>
        </w:rPr>
      </w:pPr>
    </w:p>
    <w:p w14:paraId="559D9DB6" w14:textId="77777777" w:rsidR="003C0E6D" w:rsidRPr="00F548B6" w:rsidRDefault="003C0E6D" w:rsidP="003C0E6D">
      <w:pPr>
        <w:rPr>
          <w:lang w:val="en-GB"/>
        </w:rPr>
      </w:pPr>
    </w:p>
    <w:p w14:paraId="1AB83566" w14:textId="77777777" w:rsidR="003C0E6D" w:rsidRPr="00F548B6" w:rsidRDefault="003C0E6D" w:rsidP="00AB0068">
      <w:pPr>
        <w:pStyle w:val="Heading1"/>
        <w:rPr>
          <w:b w:val="0"/>
          <w:lang w:val="en-GB"/>
        </w:rPr>
        <w:sectPr w:rsidR="003C0E6D" w:rsidRPr="00F548B6" w:rsidSect="003C0E6D">
          <w:headerReference w:type="default" r:id="rId33"/>
          <w:footnotePr>
            <w:numRestart w:val="eachPage"/>
          </w:footnotePr>
          <w:type w:val="oddPage"/>
          <w:pgSz w:w="11909" w:h="16834" w:code="9"/>
          <w:pgMar w:top="1440" w:right="1440" w:bottom="1440" w:left="1800" w:header="576" w:footer="576" w:gutter="0"/>
          <w:cols w:space="708"/>
          <w:docGrid w:linePitch="360"/>
        </w:sectPr>
      </w:pPr>
    </w:p>
    <w:p w14:paraId="27E53B36" w14:textId="3A0C9C04" w:rsidR="003C0E6D" w:rsidRPr="00F548B6" w:rsidRDefault="007239B5" w:rsidP="003C0E6D">
      <w:pPr>
        <w:pStyle w:val="Heading3"/>
        <w:jc w:val="center"/>
        <w:rPr>
          <w:b w:val="0"/>
          <w:smallCaps/>
          <w:sz w:val="28"/>
          <w:szCs w:val="28"/>
          <w:lang w:val="en-GB"/>
        </w:rPr>
      </w:pPr>
      <w:bookmarkStart w:id="13" w:name="_Toc267380180"/>
      <w:bookmarkStart w:id="14" w:name="_Toc269247653"/>
      <w:r w:rsidRPr="00F548B6">
        <w:rPr>
          <w:smallCaps/>
          <w:sz w:val="28"/>
          <w:szCs w:val="28"/>
          <w:lang w:val="en-GB"/>
        </w:rPr>
        <w:lastRenderedPageBreak/>
        <w:t>FORM TECH</w:t>
      </w:r>
      <w:r w:rsidR="003C0E6D" w:rsidRPr="00F548B6">
        <w:rPr>
          <w:smallCaps/>
          <w:sz w:val="28"/>
          <w:szCs w:val="28"/>
          <w:lang w:val="en-GB"/>
        </w:rPr>
        <w:t>-1 Technical Proposal Submission Form</w:t>
      </w:r>
      <w:bookmarkEnd w:id="13"/>
      <w:bookmarkEnd w:id="14"/>
    </w:p>
    <w:p w14:paraId="201D4017" w14:textId="77777777" w:rsidR="003C0E6D" w:rsidRPr="00F548B6" w:rsidRDefault="003C0E6D" w:rsidP="003C0E6D">
      <w:pPr>
        <w:pBdr>
          <w:bottom w:val="single" w:sz="8" w:space="1" w:color="auto"/>
        </w:pBdr>
        <w:jc w:val="right"/>
        <w:rPr>
          <w:lang w:val="en-GB"/>
        </w:rPr>
      </w:pPr>
    </w:p>
    <w:p w14:paraId="1D30720C" w14:textId="77777777" w:rsidR="003C0E6D" w:rsidRPr="00F548B6" w:rsidRDefault="003C0E6D" w:rsidP="003C0E6D">
      <w:pPr>
        <w:jc w:val="right"/>
        <w:rPr>
          <w:lang w:val="en-GB"/>
        </w:rPr>
      </w:pPr>
    </w:p>
    <w:p w14:paraId="6693F8F8" w14:textId="77777777" w:rsidR="003C0E6D" w:rsidRPr="00C64339" w:rsidRDefault="003C0E6D" w:rsidP="003C0E6D">
      <w:pPr>
        <w:jc w:val="right"/>
        <w:rPr>
          <w:b/>
          <w:i/>
        </w:rPr>
      </w:pPr>
      <w:r w:rsidRPr="00C64339">
        <w:rPr>
          <w:b/>
          <w:i/>
        </w:rPr>
        <w:t>[Location, Date]</w:t>
      </w:r>
    </w:p>
    <w:p w14:paraId="55C32E4A" w14:textId="77777777" w:rsidR="003C0E6D" w:rsidRDefault="003C0E6D" w:rsidP="003C0E6D"/>
    <w:p w14:paraId="3BD3B1D0" w14:textId="77777777" w:rsidR="003C0E6D" w:rsidRDefault="003C0E6D" w:rsidP="003C0E6D">
      <w:r>
        <w:t>To:</w:t>
      </w:r>
      <w:r>
        <w:tab/>
        <w:t>[</w:t>
      </w:r>
      <w:r>
        <w:rPr>
          <w:i/>
        </w:rPr>
        <w:t>Name and address of Procuring Entity</w:t>
      </w:r>
      <w:r>
        <w:t>]</w:t>
      </w:r>
    </w:p>
    <w:p w14:paraId="435945BD" w14:textId="77777777" w:rsidR="003C0E6D" w:rsidRDefault="003C0E6D" w:rsidP="003C0E6D"/>
    <w:p w14:paraId="52D540F2" w14:textId="77777777" w:rsidR="003C0E6D" w:rsidRDefault="003C0E6D" w:rsidP="003C0E6D">
      <w:r>
        <w:t>Ladies/Gentlemen:</w:t>
      </w:r>
    </w:p>
    <w:p w14:paraId="5A296339" w14:textId="77777777" w:rsidR="003C0E6D" w:rsidRDefault="003C0E6D" w:rsidP="003C0E6D"/>
    <w:p w14:paraId="00D05D59" w14:textId="77777777" w:rsidR="003C0E6D" w:rsidRDefault="003C0E6D" w:rsidP="003C0E6D">
      <w:pPr>
        <w:jc w:val="both"/>
      </w:pPr>
      <w:r>
        <w:tab/>
        <w:t xml:space="preserve">We, the undersigned, offer to provide the consulting services for </w:t>
      </w:r>
      <w:r w:rsidRPr="00714F7D">
        <w:rPr>
          <w:b/>
          <w:i/>
        </w:rPr>
        <w:t>[insert the title and</w:t>
      </w:r>
      <w:r>
        <w:rPr>
          <w:b/>
          <w:i/>
        </w:rPr>
        <w:t xml:space="preserve"> reference number of service contract</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5499D86D" w14:textId="77777777" w:rsidR="003C0E6D" w:rsidRDefault="003C0E6D" w:rsidP="003C0E6D">
      <w:pPr>
        <w:jc w:val="both"/>
      </w:pPr>
    </w:p>
    <w:p w14:paraId="2D10B72D" w14:textId="77777777" w:rsidR="003C0E6D" w:rsidRDefault="003C0E6D" w:rsidP="003C0E6D">
      <w:pPr>
        <w:jc w:val="both"/>
      </w:pPr>
      <w:r>
        <w:tab/>
        <w:t xml:space="preserve">Our Proposal is binding upon us and subject to the modifications resulting from correction and clarification made during the evaluation process, for a period of </w:t>
      </w:r>
      <w:r w:rsidRPr="00714F7D">
        <w:rPr>
          <w:b/>
          <w:i/>
        </w:rPr>
        <w:t>[insert the number of days]</w:t>
      </w:r>
      <w:r>
        <w:t xml:space="preserve"> form the deadline for submission of the bid, as indicated in the Data Sheet reference to clauses 3.12 and 4.5. </w:t>
      </w:r>
    </w:p>
    <w:p w14:paraId="754FF5A9" w14:textId="77777777" w:rsidR="003C0E6D" w:rsidRDefault="003C0E6D" w:rsidP="003C0E6D">
      <w:pPr>
        <w:jc w:val="both"/>
      </w:pPr>
    </w:p>
    <w:p w14:paraId="17905D11" w14:textId="77777777" w:rsidR="003C0E6D" w:rsidRDefault="003C0E6D" w:rsidP="003C0E6D">
      <w:pPr>
        <w:jc w:val="both"/>
      </w:pPr>
      <w:r>
        <w:tab/>
        <w:t>We understand you are not bound to accept any Proposal you receive.</w:t>
      </w:r>
    </w:p>
    <w:p w14:paraId="184F14A5" w14:textId="77777777" w:rsidR="003C0E6D" w:rsidRDefault="003C0E6D" w:rsidP="003C0E6D">
      <w:pPr>
        <w:jc w:val="both"/>
      </w:pPr>
    </w:p>
    <w:p w14:paraId="2CD7ABA6" w14:textId="77777777" w:rsidR="003C0E6D" w:rsidRDefault="003C0E6D" w:rsidP="003C0E6D">
      <w:r>
        <w:tab/>
        <w:t>We remain,</w:t>
      </w:r>
    </w:p>
    <w:p w14:paraId="68E0D180" w14:textId="77777777" w:rsidR="003C0E6D" w:rsidRDefault="003C0E6D" w:rsidP="003C0E6D"/>
    <w:p w14:paraId="13D1FF4F" w14:textId="77777777" w:rsidR="003C0E6D" w:rsidRDefault="003C0E6D" w:rsidP="003C0E6D">
      <w:pPr>
        <w:jc w:val="center"/>
      </w:pPr>
      <w:r>
        <w:t>Yours sincerely,</w:t>
      </w:r>
    </w:p>
    <w:p w14:paraId="7A3C2B13" w14:textId="77777777" w:rsidR="003C0E6D" w:rsidRDefault="003C0E6D" w:rsidP="003C0E6D">
      <w:pPr>
        <w:jc w:val="center"/>
      </w:pPr>
    </w:p>
    <w:p w14:paraId="714D6CA3" w14:textId="77777777" w:rsidR="003C0E6D" w:rsidRDefault="003C0E6D" w:rsidP="003C0E6D">
      <w:pPr>
        <w:jc w:val="center"/>
      </w:pPr>
    </w:p>
    <w:p w14:paraId="424DA96B" w14:textId="77777777" w:rsidR="003C0E6D" w:rsidRPr="001A6AD3" w:rsidRDefault="003C0E6D" w:rsidP="003C0E6D">
      <w:pPr>
        <w:jc w:val="center"/>
        <w:rPr>
          <w:szCs w:val="24"/>
        </w:rPr>
      </w:pPr>
      <w:r w:rsidRPr="001A6AD3">
        <w:rPr>
          <w:szCs w:val="24"/>
        </w:rPr>
        <w:t>Name and Title of Signatory:</w:t>
      </w:r>
    </w:p>
    <w:p w14:paraId="38693F9E" w14:textId="77777777" w:rsidR="003C0E6D" w:rsidRPr="001A6AD3" w:rsidRDefault="003C0E6D" w:rsidP="003C0E6D">
      <w:pPr>
        <w:jc w:val="center"/>
        <w:rPr>
          <w:szCs w:val="24"/>
        </w:rPr>
      </w:pPr>
      <w:r w:rsidRPr="001A6AD3">
        <w:rPr>
          <w:szCs w:val="24"/>
        </w:rPr>
        <w:t>Name of Firm:</w:t>
      </w:r>
    </w:p>
    <w:p w14:paraId="38BA70C2" w14:textId="77777777" w:rsidR="003C0E6D" w:rsidRPr="001A6AD3" w:rsidRDefault="003C0E6D" w:rsidP="003C0E6D">
      <w:pPr>
        <w:jc w:val="center"/>
        <w:rPr>
          <w:szCs w:val="24"/>
        </w:rPr>
      </w:pPr>
      <w:r w:rsidRPr="001A6AD3">
        <w:rPr>
          <w:szCs w:val="24"/>
        </w:rPr>
        <w:t>Address:</w:t>
      </w:r>
    </w:p>
    <w:p w14:paraId="63848C94" w14:textId="77777777" w:rsidR="003C0E6D" w:rsidRPr="001A6AD3" w:rsidRDefault="003C0E6D" w:rsidP="003C0E6D">
      <w:pPr>
        <w:jc w:val="center"/>
        <w:rPr>
          <w:szCs w:val="24"/>
        </w:rPr>
      </w:pPr>
      <w:r>
        <w:rPr>
          <w:szCs w:val="24"/>
        </w:rPr>
        <w:t>Phone:</w:t>
      </w:r>
    </w:p>
    <w:p w14:paraId="6F11FC41" w14:textId="77777777" w:rsidR="003C0E6D" w:rsidRPr="001A6AD3" w:rsidRDefault="003C0E6D" w:rsidP="003C0E6D">
      <w:pPr>
        <w:jc w:val="center"/>
        <w:rPr>
          <w:szCs w:val="24"/>
        </w:rPr>
      </w:pPr>
      <w:r w:rsidRPr="001A6AD3">
        <w:rPr>
          <w:szCs w:val="24"/>
        </w:rPr>
        <w:t>Facsimile</w:t>
      </w:r>
      <w:r>
        <w:rPr>
          <w:szCs w:val="24"/>
        </w:rPr>
        <w:t>:</w:t>
      </w:r>
    </w:p>
    <w:p w14:paraId="2007386F" w14:textId="77777777" w:rsidR="003C0E6D" w:rsidRPr="001A6AD3" w:rsidRDefault="003C0E6D" w:rsidP="003C0E6D">
      <w:pPr>
        <w:jc w:val="center"/>
        <w:rPr>
          <w:szCs w:val="24"/>
        </w:rPr>
      </w:pPr>
      <w:r w:rsidRPr="001A6AD3">
        <w:rPr>
          <w:szCs w:val="24"/>
        </w:rPr>
        <w:t xml:space="preserve">e-mail: </w:t>
      </w:r>
    </w:p>
    <w:p w14:paraId="500CC6AD" w14:textId="77777777" w:rsidR="003C0E6D" w:rsidRPr="00F548B6" w:rsidRDefault="003C0E6D" w:rsidP="003C0E6D">
      <w:pPr>
        <w:tabs>
          <w:tab w:val="right" w:pos="8460"/>
        </w:tabs>
        <w:ind w:left="720"/>
        <w:jc w:val="both"/>
        <w:rPr>
          <w:sz w:val="28"/>
          <w:lang w:val="en-GB"/>
        </w:rPr>
      </w:pPr>
    </w:p>
    <w:p w14:paraId="152EB836" w14:textId="77777777" w:rsidR="003C0E6D" w:rsidRPr="00F548B6" w:rsidRDefault="003C0E6D" w:rsidP="003C0E6D">
      <w:pPr>
        <w:pStyle w:val="BodyText2"/>
        <w:pBdr>
          <w:bottom w:val="single" w:sz="4" w:space="1" w:color="auto"/>
        </w:pBdr>
        <w:rPr>
          <w:lang w:val="en-GB"/>
        </w:rPr>
      </w:pPr>
    </w:p>
    <w:p w14:paraId="3C5DAF88" w14:textId="77777777" w:rsidR="003C0E6D" w:rsidRPr="00F548B6" w:rsidRDefault="003C0E6D" w:rsidP="003C0E6D">
      <w:pPr>
        <w:pStyle w:val="BodyText2"/>
        <w:pBdr>
          <w:bottom w:val="single" w:sz="4" w:space="1" w:color="auto"/>
        </w:pBdr>
        <w:rPr>
          <w:lang w:val="en-GB"/>
        </w:rPr>
      </w:pPr>
    </w:p>
    <w:p w14:paraId="7123CBEB" w14:textId="77777777" w:rsidR="003C0E6D" w:rsidRDefault="003C0E6D" w:rsidP="003C0E6D">
      <w:pPr>
        <w:rPr>
          <w:lang w:val="en-GB"/>
        </w:rPr>
      </w:pPr>
      <w:r w:rsidRPr="00F548B6">
        <w:rPr>
          <w:lang w:val="en-GB"/>
        </w:rPr>
        <w:br w:type="page"/>
      </w:r>
    </w:p>
    <w:p w14:paraId="09D96FA6" w14:textId="77777777" w:rsidR="00EB768E" w:rsidRPr="00447769" w:rsidRDefault="00EB768E" w:rsidP="00EB768E">
      <w:pPr>
        <w:widowControl w:val="0"/>
        <w:autoSpaceDE w:val="0"/>
        <w:autoSpaceDN w:val="0"/>
        <w:spacing w:after="200"/>
        <w:ind w:left="36"/>
        <w:jc w:val="center"/>
        <w:rPr>
          <w:b/>
          <w:i/>
          <w:iCs/>
          <w:spacing w:val="-4"/>
          <w:szCs w:val="24"/>
          <w:lang w:val="en-GB"/>
        </w:rPr>
      </w:pPr>
      <w:r w:rsidRPr="00447769">
        <w:rPr>
          <w:b/>
          <w:i/>
          <w:iCs/>
          <w:spacing w:val="-4"/>
          <w:szCs w:val="24"/>
          <w:lang w:val="en-GB"/>
        </w:rPr>
        <w:lastRenderedPageBreak/>
        <w:t>TEMPLATE OF THE SWORN STATEMENT</w:t>
      </w:r>
    </w:p>
    <w:p w14:paraId="759CF769" w14:textId="77777777" w:rsidR="00EB768E" w:rsidRPr="00447769" w:rsidRDefault="00EB768E" w:rsidP="00EB768E">
      <w:pPr>
        <w:widowControl w:val="0"/>
        <w:autoSpaceDE w:val="0"/>
        <w:autoSpaceDN w:val="0"/>
        <w:spacing w:after="200"/>
        <w:ind w:left="36"/>
        <w:rPr>
          <w:i/>
          <w:iCs/>
          <w:spacing w:val="-4"/>
          <w:szCs w:val="24"/>
          <w:lang w:val="en-GB"/>
        </w:rPr>
      </w:pPr>
    </w:p>
    <w:p w14:paraId="21CC7B9F"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3CAF3BA2"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&lt;Date&gt;</w:t>
      </w:r>
    </w:p>
    <w:p w14:paraId="298F8A86"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02C1F3E6"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65B68164"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258EB412" w14:textId="77777777" w:rsidR="00EB768E" w:rsidRPr="00447769" w:rsidRDefault="00EB768E" w:rsidP="00EB768E">
      <w:pPr>
        <w:widowControl w:val="0"/>
        <w:autoSpaceDE w:val="0"/>
        <w:autoSpaceDN w:val="0"/>
        <w:spacing w:after="200"/>
        <w:ind w:left="36"/>
        <w:rPr>
          <w:i/>
          <w:iCs/>
          <w:spacing w:val="-4"/>
          <w:szCs w:val="24"/>
          <w:lang w:val="en-GB"/>
        </w:rPr>
      </w:pPr>
    </w:p>
    <w:p w14:paraId="6E9EDFBE"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5FFA679E"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Dear Sir/Madam</w:t>
      </w:r>
    </w:p>
    <w:p w14:paraId="2466124F"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7AD9287A"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14:paraId="77F2D0F8"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3947B5A7"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0F108F61"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09592933"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3C8E3C67"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37B02212" w14:textId="77777777" w:rsidR="00EB768E" w:rsidRPr="00447769" w:rsidRDefault="00EB768E" w:rsidP="00EB768E">
      <w:pPr>
        <w:widowControl w:val="0"/>
        <w:autoSpaceDE w:val="0"/>
        <w:autoSpaceDN w:val="0"/>
        <w:spacing w:after="200"/>
        <w:ind w:left="36"/>
        <w:rPr>
          <w:i/>
          <w:iCs/>
          <w:spacing w:val="-4"/>
          <w:szCs w:val="24"/>
          <w:lang w:val="en-GB"/>
        </w:rPr>
      </w:pPr>
    </w:p>
    <w:p w14:paraId="7B17E088"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5E0DB2FF" w14:textId="77777777" w:rsidR="00EB768E" w:rsidRPr="00447769" w:rsidRDefault="00EB768E" w:rsidP="00EB768E">
      <w:pPr>
        <w:widowControl w:val="0"/>
        <w:autoSpaceDE w:val="0"/>
        <w:autoSpaceDN w:val="0"/>
        <w:spacing w:after="200"/>
        <w:ind w:left="36"/>
        <w:rPr>
          <w:i/>
          <w:iCs/>
          <w:spacing w:val="-4"/>
          <w:szCs w:val="24"/>
          <w:lang w:val="en-GB"/>
        </w:rPr>
      </w:pPr>
    </w:p>
    <w:p w14:paraId="4E98C890" w14:textId="77777777" w:rsidR="00EB768E" w:rsidRPr="00447769" w:rsidRDefault="00EB768E" w:rsidP="00EB768E">
      <w:pPr>
        <w:widowControl w:val="0"/>
        <w:autoSpaceDE w:val="0"/>
        <w:autoSpaceDN w:val="0"/>
        <w:spacing w:after="200"/>
        <w:ind w:left="36"/>
        <w:rPr>
          <w:i/>
          <w:iCs/>
          <w:spacing w:val="-4"/>
          <w:szCs w:val="24"/>
          <w:lang w:val="en-GB"/>
        </w:rPr>
      </w:pPr>
    </w:p>
    <w:p w14:paraId="5A86B6AE" w14:textId="77777777" w:rsidR="00EB768E" w:rsidRDefault="00EB768E" w:rsidP="003C0E6D">
      <w:pPr>
        <w:rPr>
          <w:lang w:val="en-GB"/>
        </w:rPr>
      </w:pPr>
    </w:p>
    <w:p w14:paraId="5EEEB5A3" w14:textId="77777777" w:rsidR="00EB768E" w:rsidRDefault="00EB768E" w:rsidP="003C0E6D">
      <w:pPr>
        <w:rPr>
          <w:lang w:val="en-GB"/>
        </w:rPr>
      </w:pPr>
    </w:p>
    <w:p w14:paraId="16A1C7F3" w14:textId="77777777" w:rsidR="00EB768E" w:rsidRPr="00BD5DDD" w:rsidRDefault="00EB768E" w:rsidP="003C0E6D"/>
    <w:p w14:paraId="0552FC92" w14:textId="04C73569" w:rsidR="003C0E6D" w:rsidRPr="00F548B6" w:rsidRDefault="007239B5" w:rsidP="003C0E6D">
      <w:pPr>
        <w:pStyle w:val="Heading3"/>
        <w:jc w:val="center"/>
        <w:rPr>
          <w:b w:val="0"/>
          <w:smallCaps/>
          <w:sz w:val="28"/>
          <w:lang w:val="en-GB"/>
        </w:rPr>
      </w:pPr>
      <w:bookmarkStart w:id="15" w:name="_Toc267380181"/>
      <w:bookmarkStart w:id="16" w:name="_Toc269247654"/>
      <w:r w:rsidRPr="00F548B6">
        <w:rPr>
          <w:smallCaps/>
          <w:sz w:val="28"/>
          <w:lang w:val="en-GB"/>
        </w:rPr>
        <w:lastRenderedPageBreak/>
        <w:t>FORM TECH</w:t>
      </w:r>
      <w:r w:rsidR="003C0E6D" w:rsidRPr="00F548B6">
        <w:rPr>
          <w:smallCaps/>
          <w:sz w:val="28"/>
          <w:lang w:val="en-GB"/>
        </w:rPr>
        <w:t xml:space="preserve">- 2 Comments and Suggestions on the Terms of </w:t>
      </w:r>
      <w:r w:rsidR="002E2DF9" w:rsidRPr="00F548B6">
        <w:rPr>
          <w:smallCaps/>
          <w:sz w:val="28"/>
          <w:lang w:val="en-GB"/>
        </w:rPr>
        <w:t>REFERENCE,</w:t>
      </w:r>
      <w:r w:rsidR="003C0E6D" w:rsidRPr="00F548B6">
        <w:rPr>
          <w:smallCaps/>
          <w:sz w:val="28"/>
          <w:lang w:val="en-GB"/>
        </w:rPr>
        <w:t xml:space="preserve"> on Counterpart Staff and Facilities to be Provid</w:t>
      </w:r>
      <w:r w:rsidR="003C0E6D">
        <w:rPr>
          <w:smallCaps/>
          <w:sz w:val="28"/>
          <w:lang w:val="en-GB"/>
        </w:rPr>
        <w:t xml:space="preserve">ed by the Procuring Entity and on </w:t>
      </w:r>
      <w:bookmarkEnd w:id="15"/>
      <w:r w:rsidR="003C0E6D">
        <w:rPr>
          <w:smallCaps/>
          <w:sz w:val="28"/>
          <w:lang w:val="en-GB"/>
        </w:rPr>
        <w:t>Standard Contract Form</w:t>
      </w:r>
      <w:bookmarkEnd w:id="16"/>
      <w:r w:rsidR="003C0E6D">
        <w:rPr>
          <w:smallCaps/>
          <w:sz w:val="28"/>
          <w:lang w:val="en-GB"/>
        </w:rPr>
        <w:t xml:space="preserve"> </w:t>
      </w:r>
    </w:p>
    <w:p w14:paraId="5BB02CCD" w14:textId="77777777" w:rsidR="003C0E6D" w:rsidRPr="00F548B6" w:rsidRDefault="003C0E6D" w:rsidP="003C0E6D">
      <w:pPr>
        <w:pBdr>
          <w:bottom w:val="single" w:sz="8" w:space="1" w:color="auto"/>
        </w:pBdr>
        <w:jc w:val="right"/>
        <w:rPr>
          <w:lang w:val="en-GB"/>
        </w:rPr>
      </w:pPr>
    </w:p>
    <w:p w14:paraId="10B3A46B" w14:textId="77777777" w:rsidR="003C0E6D" w:rsidRPr="00BD5DDD" w:rsidRDefault="003C0E6D" w:rsidP="003C0E6D">
      <w:pPr>
        <w:rPr>
          <w:b/>
          <w:u w:val="single"/>
          <w:lang w:val="en-GB"/>
        </w:rPr>
      </w:pPr>
    </w:p>
    <w:p w14:paraId="56B75E95"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14:paraId="53B45F6E" w14:textId="77777777" w:rsidR="003C0E6D" w:rsidRPr="00F548B6" w:rsidRDefault="003C0E6D" w:rsidP="003C0E6D">
      <w:pPr>
        <w:rPr>
          <w:lang w:val="en-GB"/>
        </w:rPr>
      </w:pPr>
    </w:p>
    <w:p w14:paraId="49BDEEFA" w14:textId="77777777" w:rsidR="003C0E6D" w:rsidRPr="00F548B6" w:rsidRDefault="003C0E6D" w:rsidP="003C0E6D">
      <w:pPr>
        <w:rPr>
          <w:lang w:val="en-GB"/>
        </w:rPr>
      </w:pPr>
    </w:p>
    <w:p w14:paraId="1685DBDE" w14:textId="308C3C10" w:rsidR="003C0E6D" w:rsidRPr="00F548B6" w:rsidRDefault="003C0E6D" w:rsidP="003C0E6D">
      <w:pPr>
        <w:jc w:val="both"/>
        <w:rPr>
          <w:iCs/>
          <w:lang w:val="en-GB"/>
        </w:rPr>
      </w:pPr>
      <w:r w:rsidRPr="00F548B6">
        <w:rPr>
          <w:iCs/>
          <w:lang w:val="en-GB"/>
        </w:rPr>
        <w:t>[</w:t>
      </w:r>
      <w:r w:rsidRPr="00F548B6">
        <w:rPr>
          <w:i/>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333240" w:rsidRPr="00F548B6">
        <w:rPr>
          <w:i/>
          <w:lang w:val="en-GB"/>
        </w:rPr>
        <w:t>point and</w:t>
      </w:r>
      <w:r w:rsidRPr="00F548B6">
        <w:rPr>
          <w:i/>
          <w:lang w:val="en-GB"/>
        </w:rPr>
        <w:t xml:space="preserve"> incorporated in your Proposal.</w:t>
      </w:r>
      <w:r w:rsidRPr="00F548B6">
        <w:rPr>
          <w:iCs/>
          <w:lang w:val="en-GB"/>
        </w:rPr>
        <w:t>]</w:t>
      </w:r>
    </w:p>
    <w:p w14:paraId="28508E78" w14:textId="77777777" w:rsidR="003C0E6D" w:rsidRPr="00F548B6" w:rsidRDefault="003C0E6D" w:rsidP="003C0E6D">
      <w:pPr>
        <w:rPr>
          <w:lang w:val="en-GB"/>
        </w:rPr>
      </w:pPr>
    </w:p>
    <w:p w14:paraId="35765BA0" w14:textId="77777777" w:rsidR="003C0E6D" w:rsidRPr="00F548B6" w:rsidRDefault="003C0E6D" w:rsidP="003C0E6D">
      <w:pPr>
        <w:rPr>
          <w:lang w:val="en-GB"/>
        </w:rPr>
      </w:pPr>
    </w:p>
    <w:p w14:paraId="18A5CE49"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14:paraId="2BE79319" w14:textId="77777777" w:rsidR="003C0E6D" w:rsidRPr="00F548B6" w:rsidRDefault="003C0E6D" w:rsidP="003C0E6D">
      <w:pPr>
        <w:jc w:val="both"/>
        <w:rPr>
          <w:lang w:val="en-GB"/>
        </w:rPr>
      </w:pPr>
    </w:p>
    <w:p w14:paraId="6E02F1FB" w14:textId="77777777" w:rsidR="003C0E6D" w:rsidRPr="00F548B6" w:rsidRDefault="003C0E6D" w:rsidP="003C0E6D">
      <w:pPr>
        <w:jc w:val="both"/>
        <w:rPr>
          <w:lang w:val="en-GB"/>
        </w:rPr>
      </w:pPr>
    </w:p>
    <w:p w14:paraId="020A2A77" w14:textId="0D3CD5C1" w:rsidR="003C0E6D" w:rsidRPr="00F548B6" w:rsidRDefault="003C0E6D" w:rsidP="003C0E6D">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 xml:space="preserve">as indicated in the TORs or include your own requirements </w:t>
      </w:r>
      <w:r w:rsidR="002E2DF9" w:rsidRPr="00F548B6">
        <w:rPr>
          <w:i/>
          <w:iCs/>
          <w:lang w:val="en-GB"/>
        </w:rPr>
        <w:t>of</w:t>
      </w:r>
      <w:r w:rsidRPr="00F548B6">
        <w:rPr>
          <w:i/>
          <w:iCs/>
          <w:lang w:val="en-GB"/>
        </w:rPr>
        <w:t xml:space="preserve"> administrative support, office space, local transportation, equipment, data, etc.</w:t>
      </w:r>
      <w:r w:rsidRPr="00F548B6">
        <w:rPr>
          <w:lang w:val="en-GB"/>
        </w:rPr>
        <w:t xml:space="preserve">] </w:t>
      </w:r>
    </w:p>
    <w:p w14:paraId="5B0BC982" w14:textId="77777777" w:rsidR="003C0E6D" w:rsidRPr="00F548B6" w:rsidRDefault="003C0E6D" w:rsidP="003C0E6D">
      <w:pPr>
        <w:rPr>
          <w:lang w:val="en-GB"/>
        </w:rPr>
      </w:pPr>
    </w:p>
    <w:p w14:paraId="6E3E557F" w14:textId="77777777" w:rsidR="003C0E6D" w:rsidRPr="00F548B6" w:rsidRDefault="003C0E6D" w:rsidP="003C0E6D">
      <w:pPr>
        <w:rPr>
          <w:lang w:val="en-GB"/>
        </w:rPr>
      </w:pPr>
    </w:p>
    <w:p w14:paraId="6862CEBD" w14:textId="77777777" w:rsidR="003C0E6D" w:rsidRPr="00BD5DDD" w:rsidRDefault="003C0E6D" w:rsidP="003C0E6D">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14:paraId="31A20E30" w14:textId="77777777" w:rsidR="003C0E6D" w:rsidRPr="00F548B6" w:rsidRDefault="003C0E6D" w:rsidP="003C0E6D">
      <w:pPr>
        <w:jc w:val="center"/>
        <w:rPr>
          <w:b/>
          <w:sz w:val="28"/>
          <w:u w:val="single"/>
          <w:lang w:val="en-GB"/>
        </w:rPr>
      </w:pPr>
    </w:p>
    <w:p w14:paraId="31072600" w14:textId="77777777" w:rsidR="003C0E6D" w:rsidRPr="00F548B6" w:rsidRDefault="003C0E6D" w:rsidP="003C0E6D">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14:paraId="7A498A50" w14:textId="77777777" w:rsidR="003C0E6D" w:rsidRPr="00F548B6" w:rsidRDefault="003C0E6D" w:rsidP="003C0E6D">
      <w:pPr>
        <w:jc w:val="center"/>
        <w:rPr>
          <w:b/>
          <w:u w:val="single"/>
          <w:lang w:val="en-GB"/>
        </w:rPr>
      </w:pPr>
    </w:p>
    <w:p w14:paraId="724C27BB" w14:textId="77777777" w:rsidR="003C0E6D" w:rsidRPr="00F548B6" w:rsidRDefault="003C0E6D" w:rsidP="003C0E6D">
      <w:pPr>
        <w:rPr>
          <w:lang w:val="en-GB"/>
        </w:rPr>
      </w:pPr>
      <w:r w:rsidRPr="00F548B6">
        <w:rPr>
          <w:lang w:val="en-GB"/>
        </w:rPr>
        <w:br w:type="page"/>
      </w:r>
    </w:p>
    <w:p w14:paraId="6E9D16C2" w14:textId="2A928C6F" w:rsidR="003C0E6D" w:rsidRPr="00F548B6" w:rsidRDefault="007239B5" w:rsidP="003C0E6D">
      <w:pPr>
        <w:pStyle w:val="BodyText2"/>
        <w:tabs>
          <w:tab w:val="left" w:pos="0"/>
        </w:tabs>
        <w:spacing w:after="0" w:line="240" w:lineRule="auto"/>
        <w:jc w:val="center"/>
        <w:outlineLvl w:val="2"/>
        <w:rPr>
          <w:b/>
          <w:bCs/>
          <w:smallCaps/>
          <w:sz w:val="28"/>
          <w:lang w:val="en-GB"/>
        </w:rPr>
      </w:pPr>
      <w:bookmarkStart w:id="17" w:name="_Toc267380182"/>
      <w:r w:rsidRPr="00F548B6">
        <w:rPr>
          <w:b/>
          <w:bCs/>
          <w:smallCaps/>
          <w:sz w:val="28"/>
          <w:lang w:val="en-GB"/>
        </w:rPr>
        <w:lastRenderedPageBreak/>
        <w:t>FORM TECH</w:t>
      </w:r>
      <w:r w:rsidR="003C0E6D" w:rsidRPr="00F548B6">
        <w:rPr>
          <w:b/>
          <w:bCs/>
          <w:smallCaps/>
          <w:sz w:val="28"/>
          <w:lang w:val="en-GB"/>
        </w:rPr>
        <w:t>-3</w:t>
      </w:r>
      <w:r w:rsidR="003C0E6D" w:rsidRPr="00F548B6">
        <w:rPr>
          <w:b/>
          <w:bCs/>
          <w:smallCaps/>
          <w:sz w:val="28"/>
          <w:lang w:val="en-GB"/>
        </w:rPr>
        <w:tab/>
        <w:t>Description of Approach, Methodology and Work Plan for Performing the Assignment</w:t>
      </w:r>
      <w:bookmarkEnd w:id="17"/>
    </w:p>
    <w:p w14:paraId="1B7F0AFD" w14:textId="77777777" w:rsidR="003C0E6D" w:rsidRPr="00F548B6" w:rsidRDefault="003C0E6D" w:rsidP="003C0E6D">
      <w:pPr>
        <w:pBdr>
          <w:bottom w:val="single" w:sz="8" w:space="1" w:color="auto"/>
        </w:pBdr>
        <w:jc w:val="right"/>
        <w:rPr>
          <w:lang w:val="en-GB"/>
        </w:rPr>
      </w:pPr>
    </w:p>
    <w:p w14:paraId="73D53EC9" w14:textId="77777777" w:rsidR="003C0E6D" w:rsidRPr="00F548B6" w:rsidRDefault="003C0E6D" w:rsidP="003C0E6D">
      <w:pPr>
        <w:jc w:val="both"/>
        <w:rPr>
          <w:lang w:val="en-GB"/>
        </w:rPr>
      </w:pPr>
    </w:p>
    <w:p w14:paraId="56D68BAC" w14:textId="77777777" w:rsidR="003C0E6D" w:rsidRPr="00F548B6" w:rsidRDefault="003C0E6D" w:rsidP="003C0E6D">
      <w:pPr>
        <w:jc w:val="both"/>
        <w:rPr>
          <w:lang w:val="en-GB"/>
        </w:rPr>
      </w:pPr>
    </w:p>
    <w:p w14:paraId="7FB919A0"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14:paraId="7B190EA6"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i/>
          <w:iCs/>
          <w:lang w:val="en-GB"/>
        </w:rPr>
      </w:pPr>
    </w:p>
    <w:p w14:paraId="0B53FC81" w14:textId="77777777" w:rsidR="003C0E6D" w:rsidRPr="00F548B6" w:rsidRDefault="003C0E6D" w:rsidP="001A30F9">
      <w:pPr>
        <w:numPr>
          <w:ilvl w:val="0"/>
          <w:numId w:val="7"/>
        </w:numPr>
        <w:jc w:val="both"/>
        <w:rPr>
          <w:i/>
          <w:iCs/>
          <w:lang w:val="en-GB"/>
        </w:rPr>
      </w:pPr>
      <w:r w:rsidRPr="00F548B6">
        <w:rPr>
          <w:i/>
          <w:iCs/>
          <w:lang w:val="en-GB"/>
        </w:rPr>
        <w:t>Technical Approach and Methodology,</w:t>
      </w:r>
    </w:p>
    <w:p w14:paraId="300AA0A1" w14:textId="77777777" w:rsidR="003C0E6D" w:rsidRPr="00F548B6" w:rsidRDefault="003C0E6D" w:rsidP="001A30F9">
      <w:pPr>
        <w:numPr>
          <w:ilvl w:val="0"/>
          <w:numId w:val="7"/>
        </w:numPr>
        <w:jc w:val="both"/>
        <w:rPr>
          <w:i/>
          <w:iCs/>
          <w:lang w:val="en-GB"/>
        </w:rPr>
      </w:pPr>
      <w:r w:rsidRPr="00F548B6">
        <w:rPr>
          <w:i/>
          <w:iCs/>
          <w:lang w:val="en-GB"/>
        </w:rPr>
        <w:t>Work Plan, and</w:t>
      </w:r>
    </w:p>
    <w:p w14:paraId="22C10A12" w14:textId="77777777" w:rsidR="003C0E6D" w:rsidRPr="00F548B6" w:rsidRDefault="003C0E6D" w:rsidP="001A30F9">
      <w:pPr>
        <w:numPr>
          <w:ilvl w:val="0"/>
          <w:numId w:val="7"/>
        </w:numPr>
        <w:jc w:val="both"/>
        <w:rPr>
          <w:i/>
          <w:iCs/>
          <w:lang w:val="en-GB"/>
        </w:rPr>
      </w:pPr>
      <w:r w:rsidRPr="00F548B6">
        <w:rPr>
          <w:i/>
          <w:iCs/>
          <w:lang w:val="en-GB"/>
        </w:rPr>
        <w:t>Organization and Staffing,</w:t>
      </w:r>
    </w:p>
    <w:p w14:paraId="62AC1640" w14:textId="77777777" w:rsidR="003C0E6D" w:rsidRPr="00F548B6" w:rsidRDefault="003C0E6D" w:rsidP="003C0E6D">
      <w:pPr>
        <w:pStyle w:val="BodyText2"/>
        <w:tabs>
          <w:tab w:val="left" w:pos="1080"/>
        </w:tabs>
        <w:rPr>
          <w:i/>
          <w:iCs/>
          <w:lang w:val="en-GB"/>
        </w:rPr>
      </w:pPr>
    </w:p>
    <w:p w14:paraId="7EDE7A8D" w14:textId="67CDF2BB" w:rsidR="003C0E6D" w:rsidRPr="00F548B6" w:rsidRDefault="003C0E6D" w:rsidP="003C0E6D">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7239B5" w:rsidRPr="00F548B6">
        <w:rPr>
          <w:i/>
          <w:iCs/>
          <w:lang w:val="en-GB"/>
        </w:rPr>
        <w:t>importance and</w:t>
      </w:r>
      <w:r w:rsidRPr="00F548B6">
        <w:rPr>
          <w:i/>
          <w:iCs/>
          <w:lang w:val="en-GB"/>
        </w:rPr>
        <w:t xml:space="preserve"> explain the technical approach you would adopt to address them. You should also explain the methodologies you propose to adopt and highlight the compatibility of those methodologies with the proposed approach.</w:t>
      </w:r>
    </w:p>
    <w:p w14:paraId="3810633E" w14:textId="77777777" w:rsidR="003C0E6D" w:rsidRPr="00F548B6" w:rsidRDefault="003C0E6D" w:rsidP="003C0E6D">
      <w:pPr>
        <w:pStyle w:val="BodyText2"/>
        <w:tabs>
          <w:tab w:val="left" w:pos="357"/>
        </w:tabs>
        <w:spacing w:line="120" w:lineRule="exact"/>
        <w:rPr>
          <w:i/>
          <w:iCs/>
          <w:lang w:val="en-GB"/>
        </w:rPr>
      </w:pPr>
    </w:p>
    <w:p w14:paraId="67BC0A47" w14:textId="77777777" w:rsidR="003C0E6D" w:rsidRPr="00F548B6" w:rsidRDefault="003C0E6D" w:rsidP="003C0E6D">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2E245D">
        <w:rPr>
          <w:i/>
          <w:iCs/>
          <w:lang w:val="en-GB"/>
        </w:rPr>
        <w:t>)</w:t>
      </w:r>
      <w:r w:rsidRPr="002E245D">
        <w:rPr>
          <w:i/>
          <w:iCs/>
          <w:lang w:val="en-GB"/>
        </w:rPr>
        <w:tab/>
      </w:r>
      <w:r w:rsidRPr="002E245D">
        <w:rPr>
          <w:i/>
          <w:iCs/>
          <w:u w:val="single"/>
          <w:lang w:val="en-GB"/>
        </w:rPr>
        <w:t>Work Plan.</w:t>
      </w:r>
      <w:r w:rsidRPr="002E245D">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w:t>
      </w:r>
      <w:r w:rsidRPr="00F548B6">
        <w:rPr>
          <w:i/>
          <w:iCs/>
          <w:lang w:val="en-GB"/>
        </w:rPr>
        <w:t xml:space="preserve"> </w:t>
      </w:r>
    </w:p>
    <w:p w14:paraId="33E32DF2" w14:textId="77777777" w:rsidR="003C0E6D" w:rsidRPr="00F548B6" w:rsidRDefault="003C0E6D" w:rsidP="003C0E6D">
      <w:pPr>
        <w:pStyle w:val="BodyText2"/>
        <w:tabs>
          <w:tab w:val="left" w:pos="357"/>
        </w:tabs>
        <w:spacing w:line="120" w:lineRule="exact"/>
        <w:rPr>
          <w:i/>
          <w:iCs/>
          <w:lang w:val="en-GB"/>
        </w:rPr>
      </w:pPr>
    </w:p>
    <w:p w14:paraId="2D6662D3" w14:textId="77777777" w:rsidR="003C0E6D" w:rsidRPr="00F548B6" w:rsidRDefault="003C0E6D" w:rsidP="003C0E6D">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w:t>
      </w:r>
      <w:r>
        <w:rPr>
          <w:i/>
          <w:iCs/>
          <w:lang w:val="en-GB"/>
        </w:rPr>
        <w:t>ent</w:t>
      </w:r>
      <w:r w:rsidRPr="00F548B6">
        <w:rPr>
          <w:i/>
          <w:iCs/>
          <w:lang w:val="en-GB"/>
        </w:rPr>
        <w:t xml:space="preserve"> and proposed technical and support staff.</w:t>
      </w:r>
      <w:r w:rsidRPr="00F548B6">
        <w:rPr>
          <w:lang w:val="en-GB"/>
        </w:rPr>
        <w:t>]</w:t>
      </w:r>
    </w:p>
    <w:p w14:paraId="4BE9FE2F" w14:textId="77777777" w:rsidR="003C0E6D" w:rsidRPr="00F548B6" w:rsidRDefault="003C0E6D" w:rsidP="003C0E6D">
      <w:pPr>
        <w:tabs>
          <w:tab w:val="left" w:pos="-720"/>
          <w:tab w:val="left" w:pos="1080"/>
        </w:tabs>
        <w:jc w:val="both"/>
        <w:rPr>
          <w:lang w:val="en-GB"/>
        </w:rPr>
      </w:pPr>
    </w:p>
    <w:p w14:paraId="6AC9407E" w14:textId="77777777" w:rsidR="003C0E6D" w:rsidRPr="00F548B6" w:rsidRDefault="003C0E6D" w:rsidP="003C0E6D">
      <w:pPr>
        <w:tabs>
          <w:tab w:val="left" w:pos="-720"/>
          <w:tab w:val="left" w:pos="1080"/>
        </w:tabs>
        <w:jc w:val="both"/>
        <w:rPr>
          <w:lang w:val="en-GB"/>
        </w:rPr>
      </w:pPr>
    </w:p>
    <w:p w14:paraId="45BBFF6F" w14:textId="77777777" w:rsidR="003C0E6D" w:rsidRPr="00F548B6" w:rsidRDefault="003C0E6D" w:rsidP="003C0E6D">
      <w:pPr>
        <w:jc w:val="both"/>
        <w:rPr>
          <w:lang w:val="en-GB"/>
        </w:rPr>
      </w:pPr>
    </w:p>
    <w:p w14:paraId="58432143" w14:textId="77777777" w:rsidR="003C0E6D" w:rsidRPr="00F548B6" w:rsidRDefault="003C0E6D" w:rsidP="003C0E6D">
      <w:pPr>
        <w:jc w:val="center"/>
        <w:rPr>
          <w:lang w:val="en-GB"/>
        </w:rPr>
        <w:sectPr w:rsidR="003C0E6D" w:rsidRPr="00F548B6" w:rsidSect="003C0E6D">
          <w:footnotePr>
            <w:numRestart w:val="eachPage"/>
          </w:footnotePr>
          <w:type w:val="nextColumn"/>
          <w:pgSz w:w="11909" w:h="16834" w:code="9"/>
          <w:pgMar w:top="1440" w:right="1440" w:bottom="1440" w:left="1800" w:header="576" w:footer="576" w:gutter="0"/>
          <w:cols w:space="708"/>
          <w:docGrid w:linePitch="360"/>
        </w:sectPr>
      </w:pPr>
    </w:p>
    <w:p w14:paraId="225FDC50" w14:textId="77777777" w:rsidR="003C0E6D" w:rsidRPr="00F548B6" w:rsidRDefault="003C0E6D" w:rsidP="003C0E6D">
      <w:pPr>
        <w:rPr>
          <w:lang w:val="en-GB"/>
        </w:rPr>
      </w:pPr>
    </w:p>
    <w:p w14:paraId="52939BCA" w14:textId="256917DF" w:rsidR="003C0E6D" w:rsidRPr="00F548B6" w:rsidRDefault="007239B5" w:rsidP="003C0E6D">
      <w:pPr>
        <w:pStyle w:val="Heading3"/>
        <w:jc w:val="center"/>
        <w:rPr>
          <w:b w:val="0"/>
          <w:smallCaps/>
          <w:sz w:val="28"/>
          <w:lang w:val="en-GB"/>
        </w:rPr>
      </w:pPr>
      <w:bookmarkStart w:id="18" w:name="_Toc267380183"/>
      <w:bookmarkStart w:id="19" w:name="_Toc269247655"/>
      <w:r w:rsidRPr="00F548B6">
        <w:rPr>
          <w:smallCaps/>
          <w:sz w:val="28"/>
          <w:lang w:val="en-GB"/>
        </w:rPr>
        <w:t>FORM TECH</w:t>
      </w:r>
      <w:r w:rsidR="003C0E6D" w:rsidRPr="00F548B6">
        <w:rPr>
          <w:smallCaps/>
          <w:sz w:val="28"/>
          <w:lang w:val="en-GB"/>
        </w:rPr>
        <w:t>-4 Team Composition and Task Assignments</w:t>
      </w:r>
      <w:bookmarkEnd w:id="18"/>
      <w:bookmarkEnd w:id="19"/>
    </w:p>
    <w:p w14:paraId="03CC6D1A" w14:textId="77777777" w:rsidR="003C0E6D" w:rsidRPr="00F548B6" w:rsidRDefault="003C0E6D" w:rsidP="003C0E6D">
      <w:pPr>
        <w:pBdr>
          <w:bottom w:val="single" w:sz="8" w:space="1" w:color="auto"/>
        </w:pBdr>
        <w:jc w:val="right"/>
        <w:rPr>
          <w:lang w:val="en-GB"/>
        </w:rPr>
      </w:pPr>
    </w:p>
    <w:p w14:paraId="54823451" w14:textId="77777777" w:rsidR="003C0E6D" w:rsidRPr="00F548B6" w:rsidRDefault="003C0E6D" w:rsidP="003C0E6D">
      <w:pPr>
        <w:jc w:val="center"/>
        <w:rPr>
          <w:lang w:val="en-GB"/>
        </w:rPr>
      </w:pPr>
    </w:p>
    <w:p w14:paraId="221DF845" w14:textId="77777777" w:rsidR="003C0E6D" w:rsidRPr="00F548B6" w:rsidRDefault="003C0E6D" w:rsidP="003C0E6D">
      <w:pPr>
        <w:jc w:val="center"/>
        <w:rPr>
          <w:lang w:val="en-GB"/>
        </w:rPr>
      </w:pPr>
    </w:p>
    <w:p w14:paraId="72CA37AB" w14:textId="77777777" w:rsidR="003C0E6D" w:rsidRPr="00F548B6" w:rsidRDefault="003C0E6D" w:rsidP="003C0E6D">
      <w:pPr>
        <w:jc w:val="center"/>
        <w:rPr>
          <w:lang w:val="en-GB"/>
        </w:rPr>
      </w:pPr>
    </w:p>
    <w:tbl>
      <w:tblPr>
        <w:tblW w:w="1039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293"/>
        <w:gridCol w:w="1940"/>
        <w:gridCol w:w="1940"/>
        <w:gridCol w:w="4222"/>
      </w:tblGrid>
      <w:tr w:rsidR="003C0E6D" w:rsidRPr="00F548B6" w14:paraId="284FF02E" w14:textId="77777777" w:rsidTr="006C3DB9">
        <w:trPr>
          <w:trHeight w:val="556"/>
        </w:trPr>
        <w:tc>
          <w:tcPr>
            <w:tcW w:w="10395" w:type="dxa"/>
            <w:gridSpan w:val="4"/>
            <w:tcBorders>
              <w:bottom w:val="single" w:sz="12" w:space="0" w:color="auto"/>
            </w:tcBorders>
            <w:vAlign w:val="center"/>
          </w:tcPr>
          <w:p w14:paraId="52C69BB2" w14:textId="77777777" w:rsidR="003C0E6D" w:rsidRPr="00066B91" w:rsidRDefault="003C0E6D" w:rsidP="003C0E6D">
            <w:pPr>
              <w:pStyle w:val="Heading7"/>
              <w:rPr>
                <w:sz w:val="22"/>
                <w:lang w:val="en-GB"/>
              </w:rPr>
            </w:pPr>
            <w:r w:rsidRPr="00066B91">
              <w:rPr>
                <w:sz w:val="22"/>
                <w:lang w:val="en-GB"/>
              </w:rPr>
              <w:t>Professional Staff</w:t>
            </w:r>
          </w:p>
        </w:tc>
      </w:tr>
      <w:tr w:rsidR="003C0E6D" w:rsidRPr="00F548B6" w14:paraId="5CF2641F" w14:textId="77777777" w:rsidTr="006C3DB9">
        <w:tblPrEx>
          <w:tblBorders>
            <w:top w:val="single" w:sz="6" w:space="0" w:color="auto"/>
            <w:bottom w:val="double" w:sz="6" w:space="0" w:color="auto"/>
            <w:insideH w:val="single" w:sz="6" w:space="0" w:color="auto"/>
            <w:insideV w:val="single" w:sz="6" w:space="0" w:color="auto"/>
          </w:tblBorders>
        </w:tblPrEx>
        <w:trPr>
          <w:trHeight w:val="323"/>
        </w:trPr>
        <w:tc>
          <w:tcPr>
            <w:tcW w:w="2293" w:type="dxa"/>
            <w:tcBorders>
              <w:bottom w:val="single" w:sz="6" w:space="0" w:color="auto"/>
            </w:tcBorders>
            <w:vAlign w:val="center"/>
          </w:tcPr>
          <w:p w14:paraId="1DBDD97F" w14:textId="77777777" w:rsidR="003C0E6D" w:rsidRPr="00066B91" w:rsidRDefault="003C0E6D" w:rsidP="003C0E6D">
            <w:pPr>
              <w:spacing w:before="40" w:after="40"/>
              <w:jc w:val="center"/>
              <w:rPr>
                <w:sz w:val="22"/>
                <w:lang w:val="en-GB"/>
              </w:rPr>
            </w:pPr>
            <w:r w:rsidRPr="00066B91">
              <w:rPr>
                <w:sz w:val="22"/>
                <w:lang w:val="en-GB"/>
              </w:rPr>
              <w:t>Name of Staff</w:t>
            </w:r>
          </w:p>
        </w:tc>
        <w:tc>
          <w:tcPr>
            <w:tcW w:w="1940" w:type="dxa"/>
            <w:tcBorders>
              <w:bottom w:val="single" w:sz="6" w:space="0" w:color="auto"/>
            </w:tcBorders>
            <w:vAlign w:val="center"/>
          </w:tcPr>
          <w:p w14:paraId="174DAD3D" w14:textId="77777777" w:rsidR="003C0E6D" w:rsidRPr="00066B91" w:rsidRDefault="003C0E6D" w:rsidP="003C0E6D">
            <w:pPr>
              <w:spacing w:before="40" w:after="40"/>
              <w:jc w:val="center"/>
              <w:rPr>
                <w:sz w:val="22"/>
                <w:lang w:val="en-GB"/>
              </w:rPr>
            </w:pPr>
            <w:r w:rsidRPr="00066B91">
              <w:rPr>
                <w:sz w:val="22"/>
                <w:lang w:val="en-GB"/>
              </w:rPr>
              <w:t>Area of Expertise</w:t>
            </w:r>
          </w:p>
        </w:tc>
        <w:tc>
          <w:tcPr>
            <w:tcW w:w="1940" w:type="dxa"/>
            <w:tcBorders>
              <w:bottom w:val="single" w:sz="6" w:space="0" w:color="auto"/>
            </w:tcBorders>
            <w:vAlign w:val="center"/>
          </w:tcPr>
          <w:p w14:paraId="19FBB74F" w14:textId="77777777" w:rsidR="003C0E6D" w:rsidRPr="00066B91" w:rsidRDefault="003C0E6D" w:rsidP="003C0E6D">
            <w:pPr>
              <w:spacing w:before="40" w:after="40"/>
              <w:jc w:val="center"/>
              <w:rPr>
                <w:sz w:val="22"/>
                <w:lang w:val="en-GB"/>
              </w:rPr>
            </w:pPr>
            <w:r w:rsidRPr="00066B91">
              <w:rPr>
                <w:sz w:val="22"/>
                <w:lang w:val="en-GB"/>
              </w:rPr>
              <w:t>Position Assigned</w:t>
            </w:r>
          </w:p>
        </w:tc>
        <w:tc>
          <w:tcPr>
            <w:tcW w:w="4219" w:type="dxa"/>
            <w:tcBorders>
              <w:bottom w:val="single" w:sz="6" w:space="0" w:color="auto"/>
            </w:tcBorders>
            <w:vAlign w:val="center"/>
          </w:tcPr>
          <w:p w14:paraId="68B40360" w14:textId="77777777" w:rsidR="003C0E6D" w:rsidRPr="00066B91" w:rsidRDefault="003C0E6D" w:rsidP="003C0E6D">
            <w:pPr>
              <w:spacing w:before="40" w:after="40"/>
              <w:jc w:val="center"/>
              <w:rPr>
                <w:sz w:val="22"/>
                <w:lang w:val="en-GB"/>
              </w:rPr>
            </w:pPr>
            <w:r w:rsidRPr="00066B91">
              <w:rPr>
                <w:sz w:val="22"/>
                <w:lang w:val="en-GB"/>
              </w:rPr>
              <w:t>Task Assigned</w:t>
            </w:r>
          </w:p>
        </w:tc>
      </w:tr>
      <w:tr w:rsidR="003C0E6D" w:rsidRPr="00F548B6" w14:paraId="405546F1" w14:textId="77777777" w:rsidTr="006C3DB9">
        <w:tblPrEx>
          <w:tblBorders>
            <w:top w:val="single" w:sz="6" w:space="0" w:color="auto"/>
            <w:bottom w:val="double" w:sz="6" w:space="0" w:color="auto"/>
            <w:insideH w:val="single" w:sz="6" w:space="0" w:color="auto"/>
            <w:insideV w:val="single" w:sz="6" w:space="0" w:color="auto"/>
          </w:tblBorders>
        </w:tblPrEx>
        <w:trPr>
          <w:trHeight w:val="500"/>
        </w:trPr>
        <w:tc>
          <w:tcPr>
            <w:tcW w:w="2293" w:type="dxa"/>
            <w:tcBorders>
              <w:top w:val="single" w:sz="6" w:space="0" w:color="auto"/>
            </w:tcBorders>
          </w:tcPr>
          <w:p w14:paraId="59F7E8D4" w14:textId="77777777" w:rsidR="003C0E6D" w:rsidRPr="00066B91" w:rsidRDefault="003C0E6D" w:rsidP="003C0E6D">
            <w:pPr>
              <w:rPr>
                <w:sz w:val="22"/>
                <w:lang w:val="en-GB"/>
              </w:rPr>
            </w:pPr>
          </w:p>
          <w:p w14:paraId="16ABF89E" w14:textId="77777777" w:rsidR="003C0E6D" w:rsidRPr="00066B91" w:rsidRDefault="003C0E6D" w:rsidP="003C0E6D">
            <w:pPr>
              <w:rPr>
                <w:sz w:val="22"/>
                <w:lang w:val="en-GB"/>
              </w:rPr>
            </w:pPr>
          </w:p>
        </w:tc>
        <w:tc>
          <w:tcPr>
            <w:tcW w:w="1940" w:type="dxa"/>
            <w:tcBorders>
              <w:top w:val="single" w:sz="6" w:space="0" w:color="auto"/>
            </w:tcBorders>
          </w:tcPr>
          <w:p w14:paraId="5E6D7294" w14:textId="77777777" w:rsidR="003C0E6D" w:rsidRPr="00066B91" w:rsidRDefault="003C0E6D" w:rsidP="003C0E6D">
            <w:pPr>
              <w:rPr>
                <w:sz w:val="22"/>
                <w:lang w:val="en-GB"/>
              </w:rPr>
            </w:pPr>
          </w:p>
        </w:tc>
        <w:tc>
          <w:tcPr>
            <w:tcW w:w="1940" w:type="dxa"/>
            <w:tcBorders>
              <w:top w:val="single" w:sz="6" w:space="0" w:color="auto"/>
            </w:tcBorders>
          </w:tcPr>
          <w:p w14:paraId="27D185E9" w14:textId="77777777" w:rsidR="003C0E6D" w:rsidRPr="00066B91" w:rsidRDefault="003C0E6D" w:rsidP="003C0E6D">
            <w:pPr>
              <w:rPr>
                <w:sz w:val="22"/>
                <w:lang w:val="en-GB"/>
              </w:rPr>
            </w:pPr>
          </w:p>
        </w:tc>
        <w:tc>
          <w:tcPr>
            <w:tcW w:w="4219" w:type="dxa"/>
            <w:tcBorders>
              <w:top w:val="single" w:sz="6" w:space="0" w:color="auto"/>
            </w:tcBorders>
          </w:tcPr>
          <w:p w14:paraId="2C0B15EF" w14:textId="77777777" w:rsidR="003C0E6D" w:rsidRPr="00066B91" w:rsidRDefault="003C0E6D" w:rsidP="003C0E6D">
            <w:pPr>
              <w:rPr>
                <w:sz w:val="22"/>
                <w:lang w:val="en-GB"/>
              </w:rPr>
            </w:pPr>
          </w:p>
        </w:tc>
      </w:tr>
      <w:tr w:rsidR="003C0E6D" w:rsidRPr="00F548B6" w14:paraId="2D1EAC0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228F7294" w14:textId="77777777" w:rsidR="003C0E6D" w:rsidRPr="00066B91" w:rsidRDefault="003C0E6D" w:rsidP="003C0E6D">
            <w:pPr>
              <w:rPr>
                <w:sz w:val="22"/>
                <w:lang w:val="en-GB"/>
              </w:rPr>
            </w:pPr>
          </w:p>
          <w:p w14:paraId="742B683C" w14:textId="77777777" w:rsidR="003C0E6D" w:rsidRPr="00066B91" w:rsidRDefault="003C0E6D" w:rsidP="003C0E6D">
            <w:pPr>
              <w:rPr>
                <w:sz w:val="22"/>
                <w:lang w:val="en-GB"/>
              </w:rPr>
            </w:pPr>
          </w:p>
        </w:tc>
        <w:tc>
          <w:tcPr>
            <w:tcW w:w="1940" w:type="dxa"/>
          </w:tcPr>
          <w:p w14:paraId="404AC925" w14:textId="77777777" w:rsidR="003C0E6D" w:rsidRPr="00066B91" w:rsidRDefault="003C0E6D" w:rsidP="003C0E6D">
            <w:pPr>
              <w:rPr>
                <w:sz w:val="22"/>
                <w:lang w:val="en-GB"/>
              </w:rPr>
            </w:pPr>
          </w:p>
        </w:tc>
        <w:tc>
          <w:tcPr>
            <w:tcW w:w="1940" w:type="dxa"/>
          </w:tcPr>
          <w:p w14:paraId="10137A51" w14:textId="77777777" w:rsidR="003C0E6D" w:rsidRPr="00066B91" w:rsidRDefault="003C0E6D" w:rsidP="003C0E6D">
            <w:pPr>
              <w:rPr>
                <w:sz w:val="22"/>
                <w:lang w:val="en-GB"/>
              </w:rPr>
            </w:pPr>
          </w:p>
        </w:tc>
        <w:tc>
          <w:tcPr>
            <w:tcW w:w="4219" w:type="dxa"/>
          </w:tcPr>
          <w:p w14:paraId="56484227" w14:textId="77777777" w:rsidR="003C0E6D" w:rsidRPr="00066B91" w:rsidRDefault="003C0E6D" w:rsidP="003C0E6D">
            <w:pPr>
              <w:rPr>
                <w:sz w:val="22"/>
                <w:lang w:val="en-GB"/>
              </w:rPr>
            </w:pPr>
          </w:p>
        </w:tc>
      </w:tr>
      <w:tr w:rsidR="003C0E6D" w:rsidRPr="00F548B6" w14:paraId="749D749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0CB99A67" w14:textId="77777777" w:rsidR="003C0E6D" w:rsidRPr="00066B91" w:rsidRDefault="003C0E6D" w:rsidP="003C0E6D">
            <w:pPr>
              <w:rPr>
                <w:sz w:val="22"/>
                <w:lang w:val="en-GB"/>
              </w:rPr>
            </w:pPr>
          </w:p>
          <w:p w14:paraId="47651472" w14:textId="77777777" w:rsidR="003C0E6D" w:rsidRPr="00066B91" w:rsidRDefault="003C0E6D" w:rsidP="003C0E6D">
            <w:pPr>
              <w:rPr>
                <w:sz w:val="22"/>
                <w:lang w:val="en-GB"/>
              </w:rPr>
            </w:pPr>
          </w:p>
        </w:tc>
        <w:tc>
          <w:tcPr>
            <w:tcW w:w="1940" w:type="dxa"/>
          </w:tcPr>
          <w:p w14:paraId="0BCE27A5" w14:textId="77777777" w:rsidR="003C0E6D" w:rsidRPr="00066B91" w:rsidRDefault="003C0E6D" w:rsidP="003C0E6D">
            <w:pPr>
              <w:rPr>
                <w:sz w:val="22"/>
                <w:lang w:val="en-GB"/>
              </w:rPr>
            </w:pPr>
          </w:p>
        </w:tc>
        <w:tc>
          <w:tcPr>
            <w:tcW w:w="1940" w:type="dxa"/>
          </w:tcPr>
          <w:p w14:paraId="7ED38A54" w14:textId="77777777" w:rsidR="003C0E6D" w:rsidRPr="00066B91" w:rsidRDefault="003C0E6D" w:rsidP="003C0E6D">
            <w:pPr>
              <w:rPr>
                <w:sz w:val="22"/>
                <w:lang w:val="en-GB"/>
              </w:rPr>
            </w:pPr>
          </w:p>
        </w:tc>
        <w:tc>
          <w:tcPr>
            <w:tcW w:w="4219" w:type="dxa"/>
          </w:tcPr>
          <w:p w14:paraId="146EAADC" w14:textId="77777777" w:rsidR="003C0E6D" w:rsidRPr="00066B91" w:rsidRDefault="003C0E6D" w:rsidP="003C0E6D">
            <w:pPr>
              <w:rPr>
                <w:sz w:val="22"/>
                <w:lang w:val="en-GB"/>
              </w:rPr>
            </w:pPr>
          </w:p>
        </w:tc>
      </w:tr>
      <w:tr w:rsidR="003C0E6D" w:rsidRPr="00F548B6" w14:paraId="4B1D54C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78EA74F" w14:textId="77777777" w:rsidR="003C0E6D" w:rsidRPr="00066B91" w:rsidRDefault="003C0E6D" w:rsidP="003C0E6D">
            <w:pPr>
              <w:rPr>
                <w:sz w:val="22"/>
                <w:lang w:val="en-GB"/>
              </w:rPr>
            </w:pPr>
          </w:p>
          <w:p w14:paraId="16B5759E" w14:textId="77777777" w:rsidR="003C0E6D" w:rsidRPr="00066B91" w:rsidRDefault="003C0E6D" w:rsidP="003C0E6D">
            <w:pPr>
              <w:rPr>
                <w:sz w:val="22"/>
                <w:lang w:val="en-GB"/>
              </w:rPr>
            </w:pPr>
          </w:p>
        </w:tc>
        <w:tc>
          <w:tcPr>
            <w:tcW w:w="1940" w:type="dxa"/>
          </w:tcPr>
          <w:p w14:paraId="4A6DE1CD" w14:textId="77777777" w:rsidR="003C0E6D" w:rsidRPr="00066B91" w:rsidRDefault="003C0E6D" w:rsidP="003C0E6D">
            <w:pPr>
              <w:rPr>
                <w:sz w:val="22"/>
                <w:lang w:val="en-GB"/>
              </w:rPr>
            </w:pPr>
          </w:p>
        </w:tc>
        <w:tc>
          <w:tcPr>
            <w:tcW w:w="1940" w:type="dxa"/>
          </w:tcPr>
          <w:p w14:paraId="747C402C" w14:textId="77777777" w:rsidR="003C0E6D" w:rsidRPr="00066B91" w:rsidRDefault="003C0E6D" w:rsidP="003C0E6D">
            <w:pPr>
              <w:rPr>
                <w:sz w:val="22"/>
                <w:lang w:val="en-GB"/>
              </w:rPr>
            </w:pPr>
          </w:p>
        </w:tc>
        <w:tc>
          <w:tcPr>
            <w:tcW w:w="4219" w:type="dxa"/>
          </w:tcPr>
          <w:p w14:paraId="5DB6DBDB" w14:textId="77777777" w:rsidR="003C0E6D" w:rsidRPr="00066B91" w:rsidRDefault="003C0E6D" w:rsidP="003C0E6D">
            <w:pPr>
              <w:rPr>
                <w:sz w:val="22"/>
                <w:lang w:val="en-GB"/>
              </w:rPr>
            </w:pPr>
          </w:p>
        </w:tc>
      </w:tr>
      <w:tr w:rsidR="003C0E6D" w:rsidRPr="00F548B6" w14:paraId="1CA6D29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F49FF34" w14:textId="77777777" w:rsidR="003C0E6D" w:rsidRPr="00066B91" w:rsidRDefault="003C0E6D" w:rsidP="003C0E6D">
            <w:pPr>
              <w:rPr>
                <w:sz w:val="22"/>
                <w:lang w:val="en-GB"/>
              </w:rPr>
            </w:pPr>
          </w:p>
          <w:p w14:paraId="14D04E7A" w14:textId="77777777" w:rsidR="003C0E6D" w:rsidRPr="00066B91" w:rsidRDefault="003C0E6D" w:rsidP="003C0E6D">
            <w:pPr>
              <w:rPr>
                <w:sz w:val="22"/>
                <w:lang w:val="en-GB"/>
              </w:rPr>
            </w:pPr>
          </w:p>
        </w:tc>
        <w:tc>
          <w:tcPr>
            <w:tcW w:w="1940" w:type="dxa"/>
          </w:tcPr>
          <w:p w14:paraId="165F56F8" w14:textId="77777777" w:rsidR="003C0E6D" w:rsidRPr="00066B91" w:rsidRDefault="003C0E6D" w:rsidP="003C0E6D">
            <w:pPr>
              <w:rPr>
                <w:sz w:val="22"/>
                <w:lang w:val="en-GB"/>
              </w:rPr>
            </w:pPr>
          </w:p>
        </w:tc>
        <w:tc>
          <w:tcPr>
            <w:tcW w:w="1940" w:type="dxa"/>
          </w:tcPr>
          <w:p w14:paraId="629827DB" w14:textId="77777777" w:rsidR="003C0E6D" w:rsidRPr="00066B91" w:rsidRDefault="003C0E6D" w:rsidP="003C0E6D">
            <w:pPr>
              <w:rPr>
                <w:sz w:val="22"/>
                <w:lang w:val="en-GB"/>
              </w:rPr>
            </w:pPr>
          </w:p>
        </w:tc>
        <w:tc>
          <w:tcPr>
            <w:tcW w:w="4219" w:type="dxa"/>
          </w:tcPr>
          <w:p w14:paraId="023DEC81" w14:textId="77777777" w:rsidR="003C0E6D" w:rsidRPr="00066B91" w:rsidRDefault="003C0E6D" w:rsidP="003C0E6D">
            <w:pPr>
              <w:rPr>
                <w:sz w:val="22"/>
                <w:lang w:val="en-GB"/>
              </w:rPr>
            </w:pPr>
          </w:p>
        </w:tc>
      </w:tr>
      <w:tr w:rsidR="003C0E6D" w:rsidRPr="00F548B6" w14:paraId="0765324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46E936B5" w14:textId="77777777" w:rsidR="003C0E6D" w:rsidRPr="00066B91" w:rsidRDefault="003C0E6D" w:rsidP="003C0E6D">
            <w:pPr>
              <w:rPr>
                <w:sz w:val="22"/>
                <w:lang w:val="en-GB"/>
              </w:rPr>
            </w:pPr>
          </w:p>
          <w:p w14:paraId="7BE49E68" w14:textId="77777777" w:rsidR="003C0E6D" w:rsidRPr="00066B91" w:rsidRDefault="003C0E6D" w:rsidP="003C0E6D">
            <w:pPr>
              <w:rPr>
                <w:sz w:val="22"/>
                <w:lang w:val="en-GB"/>
              </w:rPr>
            </w:pPr>
          </w:p>
        </w:tc>
        <w:tc>
          <w:tcPr>
            <w:tcW w:w="1940" w:type="dxa"/>
          </w:tcPr>
          <w:p w14:paraId="0C9E0820" w14:textId="77777777" w:rsidR="003C0E6D" w:rsidRPr="00066B91" w:rsidRDefault="003C0E6D" w:rsidP="003C0E6D">
            <w:pPr>
              <w:rPr>
                <w:sz w:val="22"/>
                <w:lang w:val="en-GB"/>
              </w:rPr>
            </w:pPr>
          </w:p>
        </w:tc>
        <w:tc>
          <w:tcPr>
            <w:tcW w:w="1940" w:type="dxa"/>
          </w:tcPr>
          <w:p w14:paraId="25AA6F58" w14:textId="77777777" w:rsidR="003C0E6D" w:rsidRPr="00066B91" w:rsidRDefault="003C0E6D" w:rsidP="003C0E6D">
            <w:pPr>
              <w:rPr>
                <w:sz w:val="22"/>
                <w:lang w:val="en-GB"/>
              </w:rPr>
            </w:pPr>
          </w:p>
        </w:tc>
        <w:tc>
          <w:tcPr>
            <w:tcW w:w="4219" w:type="dxa"/>
          </w:tcPr>
          <w:p w14:paraId="167E53E5" w14:textId="77777777" w:rsidR="003C0E6D" w:rsidRPr="00066B91" w:rsidRDefault="003C0E6D" w:rsidP="003C0E6D">
            <w:pPr>
              <w:rPr>
                <w:sz w:val="22"/>
                <w:lang w:val="en-GB"/>
              </w:rPr>
            </w:pPr>
          </w:p>
        </w:tc>
      </w:tr>
      <w:tr w:rsidR="003C0E6D" w:rsidRPr="00F548B6" w14:paraId="5B2849AF"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460569" w14:textId="77777777" w:rsidR="003C0E6D" w:rsidRPr="00066B91" w:rsidRDefault="003C0E6D" w:rsidP="003C0E6D">
            <w:pPr>
              <w:rPr>
                <w:sz w:val="22"/>
                <w:lang w:val="en-GB"/>
              </w:rPr>
            </w:pPr>
          </w:p>
          <w:p w14:paraId="294A7B84" w14:textId="77777777" w:rsidR="003C0E6D" w:rsidRPr="00066B91" w:rsidRDefault="003C0E6D" w:rsidP="003C0E6D">
            <w:pPr>
              <w:rPr>
                <w:sz w:val="22"/>
                <w:lang w:val="en-GB"/>
              </w:rPr>
            </w:pPr>
          </w:p>
        </w:tc>
        <w:tc>
          <w:tcPr>
            <w:tcW w:w="1940" w:type="dxa"/>
          </w:tcPr>
          <w:p w14:paraId="29713FC9" w14:textId="77777777" w:rsidR="003C0E6D" w:rsidRPr="00066B91" w:rsidRDefault="003C0E6D" w:rsidP="003C0E6D">
            <w:pPr>
              <w:rPr>
                <w:sz w:val="22"/>
                <w:lang w:val="en-GB"/>
              </w:rPr>
            </w:pPr>
          </w:p>
        </w:tc>
        <w:tc>
          <w:tcPr>
            <w:tcW w:w="1940" w:type="dxa"/>
          </w:tcPr>
          <w:p w14:paraId="78A8CAC6" w14:textId="77777777" w:rsidR="003C0E6D" w:rsidRPr="00066B91" w:rsidRDefault="003C0E6D" w:rsidP="003C0E6D">
            <w:pPr>
              <w:rPr>
                <w:sz w:val="22"/>
                <w:lang w:val="en-GB"/>
              </w:rPr>
            </w:pPr>
          </w:p>
        </w:tc>
        <w:tc>
          <w:tcPr>
            <w:tcW w:w="4219" w:type="dxa"/>
          </w:tcPr>
          <w:p w14:paraId="7E77F614" w14:textId="77777777" w:rsidR="003C0E6D" w:rsidRPr="00066B91" w:rsidRDefault="003C0E6D" w:rsidP="003C0E6D">
            <w:pPr>
              <w:rPr>
                <w:sz w:val="22"/>
                <w:lang w:val="en-GB"/>
              </w:rPr>
            </w:pPr>
          </w:p>
        </w:tc>
      </w:tr>
      <w:tr w:rsidR="003C0E6D" w:rsidRPr="00F548B6" w14:paraId="690DC318"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39FB87C" w14:textId="77777777" w:rsidR="003C0E6D" w:rsidRPr="00066B91" w:rsidRDefault="003C0E6D" w:rsidP="003C0E6D">
            <w:pPr>
              <w:rPr>
                <w:sz w:val="22"/>
                <w:lang w:val="en-GB"/>
              </w:rPr>
            </w:pPr>
          </w:p>
          <w:p w14:paraId="117534D5" w14:textId="77777777" w:rsidR="003C0E6D" w:rsidRPr="00066B91" w:rsidRDefault="003C0E6D" w:rsidP="003C0E6D">
            <w:pPr>
              <w:rPr>
                <w:sz w:val="22"/>
                <w:lang w:val="en-GB"/>
              </w:rPr>
            </w:pPr>
          </w:p>
        </w:tc>
        <w:tc>
          <w:tcPr>
            <w:tcW w:w="1940" w:type="dxa"/>
          </w:tcPr>
          <w:p w14:paraId="5878834E" w14:textId="77777777" w:rsidR="003C0E6D" w:rsidRPr="00066B91" w:rsidRDefault="003C0E6D" w:rsidP="003C0E6D">
            <w:pPr>
              <w:rPr>
                <w:sz w:val="22"/>
                <w:lang w:val="en-GB"/>
              </w:rPr>
            </w:pPr>
          </w:p>
        </w:tc>
        <w:tc>
          <w:tcPr>
            <w:tcW w:w="1940" w:type="dxa"/>
          </w:tcPr>
          <w:p w14:paraId="22521C75" w14:textId="77777777" w:rsidR="003C0E6D" w:rsidRPr="00066B91" w:rsidRDefault="003C0E6D" w:rsidP="003C0E6D">
            <w:pPr>
              <w:pStyle w:val="Header"/>
              <w:tabs>
                <w:tab w:val="clear" w:pos="4320"/>
                <w:tab w:val="clear" w:pos="8640"/>
              </w:tabs>
              <w:rPr>
                <w:sz w:val="22"/>
                <w:lang w:val="en-GB" w:eastAsia="it-IT"/>
              </w:rPr>
            </w:pPr>
          </w:p>
        </w:tc>
        <w:tc>
          <w:tcPr>
            <w:tcW w:w="4219" w:type="dxa"/>
          </w:tcPr>
          <w:p w14:paraId="431A752B" w14:textId="77777777" w:rsidR="003C0E6D" w:rsidRPr="00066B91" w:rsidRDefault="003C0E6D" w:rsidP="003C0E6D">
            <w:pPr>
              <w:rPr>
                <w:sz w:val="22"/>
                <w:lang w:val="en-GB"/>
              </w:rPr>
            </w:pPr>
          </w:p>
        </w:tc>
      </w:tr>
      <w:tr w:rsidR="003C0E6D" w:rsidRPr="00F548B6" w14:paraId="4FEA84C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024CB4" w14:textId="77777777" w:rsidR="003C0E6D" w:rsidRPr="00066B91" w:rsidRDefault="003C0E6D" w:rsidP="003C0E6D">
            <w:pPr>
              <w:rPr>
                <w:sz w:val="22"/>
                <w:lang w:val="en-GB"/>
              </w:rPr>
            </w:pPr>
          </w:p>
          <w:p w14:paraId="03457F32" w14:textId="77777777" w:rsidR="003C0E6D" w:rsidRPr="00066B91" w:rsidRDefault="003C0E6D" w:rsidP="003C0E6D">
            <w:pPr>
              <w:rPr>
                <w:sz w:val="22"/>
                <w:lang w:val="en-GB"/>
              </w:rPr>
            </w:pPr>
          </w:p>
        </w:tc>
        <w:tc>
          <w:tcPr>
            <w:tcW w:w="1940" w:type="dxa"/>
          </w:tcPr>
          <w:p w14:paraId="1C2D4090" w14:textId="77777777" w:rsidR="003C0E6D" w:rsidRPr="00066B91" w:rsidRDefault="003C0E6D" w:rsidP="003C0E6D">
            <w:pPr>
              <w:rPr>
                <w:sz w:val="22"/>
                <w:lang w:val="en-GB"/>
              </w:rPr>
            </w:pPr>
          </w:p>
        </w:tc>
        <w:tc>
          <w:tcPr>
            <w:tcW w:w="1940" w:type="dxa"/>
          </w:tcPr>
          <w:p w14:paraId="0F128BEA" w14:textId="77777777" w:rsidR="003C0E6D" w:rsidRPr="00066B91" w:rsidRDefault="003C0E6D" w:rsidP="003C0E6D">
            <w:pPr>
              <w:rPr>
                <w:sz w:val="22"/>
                <w:lang w:val="en-GB"/>
              </w:rPr>
            </w:pPr>
          </w:p>
        </w:tc>
        <w:tc>
          <w:tcPr>
            <w:tcW w:w="4219" w:type="dxa"/>
          </w:tcPr>
          <w:p w14:paraId="558E51F2" w14:textId="77777777" w:rsidR="003C0E6D" w:rsidRPr="00066B91" w:rsidRDefault="003C0E6D" w:rsidP="003C0E6D">
            <w:pPr>
              <w:rPr>
                <w:sz w:val="22"/>
                <w:lang w:val="en-GB"/>
              </w:rPr>
            </w:pPr>
          </w:p>
        </w:tc>
      </w:tr>
    </w:tbl>
    <w:p w14:paraId="72F3EA21" w14:textId="77777777" w:rsidR="003C0E6D" w:rsidRPr="00F548B6" w:rsidRDefault="003C0E6D" w:rsidP="003C0E6D">
      <w:pPr>
        <w:rPr>
          <w:lang w:val="en-GB"/>
        </w:rPr>
      </w:pPr>
    </w:p>
    <w:p w14:paraId="1269E429" w14:textId="77777777" w:rsidR="003C0E6D" w:rsidRDefault="003C0E6D" w:rsidP="003C0E6D">
      <w:pPr>
        <w:rPr>
          <w:sz w:val="22"/>
          <w:szCs w:val="22"/>
        </w:rPr>
      </w:pPr>
    </w:p>
    <w:p w14:paraId="0362A93A" w14:textId="77777777" w:rsidR="003C0E6D" w:rsidRDefault="003C0E6D" w:rsidP="003C0E6D">
      <w:pPr>
        <w:rPr>
          <w:sz w:val="22"/>
          <w:szCs w:val="22"/>
        </w:rPr>
      </w:pPr>
    </w:p>
    <w:p w14:paraId="7B02CF9D" w14:textId="77777777" w:rsidR="003C0E6D" w:rsidRDefault="003C0E6D" w:rsidP="003C0E6D">
      <w:pPr>
        <w:rPr>
          <w:sz w:val="22"/>
          <w:szCs w:val="22"/>
        </w:rPr>
      </w:pPr>
    </w:p>
    <w:p w14:paraId="35E3A70F" w14:textId="77777777" w:rsidR="003C0E6D" w:rsidRDefault="003C0E6D" w:rsidP="003C0E6D">
      <w:pPr>
        <w:rPr>
          <w:sz w:val="22"/>
          <w:szCs w:val="22"/>
        </w:rPr>
      </w:pPr>
    </w:p>
    <w:p w14:paraId="798CA903" w14:textId="77777777" w:rsidR="003C0E6D" w:rsidRDefault="003C0E6D" w:rsidP="003C0E6D">
      <w:pPr>
        <w:rPr>
          <w:sz w:val="22"/>
          <w:szCs w:val="22"/>
        </w:rPr>
      </w:pPr>
    </w:p>
    <w:p w14:paraId="243CCBA2" w14:textId="77777777" w:rsidR="003C0E6D" w:rsidRDefault="003C0E6D" w:rsidP="003C0E6D">
      <w:pPr>
        <w:rPr>
          <w:sz w:val="22"/>
          <w:szCs w:val="22"/>
        </w:rPr>
      </w:pPr>
    </w:p>
    <w:p w14:paraId="4B5CBCEC" w14:textId="77777777" w:rsidR="003C0E6D" w:rsidRDefault="003C0E6D" w:rsidP="003C0E6D">
      <w:pPr>
        <w:rPr>
          <w:sz w:val="22"/>
          <w:szCs w:val="22"/>
        </w:rPr>
      </w:pPr>
    </w:p>
    <w:p w14:paraId="3FC896FB" w14:textId="77777777" w:rsidR="003C0E6D" w:rsidRDefault="003C0E6D" w:rsidP="003C0E6D">
      <w:pPr>
        <w:rPr>
          <w:sz w:val="22"/>
          <w:szCs w:val="22"/>
        </w:rPr>
      </w:pPr>
    </w:p>
    <w:p w14:paraId="0D54EE95" w14:textId="77777777" w:rsidR="003C0E6D" w:rsidRDefault="003C0E6D" w:rsidP="003C0E6D">
      <w:pPr>
        <w:rPr>
          <w:sz w:val="22"/>
          <w:szCs w:val="22"/>
        </w:rPr>
      </w:pPr>
    </w:p>
    <w:p w14:paraId="0E5183FA" w14:textId="77777777" w:rsidR="003C0E6D" w:rsidRDefault="003C0E6D" w:rsidP="003C0E6D">
      <w:pPr>
        <w:rPr>
          <w:sz w:val="22"/>
          <w:szCs w:val="22"/>
        </w:rPr>
      </w:pPr>
    </w:p>
    <w:p w14:paraId="6840C9FC" w14:textId="77777777" w:rsidR="003C0E6D" w:rsidRDefault="003C0E6D" w:rsidP="003C0E6D">
      <w:pPr>
        <w:rPr>
          <w:sz w:val="22"/>
          <w:szCs w:val="22"/>
        </w:rPr>
      </w:pPr>
    </w:p>
    <w:p w14:paraId="1891C348" w14:textId="77777777" w:rsidR="003C0E6D" w:rsidRDefault="003C0E6D" w:rsidP="003C0E6D">
      <w:pPr>
        <w:rPr>
          <w:sz w:val="22"/>
          <w:szCs w:val="22"/>
        </w:rPr>
      </w:pPr>
    </w:p>
    <w:p w14:paraId="2AFD68DD" w14:textId="77777777" w:rsidR="003C0E6D" w:rsidRDefault="003C0E6D" w:rsidP="003C0E6D">
      <w:pPr>
        <w:rPr>
          <w:sz w:val="22"/>
          <w:szCs w:val="22"/>
        </w:rPr>
      </w:pPr>
    </w:p>
    <w:p w14:paraId="56ACB99B" w14:textId="77777777" w:rsidR="003C0E6D" w:rsidRDefault="003C0E6D" w:rsidP="003C0E6D">
      <w:pPr>
        <w:rPr>
          <w:sz w:val="22"/>
          <w:szCs w:val="22"/>
        </w:rPr>
      </w:pPr>
    </w:p>
    <w:p w14:paraId="3B59488C" w14:textId="77777777" w:rsidR="003C0E6D" w:rsidRDefault="003C0E6D" w:rsidP="003C0E6D">
      <w:pPr>
        <w:rPr>
          <w:sz w:val="22"/>
          <w:szCs w:val="22"/>
        </w:rPr>
      </w:pPr>
    </w:p>
    <w:p w14:paraId="6B410982" w14:textId="77777777" w:rsidR="003C0E6D" w:rsidRDefault="003C0E6D" w:rsidP="003C0E6D">
      <w:pPr>
        <w:rPr>
          <w:sz w:val="22"/>
          <w:szCs w:val="22"/>
        </w:rPr>
      </w:pPr>
    </w:p>
    <w:p w14:paraId="3916BA96" w14:textId="77777777" w:rsidR="003C0E6D" w:rsidRDefault="003C0E6D" w:rsidP="003C0E6D">
      <w:pPr>
        <w:rPr>
          <w:sz w:val="22"/>
          <w:szCs w:val="22"/>
        </w:rPr>
      </w:pPr>
    </w:p>
    <w:p w14:paraId="3800D7CC" w14:textId="77777777" w:rsidR="003C0E6D" w:rsidRDefault="003C0E6D" w:rsidP="003C0E6D">
      <w:pPr>
        <w:rPr>
          <w:sz w:val="22"/>
          <w:szCs w:val="22"/>
        </w:rPr>
      </w:pPr>
    </w:p>
    <w:p w14:paraId="136375A5" w14:textId="77777777" w:rsidR="003C0E6D" w:rsidRDefault="003C0E6D" w:rsidP="003C0E6D">
      <w:pPr>
        <w:rPr>
          <w:sz w:val="22"/>
          <w:szCs w:val="22"/>
        </w:rPr>
      </w:pPr>
    </w:p>
    <w:p w14:paraId="69A4E7D2" w14:textId="77777777" w:rsidR="003C0E6D" w:rsidRDefault="003C0E6D" w:rsidP="003C0E6D">
      <w:pPr>
        <w:rPr>
          <w:sz w:val="22"/>
          <w:szCs w:val="22"/>
        </w:rPr>
      </w:pPr>
    </w:p>
    <w:p w14:paraId="765E5BEC" w14:textId="77777777" w:rsidR="003C0E6D" w:rsidRDefault="003C0E6D" w:rsidP="003C0E6D">
      <w:pPr>
        <w:rPr>
          <w:sz w:val="22"/>
          <w:szCs w:val="22"/>
        </w:rPr>
      </w:pPr>
    </w:p>
    <w:p w14:paraId="1CF95782" w14:textId="77777777" w:rsidR="003C0E6D" w:rsidRDefault="003C0E6D" w:rsidP="003C0E6D">
      <w:pPr>
        <w:rPr>
          <w:sz w:val="22"/>
          <w:szCs w:val="22"/>
        </w:rPr>
      </w:pPr>
    </w:p>
    <w:p w14:paraId="249EE9EC" w14:textId="77777777" w:rsidR="003C0E6D" w:rsidRDefault="003C0E6D" w:rsidP="003C0E6D">
      <w:pPr>
        <w:rPr>
          <w:sz w:val="22"/>
          <w:szCs w:val="22"/>
        </w:rPr>
      </w:pPr>
    </w:p>
    <w:p w14:paraId="7F80D873" w14:textId="2730B11F" w:rsidR="003C0E6D" w:rsidRPr="00F548B6" w:rsidRDefault="006C3DB9" w:rsidP="003C0E6D">
      <w:pPr>
        <w:pStyle w:val="Heading3"/>
        <w:jc w:val="center"/>
        <w:rPr>
          <w:b w:val="0"/>
          <w:smallCaps/>
          <w:sz w:val="28"/>
          <w:lang w:val="en-GB"/>
        </w:rPr>
      </w:pPr>
      <w:bookmarkStart w:id="20" w:name="_Toc267380184"/>
      <w:bookmarkStart w:id="21" w:name="_Toc39584450"/>
      <w:bookmarkStart w:id="22" w:name="_Toc94830066"/>
      <w:bookmarkStart w:id="23" w:name="_Toc94830556"/>
      <w:r w:rsidRPr="00F548B6">
        <w:rPr>
          <w:smallCaps/>
          <w:sz w:val="28"/>
          <w:lang w:val="en-GB"/>
        </w:rPr>
        <w:t>FORM TECH</w:t>
      </w:r>
      <w:r w:rsidR="003C0E6D" w:rsidRPr="00F548B6">
        <w:rPr>
          <w:smallCaps/>
          <w:sz w:val="28"/>
          <w:lang w:val="en-GB"/>
        </w:rPr>
        <w:t xml:space="preserve"> - 5</w:t>
      </w:r>
      <w:r w:rsidR="003C0E6D" w:rsidRPr="00F548B6">
        <w:rPr>
          <w:smallCaps/>
          <w:sz w:val="28"/>
          <w:lang w:val="en-GB"/>
        </w:rPr>
        <w:tab/>
        <w:t>Curriculum Vitae (CV) for Proposed Professional Staff</w:t>
      </w:r>
      <w:bookmarkEnd w:id="20"/>
      <w:r w:rsidR="003C0E6D" w:rsidRPr="00586FD0">
        <w:rPr>
          <w:rStyle w:val="FootnoteReference"/>
          <w:sz w:val="32"/>
          <w:szCs w:val="32"/>
          <w:lang w:val="en-GB"/>
        </w:rPr>
        <w:footnoteReference w:id="3"/>
      </w:r>
      <w:bookmarkEnd w:id="21"/>
      <w:bookmarkEnd w:id="22"/>
      <w:bookmarkEnd w:id="23"/>
    </w:p>
    <w:p w14:paraId="0CFCAC31" w14:textId="77777777" w:rsidR="003C0E6D" w:rsidRPr="00F548B6" w:rsidRDefault="003C0E6D" w:rsidP="003C0E6D">
      <w:pPr>
        <w:pBdr>
          <w:bottom w:val="single" w:sz="8" w:space="0" w:color="auto"/>
        </w:pBdr>
        <w:jc w:val="right"/>
        <w:rPr>
          <w:lang w:val="en-GB"/>
        </w:rPr>
      </w:pPr>
    </w:p>
    <w:p w14:paraId="54668361" w14:textId="77777777" w:rsidR="003C0E6D" w:rsidRPr="00335B43" w:rsidRDefault="003C0E6D" w:rsidP="003C0E6D">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3C0E6D" w:rsidRPr="00335B43" w14:paraId="3DE20D85" w14:textId="77777777" w:rsidTr="003C0E6D">
        <w:tc>
          <w:tcPr>
            <w:tcW w:w="3510" w:type="dxa"/>
          </w:tcPr>
          <w:p w14:paraId="7BCB0730" w14:textId="77777777" w:rsidR="003C0E6D" w:rsidRPr="00066B91" w:rsidRDefault="003C0E6D" w:rsidP="003C0E6D">
            <w:pPr>
              <w:rPr>
                <w:b/>
                <w:sz w:val="22"/>
                <w:szCs w:val="22"/>
              </w:rPr>
            </w:pPr>
            <w:r w:rsidRPr="00335B43">
              <w:rPr>
                <w:b/>
                <w:sz w:val="22"/>
                <w:szCs w:val="22"/>
              </w:rPr>
              <w:t>Proposed role in the project:</w:t>
            </w:r>
          </w:p>
        </w:tc>
        <w:tc>
          <w:tcPr>
            <w:tcW w:w="5387" w:type="dxa"/>
          </w:tcPr>
          <w:p w14:paraId="36DFAC4E" w14:textId="77777777" w:rsidR="003C0E6D" w:rsidRPr="00066B91" w:rsidRDefault="003C0E6D" w:rsidP="003C0E6D">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3C0E6D" w:rsidRPr="00335B43" w14:paraId="16B8365A" w14:textId="77777777" w:rsidTr="003C0E6D">
        <w:tc>
          <w:tcPr>
            <w:tcW w:w="3510" w:type="dxa"/>
          </w:tcPr>
          <w:p w14:paraId="242D7159" w14:textId="77777777" w:rsidR="003C0E6D" w:rsidRPr="00066B91" w:rsidRDefault="003C0E6D" w:rsidP="003C0E6D">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14:paraId="7E62287D" w14:textId="77777777" w:rsidR="003C0E6D" w:rsidRPr="00066B91" w:rsidRDefault="003C0E6D" w:rsidP="003C0E6D">
            <w:pPr>
              <w:rPr>
                <w:i/>
                <w:sz w:val="22"/>
                <w:szCs w:val="22"/>
              </w:rPr>
            </w:pPr>
            <w:r w:rsidRPr="00335B43">
              <w:rPr>
                <w:i/>
                <w:sz w:val="22"/>
                <w:szCs w:val="22"/>
              </w:rPr>
              <w:t>[insert the name]</w:t>
            </w:r>
          </w:p>
        </w:tc>
      </w:tr>
      <w:tr w:rsidR="003C0E6D" w:rsidRPr="00335B43" w14:paraId="67C9958E" w14:textId="77777777" w:rsidTr="003C0E6D">
        <w:tc>
          <w:tcPr>
            <w:tcW w:w="3510" w:type="dxa"/>
          </w:tcPr>
          <w:p w14:paraId="3409E6C0" w14:textId="77777777" w:rsidR="003C0E6D" w:rsidRPr="00066B91" w:rsidRDefault="003C0E6D" w:rsidP="003C0E6D">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14:paraId="7AE6153C" w14:textId="77777777" w:rsidR="003C0E6D" w:rsidRPr="00066B91" w:rsidRDefault="003C0E6D" w:rsidP="003C0E6D">
            <w:pPr>
              <w:rPr>
                <w:i/>
                <w:sz w:val="22"/>
                <w:szCs w:val="22"/>
              </w:rPr>
            </w:pPr>
            <w:r w:rsidRPr="00335B43">
              <w:rPr>
                <w:i/>
                <w:sz w:val="22"/>
                <w:szCs w:val="22"/>
              </w:rPr>
              <w:t>[insert the names in full]</w:t>
            </w:r>
          </w:p>
        </w:tc>
      </w:tr>
      <w:tr w:rsidR="003C0E6D" w:rsidRPr="00335B43" w14:paraId="3D0C46F1" w14:textId="77777777" w:rsidTr="003C0E6D">
        <w:tc>
          <w:tcPr>
            <w:tcW w:w="3510" w:type="dxa"/>
          </w:tcPr>
          <w:p w14:paraId="3B7B650B" w14:textId="77777777" w:rsidR="003C0E6D" w:rsidRPr="00066B91" w:rsidRDefault="003C0E6D" w:rsidP="003C0E6D">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14:paraId="07E02586" w14:textId="77777777" w:rsidR="003C0E6D" w:rsidRPr="00066B91" w:rsidRDefault="003C0E6D" w:rsidP="003C0E6D">
            <w:pPr>
              <w:rPr>
                <w:i/>
                <w:sz w:val="22"/>
                <w:szCs w:val="22"/>
              </w:rPr>
            </w:pPr>
            <w:r w:rsidRPr="00335B43">
              <w:rPr>
                <w:i/>
                <w:sz w:val="22"/>
                <w:szCs w:val="22"/>
              </w:rPr>
              <w:t>[insert the date]</w:t>
            </w:r>
          </w:p>
        </w:tc>
      </w:tr>
      <w:tr w:rsidR="003C0E6D" w:rsidRPr="00335B43" w14:paraId="6EE33EB0" w14:textId="77777777" w:rsidTr="003C0E6D">
        <w:tc>
          <w:tcPr>
            <w:tcW w:w="3510" w:type="dxa"/>
          </w:tcPr>
          <w:p w14:paraId="1B0A6D69" w14:textId="77777777" w:rsidR="003C0E6D" w:rsidRPr="00066B91" w:rsidRDefault="003C0E6D" w:rsidP="003C0E6D">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14:paraId="7A141129" w14:textId="77777777" w:rsidR="003C0E6D" w:rsidRPr="00066B91" w:rsidRDefault="003C0E6D" w:rsidP="003C0E6D">
            <w:pPr>
              <w:rPr>
                <w:i/>
                <w:sz w:val="22"/>
                <w:szCs w:val="22"/>
              </w:rPr>
            </w:pPr>
            <w:r w:rsidRPr="00335B43">
              <w:rPr>
                <w:i/>
                <w:sz w:val="22"/>
                <w:szCs w:val="22"/>
              </w:rPr>
              <w:t>[insert the country or countries of citizenship]</w:t>
            </w:r>
          </w:p>
        </w:tc>
      </w:tr>
      <w:tr w:rsidR="003C0E6D" w:rsidRPr="00335B43" w14:paraId="192A1972" w14:textId="77777777" w:rsidTr="003C0E6D">
        <w:tc>
          <w:tcPr>
            <w:tcW w:w="3510" w:type="dxa"/>
          </w:tcPr>
          <w:p w14:paraId="1EE8DC40" w14:textId="77777777" w:rsidR="003C0E6D" w:rsidRPr="00066B91" w:rsidRDefault="003C0E6D" w:rsidP="003C0E6D">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14:paraId="665655E5" w14:textId="77777777" w:rsidR="003C0E6D" w:rsidRPr="00066B91" w:rsidRDefault="003C0E6D" w:rsidP="003C0E6D">
            <w:pPr>
              <w:rPr>
                <w:i/>
                <w:sz w:val="22"/>
                <w:szCs w:val="22"/>
              </w:rPr>
            </w:pPr>
            <w:r w:rsidRPr="00335B43">
              <w:rPr>
                <w:i/>
                <w:sz w:val="22"/>
                <w:szCs w:val="22"/>
              </w:rPr>
              <w:t>[insert: married/ divorced/single/ widower]</w:t>
            </w:r>
          </w:p>
        </w:tc>
      </w:tr>
      <w:tr w:rsidR="003C0E6D" w:rsidRPr="00335B43" w14:paraId="4659CC0D" w14:textId="77777777" w:rsidTr="003C0E6D">
        <w:tc>
          <w:tcPr>
            <w:tcW w:w="3510" w:type="dxa"/>
          </w:tcPr>
          <w:p w14:paraId="7F1EE96D" w14:textId="77777777" w:rsidR="003C0E6D" w:rsidRPr="00066B91" w:rsidRDefault="003C0E6D" w:rsidP="003C0E6D">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14:paraId="5FEDF195" w14:textId="72134C20" w:rsidR="003C0E6D" w:rsidRPr="00066B91" w:rsidRDefault="006C3DB9" w:rsidP="003C0E6D">
            <w:pPr>
              <w:rPr>
                <w:b/>
                <w:i/>
                <w:sz w:val="22"/>
                <w:szCs w:val="22"/>
              </w:rPr>
            </w:pPr>
            <w:r w:rsidRPr="00335B43">
              <w:rPr>
                <w:b/>
                <w:i/>
                <w:sz w:val="22"/>
                <w:szCs w:val="22"/>
              </w:rPr>
              <w:t>Address</w:t>
            </w:r>
            <w:r w:rsidRPr="00335B43">
              <w:rPr>
                <w:i/>
                <w:sz w:val="22"/>
                <w:szCs w:val="22"/>
              </w:rPr>
              <w:t>: [</w:t>
            </w:r>
            <w:r w:rsidR="003C0E6D" w:rsidRPr="00335B43">
              <w:rPr>
                <w:i/>
                <w:sz w:val="22"/>
                <w:szCs w:val="22"/>
              </w:rPr>
              <w:t>insert the physical address]</w:t>
            </w:r>
          </w:p>
        </w:tc>
      </w:tr>
      <w:tr w:rsidR="003C0E6D" w:rsidRPr="00335B43" w14:paraId="7A5F10BF" w14:textId="77777777" w:rsidTr="003C0E6D">
        <w:tc>
          <w:tcPr>
            <w:tcW w:w="3510" w:type="dxa"/>
          </w:tcPr>
          <w:p w14:paraId="7DF5F047" w14:textId="77777777" w:rsidR="003C0E6D" w:rsidRPr="00066B91" w:rsidRDefault="003C0E6D" w:rsidP="003C0E6D">
            <w:pPr>
              <w:tabs>
                <w:tab w:val="left" w:pos="426"/>
              </w:tabs>
              <w:ind w:left="425" w:hanging="425"/>
              <w:rPr>
                <w:b/>
                <w:sz w:val="22"/>
                <w:szCs w:val="22"/>
              </w:rPr>
            </w:pPr>
          </w:p>
        </w:tc>
        <w:tc>
          <w:tcPr>
            <w:tcW w:w="5387" w:type="dxa"/>
          </w:tcPr>
          <w:p w14:paraId="5F0FC0AA" w14:textId="62B1BFC7" w:rsidR="003C0E6D" w:rsidRPr="00066B91" w:rsidRDefault="00DD5546" w:rsidP="003C0E6D">
            <w:pPr>
              <w:rPr>
                <w:b/>
                <w:i/>
                <w:sz w:val="22"/>
                <w:szCs w:val="22"/>
              </w:rPr>
            </w:pPr>
            <w:r w:rsidRPr="00335B43">
              <w:rPr>
                <w:b/>
                <w:i/>
                <w:sz w:val="22"/>
                <w:szCs w:val="22"/>
              </w:rPr>
              <w:t>Phone:</w:t>
            </w:r>
            <w:r w:rsidRPr="00335B43">
              <w:rPr>
                <w:i/>
                <w:sz w:val="22"/>
                <w:szCs w:val="22"/>
              </w:rPr>
              <w:t xml:space="preserve"> [</w:t>
            </w:r>
            <w:r w:rsidR="003C0E6D" w:rsidRPr="00335B43">
              <w:rPr>
                <w:i/>
                <w:sz w:val="22"/>
                <w:szCs w:val="22"/>
              </w:rPr>
              <w:t>insert the phone and mobile no.]</w:t>
            </w:r>
          </w:p>
        </w:tc>
      </w:tr>
      <w:tr w:rsidR="003C0E6D" w:rsidRPr="00335B43" w14:paraId="571F3DE2" w14:textId="77777777" w:rsidTr="003C0E6D">
        <w:tc>
          <w:tcPr>
            <w:tcW w:w="3510" w:type="dxa"/>
          </w:tcPr>
          <w:p w14:paraId="2C126B2B" w14:textId="77777777" w:rsidR="003C0E6D" w:rsidRPr="00066B91" w:rsidRDefault="003C0E6D" w:rsidP="003C0E6D">
            <w:pPr>
              <w:tabs>
                <w:tab w:val="left" w:pos="426"/>
              </w:tabs>
              <w:suppressAutoHyphens/>
              <w:ind w:left="426" w:right="-108" w:hanging="426"/>
              <w:rPr>
                <w:b/>
                <w:sz w:val="22"/>
                <w:szCs w:val="22"/>
              </w:rPr>
            </w:pPr>
          </w:p>
        </w:tc>
        <w:tc>
          <w:tcPr>
            <w:tcW w:w="5387" w:type="dxa"/>
          </w:tcPr>
          <w:p w14:paraId="59A62D28" w14:textId="77777777" w:rsidR="003C0E6D" w:rsidRPr="00066B91" w:rsidRDefault="003C0E6D" w:rsidP="003C0E6D">
            <w:pPr>
              <w:rPr>
                <w:b/>
                <w:i/>
                <w:sz w:val="22"/>
                <w:szCs w:val="22"/>
              </w:rPr>
            </w:pPr>
            <w:r w:rsidRPr="00335B43">
              <w:rPr>
                <w:b/>
                <w:i/>
                <w:sz w:val="22"/>
                <w:szCs w:val="22"/>
              </w:rPr>
              <w:t xml:space="preserve">E-mail: </w:t>
            </w:r>
            <w:r w:rsidRPr="00335B43">
              <w:rPr>
                <w:i/>
                <w:sz w:val="22"/>
                <w:szCs w:val="22"/>
              </w:rPr>
              <w:t>[insert the email]</w:t>
            </w:r>
          </w:p>
        </w:tc>
      </w:tr>
      <w:tr w:rsidR="003C0E6D" w:rsidRPr="00335B43" w14:paraId="3470BC52" w14:textId="77777777" w:rsidTr="003C0E6D">
        <w:tc>
          <w:tcPr>
            <w:tcW w:w="3510" w:type="dxa"/>
          </w:tcPr>
          <w:p w14:paraId="6495E596" w14:textId="77777777" w:rsidR="003C0E6D" w:rsidRPr="00066B91" w:rsidRDefault="003C0E6D" w:rsidP="003C0E6D">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14:paraId="65958734" w14:textId="77777777" w:rsidR="003C0E6D" w:rsidRPr="00066B91" w:rsidRDefault="003C0E6D" w:rsidP="003C0E6D">
            <w:pPr>
              <w:rPr>
                <w:sz w:val="22"/>
                <w:szCs w:val="22"/>
              </w:rPr>
            </w:pPr>
          </w:p>
        </w:tc>
      </w:tr>
      <w:tr w:rsidR="003C0E6D" w:rsidRPr="00335B43" w14:paraId="2AE06452" w14:textId="77777777" w:rsidTr="003C0E6D">
        <w:tc>
          <w:tcPr>
            <w:tcW w:w="3510" w:type="dxa"/>
          </w:tcPr>
          <w:p w14:paraId="63F554E0" w14:textId="77777777" w:rsidR="003C0E6D" w:rsidRPr="00066B91" w:rsidRDefault="003C0E6D" w:rsidP="003C0E6D">
            <w:pPr>
              <w:tabs>
                <w:tab w:val="left" w:pos="426"/>
              </w:tabs>
              <w:ind w:left="425" w:hanging="425"/>
              <w:rPr>
                <w:b/>
                <w:sz w:val="22"/>
                <w:szCs w:val="22"/>
              </w:rPr>
            </w:pPr>
          </w:p>
        </w:tc>
        <w:tc>
          <w:tcPr>
            <w:tcW w:w="5387" w:type="dxa"/>
          </w:tcPr>
          <w:p w14:paraId="55C61354" w14:textId="77777777" w:rsidR="003C0E6D" w:rsidRPr="00066B91" w:rsidRDefault="003C0E6D" w:rsidP="003C0E6D">
            <w:pPr>
              <w:rPr>
                <w:sz w:val="22"/>
                <w:szCs w:val="22"/>
              </w:rPr>
            </w:pPr>
          </w:p>
        </w:tc>
      </w:tr>
      <w:tr w:rsidR="003C0E6D" w:rsidRPr="00335B43" w14:paraId="00388793" w14:textId="77777777" w:rsidTr="003C0E6D">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D75595B" w14:textId="77777777" w:rsidR="003C0E6D" w:rsidRPr="00066B91" w:rsidRDefault="003C0E6D" w:rsidP="003C0E6D">
            <w:pPr>
              <w:suppressAutoHyphens/>
              <w:rPr>
                <w:b/>
                <w:sz w:val="22"/>
                <w:szCs w:val="22"/>
              </w:rPr>
            </w:pPr>
            <w:r w:rsidRPr="00335B43">
              <w:rPr>
                <w:b/>
                <w:sz w:val="22"/>
                <w:szCs w:val="22"/>
              </w:rPr>
              <w:t>Institution:</w:t>
            </w:r>
          </w:p>
          <w:p w14:paraId="19F1E169" w14:textId="77777777" w:rsidR="003C0E6D" w:rsidRPr="00066B91" w:rsidRDefault="003C0E6D" w:rsidP="003C0E6D">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F613B9A" w14:textId="77777777" w:rsidR="003C0E6D" w:rsidRPr="00066B91" w:rsidRDefault="003C0E6D" w:rsidP="003C0E6D">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3C0E6D" w:rsidRPr="00335B43" w14:paraId="7D32D973"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3B5B300"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CA0BB01" w14:textId="77777777" w:rsidR="003C0E6D" w:rsidRPr="00066B91" w:rsidRDefault="003C0E6D" w:rsidP="003C0E6D">
            <w:pPr>
              <w:rPr>
                <w:i/>
                <w:sz w:val="22"/>
                <w:szCs w:val="22"/>
              </w:rPr>
            </w:pPr>
            <w:r w:rsidRPr="00335B43">
              <w:rPr>
                <w:i/>
                <w:sz w:val="22"/>
                <w:szCs w:val="22"/>
              </w:rPr>
              <w:t>[insert the name of the diploma and the specialty/major]</w:t>
            </w:r>
          </w:p>
        </w:tc>
      </w:tr>
      <w:tr w:rsidR="003C0E6D" w:rsidRPr="00335B43" w14:paraId="6937131B"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2CD1D1F"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31E2E9FB" w14:textId="77777777" w:rsidR="003C0E6D" w:rsidRPr="00066B91" w:rsidRDefault="003C0E6D" w:rsidP="003C0E6D">
            <w:pPr>
              <w:rPr>
                <w:i/>
                <w:sz w:val="22"/>
                <w:szCs w:val="22"/>
              </w:rPr>
            </w:pPr>
            <w:r w:rsidRPr="00335B43">
              <w:rPr>
                <w:i/>
                <w:sz w:val="22"/>
                <w:szCs w:val="22"/>
              </w:rPr>
              <w:t>[insert the name of the diploma and the specialty/major]</w:t>
            </w:r>
          </w:p>
        </w:tc>
      </w:tr>
    </w:tbl>
    <w:p w14:paraId="00E4D33F" w14:textId="77777777" w:rsidR="003C0E6D" w:rsidRPr="00335B43" w:rsidRDefault="003C0E6D" w:rsidP="003C0E6D">
      <w:pPr>
        <w:tabs>
          <w:tab w:val="left" w:pos="850"/>
          <w:tab w:val="left" w:pos="4252"/>
          <w:tab w:val="center" w:pos="6518"/>
          <w:tab w:val="center" w:pos="8220"/>
        </w:tabs>
        <w:suppressAutoHyphens/>
        <w:rPr>
          <w:sz w:val="22"/>
          <w:szCs w:val="22"/>
        </w:rPr>
      </w:pPr>
    </w:p>
    <w:p w14:paraId="6588C298" w14:textId="77777777" w:rsidR="003C0E6D" w:rsidRPr="00335B43" w:rsidRDefault="003C0E6D" w:rsidP="003C0E6D">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A9E2F97"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3C0E6D" w:rsidRPr="00335B43" w14:paraId="346059B7" w14:textId="77777777" w:rsidTr="003C0E6D">
        <w:tc>
          <w:tcPr>
            <w:tcW w:w="3084" w:type="dxa"/>
            <w:shd w:val="clear" w:color="auto" w:fill="E6E6E6"/>
          </w:tcPr>
          <w:p w14:paraId="31948827" w14:textId="77777777" w:rsidR="003C0E6D" w:rsidRPr="00335B43" w:rsidRDefault="003C0E6D" w:rsidP="003C0E6D">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2A3800E8"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41879BB9"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A6DE113"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3C0E6D" w:rsidRPr="00335B43" w14:paraId="26AC8374" w14:textId="77777777" w:rsidTr="003C0E6D">
        <w:tc>
          <w:tcPr>
            <w:tcW w:w="3084" w:type="dxa"/>
          </w:tcPr>
          <w:p w14:paraId="6F5E83B7" w14:textId="77777777" w:rsidR="003C0E6D" w:rsidRPr="00066B91" w:rsidRDefault="003C0E6D" w:rsidP="003C0E6D">
            <w:pPr>
              <w:rPr>
                <w:i/>
                <w:sz w:val="22"/>
                <w:szCs w:val="22"/>
              </w:rPr>
            </w:pPr>
            <w:r w:rsidRPr="00335B43">
              <w:rPr>
                <w:i/>
                <w:sz w:val="22"/>
                <w:szCs w:val="22"/>
              </w:rPr>
              <w:t>[insert the language]</w:t>
            </w:r>
          </w:p>
        </w:tc>
        <w:tc>
          <w:tcPr>
            <w:tcW w:w="1984" w:type="dxa"/>
          </w:tcPr>
          <w:p w14:paraId="17EFF334" w14:textId="77777777" w:rsidR="003C0E6D" w:rsidRPr="00066B91" w:rsidRDefault="003C0E6D" w:rsidP="003C0E6D">
            <w:pPr>
              <w:jc w:val="center"/>
              <w:rPr>
                <w:i/>
                <w:sz w:val="22"/>
                <w:szCs w:val="22"/>
              </w:rPr>
            </w:pPr>
            <w:r w:rsidRPr="00335B43">
              <w:rPr>
                <w:i/>
                <w:sz w:val="22"/>
                <w:szCs w:val="22"/>
              </w:rPr>
              <w:t>[insert the no.]</w:t>
            </w:r>
          </w:p>
        </w:tc>
        <w:tc>
          <w:tcPr>
            <w:tcW w:w="1984" w:type="dxa"/>
          </w:tcPr>
          <w:p w14:paraId="6B51BEC5" w14:textId="77777777" w:rsidR="003C0E6D" w:rsidRPr="00066B91" w:rsidRDefault="003C0E6D" w:rsidP="003C0E6D">
            <w:pPr>
              <w:jc w:val="center"/>
              <w:rPr>
                <w:i/>
                <w:sz w:val="22"/>
                <w:szCs w:val="22"/>
              </w:rPr>
            </w:pPr>
            <w:r w:rsidRPr="00335B43">
              <w:rPr>
                <w:i/>
                <w:sz w:val="22"/>
                <w:szCs w:val="22"/>
              </w:rPr>
              <w:t>[insert the no.]</w:t>
            </w:r>
          </w:p>
        </w:tc>
        <w:tc>
          <w:tcPr>
            <w:tcW w:w="1843" w:type="dxa"/>
          </w:tcPr>
          <w:p w14:paraId="3A108434" w14:textId="77777777" w:rsidR="003C0E6D" w:rsidRPr="00066B91" w:rsidRDefault="003C0E6D" w:rsidP="003C0E6D">
            <w:pPr>
              <w:jc w:val="center"/>
              <w:rPr>
                <w:i/>
                <w:sz w:val="22"/>
                <w:szCs w:val="22"/>
              </w:rPr>
            </w:pPr>
            <w:r w:rsidRPr="00335B43">
              <w:rPr>
                <w:i/>
                <w:sz w:val="22"/>
                <w:szCs w:val="22"/>
              </w:rPr>
              <w:t>[insert the no.]</w:t>
            </w:r>
          </w:p>
        </w:tc>
      </w:tr>
      <w:tr w:rsidR="003C0E6D" w:rsidRPr="00335B43" w14:paraId="63F674C5" w14:textId="77777777" w:rsidTr="003C0E6D">
        <w:tc>
          <w:tcPr>
            <w:tcW w:w="3084" w:type="dxa"/>
          </w:tcPr>
          <w:p w14:paraId="433BB456" w14:textId="77777777" w:rsidR="003C0E6D" w:rsidRPr="00066B91" w:rsidRDefault="003C0E6D" w:rsidP="003C0E6D">
            <w:pPr>
              <w:rPr>
                <w:i/>
                <w:sz w:val="22"/>
                <w:szCs w:val="22"/>
              </w:rPr>
            </w:pPr>
            <w:r w:rsidRPr="00335B43">
              <w:rPr>
                <w:i/>
                <w:sz w:val="22"/>
                <w:szCs w:val="22"/>
              </w:rPr>
              <w:t>[insert the no.]</w:t>
            </w:r>
          </w:p>
        </w:tc>
        <w:tc>
          <w:tcPr>
            <w:tcW w:w="1984" w:type="dxa"/>
          </w:tcPr>
          <w:p w14:paraId="64820DBF" w14:textId="77777777" w:rsidR="003C0E6D" w:rsidRPr="00066B91" w:rsidRDefault="003C0E6D" w:rsidP="003C0E6D">
            <w:pPr>
              <w:rPr>
                <w:i/>
                <w:sz w:val="22"/>
                <w:szCs w:val="22"/>
              </w:rPr>
            </w:pPr>
            <w:r w:rsidRPr="00335B43">
              <w:rPr>
                <w:i/>
                <w:sz w:val="22"/>
                <w:szCs w:val="22"/>
              </w:rPr>
              <w:t>[insert the no.]</w:t>
            </w:r>
          </w:p>
        </w:tc>
        <w:tc>
          <w:tcPr>
            <w:tcW w:w="1984" w:type="dxa"/>
          </w:tcPr>
          <w:p w14:paraId="6C5655AA" w14:textId="77777777" w:rsidR="003C0E6D" w:rsidRPr="00066B91" w:rsidRDefault="003C0E6D" w:rsidP="003C0E6D">
            <w:pPr>
              <w:rPr>
                <w:i/>
                <w:sz w:val="22"/>
                <w:szCs w:val="22"/>
              </w:rPr>
            </w:pPr>
            <w:r w:rsidRPr="00335B43">
              <w:rPr>
                <w:i/>
                <w:sz w:val="22"/>
                <w:szCs w:val="22"/>
              </w:rPr>
              <w:t>[insert the no.]</w:t>
            </w:r>
          </w:p>
        </w:tc>
        <w:tc>
          <w:tcPr>
            <w:tcW w:w="1843" w:type="dxa"/>
          </w:tcPr>
          <w:p w14:paraId="47214F92" w14:textId="77777777" w:rsidR="003C0E6D" w:rsidRPr="00066B91" w:rsidRDefault="003C0E6D" w:rsidP="003C0E6D">
            <w:pPr>
              <w:rPr>
                <w:i/>
                <w:sz w:val="22"/>
                <w:szCs w:val="22"/>
              </w:rPr>
            </w:pPr>
            <w:r w:rsidRPr="00335B43">
              <w:rPr>
                <w:i/>
                <w:sz w:val="22"/>
                <w:szCs w:val="22"/>
              </w:rPr>
              <w:t>[insert the no.]</w:t>
            </w:r>
          </w:p>
        </w:tc>
      </w:tr>
      <w:tr w:rsidR="003C0E6D" w:rsidRPr="00335B43" w14:paraId="3796C1E9" w14:textId="77777777" w:rsidTr="003C0E6D">
        <w:tc>
          <w:tcPr>
            <w:tcW w:w="3084" w:type="dxa"/>
          </w:tcPr>
          <w:p w14:paraId="00EA9684" w14:textId="77777777" w:rsidR="003C0E6D" w:rsidRPr="00066B91" w:rsidRDefault="003C0E6D" w:rsidP="003C0E6D">
            <w:pPr>
              <w:rPr>
                <w:i/>
                <w:sz w:val="22"/>
                <w:szCs w:val="22"/>
              </w:rPr>
            </w:pPr>
            <w:r w:rsidRPr="00335B43">
              <w:rPr>
                <w:i/>
                <w:sz w:val="22"/>
                <w:szCs w:val="22"/>
              </w:rPr>
              <w:t>[insert the no.]</w:t>
            </w:r>
          </w:p>
        </w:tc>
        <w:tc>
          <w:tcPr>
            <w:tcW w:w="1984" w:type="dxa"/>
          </w:tcPr>
          <w:p w14:paraId="429CFD7A" w14:textId="77777777" w:rsidR="003C0E6D" w:rsidRPr="00066B91" w:rsidRDefault="003C0E6D" w:rsidP="003C0E6D">
            <w:pPr>
              <w:rPr>
                <w:i/>
                <w:sz w:val="22"/>
                <w:szCs w:val="22"/>
              </w:rPr>
            </w:pPr>
            <w:r w:rsidRPr="00335B43">
              <w:rPr>
                <w:i/>
                <w:sz w:val="22"/>
                <w:szCs w:val="22"/>
              </w:rPr>
              <w:t>[insert the no.]</w:t>
            </w:r>
          </w:p>
        </w:tc>
        <w:tc>
          <w:tcPr>
            <w:tcW w:w="1984" w:type="dxa"/>
          </w:tcPr>
          <w:p w14:paraId="1BB4FBA7" w14:textId="77777777" w:rsidR="003C0E6D" w:rsidRPr="00066B91" w:rsidRDefault="003C0E6D" w:rsidP="003C0E6D">
            <w:pPr>
              <w:rPr>
                <w:i/>
                <w:sz w:val="22"/>
                <w:szCs w:val="22"/>
              </w:rPr>
            </w:pPr>
            <w:r w:rsidRPr="00335B43">
              <w:rPr>
                <w:i/>
                <w:sz w:val="22"/>
                <w:szCs w:val="22"/>
              </w:rPr>
              <w:t>[insert the no.]</w:t>
            </w:r>
          </w:p>
        </w:tc>
        <w:tc>
          <w:tcPr>
            <w:tcW w:w="1843" w:type="dxa"/>
          </w:tcPr>
          <w:p w14:paraId="0926FBCE" w14:textId="77777777" w:rsidR="003C0E6D" w:rsidRPr="00066B91" w:rsidRDefault="003C0E6D" w:rsidP="003C0E6D">
            <w:pPr>
              <w:rPr>
                <w:i/>
                <w:sz w:val="22"/>
                <w:szCs w:val="22"/>
              </w:rPr>
            </w:pPr>
            <w:r w:rsidRPr="00335B43">
              <w:rPr>
                <w:i/>
                <w:sz w:val="22"/>
                <w:szCs w:val="22"/>
              </w:rPr>
              <w:t>[insert the no.]</w:t>
            </w:r>
          </w:p>
        </w:tc>
      </w:tr>
    </w:tbl>
    <w:p w14:paraId="2D99EAB4"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3C0E6D" w:rsidRPr="00335B43" w14:paraId="31360BF7" w14:textId="77777777" w:rsidTr="003C0E6D">
        <w:tc>
          <w:tcPr>
            <w:tcW w:w="4077" w:type="dxa"/>
          </w:tcPr>
          <w:p w14:paraId="04CDB3D1" w14:textId="77777777" w:rsidR="003C0E6D" w:rsidRPr="00066B91" w:rsidRDefault="003C0E6D" w:rsidP="003C0E6D">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627803C8" w14:textId="77777777" w:rsidR="003C0E6D" w:rsidRPr="00066B91" w:rsidRDefault="003C0E6D" w:rsidP="003C0E6D">
            <w:pPr>
              <w:tabs>
                <w:tab w:val="left" w:pos="425"/>
              </w:tabs>
              <w:suppressAutoHyphens/>
              <w:rPr>
                <w:i/>
                <w:sz w:val="22"/>
                <w:szCs w:val="22"/>
              </w:rPr>
            </w:pPr>
            <w:r w:rsidRPr="00335B43">
              <w:rPr>
                <w:i/>
                <w:sz w:val="22"/>
                <w:szCs w:val="22"/>
              </w:rPr>
              <w:t>[indicate the name of the professional body]</w:t>
            </w:r>
          </w:p>
        </w:tc>
      </w:tr>
      <w:tr w:rsidR="003C0E6D" w:rsidRPr="00335B43" w14:paraId="3F73205B" w14:textId="77777777" w:rsidTr="003C0E6D">
        <w:tc>
          <w:tcPr>
            <w:tcW w:w="4077" w:type="dxa"/>
          </w:tcPr>
          <w:p w14:paraId="0175C353" w14:textId="77777777" w:rsidR="003C0E6D" w:rsidRPr="00066B91" w:rsidRDefault="003C0E6D" w:rsidP="003C0E6D">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1DD2EA4C" w14:textId="77777777" w:rsidR="003C0E6D" w:rsidRPr="00066B91" w:rsidRDefault="003C0E6D" w:rsidP="003C0E6D">
            <w:pPr>
              <w:tabs>
                <w:tab w:val="left" w:pos="425"/>
              </w:tabs>
              <w:suppressAutoHyphens/>
              <w:rPr>
                <w:i/>
                <w:sz w:val="22"/>
                <w:szCs w:val="22"/>
              </w:rPr>
            </w:pPr>
            <w:r w:rsidRPr="00335B43">
              <w:rPr>
                <w:i/>
                <w:sz w:val="22"/>
                <w:szCs w:val="22"/>
              </w:rPr>
              <w:t>[insert the skills]</w:t>
            </w:r>
          </w:p>
        </w:tc>
      </w:tr>
      <w:tr w:rsidR="003C0E6D" w:rsidRPr="00335B43" w14:paraId="134C3ADA" w14:textId="77777777" w:rsidTr="003C0E6D">
        <w:tc>
          <w:tcPr>
            <w:tcW w:w="4077" w:type="dxa"/>
          </w:tcPr>
          <w:p w14:paraId="3EAD119F" w14:textId="77777777" w:rsidR="003C0E6D" w:rsidRPr="00066B91" w:rsidRDefault="003C0E6D" w:rsidP="003C0E6D">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089D8BB" w14:textId="77777777" w:rsidR="003C0E6D" w:rsidRPr="00066B91" w:rsidRDefault="003C0E6D" w:rsidP="003C0E6D">
            <w:pPr>
              <w:tabs>
                <w:tab w:val="left" w:pos="425"/>
              </w:tabs>
              <w:suppressAutoHyphens/>
              <w:rPr>
                <w:i/>
                <w:sz w:val="22"/>
                <w:szCs w:val="22"/>
              </w:rPr>
            </w:pPr>
            <w:r w:rsidRPr="00335B43">
              <w:rPr>
                <w:i/>
                <w:sz w:val="22"/>
                <w:szCs w:val="22"/>
              </w:rPr>
              <w:t>[insert the name]</w:t>
            </w:r>
          </w:p>
        </w:tc>
      </w:tr>
      <w:tr w:rsidR="003C0E6D" w:rsidRPr="00335B43" w14:paraId="025EB447" w14:textId="77777777" w:rsidTr="003C0E6D">
        <w:tc>
          <w:tcPr>
            <w:tcW w:w="4077" w:type="dxa"/>
          </w:tcPr>
          <w:p w14:paraId="6E7A8A85" w14:textId="77777777" w:rsidR="003C0E6D" w:rsidRPr="00066B91" w:rsidRDefault="003C0E6D" w:rsidP="003C0E6D">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6E20FB89" w14:textId="77777777" w:rsidR="003C0E6D" w:rsidRPr="00066B91" w:rsidRDefault="003C0E6D" w:rsidP="003C0E6D">
            <w:pPr>
              <w:tabs>
                <w:tab w:val="left" w:pos="425"/>
              </w:tabs>
              <w:suppressAutoHyphens/>
              <w:rPr>
                <w:i/>
                <w:sz w:val="22"/>
                <w:szCs w:val="22"/>
              </w:rPr>
            </w:pPr>
            <w:r w:rsidRPr="00335B43">
              <w:rPr>
                <w:i/>
                <w:sz w:val="22"/>
                <w:szCs w:val="22"/>
              </w:rPr>
              <w:t>[insert the no]</w:t>
            </w:r>
          </w:p>
        </w:tc>
      </w:tr>
      <w:tr w:rsidR="003C0E6D" w:rsidRPr="00335B43" w14:paraId="53BF900C" w14:textId="77777777" w:rsidTr="003C0E6D">
        <w:tc>
          <w:tcPr>
            <w:tcW w:w="9747" w:type="dxa"/>
            <w:gridSpan w:val="2"/>
          </w:tcPr>
          <w:p w14:paraId="0636C4DD" w14:textId="77777777" w:rsidR="003C0E6D" w:rsidRPr="00066B91" w:rsidRDefault="003C0E6D" w:rsidP="003C0E6D">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7E2B072F" w14:textId="77777777" w:rsidR="003C0E6D" w:rsidRPr="00066B91" w:rsidRDefault="003C0E6D" w:rsidP="003C0E6D">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14:paraId="77060255" w14:textId="77777777" w:rsidR="003C0E6D" w:rsidRPr="00335B43" w:rsidRDefault="003C0E6D" w:rsidP="003C0E6D">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14:paraId="3C947F40" w14:textId="77777777" w:rsidR="003C0E6D" w:rsidRPr="00335B43" w:rsidRDefault="003C0E6D" w:rsidP="003C0E6D">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3C0E6D" w:rsidRPr="00335B43" w14:paraId="0BE91D1E" w14:textId="77777777" w:rsidTr="003C0E6D">
        <w:trPr>
          <w:trHeight w:val="273"/>
          <w:jc w:val="center"/>
        </w:trPr>
        <w:tc>
          <w:tcPr>
            <w:tcW w:w="2950" w:type="dxa"/>
            <w:tcBorders>
              <w:top w:val="double" w:sz="6" w:space="0" w:color="auto"/>
              <w:left w:val="double" w:sz="6" w:space="0" w:color="auto"/>
              <w:bottom w:val="double" w:sz="6" w:space="0" w:color="auto"/>
            </w:tcBorders>
            <w:shd w:val="pct5" w:color="auto" w:fill="FFFFFF"/>
          </w:tcPr>
          <w:p w14:paraId="27E28435"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7F6A372"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3C0E6D" w:rsidRPr="00335B43" w14:paraId="38D28A22" w14:textId="77777777" w:rsidTr="003C0E6D">
        <w:trPr>
          <w:trHeight w:val="273"/>
          <w:jc w:val="center"/>
        </w:trPr>
        <w:tc>
          <w:tcPr>
            <w:tcW w:w="2950" w:type="dxa"/>
            <w:tcBorders>
              <w:left w:val="double" w:sz="6" w:space="0" w:color="auto"/>
              <w:bottom w:val="single" w:sz="4" w:space="0" w:color="auto"/>
            </w:tcBorders>
          </w:tcPr>
          <w:p w14:paraId="090EAD11"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14:paraId="13121C40"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488E01C0" w14:textId="77777777" w:rsidTr="003C0E6D">
        <w:trPr>
          <w:trHeight w:val="273"/>
          <w:jc w:val="center"/>
        </w:trPr>
        <w:tc>
          <w:tcPr>
            <w:tcW w:w="2950" w:type="dxa"/>
            <w:tcBorders>
              <w:left w:val="double" w:sz="6" w:space="0" w:color="auto"/>
              <w:bottom w:val="single" w:sz="4" w:space="0" w:color="auto"/>
            </w:tcBorders>
          </w:tcPr>
          <w:p w14:paraId="000A0DC0"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CBE3899"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0B877085" w14:textId="77777777" w:rsidTr="003C0E6D">
        <w:trPr>
          <w:trHeight w:val="291"/>
          <w:jc w:val="center"/>
        </w:trPr>
        <w:tc>
          <w:tcPr>
            <w:tcW w:w="2950" w:type="dxa"/>
            <w:tcBorders>
              <w:top w:val="single" w:sz="6" w:space="0" w:color="auto"/>
              <w:left w:val="double" w:sz="6" w:space="0" w:color="auto"/>
              <w:bottom w:val="double" w:sz="6" w:space="0" w:color="auto"/>
            </w:tcBorders>
          </w:tcPr>
          <w:p w14:paraId="0AE604C3"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551506F"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65F448A6" w14:textId="77777777" w:rsidR="003C0E6D" w:rsidRPr="00335B43" w:rsidRDefault="003C0E6D" w:rsidP="003C0E6D">
      <w:pPr>
        <w:tabs>
          <w:tab w:val="left" w:pos="426"/>
          <w:tab w:val="center" w:pos="6518"/>
          <w:tab w:val="center" w:pos="8220"/>
        </w:tabs>
        <w:suppressAutoHyphens/>
        <w:rPr>
          <w:sz w:val="22"/>
          <w:szCs w:val="22"/>
        </w:rPr>
        <w:sectPr w:rsidR="003C0E6D" w:rsidRPr="00335B43" w:rsidSect="003C0E6D">
          <w:headerReference w:type="even" r:id="rId34"/>
          <w:footerReference w:type="even" r:id="rId35"/>
          <w:headerReference w:type="first" r:id="rId36"/>
          <w:footerReference w:type="first" r:id="rId37"/>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6793FA32" w14:textId="77777777" w:rsidR="003C0E6D" w:rsidRPr="00335B43" w:rsidRDefault="003C0E6D" w:rsidP="001A30F9">
      <w:pPr>
        <w:numPr>
          <w:ilvl w:val="0"/>
          <w:numId w:val="2"/>
        </w:numPr>
        <w:tabs>
          <w:tab w:val="left" w:pos="426"/>
          <w:tab w:val="center" w:pos="6518"/>
          <w:tab w:val="center" w:pos="8220"/>
        </w:tabs>
        <w:suppressAutoHyphens/>
        <w:rPr>
          <w:b/>
          <w:sz w:val="22"/>
          <w:szCs w:val="22"/>
        </w:rPr>
      </w:pPr>
      <w:r w:rsidRPr="00335B43">
        <w:rPr>
          <w:b/>
          <w:sz w:val="22"/>
          <w:szCs w:val="22"/>
        </w:rPr>
        <w:lastRenderedPageBreak/>
        <w:t>Professional experience</w:t>
      </w:r>
      <w:r w:rsidRPr="00586FD0">
        <w:rPr>
          <w:b/>
          <w:sz w:val="32"/>
          <w:szCs w:val="32"/>
        </w:rPr>
        <w:t>:</w:t>
      </w:r>
    </w:p>
    <w:p w14:paraId="32F22D9A" w14:textId="77777777" w:rsidR="003C0E6D" w:rsidRPr="00335B43" w:rsidRDefault="003C0E6D" w:rsidP="003C0E6D">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385F61" w:rsidRPr="00335B43" w14:paraId="1A02F9C3" w14:textId="77777777" w:rsidTr="003C0E6D">
        <w:trPr>
          <w:trHeight w:val="483"/>
          <w:tblHeader/>
        </w:trPr>
        <w:tc>
          <w:tcPr>
            <w:tcW w:w="1242" w:type="dxa"/>
            <w:tcBorders>
              <w:bottom w:val="single" w:sz="6" w:space="0" w:color="auto"/>
            </w:tcBorders>
            <w:shd w:val="clear" w:color="auto" w:fill="E6E6E6"/>
            <w:vAlign w:val="center"/>
          </w:tcPr>
          <w:p w14:paraId="0FCC33D5" w14:textId="77777777" w:rsidR="003C0E6D" w:rsidRPr="00066B91" w:rsidRDefault="003C0E6D" w:rsidP="003C0E6D">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27ED1F6A" w14:textId="77777777" w:rsidR="003C0E6D" w:rsidRPr="00066B91" w:rsidRDefault="003C0E6D" w:rsidP="003C0E6D">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4EDADF5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3DB7623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14:paraId="3F401F71"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Description</w:t>
            </w:r>
          </w:p>
        </w:tc>
      </w:tr>
      <w:tr w:rsidR="00385F61" w:rsidRPr="00335B43" w14:paraId="33E1E380" w14:textId="77777777" w:rsidTr="003C0E6D">
        <w:trPr>
          <w:trHeight w:val="1552"/>
        </w:trPr>
        <w:tc>
          <w:tcPr>
            <w:tcW w:w="1242" w:type="dxa"/>
            <w:tcBorders>
              <w:top w:val="single" w:sz="6" w:space="0" w:color="auto"/>
              <w:bottom w:val="single" w:sz="6" w:space="0" w:color="auto"/>
            </w:tcBorders>
            <w:shd w:val="clear" w:color="auto" w:fill="auto"/>
            <w:vAlign w:val="center"/>
          </w:tcPr>
          <w:p w14:paraId="7F345ACB"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68C1D5A"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184EC610" w14:textId="77777777" w:rsidR="003C0E6D" w:rsidRPr="00335B43" w:rsidRDefault="003C0E6D" w:rsidP="003C0E6D">
            <w:pPr>
              <w:rPr>
                <w:b/>
                <w:i/>
                <w:sz w:val="18"/>
                <w:szCs w:val="18"/>
              </w:rPr>
            </w:pPr>
            <w:r w:rsidRPr="00335B43">
              <w:rPr>
                <w:b/>
                <w:i/>
                <w:sz w:val="18"/>
                <w:szCs w:val="18"/>
              </w:rPr>
              <w:t>Name of the Company:</w:t>
            </w:r>
          </w:p>
          <w:p w14:paraId="2111086A" w14:textId="77777777" w:rsidR="003C0E6D" w:rsidRPr="00335B43" w:rsidRDefault="003C0E6D" w:rsidP="003C0E6D">
            <w:pPr>
              <w:rPr>
                <w:b/>
                <w:i/>
                <w:sz w:val="18"/>
                <w:szCs w:val="18"/>
              </w:rPr>
            </w:pPr>
            <w:r w:rsidRPr="00335B43">
              <w:rPr>
                <w:b/>
                <w:i/>
                <w:sz w:val="18"/>
                <w:szCs w:val="18"/>
              </w:rPr>
              <w:t>Address of the company:</w:t>
            </w:r>
          </w:p>
          <w:p w14:paraId="257C919E" w14:textId="77777777" w:rsidR="003C0E6D" w:rsidRPr="00335B43" w:rsidRDefault="003C0E6D" w:rsidP="003C0E6D">
            <w:pPr>
              <w:rPr>
                <w:b/>
                <w:i/>
                <w:sz w:val="18"/>
                <w:szCs w:val="18"/>
              </w:rPr>
            </w:pPr>
            <w:r w:rsidRPr="00335B43">
              <w:rPr>
                <w:b/>
                <w:i/>
                <w:sz w:val="18"/>
                <w:szCs w:val="18"/>
              </w:rPr>
              <w:t>Phone:</w:t>
            </w:r>
          </w:p>
          <w:p w14:paraId="36EB1C56" w14:textId="77777777" w:rsidR="003C0E6D" w:rsidRPr="00335B43" w:rsidRDefault="003C0E6D" w:rsidP="003C0E6D">
            <w:pPr>
              <w:rPr>
                <w:b/>
                <w:i/>
                <w:sz w:val="18"/>
                <w:szCs w:val="18"/>
              </w:rPr>
            </w:pPr>
            <w:r w:rsidRPr="00335B43">
              <w:rPr>
                <w:b/>
                <w:i/>
                <w:sz w:val="18"/>
                <w:szCs w:val="18"/>
              </w:rPr>
              <w:t>Fax:</w:t>
            </w:r>
          </w:p>
          <w:p w14:paraId="74AAE316" w14:textId="77777777" w:rsidR="003C0E6D" w:rsidRPr="00335B43" w:rsidRDefault="003C0E6D" w:rsidP="003C0E6D">
            <w:pPr>
              <w:rPr>
                <w:b/>
                <w:i/>
                <w:sz w:val="18"/>
                <w:szCs w:val="18"/>
              </w:rPr>
            </w:pPr>
            <w:r w:rsidRPr="00335B43">
              <w:rPr>
                <w:b/>
                <w:i/>
                <w:sz w:val="18"/>
                <w:szCs w:val="18"/>
              </w:rPr>
              <w:t xml:space="preserve">Email: </w:t>
            </w:r>
          </w:p>
          <w:p w14:paraId="5AD6A6A5"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7C3F841" w14:textId="3B1F242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3417E088"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130D9242"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0AB0A115"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35205176"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85F61" w:rsidRPr="00335B43" w14:paraId="52C18597" w14:textId="77777777" w:rsidTr="003C0E6D">
        <w:trPr>
          <w:trHeight w:val="483"/>
        </w:trPr>
        <w:tc>
          <w:tcPr>
            <w:tcW w:w="1242" w:type="dxa"/>
            <w:tcBorders>
              <w:top w:val="single" w:sz="6" w:space="0" w:color="auto"/>
              <w:bottom w:val="single" w:sz="6" w:space="0" w:color="auto"/>
            </w:tcBorders>
            <w:shd w:val="clear" w:color="auto" w:fill="auto"/>
            <w:vAlign w:val="center"/>
          </w:tcPr>
          <w:p w14:paraId="7BE171D9"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2D9958F"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04B4F03" w14:textId="77777777" w:rsidR="003C0E6D" w:rsidRPr="00335B43" w:rsidRDefault="003C0E6D" w:rsidP="003C0E6D">
            <w:pPr>
              <w:rPr>
                <w:b/>
                <w:i/>
                <w:sz w:val="18"/>
                <w:szCs w:val="18"/>
              </w:rPr>
            </w:pPr>
            <w:r w:rsidRPr="00335B43">
              <w:rPr>
                <w:b/>
                <w:i/>
                <w:sz w:val="18"/>
                <w:szCs w:val="18"/>
              </w:rPr>
              <w:t>Name of the Company:</w:t>
            </w:r>
          </w:p>
          <w:p w14:paraId="24230B8B" w14:textId="77777777" w:rsidR="003C0E6D" w:rsidRPr="00335B43" w:rsidRDefault="003C0E6D" w:rsidP="003C0E6D">
            <w:pPr>
              <w:rPr>
                <w:b/>
                <w:i/>
                <w:sz w:val="18"/>
                <w:szCs w:val="18"/>
              </w:rPr>
            </w:pPr>
            <w:r w:rsidRPr="00335B43">
              <w:rPr>
                <w:b/>
                <w:i/>
                <w:sz w:val="18"/>
                <w:szCs w:val="18"/>
              </w:rPr>
              <w:t>Address of the company:</w:t>
            </w:r>
          </w:p>
          <w:p w14:paraId="6F7EAB16" w14:textId="77777777" w:rsidR="003C0E6D" w:rsidRPr="00335B43" w:rsidRDefault="003C0E6D" w:rsidP="003C0E6D">
            <w:pPr>
              <w:rPr>
                <w:b/>
                <w:i/>
                <w:sz w:val="18"/>
                <w:szCs w:val="18"/>
              </w:rPr>
            </w:pPr>
            <w:r w:rsidRPr="00335B43">
              <w:rPr>
                <w:b/>
                <w:i/>
                <w:sz w:val="18"/>
                <w:szCs w:val="18"/>
              </w:rPr>
              <w:t>Phone:</w:t>
            </w:r>
          </w:p>
          <w:p w14:paraId="697651CB" w14:textId="77777777" w:rsidR="003C0E6D" w:rsidRPr="00335B43" w:rsidRDefault="003C0E6D" w:rsidP="003C0E6D">
            <w:pPr>
              <w:rPr>
                <w:b/>
                <w:i/>
                <w:sz w:val="18"/>
                <w:szCs w:val="18"/>
              </w:rPr>
            </w:pPr>
            <w:r w:rsidRPr="00335B43">
              <w:rPr>
                <w:b/>
                <w:i/>
                <w:sz w:val="18"/>
                <w:szCs w:val="18"/>
              </w:rPr>
              <w:t>Fax:</w:t>
            </w:r>
          </w:p>
          <w:p w14:paraId="7B2CBAAD" w14:textId="77777777" w:rsidR="003C0E6D" w:rsidRPr="00335B43" w:rsidRDefault="003C0E6D" w:rsidP="003C0E6D">
            <w:pPr>
              <w:rPr>
                <w:b/>
                <w:i/>
                <w:sz w:val="18"/>
                <w:szCs w:val="18"/>
              </w:rPr>
            </w:pPr>
            <w:r w:rsidRPr="00335B43">
              <w:rPr>
                <w:b/>
                <w:i/>
                <w:sz w:val="18"/>
                <w:szCs w:val="18"/>
              </w:rPr>
              <w:t xml:space="preserve">Email: </w:t>
            </w:r>
          </w:p>
          <w:p w14:paraId="7E026832"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D642EFD" w14:textId="7C8489CF"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476B7E3F"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01D704AB"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30DAB611"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51876885"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73C0EFF1" w14:textId="77777777" w:rsidTr="003C0E6D">
        <w:trPr>
          <w:trHeight w:val="309"/>
        </w:trPr>
        <w:tc>
          <w:tcPr>
            <w:tcW w:w="1242" w:type="dxa"/>
            <w:vAlign w:val="center"/>
          </w:tcPr>
          <w:p w14:paraId="652ED270"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504BF1B2"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0C841FCB" w14:textId="77777777" w:rsidR="003C0E6D" w:rsidRPr="00335B43" w:rsidRDefault="003C0E6D" w:rsidP="003C0E6D">
            <w:pPr>
              <w:rPr>
                <w:b/>
                <w:i/>
                <w:sz w:val="18"/>
                <w:szCs w:val="18"/>
              </w:rPr>
            </w:pPr>
            <w:r w:rsidRPr="00335B43">
              <w:rPr>
                <w:b/>
                <w:i/>
                <w:sz w:val="18"/>
                <w:szCs w:val="18"/>
              </w:rPr>
              <w:t>Name of the Company:</w:t>
            </w:r>
          </w:p>
          <w:p w14:paraId="43C47853" w14:textId="77777777" w:rsidR="003C0E6D" w:rsidRPr="00335B43" w:rsidRDefault="003C0E6D" w:rsidP="003C0E6D">
            <w:pPr>
              <w:rPr>
                <w:b/>
                <w:i/>
                <w:sz w:val="18"/>
                <w:szCs w:val="18"/>
              </w:rPr>
            </w:pPr>
            <w:r w:rsidRPr="00335B43">
              <w:rPr>
                <w:b/>
                <w:i/>
                <w:sz w:val="18"/>
                <w:szCs w:val="18"/>
              </w:rPr>
              <w:t>Address of the company:</w:t>
            </w:r>
          </w:p>
          <w:p w14:paraId="6348F03A" w14:textId="77777777" w:rsidR="003C0E6D" w:rsidRPr="00335B43" w:rsidRDefault="003C0E6D" w:rsidP="003C0E6D">
            <w:pPr>
              <w:rPr>
                <w:b/>
                <w:i/>
                <w:sz w:val="18"/>
                <w:szCs w:val="18"/>
              </w:rPr>
            </w:pPr>
            <w:r w:rsidRPr="00335B43">
              <w:rPr>
                <w:b/>
                <w:i/>
                <w:sz w:val="18"/>
                <w:szCs w:val="18"/>
              </w:rPr>
              <w:t>Phone:</w:t>
            </w:r>
          </w:p>
          <w:p w14:paraId="0034C661" w14:textId="77777777" w:rsidR="003C0E6D" w:rsidRPr="00335B43" w:rsidRDefault="003C0E6D" w:rsidP="003C0E6D">
            <w:pPr>
              <w:rPr>
                <w:b/>
                <w:i/>
                <w:sz w:val="18"/>
                <w:szCs w:val="18"/>
              </w:rPr>
            </w:pPr>
            <w:r w:rsidRPr="00335B43">
              <w:rPr>
                <w:b/>
                <w:i/>
                <w:sz w:val="18"/>
                <w:szCs w:val="18"/>
              </w:rPr>
              <w:t>Fax:</w:t>
            </w:r>
          </w:p>
          <w:p w14:paraId="03AB1A89" w14:textId="77777777" w:rsidR="003C0E6D" w:rsidRPr="00335B43" w:rsidRDefault="003C0E6D" w:rsidP="003C0E6D">
            <w:pPr>
              <w:rPr>
                <w:b/>
                <w:i/>
                <w:sz w:val="18"/>
                <w:szCs w:val="18"/>
              </w:rPr>
            </w:pPr>
            <w:r w:rsidRPr="00335B43">
              <w:rPr>
                <w:b/>
                <w:i/>
                <w:sz w:val="18"/>
                <w:szCs w:val="18"/>
              </w:rPr>
              <w:t xml:space="preserve">Email: </w:t>
            </w:r>
          </w:p>
          <w:p w14:paraId="56259C16"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vAlign w:val="center"/>
          </w:tcPr>
          <w:p w14:paraId="7BE1E78B" w14:textId="5620EDC5"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Pr>
          <w:p w14:paraId="247CBA9B"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600F9091"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5029F6B9"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74EAEE32"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4BC1F373" w14:textId="77777777" w:rsidR="003C0E6D" w:rsidRDefault="003C0E6D" w:rsidP="003C0E6D">
      <w:pPr>
        <w:rPr>
          <w:sz w:val="22"/>
          <w:szCs w:val="22"/>
        </w:rPr>
        <w:sectPr w:rsidR="003C0E6D" w:rsidSect="003C0E6D">
          <w:footerReference w:type="even" r:id="rId38"/>
          <w:headerReference w:type="first" r:id="rId39"/>
          <w:pgSz w:w="16840" w:h="11900" w:orient="landscape" w:code="9"/>
          <w:pgMar w:top="1440" w:right="1729" w:bottom="1729" w:left="1440" w:header="720" w:footer="720" w:gutter="0"/>
          <w:cols w:space="720"/>
          <w:titlePg/>
          <w:docGrid w:linePitch="326"/>
        </w:sectPr>
      </w:pPr>
    </w:p>
    <w:p w14:paraId="6AA56934" w14:textId="77777777" w:rsidR="003C0E6D" w:rsidRPr="00335B43" w:rsidRDefault="003C0E6D" w:rsidP="003C0E6D">
      <w:pPr>
        <w:rPr>
          <w:sz w:val="22"/>
          <w:szCs w:val="22"/>
        </w:rPr>
      </w:pPr>
    </w:p>
    <w:p w14:paraId="66C1D557" w14:textId="77777777" w:rsidR="003C0E6D" w:rsidRPr="00335B43" w:rsidRDefault="003C0E6D" w:rsidP="001A30F9">
      <w:pPr>
        <w:numPr>
          <w:ilvl w:val="0"/>
          <w:numId w:val="2"/>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35226890" w14:textId="77777777" w:rsidR="003C0E6D" w:rsidRPr="00335B43" w:rsidRDefault="003C0E6D" w:rsidP="003C0E6D">
      <w:pPr>
        <w:tabs>
          <w:tab w:val="left" w:pos="426"/>
          <w:tab w:val="center" w:pos="6518"/>
          <w:tab w:val="center" w:pos="8220"/>
        </w:tabs>
        <w:suppressAutoHyphens/>
        <w:ind w:left="780"/>
        <w:rPr>
          <w:i/>
          <w:sz w:val="22"/>
          <w:szCs w:val="22"/>
        </w:rPr>
      </w:pPr>
      <w:r w:rsidRPr="00335B43">
        <w:rPr>
          <w:b/>
          <w:i/>
          <w:sz w:val="22"/>
          <w:szCs w:val="22"/>
        </w:rPr>
        <w:t>[insert the details]</w:t>
      </w:r>
    </w:p>
    <w:p w14:paraId="04121CC1" w14:textId="77777777" w:rsidR="003C0E6D" w:rsidRPr="00335B43" w:rsidRDefault="003C0E6D" w:rsidP="003C0E6D">
      <w:pPr>
        <w:tabs>
          <w:tab w:val="left" w:pos="426"/>
          <w:tab w:val="center" w:pos="6518"/>
          <w:tab w:val="center" w:pos="8220"/>
        </w:tabs>
        <w:suppressAutoHyphens/>
        <w:ind w:left="780"/>
        <w:rPr>
          <w:sz w:val="22"/>
          <w:szCs w:val="22"/>
        </w:rPr>
      </w:pPr>
    </w:p>
    <w:p w14:paraId="45E5D3AE" w14:textId="77777777" w:rsidR="003C0E6D" w:rsidRPr="00335B43" w:rsidRDefault="003C0E6D" w:rsidP="001A30F9">
      <w:pPr>
        <w:numPr>
          <w:ilvl w:val="0"/>
          <w:numId w:val="2"/>
        </w:numPr>
        <w:tabs>
          <w:tab w:val="left" w:pos="426"/>
          <w:tab w:val="center" w:pos="6518"/>
          <w:tab w:val="center" w:pos="8220"/>
        </w:tabs>
        <w:suppressAutoHyphens/>
        <w:rPr>
          <w:b/>
          <w:i/>
          <w:sz w:val="22"/>
          <w:szCs w:val="22"/>
        </w:rPr>
      </w:pPr>
      <w:r w:rsidRPr="00335B43">
        <w:rPr>
          <w:b/>
          <w:i/>
          <w:sz w:val="22"/>
          <w:szCs w:val="22"/>
        </w:rPr>
        <w:t xml:space="preserve">Statement: </w:t>
      </w:r>
    </w:p>
    <w:p w14:paraId="1CF6A390" w14:textId="77777777" w:rsidR="003C0E6D" w:rsidRPr="00335B43" w:rsidRDefault="003C0E6D" w:rsidP="003C0E6D">
      <w:pPr>
        <w:tabs>
          <w:tab w:val="left" w:pos="426"/>
          <w:tab w:val="center" w:pos="6518"/>
          <w:tab w:val="center" w:pos="8220"/>
        </w:tabs>
        <w:suppressAutoHyphens/>
        <w:ind w:left="780"/>
        <w:rPr>
          <w:i/>
          <w:sz w:val="22"/>
          <w:szCs w:val="22"/>
        </w:rPr>
      </w:pPr>
    </w:p>
    <w:p w14:paraId="3CED8DA0" w14:textId="75AB3178" w:rsidR="003C0E6D" w:rsidRPr="00335B43" w:rsidRDefault="003C0E6D" w:rsidP="003C0E6D">
      <w:pPr>
        <w:jc w:val="both"/>
        <w:rPr>
          <w:sz w:val="22"/>
          <w:szCs w:val="22"/>
        </w:rPr>
      </w:pPr>
      <w:r w:rsidRPr="00335B43">
        <w:rPr>
          <w:sz w:val="22"/>
          <w:szCs w:val="22"/>
        </w:rPr>
        <w:t xml:space="preserve">I, the undersigned, certify that to the best of my knowledge and belief, this CV correctly describes myself, my qualifications, and my experience. I understand that any </w:t>
      </w:r>
      <w:r w:rsidR="00A75988" w:rsidRPr="00335B43">
        <w:rPr>
          <w:sz w:val="22"/>
          <w:szCs w:val="22"/>
        </w:rPr>
        <w:t>willful</w:t>
      </w:r>
      <w:r w:rsidRPr="00335B43">
        <w:rPr>
          <w:sz w:val="22"/>
          <w:szCs w:val="22"/>
        </w:rPr>
        <w:t xml:space="preserve"> misstatement described herein may lead to my disqualification or dismissal, if engaged.</w:t>
      </w:r>
    </w:p>
    <w:p w14:paraId="005F0374" w14:textId="77777777" w:rsidR="003C0E6D" w:rsidRPr="00335B43" w:rsidRDefault="003C0E6D" w:rsidP="003C0E6D">
      <w:pPr>
        <w:jc w:val="both"/>
        <w:rPr>
          <w:sz w:val="22"/>
          <w:szCs w:val="22"/>
        </w:rPr>
      </w:pPr>
    </w:p>
    <w:p w14:paraId="581421D3" w14:textId="77777777" w:rsidR="003C0E6D" w:rsidRPr="00335B43" w:rsidRDefault="003C0E6D" w:rsidP="003C0E6D">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4"/>
      </w:r>
      <w:r w:rsidRPr="004608ED">
        <w:rPr>
          <w:b/>
          <w:sz w:val="22"/>
          <w:szCs w:val="22"/>
        </w:rPr>
        <w:t>,</w:t>
      </w:r>
      <w:r w:rsidRPr="00335B43">
        <w:rPr>
          <w:sz w:val="22"/>
          <w:szCs w:val="22"/>
        </w:rPr>
        <w:t xml:space="preserve"> documents which are attached to this CV as photocopies. </w:t>
      </w:r>
    </w:p>
    <w:p w14:paraId="17628DB3" w14:textId="77777777" w:rsidR="003C0E6D" w:rsidRPr="00335B43" w:rsidRDefault="003C0E6D" w:rsidP="003C0E6D">
      <w:pPr>
        <w:jc w:val="both"/>
        <w:rPr>
          <w:sz w:val="22"/>
          <w:szCs w:val="22"/>
        </w:rPr>
      </w:pPr>
    </w:p>
    <w:p w14:paraId="3AE2B90F" w14:textId="48DCAF4B" w:rsidR="003C0E6D" w:rsidRPr="00335B43" w:rsidRDefault="003C0E6D" w:rsidP="003C0E6D">
      <w:pPr>
        <w:jc w:val="both"/>
        <w:rPr>
          <w:sz w:val="22"/>
          <w:szCs w:val="22"/>
        </w:rPr>
      </w:pPr>
      <w:r w:rsidRPr="00335B43">
        <w:rPr>
          <w:sz w:val="22"/>
          <w:szCs w:val="22"/>
        </w:rPr>
        <w:t xml:space="preserve">By signing this statement, I also </w:t>
      </w:r>
      <w:r w:rsidR="006333CC" w:rsidRPr="00335B43">
        <w:rPr>
          <w:sz w:val="22"/>
          <w:szCs w:val="22"/>
        </w:rPr>
        <w:t>authorized</w:t>
      </w:r>
      <w:r w:rsidRPr="00335B43">
        <w:rPr>
          <w:sz w:val="22"/>
          <w:szCs w:val="22"/>
        </w:rPr>
        <w:t xml:space="preserve"> the SADC Secretariat to contact my previous or current employers indicated at point 14 above, to obtain directly reference about my professional conduct and achievements. </w:t>
      </w:r>
    </w:p>
    <w:p w14:paraId="26E254A9" w14:textId="77777777" w:rsidR="003C0E6D" w:rsidRPr="00335B43" w:rsidRDefault="003C0E6D" w:rsidP="003C0E6D">
      <w:pPr>
        <w:jc w:val="both"/>
        <w:rPr>
          <w:sz w:val="22"/>
          <w:szCs w:val="22"/>
        </w:rPr>
      </w:pPr>
    </w:p>
    <w:p w14:paraId="53D69390" w14:textId="77777777" w:rsidR="003C0E6D" w:rsidRPr="00335B43" w:rsidRDefault="003C0E6D" w:rsidP="003C0E6D">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3C0E6D" w:rsidRPr="00335B43" w14:paraId="189CFE90" w14:textId="77777777" w:rsidTr="003C0E6D">
        <w:tc>
          <w:tcPr>
            <w:tcW w:w="5457" w:type="dxa"/>
            <w:tcBorders>
              <w:bottom w:val="single" w:sz="4" w:space="0" w:color="auto"/>
            </w:tcBorders>
          </w:tcPr>
          <w:p w14:paraId="69E7CFAE" w14:textId="77777777" w:rsidR="003C0E6D" w:rsidRPr="00066B91" w:rsidRDefault="003C0E6D" w:rsidP="003C0E6D">
            <w:pPr>
              <w:rPr>
                <w:sz w:val="22"/>
                <w:szCs w:val="22"/>
              </w:rPr>
            </w:pPr>
          </w:p>
        </w:tc>
        <w:tc>
          <w:tcPr>
            <w:tcW w:w="850" w:type="dxa"/>
          </w:tcPr>
          <w:p w14:paraId="7D173447" w14:textId="77777777" w:rsidR="003C0E6D" w:rsidRPr="00066B91" w:rsidRDefault="003C0E6D" w:rsidP="003C0E6D">
            <w:pPr>
              <w:rPr>
                <w:sz w:val="22"/>
                <w:szCs w:val="22"/>
              </w:rPr>
            </w:pPr>
            <w:r w:rsidRPr="00335B43">
              <w:rPr>
                <w:sz w:val="22"/>
                <w:szCs w:val="22"/>
              </w:rPr>
              <w:t>Date:</w:t>
            </w:r>
          </w:p>
        </w:tc>
        <w:tc>
          <w:tcPr>
            <w:tcW w:w="2904" w:type="dxa"/>
            <w:tcBorders>
              <w:bottom w:val="single" w:sz="4" w:space="0" w:color="auto"/>
            </w:tcBorders>
          </w:tcPr>
          <w:p w14:paraId="7E3D8179" w14:textId="77777777" w:rsidR="003C0E6D" w:rsidRPr="00066B91" w:rsidRDefault="003C0E6D" w:rsidP="003C0E6D">
            <w:pPr>
              <w:rPr>
                <w:sz w:val="22"/>
                <w:szCs w:val="22"/>
              </w:rPr>
            </w:pPr>
          </w:p>
        </w:tc>
      </w:tr>
    </w:tbl>
    <w:p w14:paraId="59DE9AAD" w14:textId="77777777" w:rsidR="003C0E6D" w:rsidRPr="00335B43" w:rsidRDefault="003C0E6D" w:rsidP="003C0E6D">
      <w:pPr>
        <w:rPr>
          <w:sz w:val="22"/>
          <w:szCs w:val="22"/>
        </w:rPr>
      </w:pPr>
    </w:p>
    <w:p w14:paraId="4BE0B9CF" w14:textId="77777777" w:rsidR="003C0E6D" w:rsidRDefault="003C0E6D" w:rsidP="003C0E6D">
      <w:pPr>
        <w:rPr>
          <w:sz w:val="22"/>
          <w:szCs w:val="22"/>
        </w:rPr>
      </w:pPr>
    </w:p>
    <w:p w14:paraId="074527AC" w14:textId="77777777" w:rsidR="003C0E6D" w:rsidRDefault="003C0E6D" w:rsidP="003C0E6D">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30FB36D" w14:textId="77777777" w:rsidR="003C0E6D" w:rsidRDefault="003C0E6D" w:rsidP="003C0E6D">
      <w:pPr>
        <w:rPr>
          <w:sz w:val="22"/>
          <w:szCs w:val="22"/>
        </w:rPr>
      </w:pPr>
    </w:p>
    <w:p w14:paraId="0C630A15" w14:textId="77777777" w:rsidR="003C0E6D" w:rsidRDefault="003C0E6D" w:rsidP="003C0E6D">
      <w:pPr>
        <w:rPr>
          <w:sz w:val="22"/>
          <w:szCs w:val="22"/>
        </w:rPr>
      </w:pPr>
    </w:p>
    <w:p w14:paraId="4E8684EC" w14:textId="77777777" w:rsidR="003C0E6D" w:rsidRPr="00335B43" w:rsidRDefault="003C0E6D" w:rsidP="003C0E6D">
      <w:pPr>
        <w:rPr>
          <w:sz w:val="22"/>
          <w:szCs w:val="22"/>
        </w:rPr>
      </w:pPr>
    </w:p>
    <w:p w14:paraId="19A63289" w14:textId="77777777" w:rsidR="003C0E6D" w:rsidRDefault="003C0E6D" w:rsidP="003C0E6D"/>
    <w:p w14:paraId="17ED700A" w14:textId="77777777" w:rsidR="003C0E6D" w:rsidRDefault="003C0E6D" w:rsidP="003C0E6D">
      <w:pPr>
        <w:rPr>
          <w:sz w:val="22"/>
          <w:szCs w:val="22"/>
          <w:lang w:val="en-GB"/>
        </w:rPr>
        <w:sectPr w:rsidR="003C0E6D" w:rsidSect="003C0E6D">
          <w:headerReference w:type="even" r:id="rId40"/>
          <w:pgSz w:w="11900" w:h="16840" w:code="9"/>
          <w:pgMar w:top="1440" w:right="1440" w:bottom="1729" w:left="1729" w:header="720" w:footer="720" w:gutter="0"/>
          <w:cols w:space="720"/>
          <w:titlePg/>
        </w:sectPr>
      </w:pPr>
    </w:p>
    <w:p w14:paraId="0AEFE0F0" w14:textId="77777777" w:rsidR="003C0E6D" w:rsidRPr="00F548B6" w:rsidRDefault="003C0E6D" w:rsidP="003C0E6D">
      <w:pPr>
        <w:pStyle w:val="Heading3"/>
        <w:jc w:val="center"/>
        <w:rPr>
          <w:b w:val="0"/>
          <w:smallCaps/>
          <w:sz w:val="28"/>
          <w:lang w:val="en-GB"/>
        </w:rPr>
      </w:pPr>
      <w:bookmarkStart w:id="24" w:name="_Toc39584451"/>
      <w:bookmarkStart w:id="25" w:name="_Toc94830067"/>
      <w:bookmarkStart w:id="26" w:name="_Toc94830557"/>
      <w:r w:rsidRPr="00F548B6">
        <w:rPr>
          <w:bCs/>
          <w:smallCaps/>
          <w:sz w:val="28"/>
          <w:lang w:val="en-GB"/>
        </w:rPr>
        <w:lastRenderedPageBreak/>
        <w:t>Form</w:t>
      </w:r>
      <w:r>
        <w:rPr>
          <w:sz w:val="28"/>
          <w:lang w:val="en-GB"/>
        </w:rPr>
        <w:t xml:space="preserve"> </w:t>
      </w:r>
      <w:r w:rsidRPr="00F548B6">
        <w:rPr>
          <w:bCs/>
          <w:smallCaps/>
          <w:sz w:val="28"/>
          <w:lang w:val="en-GB"/>
        </w:rPr>
        <w:t>TECH-6</w:t>
      </w:r>
      <w:r>
        <w:rPr>
          <w:sz w:val="28"/>
          <w:lang w:val="en-GB"/>
        </w:rPr>
        <w:t xml:space="preserve"> </w:t>
      </w:r>
      <w:bookmarkStart w:id="27" w:name="_Hlk143852067"/>
      <w:r w:rsidRPr="00F548B6">
        <w:rPr>
          <w:smallCaps/>
          <w:sz w:val="28"/>
          <w:lang w:val="en-GB"/>
        </w:rPr>
        <w:t>Staffing Schedule</w:t>
      </w:r>
      <w:bookmarkEnd w:id="24"/>
      <w:bookmarkEnd w:id="25"/>
      <w:bookmarkEnd w:id="26"/>
    </w:p>
    <w:bookmarkEnd w:id="27"/>
    <w:p w14:paraId="2F951E98" w14:textId="77777777" w:rsidR="003C0E6D" w:rsidRPr="00F548B6" w:rsidRDefault="003C0E6D" w:rsidP="003C0E6D">
      <w:pPr>
        <w:pBdr>
          <w:bottom w:val="single" w:sz="8" w:space="1" w:color="auto"/>
        </w:pBdr>
        <w:jc w:val="right"/>
        <w:rPr>
          <w:lang w:val="en-GB"/>
        </w:rPr>
      </w:pPr>
    </w:p>
    <w:p w14:paraId="06C38B08" w14:textId="77777777" w:rsidR="003C0E6D" w:rsidRPr="00F548B6" w:rsidRDefault="003C0E6D" w:rsidP="003C0E6D">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43"/>
        <w:gridCol w:w="620"/>
        <w:gridCol w:w="620"/>
        <w:gridCol w:w="620"/>
        <w:gridCol w:w="620"/>
        <w:gridCol w:w="620"/>
        <w:gridCol w:w="620"/>
        <w:gridCol w:w="620"/>
        <w:gridCol w:w="620"/>
        <w:gridCol w:w="620"/>
        <w:gridCol w:w="620"/>
        <w:gridCol w:w="620"/>
        <w:gridCol w:w="806"/>
        <w:gridCol w:w="806"/>
        <w:gridCol w:w="806"/>
      </w:tblGrid>
      <w:tr w:rsidR="003C0E6D" w:rsidRPr="00F548B6" w14:paraId="4FECDBEF" w14:textId="77777777" w:rsidTr="003C0E6D">
        <w:trPr>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16B97545" w14:textId="77777777" w:rsidR="003C0E6D" w:rsidRPr="00F548B6" w:rsidRDefault="003C0E6D" w:rsidP="003C0E6D">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3D496DB" w14:textId="77777777" w:rsidR="003C0E6D" w:rsidRPr="00F548B6" w:rsidRDefault="003C0E6D" w:rsidP="003C0E6D">
            <w:pPr>
              <w:rPr>
                <w:b/>
                <w:sz w:val="20"/>
                <w:lang w:val="en-GB"/>
              </w:rPr>
            </w:pPr>
            <w:r w:rsidRPr="00F548B6">
              <w:rPr>
                <w:b/>
                <w:sz w:val="20"/>
                <w:lang w:val="en-GB"/>
              </w:rPr>
              <w:t>Name of Staff</w:t>
            </w:r>
            <w:r w:rsidRPr="00F548B6">
              <w:rPr>
                <w:b/>
                <w:sz w:val="20"/>
                <w:lang w:val="en-GB"/>
              </w:rPr>
              <w:footnoteReference w:id="5"/>
            </w:r>
          </w:p>
        </w:tc>
        <w:tc>
          <w:tcPr>
            <w:tcW w:w="8423" w:type="dxa"/>
            <w:gridSpan w:val="13"/>
            <w:tcBorders>
              <w:top w:val="double" w:sz="4" w:space="0" w:color="auto"/>
              <w:bottom w:val="single" w:sz="6" w:space="0" w:color="auto"/>
              <w:right w:val="single" w:sz="6" w:space="0" w:color="auto"/>
            </w:tcBorders>
            <w:vAlign w:val="center"/>
          </w:tcPr>
          <w:p w14:paraId="6DAC31A3" w14:textId="77777777" w:rsidR="003C0E6D" w:rsidRPr="00F548B6" w:rsidRDefault="003C0E6D" w:rsidP="003C0E6D">
            <w:pPr>
              <w:rPr>
                <w:b/>
                <w:sz w:val="20"/>
                <w:lang w:val="en-GB"/>
              </w:rPr>
            </w:pPr>
            <w:r w:rsidRPr="00F548B6">
              <w:rPr>
                <w:b/>
                <w:sz w:val="20"/>
                <w:lang w:val="en-GB"/>
              </w:rPr>
              <w:t>Staff input (in the form of a bar chart)</w:t>
            </w:r>
            <w:r w:rsidRPr="00F548B6">
              <w:rPr>
                <w:b/>
                <w:sz w:val="20"/>
                <w:lang w:val="en-GB"/>
              </w:rPr>
              <w:footnoteReference w:id="6"/>
            </w:r>
          </w:p>
        </w:tc>
        <w:tc>
          <w:tcPr>
            <w:tcW w:w="2418" w:type="dxa"/>
            <w:gridSpan w:val="3"/>
            <w:tcBorders>
              <w:top w:val="double" w:sz="4" w:space="0" w:color="auto"/>
              <w:bottom w:val="single" w:sz="6" w:space="0" w:color="auto"/>
              <w:right w:val="double" w:sz="4" w:space="0" w:color="auto"/>
            </w:tcBorders>
            <w:vAlign w:val="center"/>
          </w:tcPr>
          <w:p w14:paraId="01F93181" w14:textId="77777777" w:rsidR="003C0E6D" w:rsidRPr="00F548B6" w:rsidRDefault="003C0E6D" w:rsidP="003C0E6D">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7"/>
            </w:r>
          </w:p>
        </w:tc>
      </w:tr>
      <w:tr w:rsidR="003C0E6D" w:rsidRPr="00F548B6" w14:paraId="0E9261D7" w14:textId="77777777" w:rsidTr="003C0E6D">
        <w:trPr>
          <w:cantSplit/>
          <w:trHeight w:val="340"/>
          <w:jc w:val="center"/>
        </w:trPr>
        <w:tc>
          <w:tcPr>
            <w:tcW w:w="565" w:type="dxa"/>
            <w:vMerge/>
            <w:tcBorders>
              <w:left w:val="double" w:sz="4" w:space="0" w:color="auto"/>
              <w:bottom w:val="single" w:sz="12" w:space="0" w:color="auto"/>
              <w:right w:val="single" w:sz="6" w:space="0" w:color="auto"/>
            </w:tcBorders>
            <w:vAlign w:val="center"/>
          </w:tcPr>
          <w:p w14:paraId="4CBE30E6" w14:textId="77777777" w:rsidR="003C0E6D" w:rsidRPr="00F548B6" w:rsidRDefault="003C0E6D" w:rsidP="003C0E6D">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3766C691" w14:textId="77777777" w:rsidR="003C0E6D" w:rsidRPr="00F548B6" w:rsidRDefault="003C0E6D" w:rsidP="003C0E6D">
            <w:pPr>
              <w:rPr>
                <w:sz w:val="20"/>
                <w:lang w:val="en-GB"/>
              </w:rPr>
            </w:pPr>
          </w:p>
        </w:tc>
        <w:tc>
          <w:tcPr>
            <w:tcW w:w="983" w:type="dxa"/>
            <w:tcBorders>
              <w:top w:val="single" w:sz="6" w:space="0" w:color="auto"/>
              <w:bottom w:val="single" w:sz="12" w:space="0" w:color="auto"/>
            </w:tcBorders>
            <w:vAlign w:val="center"/>
          </w:tcPr>
          <w:p w14:paraId="7CDC6870" w14:textId="77777777" w:rsidR="003C0E6D" w:rsidRPr="00F548B6" w:rsidRDefault="003C0E6D" w:rsidP="003C0E6D">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2E9F80A2" w14:textId="77777777" w:rsidR="003C0E6D" w:rsidRPr="00F548B6" w:rsidRDefault="003C0E6D" w:rsidP="003C0E6D">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14:paraId="381688B7" w14:textId="77777777" w:rsidR="003C0E6D" w:rsidRPr="00F548B6" w:rsidRDefault="003C0E6D" w:rsidP="003C0E6D">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387A15B" w14:textId="77777777" w:rsidR="003C0E6D" w:rsidRPr="00F548B6" w:rsidRDefault="003C0E6D" w:rsidP="003C0E6D">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14:paraId="154607D6" w14:textId="77777777" w:rsidR="003C0E6D" w:rsidRPr="00F548B6" w:rsidRDefault="003C0E6D" w:rsidP="003C0E6D">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3AA7662C" w14:textId="77777777" w:rsidR="003C0E6D" w:rsidRPr="00F548B6" w:rsidRDefault="003C0E6D" w:rsidP="003C0E6D">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14:paraId="43078020" w14:textId="77777777" w:rsidR="003C0E6D" w:rsidRPr="00F548B6" w:rsidRDefault="003C0E6D" w:rsidP="003C0E6D">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11CB12CF" w14:textId="77777777" w:rsidR="003C0E6D" w:rsidRPr="00F548B6" w:rsidRDefault="003C0E6D" w:rsidP="003C0E6D">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14:paraId="369D581B" w14:textId="77777777" w:rsidR="003C0E6D" w:rsidRPr="00F548B6" w:rsidRDefault="003C0E6D" w:rsidP="003C0E6D">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4D49D388" w14:textId="77777777" w:rsidR="003C0E6D" w:rsidRPr="00F548B6" w:rsidRDefault="003C0E6D" w:rsidP="003C0E6D">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14:paraId="2444EC70" w14:textId="77777777" w:rsidR="003C0E6D" w:rsidRPr="00F548B6" w:rsidRDefault="003C0E6D" w:rsidP="003C0E6D">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14:paraId="032F4AF9" w14:textId="77777777" w:rsidR="003C0E6D" w:rsidRPr="00F548B6" w:rsidRDefault="003C0E6D" w:rsidP="003C0E6D">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485BF478" w14:textId="77777777" w:rsidR="003C0E6D" w:rsidRPr="00F548B6" w:rsidRDefault="003C0E6D" w:rsidP="003C0E6D">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14:paraId="0ABE7A6A" w14:textId="77777777" w:rsidR="003C0E6D" w:rsidRPr="00F548B6" w:rsidRDefault="003C0E6D" w:rsidP="003C0E6D">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86ADE51" w14:textId="77777777" w:rsidR="003C0E6D" w:rsidRPr="00F548B6" w:rsidRDefault="003C0E6D" w:rsidP="003C0E6D">
            <w:pPr>
              <w:rPr>
                <w:b/>
                <w:sz w:val="20"/>
                <w:lang w:val="en-GB"/>
              </w:rPr>
            </w:pPr>
            <w:r w:rsidRPr="00F548B6">
              <w:rPr>
                <w:b/>
                <w:sz w:val="20"/>
                <w:lang w:val="en-GB"/>
              </w:rPr>
              <w:t>Field</w:t>
            </w:r>
            <w:r w:rsidRPr="00F548B6">
              <w:rPr>
                <w:b/>
                <w:sz w:val="20"/>
                <w:lang w:val="en-GB"/>
              </w:rPr>
              <w:footnoteReference w:id="8"/>
            </w:r>
          </w:p>
        </w:tc>
        <w:tc>
          <w:tcPr>
            <w:tcW w:w="806" w:type="dxa"/>
            <w:tcBorders>
              <w:top w:val="single" w:sz="6" w:space="0" w:color="auto"/>
              <w:left w:val="single" w:sz="6" w:space="0" w:color="auto"/>
              <w:bottom w:val="single" w:sz="12" w:space="0" w:color="auto"/>
              <w:right w:val="double" w:sz="4" w:space="0" w:color="auto"/>
            </w:tcBorders>
            <w:vAlign w:val="center"/>
          </w:tcPr>
          <w:p w14:paraId="46DFB0E7" w14:textId="77777777" w:rsidR="003C0E6D" w:rsidRPr="00F548B6" w:rsidRDefault="003C0E6D" w:rsidP="003C0E6D">
            <w:pPr>
              <w:rPr>
                <w:b/>
                <w:sz w:val="20"/>
                <w:lang w:val="en-GB"/>
              </w:rPr>
            </w:pPr>
            <w:r w:rsidRPr="00F548B6">
              <w:rPr>
                <w:b/>
                <w:sz w:val="20"/>
                <w:lang w:val="en-GB"/>
              </w:rPr>
              <w:t>Total</w:t>
            </w:r>
          </w:p>
        </w:tc>
      </w:tr>
      <w:tr w:rsidR="003C0E6D" w:rsidRPr="00F548B6" w14:paraId="14747C54" w14:textId="77777777" w:rsidTr="003C0E6D">
        <w:trPr>
          <w:cantSplit/>
          <w:trHeight w:hRule="exact" w:val="255"/>
          <w:jc w:val="center"/>
        </w:trPr>
        <w:tc>
          <w:tcPr>
            <w:tcW w:w="4461" w:type="dxa"/>
            <w:gridSpan w:val="4"/>
            <w:tcBorders>
              <w:top w:val="single" w:sz="12" w:space="0" w:color="auto"/>
              <w:left w:val="double" w:sz="4" w:space="0" w:color="auto"/>
              <w:bottom w:val="single" w:sz="6" w:space="0" w:color="auto"/>
              <w:right w:val="nil"/>
            </w:tcBorders>
            <w:vAlign w:val="center"/>
          </w:tcPr>
          <w:p w14:paraId="20C0395E" w14:textId="77777777" w:rsidR="003C0E6D" w:rsidRPr="00F548B6" w:rsidRDefault="003C0E6D" w:rsidP="003C0E6D">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14:paraId="096590D6"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8721260"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B379BE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4F65D5FF"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0CF7E11"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3241145"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9B735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2484650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62576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637FB87"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CB9538C" w14:textId="77777777" w:rsidR="003C0E6D" w:rsidRPr="00F548B6" w:rsidRDefault="003C0E6D" w:rsidP="003C0E6D">
            <w:pPr>
              <w:rPr>
                <w:sz w:val="20"/>
                <w:lang w:val="en-GB"/>
              </w:rPr>
            </w:pPr>
          </w:p>
        </w:tc>
        <w:tc>
          <w:tcPr>
            <w:tcW w:w="806" w:type="dxa"/>
            <w:tcBorders>
              <w:top w:val="single" w:sz="12" w:space="0" w:color="auto"/>
              <w:left w:val="nil"/>
              <w:bottom w:val="single" w:sz="6" w:space="0" w:color="auto"/>
              <w:right w:val="nil"/>
            </w:tcBorders>
          </w:tcPr>
          <w:p w14:paraId="3CC6CBBF"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nil"/>
            </w:tcBorders>
          </w:tcPr>
          <w:p w14:paraId="31832678"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double" w:sz="4" w:space="0" w:color="auto"/>
            </w:tcBorders>
          </w:tcPr>
          <w:p w14:paraId="0F679965" w14:textId="77777777" w:rsidR="003C0E6D" w:rsidRPr="00F548B6" w:rsidRDefault="003C0E6D" w:rsidP="003C0E6D">
            <w:pPr>
              <w:rPr>
                <w:sz w:val="20"/>
                <w:highlight w:val="yellow"/>
                <w:lang w:val="en-GB"/>
              </w:rPr>
            </w:pPr>
          </w:p>
        </w:tc>
      </w:tr>
      <w:tr w:rsidR="003C0E6D" w:rsidRPr="00F548B6" w14:paraId="1DC6837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3D264AD"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496D2999"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BE1A9DF"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B3EC14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8A996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B52D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214EC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BB022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4F198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93AEE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9A8CF6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C283CF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EB888B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861569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4348E7"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550974A"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FC8D5C3"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36BD788D" w14:textId="77777777" w:rsidR="003C0E6D" w:rsidRPr="00F548B6" w:rsidRDefault="003C0E6D" w:rsidP="003C0E6D">
            <w:pPr>
              <w:rPr>
                <w:sz w:val="20"/>
                <w:highlight w:val="yellow"/>
                <w:lang w:val="en-GB"/>
              </w:rPr>
            </w:pPr>
          </w:p>
        </w:tc>
      </w:tr>
      <w:tr w:rsidR="003C0E6D" w:rsidRPr="00F548B6" w14:paraId="50E673A8"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63AEB962"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410ACB2E"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62170BC"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BEED20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3FB7E4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2844A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DDFADC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91AEB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8C5EA7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C1CB6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4A4E9E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5AE722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5EFCB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711E68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6828C"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8AE7BC"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1E8FDF3"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22632746" w14:textId="77777777" w:rsidR="003C0E6D" w:rsidRPr="00F548B6" w:rsidRDefault="003C0E6D" w:rsidP="003C0E6D">
            <w:pPr>
              <w:rPr>
                <w:sz w:val="20"/>
                <w:highlight w:val="yellow"/>
                <w:lang w:val="en-GB"/>
              </w:rPr>
            </w:pPr>
          </w:p>
        </w:tc>
      </w:tr>
      <w:tr w:rsidR="003C0E6D" w:rsidRPr="00F548B6" w14:paraId="439CCCC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3EFDBF5"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13D61D60"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83197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8A5F1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6E442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3872D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9B703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32C9EF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DBFB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F4A0C5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C8743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31E6F0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96BA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7A179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CE73C8B"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E0A67A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38471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5A0D199F" w14:textId="77777777" w:rsidR="003C0E6D" w:rsidRPr="00F548B6" w:rsidRDefault="003C0E6D" w:rsidP="003C0E6D">
            <w:pPr>
              <w:rPr>
                <w:sz w:val="20"/>
                <w:highlight w:val="yellow"/>
                <w:lang w:val="en-GB"/>
              </w:rPr>
            </w:pPr>
          </w:p>
        </w:tc>
      </w:tr>
      <w:tr w:rsidR="003C0E6D" w:rsidRPr="00F548B6" w14:paraId="6051F829"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71694E07"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6FE34AEA"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DBDF44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506E8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AE0AB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ADCD85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563F8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751002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7F952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E8A1A3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1B8A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9EA79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B8F8B4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DE99E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2C20F0E"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C8361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0D1194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30C3BDB8" w14:textId="77777777" w:rsidR="003C0E6D" w:rsidRPr="00F548B6" w:rsidRDefault="003C0E6D" w:rsidP="003C0E6D">
            <w:pPr>
              <w:rPr>
                <w:sz w:val="20"/>
                <w:highlight w:val="yellow"/>
                <w:lang w:val="en-GB"/>
              </w:rPr>
            </w:pPr>
          </w:p>
        </w:tc>
      </w:tr>
      <w:tr w:rsidR="003C0E6D" w:rsidRPr="00F548B6" w14:paraId="422D4F19"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43AA1F33"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707BCD5A"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5881F02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E5F45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FDB52A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FD6D4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55727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D1511E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5BA5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2F0B05F"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AB1F8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E550E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5DF6C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CD1EF7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CDD6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3BEBEE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7ADFAE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08806EF4" w14:textId="77777777" w:rsidR="003C0E6D" w:rsidRPr="00F548B6" w:rsidRDefault="003C0E6D" w:rsidP="003C0E6D">
            <w:pPr>
              <w:rPr>
                <w:sz w:val="20"/>
                <w:highlight w:val="yellow"/>
                <w:lang w:val="en-GB"/>
              </w:rPr>
            </w:pPr>
          </w:p>
        </w:tc>
      </w:tr>
      <w:tr w:rsidR="003C0E6D" w:rsidRPr="00F548B6" w14:paraId="2CFE323C"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5F403E5C"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3EA525D1" w14:textId="77777777" w:rsidR="003C0E6D" w:rsidRPr="00F548B6" w:rsidRDefault="003C0E6D" w:rsidP="003C0E6D">
            <w:pPr>
              <w:rPr>
                <w:sz w:val="20"/>
                <w:lang w:val="en-GB"/>
              </w:rPr>
            </w:pPr>
          </w:p>
        </w:tc>
        <w:tc>
          <w:tcPr>
            <w:tcW w:w="983" w:type="dxa"/>
            <w:tcBorders>
              <w:top w:val="dashSmallGap" w:sz="4" w:space="0" w:color="auto"/>
              <w:bottom w:val="single" w:sz="6" w:space="0" w:color="auto"/>
            </w:tcBorders>
          </w:tcPr>
          <w:p w14:paraId="60A886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4E6282"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2625F89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9BE406D"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32BA565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18EF8AF"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54E72A7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53F4DC"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06E5848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E19D209" w14:textId="77777777" w:rsidR="003C0E6D" w:rsidRPr="00F548B6" w:rsidRDefault="003C0E6D" w:rsidP="003C0E6D">
            <w:pPr>
              <w:rPr>
                <w:sz w:val="20"/>
                <w:lang w:val="en-GB"/>
              </w:rPr>
            </w:pPr>
          </w:p>
        </w:tc>
        <w:tc>
          <w:tcPr>
            <w:tcW w:w="620" w:type="dxa"/>
            <w:tcBorders>
              <w:top w:val="dashSmallGap" w:sz="4" w:space="0" w:color="auto"/>
              <w:bottom w:val="single" w:sz="6" w:space="0" w:color="auto"/>
              <w:right w:val="single" w:sz="6" w:space="0" w:color="auto"/>
            </w:tcBorders>
          </w:tcPr>
          <w:p w14:paraId="2F9B767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tcBorders>
          </w:tcPr>
          <w:p w14:paraId="7A1B985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B0A398" w14:textId="77777777" w:rsidR="003C0E6D" w:rsidRPr="00F548B6" w:rsidRDefault="003C0E6D" w:rsidP="003C0E6D">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0680AB1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130D6B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19AA1542" w14:textId="77777777" w:rsidR="003C0E6D" w:rsidRPr="00F548B6" w:rsidRDefault="003C0E6D" w:rsidP="003C0E6D">
            <w:pPr>
              <w:rPr>
                <w:sz w:val="20"/>
                <w:highlight w:val="yellow"/>
                <w:lang w:val="en-GB"/>
              </w:rPr>
            </w:pPr>
          </w:p>
        </w:tc>
      </w:tr>
      <w:tr w:rsidR="003C0E6D" w:rsidRPr="00F548B6" w14:paraId="6C507E3F" w14:textId="77777777" w:rsidTr="003C0E6D">
        <w:trPr>
          <w:cantSplit/>
          <w:trHeight w:hRule="exact" w:val="284"/>
          <w:jc w:val="center"/>
        </w:trPr>
        <w:tc>
          <w:tcPr>
            <w:tcW w:w="565" w:type="dxa"/>
            <w:tcBorders>
              <w:top w:val="single" w:sz="6" w:space="0" w:color="auto"/>
              <w:left w:val="double" w:sz="4" w:space="0" w:color="auto"/>
              <w:bottom w:val="single" w:sz="8" w:space="0" w:color="auto"/>
              <w:right w:val="nil"/>
            </w:tcBorders>
          </w:tcPr>
          <w:p w14:paraId="2ED9F68C" w14:textId="77777777" w:rsidR="003C0E6D" w:rsidRPr="00F548B6" w:rsidRDefault="003C0E6D" w:rsidP="003C0E6D">
            <w:pPr>
              <w:rPr>
                <w:sz w:val="20"/>
                <w:lang w:val="en-GB"/>
              </w:rPr>
            </w:pPr>
          </w:p>
        </w:tc>
        <w:tc>
          <w:tcPr>
            <w:tcW w:w="2270" w:type="dxa"/>
            <w:tcBorders>
              <w:top w:val="single" w:sz="6" w:space="0" w:color="auto"/>
              <w:left w:val="nil"/>
              <w:bottom w:val="single" w:sz="8" w:space="0" w:color="auto"/>
              <w:right w:val="nil"/>
            </w:tcBorders>
          </w:tcPr>
          <w:p w14:paraId="7AD42F06" w14:textId="77777777" w:rsidR="003C0E6D" w:rsidRPr="00F548B6" w:rsidRDefault="003C0E6D" w:rsidP="003C0E6D">
            <w:pPr>
              <w:rPr>
                <w:sz w:val="20"/>
                <w:lang w:val="en-GB"/>
              </w:rPr>
            </w:pPr>
          </w:p>
        </w:tc>
        <w:tc>
          <w:tcPr>
            <w:tcW w:w="983" w:type="dxa"/>
            <w:tcBorders>
              <w:top w:val="single" w:sz="6" w:space="0" w:color="auto"/>
              <w:left w:val="nil"/>
              <w:bottom w:val="single" w:sz="8" w:space="0" w:color="auto"/>
              <w:right w:val="nil"/>
            </w:tcBorders>
          </w:tcPr>
          <w:p w14:paraId="391CF5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26F13DDA"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FDE97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6954E8A4"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796DDA81"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6647B88"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7E3BCD6"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6D052EE"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single" w:sz="6" w:space="0" w:color="auto"/>
            </w:tcBorders>
          </w:tcPr>
          <w:p w14:paraId="110A519A"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53E92BF4"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33481385"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6F21B406"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7B043ACB" w14:textId="77777777" w:rsidR="003C0E6D" w:rsidRPr="00F548B6" w:rsidRDefault="003C0E6D" w:rsidP="003C0E6D">
            <w:pPr>
              <w:rPr>
                <w:sz w:val="20"/>
                <w:highlight w:val="yellow"/>
                <w:lang w:val="en-GB"/>
              </w:rPr>
            </w:pPr>
          </w:p>
        </w:tc>
      </w:tr>
      <w:tr w:rsidR="003C0E6D" w:rsidRPr="00F548B6" w14:paraId="07A4CD8D" w14:textId="77777777" w:rsidTr="003C0E6D">
        <w:trPr>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67082481" w14:textId="77777777" w:rsidR="003C0E6D" w:rsidRPr="00F548B6" w:rsidRDefault="003C0E6D" w:rsidP="003C0E6D">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E6D5F2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04E913EC"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CADFEA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A0F362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49DDFD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7A2361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550206A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9C6A0B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40F8695"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2AAEBA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21E4FB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FE5CDB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E12C1D3" w14:textId="77777777" w:rsidR="003C0E6D" w:rsidRPr="00F548B6" w:rsidRDefault="003C0E6D" w:rsidP="003C0E6D">
            <w:pPr>
              <w:rPr>
                <w:sz w:val="20"/>
                <w:lang w:val="en-GB"/>
              </w:rPr>
            </w:pPr>
          </w:p>
        </w:tc>
        <w:tc>
          <w:tcPr>
            <w:tcW w:w="806" w:type="dxa"/>
            <w:tcBorders>
              <w:top w:val="single" w:sz="8" w:space="0" w:color="auto"/>
              <w:left w:val="nil"/>
              <w:bottom w:val="single" w:sz="6" w:space="0" w:color="auto"/>
              <w:right w:val="nil"/>
            </w:tcBorders>
          </w:tcPr>
          <w:p w14:paraId="70A28049"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nil"/>
            </w:tcBorders>
          </w:tcPr>
          <w:p w14:paraId="2520590C"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double" w:sz="4" w:space="0" w:color="auto"/>
            </w:tcBorders>
          </w:tcPr>
          <w:p w14:paraId="6504E3D2" w14:textId="77777777" w:rsidR="003C0E6D" w:rsidRPr="00F548B6" w:rsidRDefault="003C0E6D" w:rsidP="003C0E6D">
            <w:pPr>
              <w:rPr>
                <w:sz w:val="20"/>
                <w:highlight w:val="yellow"/>
                <w:lang w:val="en-GB"/>
              </w:rPr>
            </w:pPr>
          </w:p>
        </w:tc>
      </w:tr>
      <w:tr w:rsidR="003C0E6D" w:rsidRPr="00F548B6" w14:paraId="6CBD0448"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86E6107"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1D8D3C56"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E506D35"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7E7A6C6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9DD00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642C5A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A596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897A2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1F921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3556F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5672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078AB8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5881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E664AF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567D5F"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21477E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49DE2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ADD095C" w14:textId="77777777" w:rsidR="003C0E6D" w:rsidRPr="00F548B6" w:rsidRDefault="003C0E6D" w:rsidP="003C0E6D">
            <w:pPr>
              <w:rPr>
                <w:sz w:val="20"/>
                <w:highlight w:val="yellow"/>
                <w:lang w:val="en-GB"/>
              </w:rPr>
            </w:pPr>
          </w:p>
        </w:tc>
      </w:tr>
      <w:tr w:rsidR="003C0E6D" w:rsidRPr="00F548B6" w14:paraId="0D668056" w14:textId="77777777" w:rsidTr="003C0E6D">
        <w:trPr>
          <w:cantSplit/>
          <w:jc w:val="center"/>
        </w:trPr>
        <w:tc>
          <w:tcPr>
            <w:tcW w:w="565" w:type="dxa"/>
            <w:vMerge/>
            <w:tcBorders>
              <w:left w:val="double" w:sz="4" w:space="0" w:color="auto"/>
              <w:right w:val="single" w:sz="6" w:space="0" w:color="auto"/>
            </w:tcBorders>
            <w:vAlign w:val="center"/>
          </w:tcPr>
          <w:p w14:paraId="2A5A33A5"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617C1396"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00848BE"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08DB86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8BFEE1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1EC06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8F30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C20672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22168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C8728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4DE3AD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C846B3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F11719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3FC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CAF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6C154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2785FF1"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F0567A7" w14:textId="77777777" w:rsidR="003C0E6D" w:rsidRPr="00F548B6" w:rsidRDefault="003C0E6D" w:rsidP="003C0E6D">
            <w:pPr>
              <w:rPr>
                <w:sz w:val="20"/>
                <w:highlight w:val="yellow"/>
                <w:lang w:val="en-GB"/>
              </w:rPr>
            </w:pPr>
          </w:p>
        </w:tc>
      </w:tr>
      <w:tr w:rsidR="003C0E6D" w:rsidRPr="00F548B6" w14:paraId="3799929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05610BA"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70CC6CD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6D79241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6A5D0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80755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27E9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5F6DF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09F03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751989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057C9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DBE0E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84F6D5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2336D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FCB16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2E6C39"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FFA9C3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C473408"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2A3F924" w14:textId="77777777" w:rsidR="003C0E6D" w:rsidRPr="00F548B6" w:rsidRDefault="003C0E6D" w:rsidP="003C0E6D">
            <w:pPr>
              <w:rPr>
                <w:sz w:val="20"/>
                <w:highlight w:val="yellow"/>
                <w:lang w:val="en-GB"/>
              </w:rPr>
            </w:pPr>
          </w:p>
        </w:tc>
      </w:tr>
      <w:tr w:rsidR="003C0E6D" w:rsidRPr="00F548B6" w14:paraId="63F6B87F" w14:textId="77777777" w:rsidTr="003C0E6D">
        <w:trPr>
          <w:cantSplit/>
          <w:jc w:val="center"/>
        </w:trPr>
        <w:tc>
          <w:tcPr>
            <w:tcW w:w="565" w:type="dxa"/>
            <w:vMerge/>
            <w:tcBorders>
              <w:left w:val="double" w:sz="4" w:space="0" w:color="auto"/>
              <w:right w:val="single" w:sz="6" w:space="0" w:color="auto"/>
            </w:tcBorders>
            <w:vAlign w:val="center"/>
          </w:tcPr>
          <w:p w14:paraId="1998E998"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1A463E0B"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13C6EC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7D5F5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BFCC3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609857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651D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DBABF2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045470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C22F3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9ACE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00B0B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B89125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490493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55F875"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32977C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8E59809"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1B0683B0" w14:textId="77777777" w:rsidR="003C0E6D" w:rsidRPr="00F548B6" w:rsidRDefault="003C0E6D" w:rsidP="003C0E6D">
            <w:pPr>
              <w:rPr>
                <w:sz w:val="20"/>
                <w:highlight w:val="yellow"/>
                <w:lang w:val="en-GB"/>
              </w:rPr>
            </w:pPr>
          </w:p>
        </w:tc>
      </w:tr>
      <w:tr w:rsidR="003C0E6D" w:rsidRPr="00F548B6" w14:paraId="55601C0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0B10DDDF"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211C5F8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88A45C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A43E9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702B3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AEE9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45DBB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0B02F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7D0D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2837BA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92C41D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E68C1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499A7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5C43B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34080A"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B254DB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1221B8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3487B60F" w14:textId="77777777" w:rsidR="003C0E6D" w:rsidRPr="00F548B6" w:rsidRDefault="003C0E6D" w:rsidP="003C0E6D">
            <w:pPr>
              <w:rPr>
                <w:sz w:val="20"/>
                <w:highlight w:val="yellow"/>
                <w:lang w:val="en-GB"/>
              </w:rPr>
            </w:pPr>
          </w:p>
        </w:tc>
      </w:tr>
      <w:tr w:rsidR="003C0E6D" w:rsidRPr="00F548B6" w14:paraId="6C5E4DEB" w14:textId="77777777" w:rsidTr="003C0E6D">
        <w:trPr>
          <w:cantSplit/>
          <w:jc w:val="center"/>
        </w:trPr>
        <w:tc>
          <w:tcPr>
            <w:tcW w:w="565" w:type="dxa"/>
            <w:vMerge/>
            <w:tcBorders>
              <w:left w:val="double" w:sz="4" w:space="0" w:color="auto"/>
              <w:right w:val="single" w:sz="6" w:space="0" w:color="auto"/>
            </w:tcBorders>
            <w:vAlign w:val="center"/>
          </w:tcPr>
          <w:p w14:paraId="631F92A1"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4D4907C6"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5BC16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BADFDC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CEE5A9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F15564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9AAC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8DA1B6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25AF0A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5CEF82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012E6E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320E7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624C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513ABE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EB6C4C4"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A752D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220FDEE"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6BA83C7" w14:textId="77777777" w:rsidR="003C0E6D" w:rsidRPr="00F548B6" w:rsidRDefault="003C0E6D" w:rsidP="003C0E6D">
            <w:pPr>
              <w:rPr>
                <w:sz w:val="20"/>
                <w:highlight w:val="yellow"/>
                <w:lang w:val="en-GB"/>
              </w:rPr>
            </w:pPr>
          </w:p>
        </w:tc>
      </w:tr>
      <w:tr w:rsidR="003C0E6D" w:rsidRPr="00F548B6" w14:paraId="5EDF803C" w14:textId="77777777" w:rsidTr="003C0E6D">
        <w:trPr>
          <w:cantSplit/>
          <w:trHeight w:hRule="exact" w:val="284"/>
          <w:jc w:val="center"/>
        </w:trPr>
        <w:tc>
          <w:tcPr>
            <w:tcW w:w="565" w:type="dxa"/>
            <w:tcBorders>
              <w:top w:val="single" w:sz="6" w:space="0" w:color="auto"/>
              <w:left w:val="double" w:sz="4" w:space="0" w:color="auto"/>
              <w:bottom w:val="nil"/>
              <w:right w:val="nil"/>
            </w:tcBorders>
          </w:tcPr>
          <w:p w14:paraId="78E02E79" w14:textId="77777777" w:rsidR="003C0E6D" w:rsidRPr="00F548B6" w:rsidRDefault="003C0E6D" w:rsidP="003C0E6D">
            <w:pPr>
              <w:rPr>
                <w:sz w:val="20"/>
                <w:lang w:val="en-GB"/>
              </w:rPr>
            </w:pPr>
          </w:p>
        </w:tc>
        <w:tc>
          <w:tcPr>
            <w:tcW w:w="2270" w:type="dxa"/>
            <w:tcBorders>
              <w:top w:val="single" w:sz="6" w:space="0" w:color="auto"/>
              <w:left w:val="nil"/>
              <w:bottom w:val="nil"/>
              <w:right w:val="nil"/>
            </w:tcBorders>
          </w:tcPr>
          <w:p w14:paraId="4B63CCC5" w14:textId="77777777" w:rsidR="003C0E6D" w:rsidRPr="00F548B6" w:rsidRDefault="003C0E6D" w:rsidP="003C0E6D">
            <w:pPr>
              <w:rPr>
                <w:sz w:val="20"/>
                <w:lang w:val="en-GB"/>
              </w:rPr>
            </w:pPr>
          </w:p>
        </w:tc>
        <w:tc>
          <w:tcPr>
            <w:tcW w:w="983" w:type="dxa"/>
            <w:tcBorders>
              <w:top w:val="single" w:sz="6" w:space="0" w:color="auto"/>
              <w:left w:val="nil"/>
              <w:bottom w:val="nil"/>
              <w:right w:val="nil"/>
            </w:tcBorders>
          </w:tcPr>
          <w:p w14:paraId="4EB3824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79A8A8E"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C24778"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3CB749"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A504C8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5959FA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681BA39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076089DE" w14:textId="77777777" w:rsidR="003C0E6D" w:rsidRPr="00F548B6" w:rsidRDefault="003C0E6D" w:rsidP="003C0E6D">
            <w:pPr>
              <w:rPr>
                <w:sz w:val="20"/>
                <w:lang w:val="en-GB"/>
              </w:rPr>
            </w:pPr>
          </w:p>
        </w:tc>
        <w:tc>
          <w:tcPr>
            <w:tcW w:w="620" w:type="dxa"/>
            <w:tcBorders>
              <w:top w:val="single" w:sz="6" w:space="0" w:color="auto"/>
              <w:left w:val="nil"/>
              <w:bottom w:val="nil"/>
            </w:tcBorders>
          </w:tcPr>
          <w:p w14:paraId="1D95B63C"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137CD233"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14:paraId="36989D0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7CE1A93"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58DE2FE0" w14:textId="77777777" w:rsidR="003C0E6D" w:rsidRPr="00F548B6" w:rsidRDefault="003C0E6D" w:rsidP="003C0E6D">
            <w:pPr>
              <w:rPr>
                <w:sz w:val="20"/>
                <w:highlight w:val="yellow"/>
                <w:lang w:val="en-GB"/>
              </w:rPr>
            </w:pPr>
          </w:p>
        </w:tc>
      </w:tr>
      <w:tr w:rsidR="003C0E6D" w:rsidRPr="00F548B6" w14:paraId="5582EB0B" w14:textId="77777777" w:rsidTr="003C0E6D">
        <w:trPr>
          <w:cantSplit/>
          <w:trHeight w:hRule="exact" w:val="284"/>
          <w:jc w:val="center"/>
        </w:trPr>
        <w:tc>
          <w:tcPr>
            <w:tcW w:w="565" w:type="dxa"/>
            <w:tcBorders>
              <w:top w:val="nil"/>
              <w:left w:val="double" w:sz="4" w:space="0" w:color="auto"/>
              <w:bottom w:val="double" w:sz="4" w:space="0" w:color="auto"/>
              <w:right w:val="nil"/>
            </w:tcBorders>
          </w:tcPr>
          <w:p w14:paraId="3F477229" w14:textId="77777777" w:rsidR="003C0E6D" w:rsidRPr="00F548B6" w:rsidRDefault="003C0E6D" w:rsidP="003C0E6D">
            <w:pPr>
              <w:rPr>
                <w:sz w:val="20"/>
                <w:lang w:val="en-GB"/>
              </w:rPr>
            </w:pPr>
          </w:p>
        </w:tc>
        <w:tc>
          <w:tcPr>
            <w:tcW w:w="2270" w:type="dxa"/>
            <w:tcBorders>
              <w:top w:val="nil"/>
              <w:left w:val="nil"/>
              <w:bottom w:val="double" w:sz="4" w:space="0" w:color="auto"/>
              <w:right w:val="nil"/>
            </w:tcBorders>
          </w:tcPr>
          <w:p w14:paraId="32F36C1B" w14:textId="77777777" w:rsidR="003C0E6D" w:rsidRPr="00F548B6" w:rsidRDefault="003C0E6D" w:rsidP="003C0E6D">
            <w:pPr>
              <w:rPr>
                <w:sz w:val="20"/>
                <w:lang w:val="en-GB"/>
              </w:rPr>
            </w:pPr>
          </w:p>
        </w:tc>
        <w:tc>
          <w:tcPr>
            <w:tcW w:w="983" w:type="dxa"/>
            <w:tcBorders>
              <w:top w:val="nil"/>
              <w:left w:val="nil"/>
              <w:bottom w:val="double" w:sz="4" w:space="0" w:color="auto"/>
              <w:right w:val="nil"/>
            </w:tcBorders>
          </w:tcPr>
          <w:p w14:paraId="3F87202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DE93190"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61F406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7F64FC9"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F5FBDD7"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702C98E"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50FB2E84"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F34674D" w14:textId="77777777" w:rsidR="003C0E6D" w:rsidRPr="00F548B6" w:rsidRDefault="003C0E6D" w:rsidP="003C0E6D">
            <w:pPr>
              <w:rPr>
                <w:sz w:val="20"/>
                <w:lang w:val="en-GB"/>
              </w:rPr>
            </w:pPr>
          </w:p>
        </w:tc>
        <w:tc>
          <w:tcPr>
            <w:tcW w:w="620" w:type="dxa"/>
            <w:tcBorders>
              <w:top w:val="nil"/>
              <w:left w:val="nil"/>
              <w:bottom w:val="double" w:sz="4" w:space="0" w:color="auto"/>
            </w:tcBorders>
          </w:tcPr>
          <w:p w14:paraId="286BDDA6"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D22F9A1" w14:textId="77777777" w:rsidR="003C0E6D" w:rsidRPr="00F548B6" w:rsidRDefault="003C0E6D" w:rsidP="003C0E6D">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51CF6489"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1C50CDD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62F46992" w14:textId="77777777" w:rsidR="003C0E6D" w:rsidRPr="00F548B6" w:rsidRDefault="003C0E6D" w:rsidP="003C0E6D">
            <w:pPr>
              <w:rPr>
                <w:sz w:val="20"/>
                <w:highlight w:val="yellow"/>
                <w:lang w:val="en-GB"/>
              </w:rPr>
            </w:pPr>
          </w:p>
        </w:tc>
      </w:tr>
    </w:tbl>
    <w:p w14:paraId="1A7FD925" w14:textId="77777777" w:rsidR="003C0E6D" w:rsidRDefault="003C0E6D" w:rsidP="003C0E6D">
      <w:pPr>
        <w:rPr>
          <w:lang w:val="en-GB"/>
        </w:rPr>
      </w:pPr>
    </w:p>
    <w:p w14:paraId="35BA133E" w14:textId="77777777" w:rsidR="00CF66BC" w:rsidRPr="00F548B6" w:rsidRDefault="00CF66BC" w:rsidP="003C0E6D">
      <w:pPr>
        <w:rPr>
          <w:lang w:val="en-GB"/>
        </w:rPr>
      </w:pPr>
      <w:r>
        <w:rPr>
          <w:lang w:val="en-GB"/>
        </w:rPr>
        <w:t xml:space="preserve">Bidder to Confirm 24/7 Availability of </w:t>
      </w:r>
    </w:p>
    <w:p w14:paraId="3E811135" w14:textId="77777777" w:rsidR="003C0E6D" w:rsidRPr="00F548B6" w:rsidRDefault="003C0E6D" w:rsidP="003C0E6D">
      <w:pPr>
        <w:pStyle w:val="Heading3"/>
        <w:jc w:val="center"/>
        <w:rPr>
          <w:b w:val="0"/>
          <w:smallCaps/>
          <w:sz w:val="28"/>
          <w:lang w:val="en-GB"/>
        </w:rPr>
      </w:pPr>
      <w:bookmarkStart w:id="28" w:name="_Toc39584452"/>
      <w:bookmarkStart w:id="29" w:name="_Toc94830068"/>
      <w:bookmarkStart w:id="30" w:name="_Toc94830558"/>
      <w:r w:rsidRPr="00F548B6">
        <w:rPr>
          <w:bCs/>
          <w:smallCaps/>
          <w:sz w:val="28"/>
          <w:lang w:val="en-GB"/>
        </w:rPr>
        <w:lastRenderedPageBreak/>
        <w:t>Form</w:t>
      </w:r>
      <w:r>
        <w:rPr>
          <w:sz w:val="28"/>
          <w:lang w:val="en-GB"/>
        </w:rPr>
        <w:t xml:space="preserve"> </w:t>
      </w:r>
      <w:r w:rsidRPr="00F548B6">
        <w:rPr>
          <w:bCs/>
          <w:smallCaps/>
          <w:sz w:val="28"/>
          <w:lang w:val="en-GB"/>
        </w:rPr>
        <w:t xml:space="preserve">TECH-7 </w:t>
      </w:r>
      <w:r w:rsidRPr="00F548B6">
        <w:rPr>
          <w:smallCaps/>
          <w:sz w:val="28"/>
          <w:lang w:val="en-GB"/>
        </w:rPr>
        <w:t>Work Schedule</w:t>
      </w:r>
      <w:bookmarkEnd w:id="28"/>
      <w:bookmarkEnd w:id="29"/>
      <w:bookmarkEnd w:id="30"/>
    </w:p>
    <w:p w14:paraId="787DF65E" w14:textId="77777777" w:rsidR="003C0E6D" w:rsidRPr="00F548B6" w:rsidRDefault="003C0E6D" w:rsidP="003C0E6D">
      <w:pPr>
        <w:pBdr>
          <w:bottom w:val="single" w:sz="8" w:space="1" w:color="auto"/>
        </w:pBdr>
        <w:jc w:val="right"/>
        <w:rPr>
          <w:lang w:val="en-GB"/>
        </w:rPr>
      </w:pPr>
    </w:p>
    <w:p w14:paraId="1361655E" w14:textId="77777777" w:rsidR="003C0E6D" w:rsidRPr="00F548B6" w:rsidRDefault="003C0E6D" w:rsidP="003C0E6D">
      <w:pPr>
        <w:rPr>
          <w:lang w:val="en-GB"/>
        </w:rPr>
      </w:pPr>
    </w:p>
    <w:p w14:paraId="1A7A8C4F" w14:textId="77777777" w:rsidR="003C0E6D" w:rsidRPr="00F548B6" w:rsidRDefault="003C0E6D" w:rsidP="003C0E6D">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C0E6D" w:rsidRPr="00F548B6" w14:paraId="45EF5668" w14:textId="77777777" w:rsidTr="003C0E6D">
        <w:trPr>
          <w:cantSplit/>
          <w:trHeight w:hRule="exact" w:val="397"/>
        </w:trPr>
        <w:tc>
          <w:tcPr>
            <w:tcW w:w="454" w:type="dxa"/>
            <w:vMerge w:val="restart"/>
            <w:tcBorders>
              <w:top w:val="double" w:sz="4" w:space="0" w:color="auto"/>
              <w:left w:val="double" w:sz="4" w:space="0" w:color="auto"/>
            </w:tcBorders>
            <w:vAlign w:val="center"/>
          </w:tcPr>
          <w:p w14:paraId="6A657F46" w14:textId="77777777" w:rsidR="003C0E6D" w:rsidRPr="00F548B6" w:rsidRDefault="003C0E6D" w:rsidP="003C0E6D">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52D092B2" w14:textId="77777777" w:rsidR="003C0E6D" w:rsidRPr="00F548B6" w:rsidRDefault="003C0E6D" w:rsidP="003C0E6D">
            <w:pPr>
              <w:jc w:val="center"/>
              <w:rPr>
                <w:b/>
                <w:bCs/>
                <w:sz w:val="20"/>
                <w:lang w:val="en-GB"/>
              </w:rPr>
            </w:pPr>
            <w:r w:rsidRPr="00F548B6">
              <w:rPr>
                <w:b/>
                <w:bCs/>
                <w:sz w:val="20"/>
                <w:lang w:val="en-GB"/>
              </w:rPr>
              <w:t>Activity</w:t>
            </w:r>
            <w:r w:rsidRPr="00F548B6">
              <w:rPr>
                <w:rStyle w:val="FootnoteReference"/>
                <w:b/>
                <w:bCs/>
                <w:sz w:val="20"/>
                <w:lang w:val="en-GB"/>
              </w:rPr>
              <w:footnoteReference w:id="9"/>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6989094" w14:textId="77777777" w:rsidR="003C0E6D" w:rsidRPr="00F548B6" w:rsidRDefault="003C0E6D" w:rsidP="003C0E6D">
            <w:pPr>
              <w:jc w:val="center"/>
              <w:rPr>
                <w:b/>
                <w:bCs/>
                <w:sz w:val="20"/>
                <w:lang w:val="en-GB"/>
              </w:rPr>
            </w:pPr>
            <w:r w:rsidRPr="00F548B6">
              <w:rPr>
                <w:b/>
                <w:bCs/>
                <w:sz w:val="20"/>
                <w:lang w:val="en-GB"/>
              </w:rPr>
              <w:t>Months</w:t>
            </w:r>
            <w:r w:rsidRPr="00F548B6">
              <w:rPr>
                <w:rStyle w:val="FootnoteReference"/>
                <w:b/>
                <w:bCs/>
                <w:sz w:val="20"/>
                <w:lang w:val="en-GB"/>
              </w:rPr>
              <w:footnoteReference w:id="10"/>
            </w:r>
          </w:p>
        </w:tc>
      </w:tr>
      <w:tr w:rsidR="003C0E6D" w:rsidRPr="00F548B6" w14:paraId="079ACF34" w14:textId="77777777" w:rsidTr="003C0E6D">
        <w:trPr>
          <w:cantSplit/>
          <w:trHeight w:hRule="exact" w:val="397"/>
        </w:trPr>
        <w:tc>
          <w:tcPr>
            <w:tcW w:w="454" w:type="dxa"/>
            <w:vMerge/>
            <w:tcBorders>
              <w:left w:val="double" w:sz="4" w:space="0" w:color="auto"/>
              <w:bottom w:val="single" w:sz="12" w:space="0" w:color="auto"/>
            </w:tcBorders>
            <w:vAlign w:val="center"/>
          </w:tcPr>
          <w:p w14:paraId="09D2A90E" w14:textId="77777777" w:rsidR="003C0E6D" w:rsidRPr="00F548B6" w:rsidRDefault="003C0E6D" w:rsidP="003C0E6D">
            <w:pPr>
              <w:jc w:val="center"/>
              <w:rPr>
                <w:b/>
                <w:bCs/>
                <w:sz w:val="20"/>
                <w:lang w:val="en-GB"/>
              </w:rPr>
            </w:pPr>
          </w:p>
        </w:tc>
        <w:tc>
          <w:tcPr>
            <w:tcW w:w="3686" w:type="dxa"/>
            <w:vMerge/>
            <w:tcBorders>
              <w:left w:val="single" w:sz="6" w:space="0" w:color="auto"/>
              <w:bottom w:val="single" w:sz="12" w:space="0" w:color="auto"/>
            </w:tcBorders>
            <w:vAlign w:val="center"/>
          </w:tcPr>
          <w:p w14:paraId="71AC2652" w14:textId="77777777" w:rsidR="003C0E6D" w:rsidRPr="00F548B6" w:rsidRDefault="003C0E6D" w:rsidP="003C0E6D">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470661" w14:textId="77777777" w:rsidR="003C0E6D" w:rsidRPr="00F548B6" w:rsidRDefault="003C0E6D" w:rsidP="003C0E6D">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CCBB56" w14:textId="77777777" w:rsidR="003C0E6D" w:rsidRPr="00F548B6" w:rsidRDefault="003C0E6D" w:rsidP="003C0E6D">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03BB513" w14:textId="77777777" w:rsidR="003C0E6D" w:rsidRPr="00F548B6" w:rsidRDefault="003C0E6D" w:rsidP="003C0E6D">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4D9E63C8" w14:textId="77777777" w:rsidR="003C0E6D" w:rsidRPr="00F548B6" w:rsidRDefault="003C0E6D" w:rsidP="003C0E6D">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066CD3E" w14:textId="77777777" w:rsidR="003C0E6D" w:rsidRPr="00F548B6" w:rsidRDefault="003C0E6D" w:rsidP="003C0E6D">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2DC9858" w14:textId="77777777" w:rsidR="003C0E6D" w:rsidRPr="00F548B6" w:rsidRDefault="003C0E6D" w:rsidP="003C0E6D">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33CD331F" w14:textId="77777777" w:rsidR="003C0E6D" w:rsidRPr="00F548B6" w:rsidRDefault="003C0E6D" w:rsidP="003C0E6D">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22F0D38" w14:textId="77777777" w:rsidR="003C0E6D" w:rsidRPr="00F548B6" w:rsidRDefault="003C0E6D" w:rsidP="003C0E6D">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421AF8D5" w14:textId="77777777" w:rsidR="003C0E6D" w:rsidRPr="00F548B6" w:rsidRDefault="003C0E6D" w:rsidP="003C0E6D">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1FC8D4E7" w14:textId="77777777" w:rsidR="003C0E6D" w:rsidRPr="00F548B6" w:rsidRDefault="003C0E6D" w:rsidP="003C0E6D">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769C6D5E" w14:textId="77777777" w:rsidR="003C0E6D" w:rsidRPr="00F548B6" w:rsidRDefault="003C0E6D" w:rsidP="003C0E6D">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A1CABFA" w14:textId="77777777" w:rsidR="003C0E6D" w:rsidRPr="00F548B6" w:rsidRDefault="003C0E6D" w:rsidP="003C0E6D">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8FE8756" w14:textId="77777777" w:rsidR="003C0E6D" w:rsidRPr="00F548B6" w:rsidRDefault="003C0E6D" w:rsidP="003C0E6D">
            <w:pPr>
              <w:jc w:val="center"/>
              <w:rPr>
                <w:b/>
                <w:bCs/>
                <w:sz w:val="20"/>
                <w:lang w:val="en-GB"/>
              </w:rPr>
            </w:pPr>
            <w:r w:rsidRPr="00F548B6">
              <w:rPr>
                <w:b/>
                <w:bCs/>
                <w:sz w:val="20"/>
                <w:lang w:val="en-GB"/>
              </w:rPr>
              <w:t>n</w:t>
            </w:r>
          </w:p>
        </w:tc>
      </w:tr>
      <w:tr w:rsidR="003C0E6D" w:rsidRPr="00F548B6" w14:paraId="136C640A" w14:textId="77777777" w:rsidTr="003C0E6D">
        <w:tc>
          <w:tcPr>
            <w:tcW w:w="454" w:type="dxa"/>
            <w:tcBorders>
              <w:top w:val="single" w:sz="12" w:space="0" w:color="auto"/>
              <w:left w:val="double" w:sz="4" w:space="0" w:color="auto"/>
              <w:bottom w:val="single" w:sz="6" w:space="0" w:color="auto"/>
            </w:tcBorders>
            <w:vAlign w:val="center"/>
          </w:tcPr>
          <w:p w14:paraId="590BB303" w14:textId="77777777" w:rsidR="003C0E6D" w:rsidRPr="00F548B6" w:rsidRDefault="003C0E6D" w:rsidP="003C0E6D">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30DF71F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7244F47"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0206E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CF708F"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81DF0F9"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FB23DD2"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3FA986C"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B660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29711D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949E41"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87F71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31EC7C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E408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D1D2DA1" w14:textId="77777777" w:rsidR="003C0E6D" w:rsidRPr="00066B91" w:rsidRDefault="003C0E6D" w:rsidP="003C0E6D">
            <w:pPr>
              <w:rPr>
                <w:sz w:val="22"/>
                <w:lang w:val="en-GB"/>
              </w:rPr>
            </w:pPr>
          </w:p>
        </w:tc>
      </w:tr>
      <w:tr w:rsidR="003C0E6D" w:rsidRPr="00F548B6" w14:paraId="05111581" w14:textId="77777777" w:rsidTr="003C0E6D">
        <w:tc>
          <w:tcPr>
            <w:tcW w:w="454" w:type="dxa"/>
            <w:tcBorders>
              <w:top w:val="single" w:sz="6" w:space="0" w:color="auto"/>
              <w:left w:val="double" w:sz="4" w:space="0" w:color="auto"/>
              <w:bottom w:val="single" w:sz="6" w:space="0" w:color="auto"/>
            </w:tcBorders>
            <w:vAlign w:val="center"/>
          </w:tcPr>
          <w:p w14:paraId="4046927F" w14:textId="77777777" w:rsidR="003C0E6D" w:rsidRPr="00F548B6" w:rsidRDefault="003C0E6D" w:rsidP="003C0E6D">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6E6EFB2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A72D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F5E0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47A08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BD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A761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5D4A4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F67B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D65F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DA68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0B1F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BDA4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5D60C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577430" w14:textId="77777777" w:rsidR="003C0E6D" w:rsidRPr="00066B91" w:rsidRDefault="003C0E6D" w:rsidP="003C0E6D">
            <w:pPr>
              <w:rPr>
                <w:sz w:val="22"/>
                <w:lang w:val="en-GB"/>
              </w:rPr>
            </w:pPr>
          </w:p>
        </w:tc>
      </w:tr>
      <w:tr w:rsidR="003C0E6D" w:rsidRPr="00F548B6" w14:paraId="3EFD388E" w14:textId="77777777" w:rsidTr="003C0E6D">
        <w:tc>
          <w:tcPr>
            <w:tcW w:w="454" w:type="dxa"/>
            <w:tcBorders>
              <w:top w:val="single" w:sz="6" w:space="0" w:color="auto"/>
              <w:left w:val="double" w:sz="4" w:space="0" w:color="auto"/>
              <w:bottom w:val="single" w:sz="6" w:space="0" w:color="auto"/>
            </w:tcBorders>
            <w:vAlign w:val="center"/>
          </w:tcPr>
          <w:p w14:paraId="7B72B4F3" w14:textId="77777777" w:rsidR="003C0E6D" w:rsidRPr="00F548B6" w:rsidRDefault="003C0E6D" w:rsidP="003C0E6D">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7A94CC3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6BD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A2F1A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1E3F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DDB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4CC1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A197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3BC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29372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34A29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D434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1AFA3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F1B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BD2BF2E" w14:textId="77777777" w:rsidR="003C0E6D" w:rsidRPr="00066B91" w:rsidRDefault="003C0E6D" w:rsidP="003C0E6D">
            <w:pPr>
              <w:rPr>
                <w:sz w:val="22"/>
                <w:lang w:val="en-GB"/>
              </w:rPr>
            </w:pPr>
          </w:p>
        </w:tc>
      </w:tr>
      <w:tr w:rsidR="003C0E6D" w:rsidRPr="00F548B6" w14:paraId="14FD1E4F" w14:textId="77777777" w:rsidTr="003C0E6D">
        <w:tc>
          <w:tcPr>
            <w:tcW w:w="454" w:type="dxa"/>
            <w:tcBorders>
              <w:top w:val="single" w:sz="6" w:space="0" w:color="auto"/>
              <w:left w:val="double" w:sz="4" w:space="0" w:color="auto"/>
              <w:bottom w:val="single" w:sz="6" w:space="0" w:color="auto"/>
            </w:tcBorders>
            <w:vAlign w:val="center"/>
          </w:tcPr>
          <w:p w14:paraId="136F6832" w14:textId="77777777" w:rsidR="003C0E6D" w:rsidRPr="00F548B6" w:rsidRDefault="003C0E6D" w:rsidP="003C0E6D">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33FCF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039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7EB4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CFCCD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14E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5AD05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86A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8A47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9AAD0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DD4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F4266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728CE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405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A7F20A" w14:textId="77777777" w:rsidR="003C0E6D" w:rsidRPr="00066B91" w:rsidRDefault="003C0E6D" w:rsidP="003C0E6D">
            <w:pPr>
              <w:rPr>
                <w:sz w:val="22"/>
                <w:lang w:val="en-GB"/>
              </w:rPr>
            </w:pPr>
          </w:p>
        </w:tc>
      </w:tr>
      <w:tr w:rsidR="003C0E6D" w:rsidRPr="00F548B6" w14:paraId="737AB20E" w14:textId="77777777" w:rsidTr="003C0E6D">
        <w:tc>
          <w:tcPr>
            <w:tcW w:w="454" w:type="dxa"/>
            <w:tcBorders>
              <w:top w:val="single" w:sz="6" w:space="0" w:color="auto"/>
              <w:left w:val="double" w:sz="4" w:space="0" w:color="auto"/>
              <w:bottom w:val="single" w:sz="6" w:space="0" w:color="auto"/>
            </w:tcBorders>
            <w:vAlign w:val="center"/>
          </w:tcPr>
          <w:p w14:paraId="4D808AC6" w14:textId="77777777" w:rsidR="003C0E6D" w:rsidRPr="00F548B6" w:rsidRDefault="003C0E6D" w:rsidP="003C0E6D">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758B21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B5B0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CCC7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7CA6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09AD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61CFA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69591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8AED8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C6C2F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2215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352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F7F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5C98B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85A83AF" w14:textId="77777777" w:rsidR="003C0E6D" w:rsidRPr="00066B91" w:rsidRDefault="003C0E6D" w:rsidP="003C0E6D">
            <w:pPr>
              <w:rPr>
                <w:sz w:val="22"/>
                <w:lang w:val="en-GB"/>
              </w:rPr>
            </w:pPr>
          </w:p>
        </w:tc>
      </w:tr>
      <w:tr w:rsidR="003C0E6D" w:rsidRPr="00F548B6" w14:paraId="563DD4FB" w14:textId="77777777" w:rsidTr="003C0E6D">
        <w:tc>
          <w:tcPr>
            <w:tcW w:w="454" w:type="dxa"/>
            <w:tcBorders>
              <w:top w:val="single" w:sz="6" w:space="0" w:color="auto"/>
              <w:left w:val="double" w:sz="4" w:space="0" w:color="auto"/>
              <w:bottom w:val="single" w:sz="6" w:space="0" w:color="auto"/>
            </w:tcBorders>
            <w:vAlign w:val="center"/>
          </w:tcPr>
          <w:p w14:paraId="450DA8FD" w14:textId="3CB3887F" w:rsidR="003C0E6D" w:rsidRPr="00F548B6" w:rsidRDefault="00F51916" w:rsidP="003C0E6D">
            <w:pPr>
              <w:jc w:val="center"/>
              <w:rPr>
                <w:sz w:val="20"/>
                <w:lang w:val="en-GB"/>
              </w:rPr>
            </w:pPr>
            <w:r>
              <w:rPr>
                <w:sz w:val="20"/>
                <w:lang w:val="en-GB"/>
              </w:rPr>
              <w:t>6</w:t>
            </w:r>
          </w:p>
        </w:tc>
        <w:tc>
          <w:tcPr>
            <w:tcW w:w="3686" w:type="dxa"/>
            <w:tcBorders>
              <w:top w:val="single" w:sz="6" w:space="0" w:color="auto"/>
              <w:left w:val="single" w:sz="6" w:space="0" w:color="auto"/>
              <w:bottom w:val="single" w:sz="6" w:space="0" w:color="auto"/>
            </w:tcBorders>
          </w:tcPr>
          <w:p w14:paraId="3818CCF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7B545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5FE4E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DC39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9A5C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D5C4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9D05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1A5CD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67952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D1706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D1EF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E15B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799FC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5F43FBC" w14:textId="77777777" w:rsidR="003C0E6D" w:rsidRPr="00066B91" w:rsidRDefault="003C0E6D" w:rsidP="003C0E6D">
            <w:pPr>
              <w:rPr>
                <w:sz w:val="22"/>
                <w:lang w:val="en-GB"/>
              </w:rPr>
            </w:pPr>
          </w:p>
        </w:tc>
      </w:tr>
      <w:tr w:rsidR="003C0E6D" w:rsidRPr="00F548B6" w14:paraId="63D3394B" w14:textId="77777777" w:rsidTr="003C0E6D">
        <w:tc>
          <w:tcPr>
            <w:tcW w:w="454" w:type="dxa"/>
            <w:tcBorders>
              <w:top w:val="single" w:sz="6" w:space="0" w:color="auto"/>
              <w:left w:val="double" w:sz="4" w:space="0" w:color="auto"/>
              <w:bottom w:val="single" w:sz="6" w:space="0" w:color="auto"/>
            </w:tcBorders>
            <w:vAlign w:val="center"/>
          </w:tcPr>
          <w:p w14:paraId="1D20782E" w14:textId="1C5A8340" w:rsidR="003C0E6D" w:rsidRPr="00F548B6" w:rsidRDefault="00F51916" w:rsidP="003C0E6D">
            <w:pPr>
              <w:jc w:val="center"/>
              <w:rPr>
                <w:sz w:val="20"/>
                <w:lang w:val="en-GB"/>
              </w:rPr>
            </w:pPr>
            <w:r>
              <w:rPr>
                <w:sz w:val="20"/>
                <w:lang w:val="en-GB"/>
              </w:rPr>
              <w:t>7</w:t>
            </w:r>
          </w:p>
        </w:tc>
        <w:tc>
          <w:tcPr>
            <w:tcW w:w="3686" w:type="dxa"/>
            <w:tcBorders>
              <w:top w:val="single" w:sz="6" w:space="0" w:color="auto"/>
              <w:left w:val="single" w:sz="6" w:space="0" w:color="auto"/>
              <w:bottom w:val="single" w:sz="6" w:space="0" w:color="auto"/>
            </w:tcBorders>
          </w:tcPr>
          <w:p w14:paraId="01AF2B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EDAB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6B0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8479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EC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E627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C481F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B9C70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6290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82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18BD7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930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3C80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106A84" w14:textId="77777777" w:rsidR="003C0E6D" w:rsidRPr="00066B91" w:rsidRDefault="003C0E6D" w:rsidP="003C0E6D">
            <w:pPr>
              <w:rPr>
                <w:sz w:val="22"/>
                <w:lang w:val="en-GB"/>
              </w:rPr>
            </w:pPr>
          </w:p>
        </w:tc>
      </w:tr>
      <w:tr w:rsidR="003C0E6D" w:rsidRPr="00F548B6" w14:paraId="78072975" w14:textId="77777777" w:rsidTr="003C0E6D">
        <w:tc>
          <w:tcPr>
            <w:tcW w:w="454" w:type="dxa"/>
            <w:tcBorders>
              <w:top w:val="single" w:sz="6" w:space="0" w:color="auto"/>
              <w:left w:val="double" w:sz="4" w:space="0" w:color="auto"/>
              <w:bottom w:val="single" w:sz="6" w:space="0" w:color="auto"/>
            </w:tcBorders>
            <w:vAlign w:val="center"/>
          </w:tcPr>
          <w:p w14:paraId="3949EF74" w14:textId="77ECF3E0" w:rsidR="003C0E6D" w:rsidRPr="00F548B6" w:rsidRDefault="00F51916" w:rsidP="003C0E6D">
            <w:pPr>
              <w:jc w:val="center"/>
              <w:rPr>
                <w:sz w:val="20"/>
                <w:lang w:val="en-GB"/>
              </w:rPr>
            </w:pPr>
            <w:r>
              <w:rPr>
                <w:sz w:val="20"/>
                <w:lang w:val="en-GB"/>
              </w:rPr>
              <w:t>8</w:t>
            </w:r>
          </w:p>
        </w:tc>
        <w:tc>
          <w:tcPr>
            <w:tcW w:w="3686" w:type="dxa"/>
            <w:tcBorders>
              <w:top w:val="single" w:sz="6" w:space="0" w:color="auto"/>
              <w:left w:val="single" w:sz="6" w:space="0" w:color="auto"/>
              <w:bottom w:val="single" w:sz="6" w:space="0" w:color="auto"/>
            </w:tcBorders>
          </w:tcPr>
          <w:p w14:paraId="6473FC9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AF44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E547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FDDCD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0D694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8CFF3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8D2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2718E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4336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64170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D4855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0C48F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5867A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F8D3A6C" w14:textId="77777777" w:rsidR="003C0E6D" w:rsidRPr="00066B91" w:rsidRDefault="003C0E6D" w:rsidP="003C0E6D">
            <w:pPr>
              <w:rPr>
                <w:sz w:val="22"/>
                <w:lang w:val="en-GB"/>
              </w:rPr>
            </w:pPr>
          </w:p>
        </w:tc>
      </w:tr>
      <w:tr w:rsidR="003C0E6D" w:rsidRPr="00F548B6" w14:paraId="4ED23A43" w14:textId="77777777" w:rsidTr="003C0E6D">
        <w:tc>
          <w:tcPr>
            <w:tcW w:w="454" w:type="dxa"/>
            <w:tcBorders>
              <w:top w:val="single" w:sz="6" w:space="0" w:color="auto"/>
              <w:left w:val="double" w:sz="4" w:space="0" w:color="auto"/>
              <w:bottom w:val="single" w:sz="6" w:space="0" w:color="auto"/>
            </w:tcBorders>
            <w:vAlign w:val="center"/>
          </w:tcPr>
          <w:p w14:paraId="45CE60BE" w14:textId="089D167A" w:rsidR="003C0E6D" w:rsidRPr="00F548B6" w:rsidRDefault="00F51916" w:rsidP="003C0E6D">
            <w:pPr>
              <w:jc w:val="center"/>
              <w:rPr>
                <w:sz w:val="20"/>
                <w:lang w:val="en-GB"/>
              </w:rPr>
            </w:pPr>
            <w:r>
              <w:rPr>
                <w:sz w:val="20"/>
                <w:lang w:val="en-GB"/>
              </w:rPr>
              <w:t>9</w:t>
            </w:r>
          </w:p>
        </w:tc>
        <w:tc>
          <w:tcPr>
            <w:tcW w:w="3686" w:type="dxa"/>
            <w:tcBorders>
              <w:top w:val="single" w:sz="6" w:space="0" w:color="auto"/>
              <w:left w:val="single" w:sz="6" w:space="0" w:color="auto"/>
              <w:bottom w:val="single" w:sz="6" w:space="0" w:color="auto"/>
            </w:tcBorders>
          </w:tcPr>
          <w:p w14:paraId="196240F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6281A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468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06C8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34E97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E91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3E25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24868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929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CFD2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C747A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14BF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F58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ABC8F4D" w14:textId="77777777" w:rsidR="003C0E6D" w:rsidRPr="00066B91" w:rsidRDefault="003C0E6D" w:rsidP="003C0E6D">
            <w:pPr>
              <w:rPr>
                <w:sz w:val="22"/>
                <w:lang w:val="en-GB"/>
              </w:rPr>
            </w:pPr>
          </w:p>
        </w:tc>
      </w:tr>
      <w:tr w:rsidR="003C0E6D" w:rsidRPr="00F548B6" w14:paraId="47F57EA8" w14:textId="77777777" w:rsidTr="003C0E6D">
        <w:tc>
          <w:tcPr>
            <w:tcW w:w="454" w:type="dxa"/>
            <w:tcBorders>
              <w:top w:val="single" w:sz="6" w:space="0" w:color="auto"/>
              <w:left w:val="double" w:sz="4" w:space="0" w:color="auto"/>
              <w:bottom w:val="single" w:sz="6" w:space="0" w:color="auto"/>
            </w:tcBorders>
            <w:vAlign w:val="center"/>
          </w:tcPr>
          <w:p w14:paraId="72120C81" w14:textId="583EA0D2" w:rsidR="003C0E6D" w:rsidRPr="00F548B6" w:rsidRDefault="00E13C31" w:rsidP="003C0E6D">
            <w:pPr>
              <w:jc w:val="center"/>
              <w:rPr>
                <w:sz w:val="20"/>
                <w:lang w:val="en-GB"/>
              </w:rPr>
            </w:pPr>
            <w:r>
              <w:rPr>
                <w:sz w:val="20"/>
                <w:lang w:val="en-GB"/>
              </w:rPr>
              <w:t>1</w:t>
            </w:r>
            <w:r w:rsidR="00F51916">
              <w:rPr>
                <w:sz w:val="20"/>
                <w:lang w:val="en-GB"/>
              </w:rPr>
              <w:t>0</w:t>
            </w:r>
          </w:p>
        </w:tc>
        <w:tc>
          <w:tcPr>
            <w:tcW w:w="3686" w:type="dxa"/>
            <w:tcBorders>
              <w:top w:val="single" w:sz="6" w:space="0" w:color="auto"/>
              <w:left w:val="single" w:sz="6" w:space="0" w:color="auto"/>
              <w:bottom w:val="single" w:sz="6" w:space="0" w:color="auto"/>
            </w:tcBorders>
          </w:tcPr>
          <w:p w14:paraId="3976AD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F8106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9A56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05803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87C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AA00A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E746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7B37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5B62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ACC7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F1DAB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5FE21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7156C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B1A387A" w14:textId="77777777" w:rsidR="003C0E6D" w:rsidRPr="00066B91" w:rsidRDefault="003C0E6D" w:rsidP="003C0E6D">
            <w:pPr>
              <w:rPr>
                <w:sz w:val="22"/>
                <w:lang w:val="en-GB"/>
              </w:rPr>
            </w:pPr>
          </w:p>
        </w:tc>
      </w:tr>
      <w:tr w:rsidR="003C0E6D" w:rsidRPr="00F548B6" w14:paraId="17FDD175" w14:textId="77777777" w:rsidTr="003C0E6D">
        <w:tc>
          <w:tcPr>
            <w:tcW w:w="454" w:type="dxa"/>
            <w:tcBorders>
              <w:top w:val="single" w:sz="6" w:space="0" w:color="auto"/>
              <w:left w:val="double" w:sz="4" w:space="0" w:color="auto"/>
              <w:bottom w:val="single" w:sz="6" w:space="0" w:color="auto"/>
            </w:tcBorders>
            <w:vAlign w:val="center"/>
          </w:tcPr>
          <w:p w14:paraId="3008C0CF" w14:textId="0DBD8B95" w:rsidR="003C0E6D" w:rsidRPr="00F548B6" w:rsidRDefault="00E13C31" w:rsidP="003C0E6D">
            <w:pPr>
              <w:ind w:left="-25"/>
              <w:jc w:val="center"/>
              <w:rPr>
                <w:sz w:val="20"/>
                <w:lang w:val="en-GB"/>
              </w:rPr>
            </w:pPr>
            <w:r>
              <w:rPr>
                <w:sz w:val="20"/>
                <w:lang w:val="en-GB"/>
              </w:rPr>
              <w:t>1</w:t>
            </w:r>
            <w:r w:rsidR="00567EF8">
              <w:rPr>
                <w:sz w:val="20"/>
                <w:lang w:val="en-GB"/>
              </w:rPr>
              <w:t>1</w:t>
            </w:r>
          </w:p>
        </w:tc>
        <w:tc>
          <w:tcPr>
            <w:tcW w:w="3686" w:type="dxa"/>
            <w:tcBorders>
              <w:top w:val="single" w:sz="6" w:space="0" w:color="auto"/>
              <w:left w:val="single" w:sz="6" w:space="0" w:color="auto"/>
              <w:bottom w:val="single" w:sz="6" w:space="0" w:color="auto"/>
            </w:tcBorders>
          </w:tcPr>
          <w:p w14:paraId="5AD98D81"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6729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3603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9D7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374F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2612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0C1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3F3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82D2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D9C52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6C5C2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1823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243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6DDD9EA" w14:textId="77777777" w:rsidR="003C0E6D" w:rsidRPr="00066B91" w:rsidRDefault="003C0E6D" w:rsidP="003C0E6D">
            <w:pPr>
              <w:rPr>
                <w:sz w:val="22"/>
                <w:lang w:val="en-GB"/>
              </w:rPr>
            </w:pPr>
          </w:p>
        </w:tc>
      </w:tr>
      <w:tr w:rsidR="00F51916" w:rsidRPr="00F548B6" w14:paraId="26A3251F" w14:textId="77777777" w:rsidTr="003C0E6D">
        <w:tc>
          <w:tcPr>
            <w:tcW w:w="454" w:type="dxa"/>
            <w:tcBorders>
              <w:top w:val="single" w:sz="6" w:space="0" w:color="auto"/>
              <w:left w:val="double" w:sz="4" w:space="0" w:color="auto"/>
              <w:bottom w:val="single" w:sz="6" w:space="0" w:color="auto"/>
            </w:tcBorders>
            <w:vAlign w:val="center"/>
          </w:tcPr>
          <w:p w14:paraId="2E0B8AE5" w14:textId="28D47E8C" w:rsidR="00F51916" w:rsidRDefault="00567EF8" w:rsidP="003C0E6D">
            <w:pPr>
              <w:ind w:left="-25"/>
              <w:jc w:val="center"/>
              <w:rPr>
                <w:sz w:val="20"/>
                <w:lang w:val="en-GB"/>
              </w:rPr>
            </w:pPr>
            <w:r>
              <w:rPr>
                <w:sz w:val="20"/>
                <w:lang w:val="en-GB"/>
              </w:rPr>
              <w:t>12</w:t>
            </w:r>
          </w:p>
        </w:tc>
        <w:tc>
          <w:tcPr>
            <w:tcW w:w="3686" w:type="dxa"/>
            <w:tcBorders>
              <w:top w:val="single" w:sz="6" w:space="0" w:color="auto"/>
              <w:left w:val="single" w:sz="6" w:space="0" w:color="auto"/>
              <w:bottom w:val="single" w:sz="6" w:space="0" w:color="auto"/>
            </w:tcBorders>
          </w:tcPr>
          <w:p w14:paraId="0BDC3B20" w14:textId="77777777" w:rsidR="00F51916" w:rsidRPr="00066B91" w:rsidRDefault="00F51916"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D4FC7D"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71449"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021C4B"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04591E"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DB8EB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FEF2E0"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B8408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90945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97E662"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6E2573"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FA3AF"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577AF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154274" w14:textId="77777777" w:rsidR="00F51916" w:rsidRPr="00066B91" w:rsidRDefault="00F51916" w:rsidP="003C0E6D">
            <w:pPr>
              <w:rPr>
                <w:sz w:val="22"/>
                <w:lang w:val="en-GB"/>
              </w:rPr>
            </w:pPr>
          </w:p>
        </w:tc>
      </w:tr>
      <w:tr w:rsidR="003C0E6D" w:rsidRPr="00F548B6" w14:paraId="0E0456D4" w14:textId="77777777" w:rsidTr="003C0E6D">
        <w:tc>
          <w:tcPr>
            <w:tcW w:w="454" w:type="dxa"/>
            <w:tcBorders>
              <w:top w:val="single" w:sz="6" w:space="0" w:color="auto"/>
              <w:left w:val="double" w:sz="4" w:space="0" w:color="auto"/>
              <w:bottom w:val="double" w:sz="4" w:space="0" w:color="auto"/>
            </w:tcBorders>
            <w:vAlign w:val="center"/>
          </w:tcPr>
          <w:p w14:paraId="7F593B1C" w14:textId="77777777" w:rsidR="003C0E6D" w:rsidRPr="00F548B6" w:rsidRDefault="003C0E6D" w:rsidP="003C0E6D">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1D3D9790"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EEC227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F3F19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8757E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4478BC"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4D89E2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537766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BC58D5A"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4CCAA5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AB05E3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1B592B"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338A3C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EF1AD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5E5DAB5" w14:textId="77777777" w:rsidR="003C0E6D" w:rsidRPr="00066B91" w:rsidRDefault="003C0E6D" w:rsidP="003C0E6D">
            <w:pPr>
              <w:rPr>
                <w:sz w:val="22"/>
                <w:lang w:val="en-GB"/>
              </w:rPr>
            </w:pPr>
          </w:p>
        </w:tc>
      </w:tr>
    </w:tbl>
    <w:p w14:paraId="5783CD45" w14:textId="77777777" w:rsidR="003C0E6D" w:rsidRPr="00F548B6" w:rsidRDefault="003C0E6D" w:rsidP="003C0E6D">
      <w:pPr>
        <w:rPr>
          <w:sz w:val="22"/>
          <w:szCs w:val="22"/>
          <w:lang w:val="en-GB"/>
        </w:rPr>
      </w:pPr>
    </w:p>
    <w:p w14:paraId="7666AA21" w14:textId="77777777" w:rsidR="003C0E6D" w:rsidRPr="00F548B6" w:rsidRDefault="003C0E6D" w:rsidP="003C0E6D">
      <w:pPr>
        <w:rPr>
          <w:lang w:val="en-GB"/>
        </w:rPr>
      </w:pPr>
    </w:p>
    <w:p w14:paraId="5B999A90" w14:textId="77777777" w:rsidR="003C0E6D" w:rsidRPr="00F548B6" w:rsidRDefault="003C0E6D" w:rsidP="003C0E6D">
      <w:pPr>
        <w:rPr>
          <w:bCs/>
          <w:lang w:val="en-GB"/>
        </w:rPr>
      </w:pPr>
    </w:p>
    <w:p w14:paraId="2ECB79C7" w14:textId="77777777" w:rsidR="003C0E6D" w:rsidRPr="00335B43" w:rsidRDefault="003C0E6D" w:rsidP="003C0E6D">
      <w:pPr>
        <w:rPr>
          <w:sz w:val="22"/>
          <w:szCs w:val="22"/>
        </w:rPr>
      </w:pPr>
    </w:p>
    <w:p w14:paraId="4F0B9D9C" w14:textId="77777777" w:rsidR="003C0E6D" w:rsidRDefault="003C0E6D" w:rsidP="003C0E6D"/>
    <w:p w14:paraId="0BAA4D1B" w14:textId="77777777" w:rsidR="003C0E6D" w:rsidRPr="00F548B6" w:rsidRDefault="003C0E6D" w:rsidP="003C0E6D">
      <w:pPr>
        <w:rPr>
          <w:sz w:val="22"/>
          <w:szCs w:val="22"/>
          <w:lang w:val="en-GB"/>
        </w:rPr>
      </w:pPr>
    </w:p>
    <w:p w14:paraId="1F5CB9B6" w14:textId="77777777" w:rsidR="003C0E6D" w:rsidRPr="00F548B6" w:rsidRDefault="003C0E6D" w:rsidP="003C0E6D">
      <w:pPr>
        <w:rPr>
          <w:lang w:val="en-GB"/>
        </w:rPr>
      </w:pPr>
    </w:p>
    <w:p w14:paraId="434D37BC" w14:textId="77777777" w:rsidR="003C0E6D" w:rsidRPr="00F548B6" w:rsidRDefault="003C0E6D" w:rsidP="003C0E6D">
      <w:pPr>
        <w:ind w:left="1080" w:hanging="1080"/>
        <w:rPr>
          <w:lang w:val="en-GB"/>
        </w:rPr>
        <w:sectPr w:rsidR="003C0E6D" w:rsidRPr="00F548B6" w:rsidSect="003C0E6D">
          <w:headerReference w:type="even" r:id="rId41"/>
          <w:footnotePr>
            <w:numRestart w:val="eachPage"/>
          </w:footnotePr>
          <w:type w:val="nextColumn"/>
          <w:pgSz w:w="16834" w:h="11909" w:orient="landscape" w:code="9"/>
          <w:pgMar w:top="1440" w:right="1440" w:bottom="1440" w:left="1440" w:header="576" w:footer="576" w:gutter="0"/>
          <w:cols w:space="708"/>
          <w:docGrid w:linePitch="360"/>
        </w:sectPr>
      </w:pPr>
    </w:p>
    <w:p w14:paraId="045FFF1E" w14:textId="77777777" w:rsidR="003C0E6D" w:rsidRPr="00F548B6" w:rsidRDefault="003C0E6D" w:rsidP="003C0E6D">
      <w:pPr>
        <w:pStyle w:val="Heading1"/>
        <w:rPr>
          <w:sz w:val="28"/>
          <w:szCs w:val="28"/>
          <w:lang w:val="en-GB"/>
        </w:rPr>
      </w:pPr>
      <w:bookmarkStart w:id="31" w:name="_Toc70407735"/>
      <w:bookmarkStart w:id="32" w:name="_Toc267378916"/>
      <w:bookmarkStart w:id="33" w:name="_Toc267389771"/>
      <w:bookmarkStart w:id="34" w:name="_Toc269247659"/>
      <w:r>
        <w:lastRenderedPageBreak/>
        <w:t xml:space="preserve">Section 4.  </w:t>
      </w:r>
      <w:r w:rsidRPr="00F548B6">
        <w:rPr>
          <w:sz w:val="28"/>
          <w:szCs w:val="28"/>
          <w:lang w:val="en-GB"/>
        </w:rPr>
        <w:t>Financial Proposal Submission Forms</w:t>
      </w:r>
      <w:bookmarkEnd w:id="31"/>
      <w:bookmarkEnd w:id="32"/>
      <w:bookmarkEnd w:id="33"/>
      <w:bookmarkEnd w:id="34"/>
    </w:p>
    <w:p w14:paraId="71CAD0E0" w14:textId="77777777" w:rsidR="003C0E6D" w:rsidRPr="00F548B6" w:rsidRDefault="003C0E6D" w:rsidP="003C0E6D">
      <w:pPr>
        <w:rPr>
          <w:lang w:val="en-GB"/>
        </w:rPr>
      </w:pPr>
    </w:p>
    <w:p w14:paraId="0CBC1D4F" w14:textId="0827F777" w:rsidR="003C0E6D" w:rsidRPr="00F548B6" w:rsidRDefault="003C0E6D" w:rsidP="003C0E6D">
      <w:pPr>
        <w:rPr>
          <w:lang w:val="en-GB"/>
        </w:rPr>
      </w:pPr>
      <w:r w:rsidRPr="00F548B6">
        <w:rPr>
          <w:bCs/>
          <w:lang w:val="en-GB"/>
        </w:rPr>
        <w:t>[</w:t>
      </w:r>
      <w:r w:rsidRPr="00F548B6">
        <w:rPr>
          <w:bCs/>
          <w:i/>
          <w:iCs/>
          <w:lang w:val="en-GB"/>
        </w:rPr>
        <w:t xml:space="preserve">Comments in brackets </w:t>
      </w:r>
      <w:r w:rsidR="00DD5546" w:rsidRPr="00F548B6">
        <w:rPr>
          <w:bCs/>
          <w:lang w:val="en-GB"/>
        </w:rPr>
        <w:t>[]</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27BD23F6" w14:textId="77777777" w:rsidR="003C0E6D" w:rsidRPr="00F548B6" w:rsidRDefault="003C0E6D" w:rsidP="003C0E6D">
      <w:pPr>
        <w:ind w:left="720" w:hanging="720"/>
        <w:rPr>
          <w:lang w:val="en-GB"/>
        </w:rPr>
      </w:pPr>
    </w:p>
    <w:p w14:paraId="1E195A0E" w14:textId="77777777" w:rsidR="003C0E6D" w:rsidRPr="00F548B6" w:rsidRDefault="003C0E6D" w:rsidP="003C0E6D">
      <w:pPr>
        <w:ind w:left="720" w:hanging="720"/>
        <w:rPr>
          <w:lang w:val="en-GB"/>
        </w:rPr>
      </w:pPr>
    </w:p>
    <w:p w14:paraId="4DA07BB7" w14:textId="458D6C80" w:rsidR="003C0E6D" w:rsidRPr="00F548B6" w:rsidRDefault="003C0E6D" w:rsidP="003C0E6D">
      <w:pPr>
        <w:pStyle w:val="TOC2"/>
        <w:tabs>
          <w:tab w:val="right" w:leader="dot" w:pos="8731"/>
        </w:tabs>
        <w:rPr>
          <w:rFonts w:ascii="Calibri" w:hAnsi="Calibri"/>
          <w:noProof/>
          <w:sz w:val="22"/>
          <w:szCs w:val="22"/>
          <w:lang w:val="en-GB" w:eastAsia="en-GB"/>
        </w:rPr>
      </w:pPr>
      <w:r w:rsidRPr="00F548B6">
        <w:rPr>
          <w:lang w:val="en-GB"/>
        </w:rPr>
        <w:fldChar w:fldCharType="begin"/>
      </w:r>
      <w:r w:rsidRPr="00F548B6">
        <w:rPr>
          <w:lang w:val="en-GB"/>
        </w:rPr>
        <w:instrText xml:space="preserve"> TOC \o "1-2" \h \z \u </w:instrText>
      </w:r>
      <w:r w:rsidRPr="00F548B6">
        <w:rPr>
          <w:lang w:val="en-GB"/>
        </w:rPr>
        <w:fldChar w:fldCharType="separate"/>
      </w:r>
      <w:hyperlink w:anchor="_Toc267380419" w:history="1">
        <w:r w:rsidRPr="00F548B6">
          <w:rPr>
            <w:rStyle w:val="Hyperlink"/>
            <w:noProof/>
            <w:lang w:val="en-GB"/>
          </w:rPr>
          <w:t>Form  FIN-1  Financial Proposal Submission Form</w:t>
        </w:r>
        <w:r w:rsidRPr="00F548B6">
          <w:rPr>
            <w:noProof/>
            <w:webHidden/>
            <w:lang w:val="en-GB"/>
          </w:rPr>
          <w:tab/>
        </w:r>
        <w:r w:rsidR="0028472B">
          <w:rPr>
            <w:noProof/>
            <w:webHidden/>
            <w:lang w:val="en-GB"/>
          </w:rPr>
          <w:t>42</w:t>
        </w:r>
      </w:hyperlink>
    </w:p>
    <w:p w14:paraId="20B6F0E7" w14:textId="17EC250A" w:rsidR="003C0E6D" w:rsidRPr="00F548B6" w:rsidRDefault="003E0ADA" w:rsidP="003C0E6D">
      <w:pPr>
        <w:pStyle w:val="TOC2"/>
        <w:tabs>
          <w:tab w:val="right" w:leader="dot" w:pos="8731"/>
        </w:tabs>
        <w:rPr>
          <w:rFonts w:ascii="Calibri" w:hAnsi="Calibri"/>
          <w:noProof/>
          <w:sz w:val="22"/>
          <w:szCs w:val="22"/>
          <w:lang w:val="en-GB" w:eastAsia="en-GB"/>
        </w:rPr>
      </w:pPr>
      <w:hyperlink w:anchor="_Toc267380420" w:history="1">
        <w:r w:rsidR="003C0E6D" w:rsidRPr="00F548B6">
          <w:rPr>
            <w:rStyle w:val="Hyperlink"/>
            <w:noProof/>
            <w:lang w:val="en-GB"/>
          </w:rPr>
          <w:t>Form  FIN-2  Summary of Costs</w:t>
        </w:r>
        <w:r w:rsidR="003C0E6D" w:rsidRPr="00F548B6">
          <w:rPr>
            <w:noProof/>
            <w:webHidden/>
            <w:lang w:val="en-GB"/>
          </w:rPr>
          <w:tab/>
        </w:r>
        <w:r w:rsidR="0028472B">
          <w:rPr>
            <w:noProof/>
            <w:webHidden/>
            <w:lang w:val="en-GB"/>
          </w:rPr>
          <w:t>43</w:t>
        </w:r>
      </w:hyperlink>
    </w:p>
    <w:p w14:paraId="25448418" w14:textId="77777777" w:rsidR="003C0E6D" w:rsidRDefault="003C0E6D" w:rsidP="003C0E6D">
      <w:pPr>
        <w:pStyle w:val="TOC2"/>
        <w:tabs>
          <w:tab w:val="right" w:leader="dot" w:pos="8731"/>
        </w:tabs>
        <w:ind w:left="0"/>
      </w:pPr>
    </w:p>
    <w:p w14:paraId="508C4CB5" w14:textId="77777777" w:rsidR="003C0E6D" w:rsidRDefault="003C0E6D" w:rsidP="003C0E6D">
      <w:pPr>
        <w:pStyle w:val="TOC2"/>
        <w:tabs>
          <w:tab w:val="right" w:leader="dot" w:pos="8731"/>
        </w:tabs>
        <w:ind w:left="0"/>
      </w:pPr>
    </w:p>
    <w:p w14:paraId="31679A3D" w14:textId="77777777" w:rsidR="003C0E6D" w:rsidRDefault="003C0E6D" w:rsidP="003C0E6D">
      <w:pPr>
        <w:pStyle w:val="TOC2"/>
        <w:tabs>
          <w:tab w:val="right" w:leader="dot" w:pos="8731"/>
        </w:tabs>
        <w:ind w:left="0"/>
      </w:pPr>
    </w:p>
    <w:p w14:paraId="6E94F1DF" w14:textId="77777777" w:rsidR="003C0E6D" w:rsidRDefault="003C0E6D" w:rsidP="003C0E6D">
      <w:pPr>
        <w:pStyle w:val="TOC2"/>
        <w:tabs>
          <w:tab w:val="right" w:leader="dot" w:pos="8731"/>
        </w:tabs>
        <w:ind w:left="0"/>
      </w:pPr>
    </w:p>
    <w:p w14:paraId="630FDE70" w14:textId="77777777" w:rsidR="003C0E6D" w:rsidRDefault="003C0E6D" w:rsidP="003C0E6D">
      <w:pPr>
        <w:pStyle w:val="TOC2"/>
        <w:tabs>
          <w:tab w:val="right" w:leader="dot" w:pos="8731"/>
        </w:tabs>
        <w:ind w:left="0"/>
      </w:pPr>
    </w:p>
    <w:p w14:paraId="72D55436" w14:textId="77777777" w:rsidR="003C0E6D" w:rsidRDefault="003C0E6D" w:rsidP="003C0E6D">
      <w:pPr>
        <w:pStyle w:val="TOC2"/>
        <w:tabs>
          <w:tab w:val="right" w:leader="dot" w:pos="8731"/>
        </w:tabs>
        <w:ind w:left="0"/>
      </w:pPr>
    </w:p>
    <w:p w14:paraId="7D0CA089" w14:textId="77777777" w:rsidR="003C0E6D" w:rsidRDefault="003C0E6D" w:rsidP="003C0E6D"/>
    <w:p w14:paraId="6877B0F6" w14:textId="77777777" w:rsidR="003C0E6D" w:rsidRDefault="003C0E6D" w:rsidP="003C0E6D"/>
    <w:p w14:paraId="52CCBDAF" w14:textId="77777777" w:rsidR="003C0E6D" w:rsidRPr="00F548B6" w:rsidRDefault="003C0E6D" w:rsidP="003C0E6D">
      <w:pPr>
        <w:ind w:left="720" w:hanging="720"/>
        <w:rPr>
          <w:lang w:val="en-GB"/>
        </w:rPr>
      </w:pPr>
      <w:r w:rsidRPr="00F548B6">
        <w:rPr>
          <w:lang w:val="en-GB"/>
        </w:rPr>
        <w:fldChar w:fldCharType="end"/>
      </w:r>
    </w:p>
    <w:p w14:paraId="1395C722" w14:textId="77777777" w:rsidR="003C0E6D" w:rsidRPr="00F548B6" w:rsidRDefault="003C0E6D" w:rsidP="003C0E6D">
      <w:pPr>
        <w:ind w:left="720" w:hanging="720"/>
        <w:rPr>
          <w:lang w:val="en-GB"/>
        </w:rPr>
      </w:pPr>
    </w:p>
    <w:p w14:paraId="74050DAF" w14:textId="77777777" w:rsidR="003C0E6D" w:rsidRPr="00F548B6" w:rsidRDefault="003C0E6D" w:rsidP="003C0E6D">
      <w:pPr>
        <w:jc w:val="center"/>
        <w:rPr>
          <w:bCs/>
          <w:smallCaps/>
          <w:lang w:val="en-GB"/>
        </w:rPr>
      </w:pPr>
      <w:r w:rsidRPr="00F548B6">
        <w:rPr>
          <w:rFonts w:ascii="Times New Roman Bold" w:hAnsi="Times New Roman Bold"/>
          <w:b/>
          <w:bCs/>
          <w:smallCaps/>
          <w:lang w:val="en-GB"/>
        </w:rPr>
        <w:br w:type="page"/>
      </w:r>
      <w:bookmarkStart w:id="35" w:name="_Toc267380419"/>
    </w:p>
    <w:p w14:paraId="00EAE478" w14:textId="314A8FFC" w:rsidR="003C0E6D" w:rsidRPr="00066EBE" w:rsidRDefault="00DD5546" w:rsidP="003C0E6D">
      <w:pPr>
        <w:pStyle w:val="Heading2"/>
        <w:rPr>
          <w:i/>
          <w:smallCaps w:val="0"/>
          <w:sz w:val="28"/>
          <w:lang w:val="en-GB"/>
        </w:rPr>
      </w:pPr>
      <w:bookmarkStart w:id="36" w:name="_Toc269247660"/>
      <w:r>
        <w:rPr>
          <w:sz w:val="28"/>
          <w:lang w:val="en-GB"/>
        </w:rPr>
        <w:lastRenderedPageBreak/>
        <w:t>FORM FIN</w:t>
      </w:r>
      <w:r w:rsidR="003C0E6D">
        <w:rPr>
          <w:sz w:val="28"/>
          <w:lang w:val="en-GB"/>
        </w:rPr>
        <w:t>-1 Financial Proposal Submission Form</w:t>
      </w:r>
      <w:bookmarkEnd w:id="36"/>
      <w:r w:rsidR="003C0E6D">
        <w:rPr>
          <w:sz w:val="28"/>
          <w:lang w:val="en-GB"/>
        </w:rPr>
        <w:t xml:space="preserve"> </w:t>
      </w:r>
      <w:bookmarkEnd w:id="35"/>
    </w:p>
    <w:p w14:paraId="4E4B86AA" w14:textId="77777777" w:rsidR="003C0E6D" w:rsidRPr="00F548B6" w:rsidRDefault="003C0E6D" w:rsidP="003C0E6D">
      <w:pPr>
        <w:pBdr>
          <w:bottom w:val="single" w:sz="8" w:space="1" w:color="auto"/>
        </w:pBdr>
        <w:jc w:val="right"/>
        <w:rPr>
          <w:lang w:val="en-GB"/>
        </w:rPr>
      </w:pPr>
    </w:p>
    <w:p w14:paraId="427A1501" w14:textId="77777777" w:rsidR="003C0E6D" w:rsidRPr="00F548B6" w:rsidRDefault="003C0E6D" w:rsidP="003C0E6D">
      <w:pPr>
        <w:jc w:val="right"/>
        <w:rPr>
          <w:lang w:val="en-GB"/>
        </w:rPr>
      </w:pPr>
    </w:p>
    <w:p w14:paraId="6084A639" w14:textId="77777777" w:rsidR="003C0E6D" w:rsidRPr="00B30DAF" w:rsidRDefault="003C0E6D" w:rsidP="003C0E6D">
      <w:pPr>
        <w:jc w:val="right"/>
        <w:rPr>
          <w:b/>
        </w:rPr>
      </w:pPr>
      <w:r w:rsidRPr="00B30DAF">
        <w:rPr>
          <w:b/>
        </w:rPr>
        <w:t>[</w:t>
      </w:r>
      <w:r w:rsidRPr="00B30DAF">
        <w:rPr>
          <w:b/>
          <w:i/>
        </w:rPr>
        <w:t>Location, Date</w:t>
      </w:r>
      <w:r w:rsidRPr="00B30DAF">
        <w:rPr>
          <w:b/>
        </w:rPr>
        <w:t>]</w:t>
      </w:r>
    </w:p>
    <w:p w14:paraId="5BE9B0E5" w14:textId="77777777" w:rsidR="003C0E6D" w:rsidRDefault="003C0E6D" w:rsidP="003C0E6D">
      <w:r>
        <w:t>To:</w:t>
      </w:r>
      <w:r>
        <w:tab/>
      </w:r>
      <w:r w:rsidRPr="00B30DAF">
        <w:rPr>
          <w:b/>
        </w:rPr>
        <w:t>[</w:t>
      </w:r>
      <w:r w:rsidRPr="00B30DAF">
        <w:rPr>
          <w:b/>
          <w:i/>
        </w:rPr>
        <w:t xml:space="preserve">Name and address of </w:t>
      </w:r>
      <w:r>
        <w:rPr>
          <w:b/>
          <w:i/>
        </w:rPr>
        <w:t>Procuring Entity</w:t>
      </w:r>
      <w:r w:rsidRPr="00B30DAF">
        <w:rPr>
          <w:b/>
        </w:rPr>
        <w:t>]</w:t>
      </w:r>
    </w:p>
    <w:p w14:paraId="2F343961" w14:textId="77777777" w:rsidR="003C0E6D" w:rsidRDefault="003C0E6D" w:rsidP="003C0E6D"/>
    <w:p w14:paraId="0189FF35" w14:textId="77777777" w:rsidR="003C0E6D" w:rsidRDefault="003C0E6D" w:rsidP="003C0E6D">
      <w:r>
        <w:t>Ladies/Gentlemen:</w:t>
      </w:r>
    </w:p>
    <w:p w14:paraId="261033E0" w14:textId="77777777" w:rsidR="003C0E6D" w:rsidRDefault="003C0E6D" w:rsidP="003C0E6D"/>
    <w:p w14:paraId="56A2E4E0" w14:textId="73202E42" w:rsidR="003C0E6D" w:rsidRPr="00B30DAF" w:rsidRDefault="003C0E6D" w:rsidP="003C0E6D">
      <w:pPr>
        <w:jc w:val="both"/>
        <w:rPr>
          <w:b/>
          <w:i/>
        </w:rPr>
      </w:pPr>
      <w:r>
        <w:tab/>
        <w:t xml:space="preserve">We, the undersigned, offer to provide the consulting services for </w:t>
      </w:r>
      <w:r w:rsidRPr="00B30DAF">
        <w:rPr>
          <w:b/>
          <w:i/>
        </w:rPr>
        <w:t>[insert the title and the reference number of consulting services]</w:t>
      </w:r>
      <w:r w:rsidRPr="000A08BB">
        <w:rPr>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Procuring Entity’s country or in the countries of assignment, on </w:t>
      </w:r>
      <w:r w:rsidR="00333240">
        <w:t>our</w:t>
      </w:r>
      <w:r>
        <w:t xml:space="preserve"> firm(s), subcontractors, and personnel (other than nationals or permanent residents of the Procuring Entity’s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2335C2D" w14:textId="77777777" w:rsidR="003C0E6D" w:rsidRDefault="003C0E6D" w:rsidP="003C0E6D">
      <w:pPr>
        <w:jc w:val="both"/>
      </w:pPr>
    </w:p>
    <w:p w14:paraId="4763F0A1" w14:textId="77777777" w:rsidR="003C0E6D" w:rsidRDefault="003C0E6D" w:rsidP="003C0E6D">
      <w:pPr>
        <w:jc w:val="both"/>
      </w:pPr>
      <w:r>
        <w:tab/>
        <w:t>Our Financial Proposal shall be binding upon us subject to the modifications resulting from correction and clarification made during the evaluation process, up to expiration of the validity period of the Proposal.</w:t>
      </w:r>
    </w:p>
    <w:p w14:paraId="601338DD" w14:textId="77777777" w:rsidR="003C0E6D" w:rsidRDefault="003C0E6D" w:rsidP="003C0E6D">
      <w:pPr>
        <w:jc w:val="both"/>
      </w:pPr>
    </w:p>
    <w:p w14:paraId="5C795119" w14:textId="77777777" w:rsidR="003C0E6D" w:rsidRDefault="003C0E6D" w:rsidP="003C0E6D">
      <w:pPr>
        <w:jc w:val="both"/>
      </w:pPr>
      <w:r>
        <w:tab/>
        <w:t>Commissions and gratuities, if any, paid or to be paid by us to agents relating to this Proposal and Contract execution, if we are awarded the Contract, are listed below:</w:t>
      </w:r>
    </w:p>
    <w:p w14:paraId="35290B9E" w14:textId="77777777" w:rsidR="003C0E6D" w:rsidRDefault="003C0E6D" w:rsidP="003C0E6D"/>
    <w:tbl>
      <w:tblPr>
        <w:tblW w:w="0" w:type="auto"/>
        <w:tblInd w:w="648" w:type="dxa"/>
        <w:tblLayout w:type="fixed"/>
        <w:tblLook w:val="0000" w:firstRow="0" w:lastRow="0" w:firstColumn="0" w:lastColumn="0" w:noHBand="0" w:noVBand="0"/>
      </w:tblPr>
      <w:tblGrid>
        <w:gridCol w:w="2967"/>
        <w:gridCol w:w="2672"/>
        <w:gridCol w:w="2731"/>
      </w:tblGrid>
      <w:tr w:rsidR="003C0E6D" w14:paraId="5E4D022B" w14:textId="77777777" w:rsidTr="003C0E6D">
        <w:tc>
          <w:tcPr>
            <w:tcW w:w="2967" w:type="dxa"/>
          </w:tcPr>
          <w:p w14:paraId="02AF7695" w14:textId="77777777" w:rsidR="003C0E6D" w:rsidRPr="00066B91" w:rsidRDefault="003C0E6D" w:rsidP="003C0E6D">
            <w:pPr>
              <w:rPr>
                <w:sz w:val="22"/>
              </w:rPr>
            </w:pPr>
            <w:r w:rsidRPr="00066B91">
              <w:rPr>
                <w:sz w:val="22"/>
              </w:rPr>
              <w:t xml:space="preserve">Name and Address </w:t>
            </w:r>
          </w:p>
          <w:p w14:paraId="2064DEDD" w14:textId="77777777" w:rsidR="003C0E6D" w:rsidRPr="00066B91" w:rsidRDefault="003C0E6D" w:rsidP="003C0E6D">
            <w:pPr>
              <w:rPr>
                <w:sz w:val="22"/>
              </w:rPr>
            </w:pPr>
            <w:r w:rsidRPr="00066B91">
              <w:rPr>
                <w:sz w:val="22"/>
              </w:rPr>
              <w:t>of Agents</w:t>
            </w:r>
          </w:p>
        </w:tc>
        <w:tc>
          <w:tcPr>
            <w:tcW w:w="2672" w:type="dxa"/>
          </w:tcPr>
          <w:p w14:paraId="58C6889F" w14:textId="77777777" w:rsidR="003C0E6D" w:rsidRPr="00066B91" w:rsidRDefault="003C0E6D" w:rsidP="003C0E6D">
            <w:pPr>
              <w:rPr>
                <w:sz w:val="22"/>
              </w:rPr>
            </w:pPr>
            <w:r w:rsidRPr="00066B91">
              <w:rPr>
                <w:sz w:val="22"/>
              </w:rPr>
              <w:t xml:space="preserve">Amount and </w:t>
            </w:r>
          </w:p>
          <w:p w14:paraId="53741F6A" w14:textId="77777777" w:rsidR="003C0E6D" w:rsidRPr="00066B91" w:rsidRDefault="003C0E6D" w:rsidP="003C0E6D">
            <w:pPr>
              <w:rPr>
                <w:sz w:val="22"/>
              </w:rPr>
            </w:pPr>
            <w:r w:rsidRPr="00066B91">
              <w:rPr>
                <w:sz w:val="22"/>
              </w:rPr>
              <w:t>Currency</w:t>
            </w:r>
          </w:p>
        </w:tc>
        <w:tc>
          <w:tcPr>
            <w:tcW w:w="2731" w:type="dxa"/>
          </w:tcPr>
          <w:p w14:paraId="28E615AD" w14:textId="77777777" w:rsidR="003C0E6D" w:rsidRPr="00066B91" w:rsidRDefault="003C0E6D" w:rsidP="003C0E6D">
            <w:pPr>
              <w:rPr>
                <w:sz w:val="22"/>
              </w:rPr>
            </w:pPr>
            <w:r w:rsidRPr="00066B91">
              <w:rPr>
                <w:sz w:val="22"/>
              </w:rPr>
              <w:t>Purpose of Commission</w:t>
            </w:r>
          </w:p>
          <w:p w14:paraId="1DDA6478" w14:textId="77777777" w:rsidR="003C0E6D" w:rsidRPr="00066B91" w:rsidRDefault="003C0E6D" w:rsidP="003C0E6D">
            <w:pPr>
              <w:rPr>
                <w:sz w:val="22"/>
              </w:rPr>
            </w:pPr>
            <w:r w:rsidRPr="00066B91">
              <w:rPr>
                <w:sz w:val="22"/>
              </w:rPr>
              <w:t>or Gratuity</w:t>
            </w:r>
          </w:p>
        </w:tc>
      </w:tr>
      <w:tr w:rsidR="003C0E6D" w14:paraId="6525F5F7" w14:textId="77777777" w:rsidTr="003C0E6D">
        <w:tc>
          <w:tcPr>
            <w:tcW w:w="2967" w:type="dxa"/>
          </w:tcPr>
          <w:p w14:paraId="4B591CC3" w14:textId="77777777" w:rsidR="003C0E6D" w:rsidRPr="00066B91" w:rsidRDefault="003C0E6D" w:rsidP="003C0E6D">
            <w:pPr>
              <w:rPr>
                <w:sz w:val="22"/>
              </w:rPr>
            </w:pPr>
            <w:r w:rsidRPr="00066B91">
              <w:rPr>
                <w:sz w:val="22"/>
              </w:rPr>
              <w:t>___________________</w:t>
            </w:r>
          </w:p>
        </w:tc>
        <w:tc>
          <w:tcPr>
            <w:tcW w:w="2672" w:type="dxa"/>
          </w:tcPr>
          <w:p w14:paraId="34B14952" w14:textId="77777777" w:rsidR="003C0E6D" w:rsidRPr="00066B91" w:rsidRDefault="003C0E6D" w:rsidP="003C0E6D">
            <w:pPr>
              <w:rPr>
                <w:sz w:val="22"/>
              </w:rPr>
            </w:pPr>
            <w:r w:rsidRPr="00066B91">
              <w:rPr>
                <w:sz w:val="22"/>
              </w:rPr>
              <w:t>_________________</w:t>
            </w:r>
          </w:p>
        </w:tc>
        <w:tc>
          <w:tcPr>
            <w:tcW w:w="2731" w:type="dxa"/>
          </w:tcPr>
          <w:p w14:paraId="10569886" w14:textId="77777777" w:rsidR="003C0E6D" w:rsidRPr="00066B91" w:rsidRDefault="003C0E6D" w:rsidP="003C0E6D">
            <w:pPr>
              <w:rPr>
                <w:sz w:val="22"/>
              </w:rPr>
            </w:pPr>
            <w:r w:rsidRPr="00066B91">
              <w:rPr>
                <w:sz w:val="22"/>
              </w:rPr>
              <w:t>__________________</w:t>
            </w:r>
          </w:p>
        </w:tc>
      </w:tr>
      <w:tr w:rsidR="003C0E6D" w14:paraId="51FAFD0A" w14:textId="77777777" w:rsidTr="003C0E6D">
        <w:tc>
          <w:tcPr>
            <w:tcW w:w="2967" w:type="dxa"/>
          </w:tcPr>
          <w:p w14:paraId="7C59E1CA" w14:textId="77777777" w:rsidR="003C0E6D" w:rsidRPr="00066B91" w:rsidRDefault="003C0E6D" w:rsidP="003C0E6D">
            <w:pPr>
              <w:rPr>
                <w:sz w:val="22"/>
              </w:rPr>
            </w:pPr>
            <w:r w:rsidRPr="00066B91">
              <w:rPr>
                <w:sz w:val="22"/>
              </w:rPr>
              <w:t>___________________</w:t>
            </w:r>
          </w:p>
        </w:tc>
        <w:tc>
          <w:tcPr>
            <w:tcW w:w="2672" w:type="dxa"/>
          </w:tcPr>
          <w:p w14:paraId="1F37F327" w14:textId="77777777" w:rsidR="003C0E6D" w:rsidRPr="00066B91" w:rsidRDefault="003C0E6D" w:rsidP="003C0E6D">
            <w:pPr>
              <w:rPr>
                <w:sz w:val="22"/>
              </w:rPr>
            </w:pPr>
            <w:r w:rsidRPr="00066B91">
              <w:rPr>
                <w:sz w:val="22"/>
              </w:rPr>
              <w:t>_________________</w:t>
            </w:r>
          </w:p>
        </w:tc>
        <w:tc>
          <w:tcPr>
            <w:tcW w:w="2731" w:type="dxa"/>
          </w:tcPr>
          <w:p w14:paraId="4077E0E1" w14:textId="77777777" w:rsidR="003C0E6D" w:rsidRPr="00066B91" w:rsidRDefault="003C0E6D" w:rsidP="003C0E6D">
            <w:pPr>
              <w:rPr>
                <w:sz w:val="22"/>
              </w:rPr>
            </w:pPr>
            <w:r w:rsidRPr="00066B91">
              <w:rPr>
                <w:sz w:val="22"/>
              </w:rPr>
              <w:t>__________________</w:t>
            </w:r>
          </w:p>
        </w:tc>
      </w:tr>
      <w:tr w:rsidR="003C0E6D" w14:paraId="5806CBFC" w14:textId="77777777" w:rsidTr="003C0E6D">
        <w:tc>
          <w:tcPr>
            <w:tcW w:w="2967" w:type="dxa"/>
          </w:tcPr>
          <w:p w14:paraId="24CA58A7" w14:textId="77777777" w:rsidR="003C0E6D" w:rsidRPr="00066B91" w:rsidRDefault="003C0E6D" w:rsidP="003C0E6D">
            <w:pPr>
              <w:rPr>
                <w:sz w:val="22"/>
              </w:rPr>
            </w:pPr>
            <w:r w:rsidRPr="00066B91">
              <w:rPr>
                <w:sz w:val="22"/>
              </w:rPr>
              <w:t>___________________</w:t>
            </w:r>
          </w:p>
        </w:tc>
        <w:tc>
          <w:tcPr>
            <w:tcW w:w="2672" w:type="dxa"/>
          </w:tcPr>
          <w:p w14:paraId="01B7C75A" w14:textId="77777777" w:rsidR="003C0E6D" w:rsidRPr="00066B91" w:rsidRDefault="003C0E6D" w:rsidP="003C0E6D">
            <w:pPr>
              <w:rPr>
                <w:sz w:val="22"/>
              </w:rPr>
            </w:pPr>
            <w:r w:rsidRPr="00066B91">
              <w:rPr>
                <w:sz w:val="22"/>
              </w:rPr>
              <w:t>_________________</w:t>
            </w:r>
          </w:p>
        </w:tc>
        <w:tc>
          <w:tcPr>
            <w:tcW w:w="2731" w:type="dxa"/>
          </w:tcPr>
          <w:p w14:paraId="02678285" w14:textId="77777777" w:rsidR="003C0E6D" w:rsidRPr="00066B91" w:rsidRDefault="003C0E6D" w:rsidP="003C0E6D">
            <w:pPr>
              <w:rPr>
                <w:sz w:val="22"/>
              </w:rPr>
            </w:pPr>
            <w:r w:rsidRPr="00066B91">
              <w:rPr>
                <w:sz w:val="22"/>
              </w:rPr>
              <w:t>__________________</w:t>
            </w:r>
          </w:p>
        </w:tc>
      </w:tr>
      <w:tr w:rsidR="003C0E6D" w14:paraId="284D1EF4" w14:textId="77777777" w:rsidTr="003C0E6D">
        <w:tc>
          <w:tcPr>
            <w:tcW w:w="2967" w:type="dxa"/>
          </w:tcPr>
          <w:p w14:paraId="17CC5EB5" w14:textId="77777777" w:rsidR="003C0E6D" w:rsidRPr="00066B91" w:rsidRDefault="003C0E6D" w:rsidP="003C0E6D">
            <w:pPr>
              <w:rPr>
                <w:sz w:val="22"/>
              </w:rPr>
            </w:pPr>
          </w:p>
        </w:tc>
        <w:tc>
          <w:tcPr>
            <w:tcW w:w="2672" w:type="dxa"/>
          </w:tcPr>
          <w:p w14:paraId="165A01A0" w14:textId="77777777" w:rsidR="003C0E6D" w:rsidRPr="00066B91" w:rsidRDefault="003C0E6D" w:rsidP="003C0E6D">
            <w:pPr>
              <w:rPr>
                <w:sz w:val="22"/>
              </w:rPr>
            </w:pPr>
          </w:p>
        </w:tc>
        <w:tc>
          <w:tcPr>
            <w:tcW w:w="2731" w:type="dxa"/>
          </w:tcPr>
          <w:p w14:paraId="15FD0FA0" w14:textId="77777777" w:rsidR="003C0E6D" w:rsidRPr="00066B91" w:rsidRDefault="003C0E6D" w:rsidP="003C0E6D">
            <w:pPr>
              <w:rPr>
                <w:sz w:val="22"/>
              </w:rPr>
            </w:pPr>
          </w:p>
        </w:tc>
      </w:tr>
    </w:tbl>
    <w:p w14:paraId="31A94877" w14:textId="77777777" w:rsidR="003C0E6D" w:rsidRDefault="003C0E6D" w:rsidP="003C0E6D">
      <w:pPr>
        <w:jc w:val="center"/>
      </w:pPr>
      <w:r>
        <w:tab/>
        <w:t>We understand you are not bound to accept any Proposal you receive.</w:t>
      </w:r>
    </w:p>
    <w:p w14:paraId="464DBE31" w14:textId="77777777" w:rsidR="003C0E6D" w:rsidRDefault="003C0E6D" w:rsidP="003C0E6D"/>
    <w:p w14:paraId="2F864A26" w14:textId="77777777" w:rsidR="003C0E6D" w:rsidRDefault="003C0E6D" w:rsidP="003C0E6D">
      <w:r>
        <w:tab/>
        <w:t>We remain,</w:t>
      </w:r>
    </w:p>
    <w:p w14:paraId="4DD7604E" w14:textId="77777777" w:rsidR="003C0E6D" w:rsidRDefault="003C0E6D" w:rsidP="003C0E6D"/>
    <w:p w14:paraId="5A967BA2" w14:textId="77777777" w:rsidR="003C0E6D" w:rsidRDefault="003C0E6D" w:rsidP="003C0E6D">
      <w:pPr>
        <w:jc w:val="center"/>
      </w:pPr>
      <w:r>
        <w:t>Yours sincerely,</w:t>
      </w:r>
    </w:p>
    <w:p w14:paraId="5A11D3E3" w14:textId="77777777" w:rsidR="003C0E6D" w:rsidRDefault="003C0E6D" w:rsidP="003C0E6D">
      <w:pPr>
        <w:jc w:val="center"/>
      </w:pPr>
    </w:p>
    <w:p w14:paraId="78FA83BA" w14:textId="77777777" w:rsidR="003C0E6D" w:rsidRPr="00743C49" w:rsidRDefault="003C0E6D" w:rsidP="003C0E6D">
      <w:pPr>
        <w:jc w:val="center"/>
        <w:rPr>
          <w:szCs w:val="24"/>
        </w:rPr>
      </w:pPr>
      <w:r w:rsidRPr="00743C49">
        <w:rPr>
          <w:szCs w:val="24"/>
        </w:rPr>
        <w:t>Name and Title of Signatory:</w:t>
      </w:r>
    </w:p>
    <w:p w14:paraId="3D9C75B9" w14:textId="77777777" w:rsidR="003C0E6D" w:rsidRPr="00743C49" w:rsidRDefault="003C0E6D" w:rsidP="003C0E6D">
      <w:pPr>
        <w:jc w:val="center"/>
        <w:rPr>
          <w:szCs w:val="24"/>
        </w:rPr>
      </w:pPr>
      <w:r w:rsidRPr="00743C49">
        <w:rPr>
          <w:szCs w:val="24"/>
        </w:rPr>
        <w:t>Name of Firm:</w:t>
      </w:r>
    </w:p>
    <w:p w14:paraId="365D1D7D" w14:textId="77777777" w:rsidR="003C0E6D" w:rsidRPr="00743C49" w:rsidRDefault="003C0E6D" w:rsidP="003C0E6D">
      <w:pPr>
        <w:jc w:val="center"/>
        <w:rPr>
          <w:szCs w:val="24"/>
        </w:rPr>
      </w:pPr>
      <w:r w:rsidRPr="00743C49">
        <w:rPr>
          <w:szCs w:val="24"/>
        </w:rPr>
        <w:t>Address:</w:t>
      </w:r>
    </w:p>
    <w:p w14:paraId="2D4111BD" w14:textId="77777777" w:rsidR="003C0E6D" w:rsidRPr="00743C49" w:rsidRDefault="003C0E6D" w:rsidP="003C0E6D">
      <w:pPr>
        <w:jc w:val="center"/>
        <w:rPr>
          <w:szCs w:val="24"/>
        </w:rPr>
      </w:pPr>
      <w:r w:rsidRPr="00743C49">
        <w:rPr>
          <w:szCs w:val="24"/>
        </w:rPr>
        <w:t>Phone:</w:t>
      </w:r>
    </w:p>
    <w:p w14:paraId="34524485" w14:textId="77777777" w:rsidR="003C0E6D" w:rsidRPr="00743C49" w:rsidRDefault="003C0E6D" w:rsidP="003C0E6D">
      <w:pPr>
        <w:jc w:val="center"/>
        <w:rPr>
          <w:szCs w:val="24"/>
        </w:rPr>
      </w:pPr>
      <w:r>
        <w:rPr>
          <w:szCs w:val="24"/>
        </w:rPr>
        <w:t>Facsimile:</w:t>
      </w:r>
    </w:p>
    <w:p w14:paraId="531B7962" w14:textId="77777777" w:rsidR="003C0E6D" w:rsidRPr="00F548B6" w:rsidRDefault="003C0E6D" w:rsidP="003C0E6D">
      <w:pPr>
        <w:jc w:val="center"/>
        <w:rPr>
          <w:lang w:val="en-GB"/>
        </w:rPr>
      </w:pPr>
      <w:r w:rsidRPr="00743C49">
        <w:rPr>
          <w:szCs w:val="24"/>
        </w:rPr>
        <w:t>E-mail:</w:t>
      </w:r>
    </w:p>
    <w:p w14:paraId="600C80FD" w14:textId="77777777" w:rsidR="003C0E6D" w:rsidRPr="00F548B6" w:rsidRDefault="003C0E6D" w:rsidP="003C0E6D">
      <w:pPr>
        <w:jc w:val="both"/>
        <w:rPr>
          <w:lang w:val="en-GB"/>
        </w:rPr>
        <w:sectPr w:rsidR="003C0E6D" w:rsidRPr="00F548B6" w:rsidSect="003C0E6D">
          <w:headerReference w:type="even" r:id="rId42"/>
          <w:headerReference w:type="default" r:id="rId43"/>
          <w:footnotePr>
            <w:numRestart w:val="eachPage"/>
          </w:footnotePr>
          <w:type w:val="nextColumn"/>
          <w:pgSz w:w="11909" w:h="16834" w:code="9"/>
          <w:pgMar w:top="1440" w:right="1440" w:bottom="1728" w:left="1728" w:header="576" w:footer="576" w:gutter="0"/>
          <w:cols w:space="708"/>
          <w:docGrid w:linePitch="360"/>
        </w:sectPr>
      </w:pPr>
    </w:p>
    <w:p w14:paraId="5ABD4253" w14:textId="77777777" w:rsidR="003C0E6D" w:rsidRPr="00F548B6" w:rsidRDefault="003C0E6D" w:rsidP="003C0E6D">
      <w:pPr>
        <w:jc w:val="center"/>
        <w:rPr>
          <w:bCs/>
          <w:smallCaps/>
          <w:lang w:val="en-GB"/>
        </w:rPr>
      </w:pPr>
    </w:p>
    <w:p w14:paraId="29A650E1" w14:textId="662280BD" w:rsidR="003C0E6D" w:rsidRPr="00D25BC1" w:rsidRDefault="003C0E6D" w:rsidP="003C0E6D">
      <w:pPr>
        <w:pStyle w:val="Heading2"/>
        <w:rPr>
          <w:bCs/>
          <w:sz w:val="28"/>
          <w:szCs w:val="28"/>
          <w:u w:val="single"/>
          <w:lang w:val="en-GB"/>
        </w:rPr>
      </w:pPr>
      <w:bookmarkStart w:id="37" w:name="_Toc267380420"/>
      <w:bookmarkStart w:id="38" w:name="_Toc269247661"/>
      <w:r w:rsidRPr="00D25BC1">
        <w:rPr>
          <w:sz w:val="28"/>
          <w:szCs w:val="28"/>
          <w:lang w:val="en-GB"/>
        </w:rPr>
        <w:t>Form FIN-</w:t>
      </w:r>
      <w:r w:rsidR="00D25BC1" w:rsidRPr="00D25BC1">
        <w:rPr>
          <w:sz w:val="28"/>
          <w:szCs w:val="28"/>
          <w:lang w:val="en-GB"/>
        </w:rPr>
        <w:t>2 SUMMARY</w:t>
      </w:r>
      <w:r w:rsidRPr="00D25BC1">
        <w:rPr>
          <w:sz w:val="28"/>
          <w:szCs w:val="28"/>
          <w:lang w:val="en-GB"/>
        </w:rPr>
        <w:t xml:space="preserve"> of Costs</w:t>
      </w:r>
      <w:bookmarkEnd w:id="37"/>
      <w:bookmarkEnd w:id="38"/>
    </w:p>
    <w:p w14:paraId="6C79A2B3" w14:textId="77777777" w:rsidR="003C0E6D" w:rsidRPr="00F548B6" w:rsidRDefault="003C0E6D" w:rsidP="003C0E6D">
      <w:pPr>
        <w:pBdr>
          <w:bottom w:val="single" w:sz="8" w:space="1" w:color="auto"/>
        </w:pBdr>
        <w:jc w:val="right"/>
        <w:rPr>
          <w:lang w:val="en-GB"/>
        </w:rPr>
      </w:pPr>
    </w:p>
    <w:p w14:paraId="11639A80" w14:textId="77777777" w:rsidR="003C0E6D" w:rsidRPr="00F548B6" w:rsidRDefault="003C0E6D" w:rsidP="003C0E6D">
      <w:pPr>
        <w:rPr>
          <w:lang w:val="en-GB"/>
        </w:rPr>
      </w:pPr>
    </w:p>
    <w:p w14:paraId="352AE283" w14:textId="4F07B2B4" w:rsidR="003C0E6D" w:rsidRPr="00B81AB2" w:rsidRDefault="005F6FF8" w:rsidP="003C0E6D">
      <w:pPr>
        <w:jc w:val="center"/>
        <w:rPr>
          <w:rFonts w:ascii="Arial" w:hAnsi="Arial" w:cs="Arial"/>
          <w:b/>
          <w:szCs w:val="24"/>
          <w:u w:val="single"/>
          <w:lang w:val="en-GB"/>
        </w:rPr>
      </w:pPr>
      <w:r w:rsidRPr="005F6FF8">
        <w:rPr>
          <w:rFonts w:ascii="Arial" w:hAnsi="Arial" w:cs="Arial"/>
          <w:b/>
          <w:szCs w:val="24"/>
          <w:u w:val="single"/>
          <w:lang w:val="en-GB"/>
        </w:rPr>
        <w:t>PROVISION OF DATA MINING TOOL FOR SADC REGIONAL COUNTER-TERRORISM CENTRE (RCTC).</w:t>
      </w:r>
    </w:p>
    <w:p w14:paraId="76BF1138" w14:textId="77777777" w:rsidR="001217A1" w:rsidRDefault="001217A1" w:rsidP="003C0E6D">
      <w:pPr>
        <w:jc w:val="center"/>
        <w:rPr>
          <w:rFonts w:ascii="Arial" w:hAnsi="Arial" w:cs="Arial"/>
          <w:b/>
          <w:szCs w:val="24"/>
          <w:u w:val="single"/>
          <w:lang w:val="en-GB"/>
        </w:rPr>
      </w:pPr>
    </w:p>
    <w:p w14:paraId="6682BF0C" w14:textId="42A40122" w:rsidR="001217A1" w:rsidRPr="00B81AB2" w:rsidRDefault="001217A1" w:rsidP="003C0E6D">
      <w:pPr>
        <w:jc w:val="center"/>
        <w:rPr>
          <w:rFonts w:ascii="Arial" w:hAnsi="Arial" w:cs="Arial"/>
          <w:b/>
          <w:szCs w:val="24"/>
          <w:u w:val="single"/>
          <w:lang w:val="en-GB"/>
        </w:rPr>
      </w:pPr>
      <w:r w:rsidRPr="00B6191D">
        <w:rPr>
          <w:rFonts w:ascii="Arial" w:hAnsi="Arial" w:cs="Arial"/>
          <w:b/>
          <w:szCs w:val="24"/>
          <w:lang w:val="en-GB"/>
        </w:rPr>
        <w:t>Indicate Cost for the entire period of</w:t>
      </w:r>
      <w:r w:rsidR="00556E7B" w:rsidRPr="00B6191D">
        <w:rPr>
          <w:rFonts w:ascii="Arial" w:hAnsi="Arial" w:cs="Arial"/>
          <w:b/>
          <w:szCs w:val="24"/>
          <w:lang w:val="en-GB"/>
        </w:rPr>
        <w:t xml:space="preserve"> </w:t>
      </w:r>
      <w:r w:rsidR="005F6FF8" w:rsidRPr="00B6191D">
        <w:rPr>
          <w:rFonts w:ascii="Arial" w:hAnsi="Arial" w:cs="Arial"/>
          <w:b/>
          <w:szCs w:val="24"/>
          <w:lang w:val="en-GB"/>
        </w:rPr>
        <w:t>5</w:t>
      </w:r>
      <w:r w:rsidRPr="00B6191D">
        <w:rPr>
          <w:rFonts w:ascii="Arial" w:hAnsi="Arial" w:cs="Arial"/>
          <w:b/>
          <w:szCs w:val="24"/>
          <w:lang w:val="en-GB"/>
        </w:rPr>
        <w:t xml:space="preserve"> </w:t>
      </w:r>
      <w:r w:rsidR="00DD5546" w:rsidRPr="00B6191D">
        <w:rPr>
          <w:rFonts w:ascii="Arial" w:hAnsi="Arial" w:cs="Arial"/>
          <w:b/>
          <w:szCs w:val="24"/>
          <w:lang w:val="en-GB"/>
        </w:rPr>
        <w:t>months</w:t>
      </w:r>
      <w:r w:rsidR="00DD5546" w:rsidRPr="00327A2A">
        <w:rPr>
          <w:rFonts w:ascii="Arial" w:hAnsi="Arial" w:cs="Arial"/>
          <w:b/>
          <w:szCs w:val="24"/>
          <w:lang w:val="en-GB"/>
        </w:rPr>
        <w:t>.</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3827"/>
        <w:gridCol w:w="1348"/>
        <w:gridCol w:w="1240"/>
        <w:gridCol w:w="1730"/>
      </w:tblGrid>
      <w:tr w:rsidR="003C0E6D" w:rsidRPr="00B81AB2" w14:paraId="1D104DD9" w14:textId="77777777" w:rsidTr="6B1C897C">
        <w:trPr>
          <w:jc w:val="center"/>
        </w:trPr>
        <w:tc>
          <w:tcPr>
            <w:tcW w:w="1624" w:type="dxa"/>
            <w:shd w:val="clear" w:color="auto" w:fill="auto"/>
          </w:tcPr>
          <w:p w14:paraId="4DD6CCF3" w14:textId="77777777" w:rsidR="003C0E6D" w:rsidRPr="00B81AB2" w:rsidRDefault="003C0E6D" w:rsidP="003C0E6D">
            <w:pPr>
              <w:jc w:val="center"/>
              <w:rPr>
                <w:rFonts w:ascii="Arial" w:hAnsi="Arial" w:cs="Arial"/>
                <w:b/>
                <w:bCs/>
                <w:i/>
                <w:szCs w:val="24"/>
                <w:lang w:val="en-GB"/>
              </w:rPr>
            </w:pPr>
          </w:p>
          <w:p w14:paraId="448176D2"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3827" w:type="dxa"/>
            <w:shd w:val="clear" w:color="auto" w:fill="auto"/>
          </w:tcPr>
          <w:p w14:paraId="35B8296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75187F4C" w14:textId="77777777" w:rsidR="003C0E6D" w:rsidRPr="00B81AB2" w:rsidRDefault="003C0E6D" w:rsidP="003C0E6D">
            <w:pPr>
              <w:rPr>
                <w:rFonts w:ascii="Arial" w:hAnsi="Arial" w:cs="Arial"/>
                <w:b/>
                <w:bCs/>
                <w:i/>
                <w:szCs w:val="24"/>
                <w:lang w:val="en-GB"/>
              </w:rPr>
            </w:pPr>
          </w:p>
        </w:tc>
        <w:tc>
          <w:tcPr>
            <w:tcW w:w="1348" w:type="dxa"/>
            <w:shd w:val="clear" w:color="auto" w:fill="auto"/>
          </w:tcPr>
          <w:p w14:paraId="47D879A0"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40" w:type="dxa"/>
            <w:shd w:val="clear" w:color="auto" w:fill="auto"/>
          </w:tcPr>
          <w:p w14:paraId="56BEC212"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730" w:type="dxa"/>
            <w:shd w:val="clear" w:color="auto" w:fill="auto"/>
          </w:tcPr>
          <w:p w14:paraId="6F28094C"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220D04">
              <w:rPr>
                <w:rFonts w:ascii="Arial" w:hAnsi="Arial" w:cs="Arial"/>
                <w:b/>
                <w:bCs/>
                <w:szCs w:val="24"/>
                <w:lang w:val="en-GB"/>
              </w:rPr>
              <w:t>USD</w:t>
            </w:r>
            <w:r w:rsidRPr="00B81AB2">
              <w:rPr>
                <w:rFonts w:ascii="Arial" w:hAnsi="Arial" w:cs="Arial"/>
                <w:b/>
                <w:bCs/>
                <w:szCs w:val="24"/>
                <w:lang w:val="en-GB"/>
              </w:rPr>
              <w:t>)</w:t>
            </w:r>
          </w:p>
          <w:p w14:paraId="6DF9A3DD" w14:textId="77777777" w:rsidR="003C0E6D" w:rsidRPr="00B81AB2" w:rsidRDefault="003C0E6D" w:rsidP="003C0E6D">
            <w:pPr>
              <w:rPr>
                <w:rFonts w:ascii="Arial" w:hAnsi="Arial" w:cs="Arial"/>
                <w:b/>
                <w:bCs/>
                <w:szCs w:val="24"/>
                <w:lang w:val="en-GB"/>
              </w:rPr>
            </w:pPr>
          </w:p>
        </w:tc>
      </w:tr>
      <w:tr w:rsidR="003C0E6D" w:rsidRPr="00B81AB2" w14:paraId="2050AD9B" w14:textId="77777777" w:rsidTr="6B1C897C">
        <w:trPr>
          <w:jc w:val="center"/>
        </w:trPr>
        <w:tc>
          <w:tcPr>
            <w:tcW w:w="1624" w:type="dxa"/>
          </w:tcPr>
          <w:p w14:paraId="15873B5A" w14:textId="77777777" w:rsidR="003C0E6D" w:rsidRPr="00B81AB2" w:rsidRDefault="003C0E6D" w:rsidP="003C0E6D">
            <w:pPr>
              <w:jc w:val="center"/>
              <w:rPr>
                <w:rFonts w:ascii="Arial" w:hAnsi="Arial" w:cs="Arial"/>
                <w:b/>
                <w:szCs w:val="24"/>
                <w:lang w:val="en-GB"/>
              </w:rPr>
            </w:pPr>
          </w:p>
          <w:p w14:paraId="7FFCA40A"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1</w:t>
            </w:r>
          </w:p>
        </w:tc>
        <w:tc>
          <w:tcPr>
            <w:tcW w:w="3827" w:type="dxa"/>
          </w:tcPr>
          <w:p w14:paraId="1A2E0441" w14:textId="6DCE41E2" w:rsidR="003C0E6D" w:rsidRPr="00B81AB2" w:rsidRDefault="003C0E6D" w:rsidP="003C0E6D">
            <w:pPr>
              <w:jc w:val="both"/>
              <w:rPr>
                <w:rFonts w:ascii="Arial" w:hAnsi="Arial" w:cs="Arial"/>
                <w:b/>
                <w:szCs w:val="24"/>
              </w:rPr>
            </w:pPr>
          </w:p>
        </w:tc>
        <w:tc>
          <w:tcPr>
            <w:tcW w:w="1348" w:type="dxa"/>
          </w:tcPr>
          <w:p w14:paraId="7265E563" w14:textId="2A145BF6" w:rsidR="003C0E6D" w:rsidRPr="00B81AB2" w:rsidRDefault="003C0E6D" w:rsidP="003C0E6D">
            <w:pPr>
              <w:rPr>
                <w:rFonts w:ascii="Arial" w:hAnsi="Arial" w:cs="Arial"/>
                <w:bCs/>
                <w:i/>
                <w:szCs w:val="24"/>
                <w:lang w:val="en-GB"/>
              </w:rPr>
            </w:pPr>
            <w:r w:rsidRPr="00B81AB2">
              <w:rPr>
                <w:rFonts w:ascii="Arial" w:hAnsi="Arial" w:cs="Arial"/>
                <w:bCs/>
                <w:i/>
                <w:szCs w:val="24"/>
                <w:lang w:val="en-GB"/>
              </w:rPr>
              <w:t>[no of units]</w:t>
            </w:r>
          </w:p>
        </w:tc>
        <w:tc>
          <w:tcPr>
            <w:tcW w:w="1240" w:type="dxa"/>
          </w:tcPr>
          <w:p w14:paraId="4A1DF482"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c>
          <w:tcPr>
            <w:tcW w:w="1730" w:type="dxa"/>
          </w:tcPr>
          <w:p w14:paraId="7A3A0EA4"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r>
      <w:tr w:rsidR="003C0E6D" w:rsidRPr="00B81AB2" w14:paraId="7F2F6CBD" w14:textId="77777777" w:rsidTr="6B1C897C">
        <w:trPr>
          <w:jc w:val="center"/>
        </w:trPr>
        <w:tc>
          <w:tcPr>
            <w:tcW w:w="1624" w:type="dxa"/>
          </w:tcPr>
          <w:p w14:paraId="5220C8E2" w14:textId="77777777" w:rsidR="003C0E6D" w:rsidRPr="00B81AB2" w:rsidRDefault="003C0E6D" w:rsidP="003C0E6D">
            <w:pPr>
              <w:jc w:val="center"/>
              <w:rPr>
                <w:rFonts w:ascii="Arial" w:hAnsi="Arial" w:cs="Arial"/>
                <w:b/>
                <w:szCs w:val="24"/>
                <w:lang w:val="en-GB"/>
              </w:rPr>
            </w:pPr>
          </w:p>
          <w:p w14:paraId="4EC75B12"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2</w:t>
            </w:r>
          </w:p>
        </w:tc>
        <w:tc>
          <w:tcPr>
            <w:tcW w:w="3827" w:type="dxa"/>
          </w:tcPr>
          <w:p w14:paraId="2C21EB34" w14:textId="75CBECB0" w:rsidR="003C0E6D" w:rsidRPr="00B81AB2" w:rsidRDefault="003C0E6D" w:rsidP="6B1C897C">
            <w:pPr>
              <w:snapToGrid w:val="0"/>
              <w:jc w:val="both"/>
              <w:rPr>
                <w:rFonts w:ascii="Arial" w:hAnsi="Arial" w:cs="Arial"/>
              </w:rPr>
            </w:pPr>
          </w:p>
        </w:tc>
        <w:tc>
          <w:tcPr>
            <w:tcW w:w="1348" w:type="dxa"/>
          </w:tcPr>
          <w:p w14:paraId="2C490621" w14:textId="77777777" w:rsidR="003C0E6D" w:rsidRPr="00B81AB2" w:rsidRDefault="003C0E6D" w:rsidP="003C0E6D">
            <w:pPr>
              <w:rPr>
                <w:rFonts w:ascii="Arial" w:hAnsi="Arial" w:cs="Arial"/>
                <w:bCs/>
                <w:i/>
                <w:szCs w:val="24"/>
                <w:lang w:val="en-GB"/>
              </w:rPr>
            </w:pPr>
          </w:p>
        </w:tc>
        <w:tc>
          <w:tcPr>
            <w:tcW w:w="1240" w:type="dxa"/>
          </w:tcPr>
          <w:p w14:paraId="087CEA79" w14:textId="77777777" w:rsidR="003C0E6D" w:rsidRPr="00B81AB2" w:rsidRDefault="003C0E6D" w:rsidP="003C0E6D">
            <w:pPr>
              <w:rPr>
                <w:rFonts w:ascii="Arial" w:hAnsi="Arial" w:cs="Arial"/>
                <w:b/>
                <w:bCs/>
                <w:szCs w:val="24"/>
                <w:lang w:val="en-GB"/>
              </w:rPr>
            </w:pPr>
          </w:p>
        </w:tc>
        <w:tc>
          <w:tcPr>
            <w:tcW w:w="1730" w:type="dxa"/>
          </w:tcPr>
          <w:p w14:paraId="3B3BC633" w14:textId="77777777" w:rsidR="003C0E6D" w:rsidRPr="00B81AB2" w:rsidRDefault="003C0E6D" w:rsidP="003C0E6D">
            <w:pPr>
              <w:rPr>
                <w:rFonts w:ascii="Arial" w:hAnsi="Arial" w:cs="Arial"/>
                <w:b/>
                <w:bCs/>
                <w:szCs w:val="24"/>
                <w:lang w:val="en-GB"/>
              </w:rPr>
            </w:pPr>
          </w:p>
        </w:tc>
      </w:tr>
      <w:tr w:rsidR="003C0E6D" w:rsidRPr="00B81AB2" w14:paraId="0EB6AB59" w14:textId="77777777" w:rsidTr="6B1C897C">
        <w:trPr>
          <w:jc w:val="center"/>
        </w:trPr>
        <w:tc>
          <w:tcPr>
            <w:tcW w:w="1624" w:type="dxa"/>
          </w:tcPr>
          <w:p w14:paraId="18E7C2DD"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hemeFill="background1" w:themeFillShade="BF"/>
          </w:tcPr>
          <w:p w14:paraId="0E2B63D1"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31A10000"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0889C6E3" w14:textId="77777777" w:rsidR="003C0E6D" w:rsidRPr="00B81AB2" w:rsidRDefault="003C0E6D" w:rsidP="003C0E6D">
            <w:pPr>
              <w:rPr>
                <w:rFonts w:ascii="Arial" w:hAnsi="Arial" w:cs="Arial"/>
                <w:bCs/>
                <w:i/>
                <w:szCs w:val="24"/>
                <w:lang w:val="en-GB"/>
              </w:rPr>
            </w:pPr>
          </w:p>
        </w:tc>
        <w:tc>
          <w:tcPr>
            <w:tcW w:w="1730" w:type="dxa"/>
          </w:tcPr>
          <w:p w14:paraId="289F9F80"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4D7A11CA" w14:textId="77777777" w:rsidTr="6B1C897C">
        <w:trPr>
          <w:jc w:val="center"/>
        </w:trPr>
        <w:tc>
          <w:tcPr>
            <w:tcW w:w="1624" w:type="dxa"/>
          </w:tcPr>
          <w:p w14:paraId="10D83181" w14:textId="77777777" w:rsidR="003C0E6D" w:rsidRPr="00B81AB2" w:rsidRDefault="003C0E6D" w:rsidP="003C0E6D">
            <w:pPr>
              <w:rPr>
                <w:rFonts w:ascii="Arial" w:hAnsi="Arial" w:cs="Arial"/>
                <w:bCs/>
                <w:i/>
                <w:szCs w:val="24"/>
                <w:lang w:val="en-GB"/>
              </w:rPr>
            </w:pPr>
          </w:p>
        </w:tc>
        <w:tc>
          <w:tcPr>
            <w:tcW w:w="3827" w:type="dxa"/>
          </w:tcPr>
          <w:p w14:paraId="50EFCFDE" w14:textId="77777777" w:rsidR="003C0E6D" w:rsidRPr="00B81AB2" w:rsidRDefault="003C0E6D" w:rsidP="003C0E6D">
            <w:pPr>
              <w:rPr>
                <w:rFonts w:ascii="Arial" w:hAnsi="Arial" w:cs="Arial"/>
                <w:bCs/>
                <w:i/>
                <w:szCs w:val="24"/>
                <w:lang w:val="en-GB"/>
              </w:rPr>
            </w:pPr>
          </w:p>
        </w:tc>
        <w:tc>
          <w:tcPr>
            <w:tcW w:w="1348" w:type="dxa"/>
          </w:tcPr>
          <w:p w14:paraId="1B0665B8" w14:textId="77777777" w:rsidR="003C0E6D" w:rsidRPr="00B81AB2" w:rsidRDefault="003C0E6D" w:rsidP="003C0E6D">
            <w:pPr>
              <w:rPr>
                <w:rFonts w:ascii="Arial" w:hAnsi="Arial" w:cs="Arial"/>
                <w:bCs/>
                <w:i/>
                <w:szCs w:val="24"/>
                <w:lang w:val="en-GB"/>
              </w:rPr>
            </w:pPr>
          </w:p>
        </w:tc>
        <w:tc>
          <w:tcPr>
            <w:tcW w:w="1240" w:type="dxa"/>
          </w:tcPr>
          <w:p w14:paraId="5F79172A" w14:textId="77777777" w:rsidR="003C0E6D" w:rsidRPr="00B81AB2" w:rsidRDefault="003C0E6D" w:rsidP="003C0E6D">
            <w:pPr>
              <w:rPr>
                <w:rFonts w:ascii="Arial" w:hAnsi="Arial" w:cs="Arial"/>
                <w:bCs/>
                <w:i/>
                <w:szCs w:val="24"/>
                <w:lang w:val="en-GB"/>
              </w:rPr>
            </w:pPr>
          </w:p>
        </w:tc>
        <w:tc>
          <w:tcPr>
            <w:tcW w:w="1730" w:type="dxa"/>
          </w:tcPr>
          <w:p w14:paraId="437A7F7F" w14:textId="77777777" w:rsidR="003C0E6D" w:rsidRPr="00B81AB2" w:rsidRDefault="003C0E6D" w:rsidP="003C0E6D">
            <w:pPr>
              <w:rPr>
                <w:rFonts w:ascii="Arial" w:hAnsi="Arial" w:cs="Arial"/>
                <w:bCs/>
                <w:i/>
                <w:szCs w:val="24"/>
                <w:lang w:val="en-GB"/>
              </w:rPr>
            </w:pPr>
          </w:p>
        </w:tc>
      </w:tr>
      <w:tr w:rsidR="00D32FEB" w:rsidRPr="00B81AB2" w14:paraId="14A020B9" w14:textId="77777777" w:rsidTr="6B1C897C">
        <w:trPr>
          <w:jc w:val="center"/>
        </w:trPr>
        <w:tc>
          <w:tcPr>
            <w:tcW w:w="1624" w:type="dxa"/>
          </w:tcPr>
          <w:p w14:paraId="5B03E05D" w14:textId="30AD9C56" w:rsidR="00D32FEB" w:rsidRPr="00B81AB2" w:rsidRDefault="00D32FEB" w:rsidP="003C0E6D">
            <w:pPr>
              <w:rPr>
                <w:rFonts w:ascii="Arial" w:hAnsi="Arial" w:cs="Arial"/>
                <w:b/>
                <w:bCs/>
                <w:i/>
                <w:szCs w:val="24"/>
                <w:lang w:val="en-GB"/>
              </w:rPr>
            </w:pPr>
            <w:r>
              <w:rPr>
                <w:rFonts w:ascii="Arial" w:hAnsi="Arial" w:cs="Arial"/>
                <w:b/>
                <w:bCs/>
                <w:i/>
                <w:szCs w:val="24"/>
                <w:lang w:val="en-GB"/>
              </w:rPr>
              <w:t xml:space="preserve">VAT </w:t>
            </w:r>
          </w:p>
        </w:tc>
        <w:tc>
          <w:tcPr>
            <w:tcW w:w="3827" w:type="dxa"/>
            <w:shd w:val="clear" w:color="auto" w:fill="BFBFBF" w:themeFill="background1" w:themeFillShade="BF"/>
          </w:tcPr>
          <w:p w14:paraId="3EC33444" w14:textId="77777777" w:rsidR="00D32FEB" w:rsidRPr="00B81AB2" w:rsidRDefault="00D32FEB" w:rsidP="003C0E6D">
            <w:pPr>
              <w:rPr>
                <w:rFonts w:ascii="Arial" w:hAnsi="Arial" w:cs="Arial"/>
                <w:bCs/>
                <w:i/>
                <w:szCs w:val="24"/>
                <w:lang w:val="en-GB"/>
              </w:rPr>
            </w:pPr>
          </w:p>
        </w:tc>
        <w:tc>
          <w:tcPr>
            <w:tcW w:w="1348" w:type="dxa"/>
            <w:shd w:val="clear" w:color="auto" w:fill="BFBFBF" w:themeFill="background1" w:themeFillShade="BF"/>
          </w:tcPr>
          <w:p w14:paraId="61B8DE6E" w14:textId="77777777" w:rsidR="00D32FEB" w:rsidRPr="00B81AB2" w:rsidRDefault="00D32FEB" w:rsidP="003C0E6D">
            <w:pPr>
              <w:rPr>
                <w:rFonts w:ascii="Arial" w:hAnsi="Arial" w:cs="Arial"/>
                <w:bCs/>
                <w:i/>
                <w:szCs w:val="24"/>
                <w:lang w:val="en-GB"/>
              </w:rPr>
            </w:pPr>
          </w:p>
        </w:tc>
        <w:tc>
          <w:tcPr>
            <w:tcW w:w="1240" w:type="dxa"/>
            <w:shd w:val="clear" w:color="auto" w:fill="BFBFBF" w:themeFill="background1" w:themeFillShade="BF"/>
          </w:tcPr>
          <w:p w14:paraId="0C3A17FA" w14:textId="77777777" w:rsidR="00D32FEB" w:rsidRPr="00B81AB2" w:rsidRDefault="00D32FEB" w:rsidP="003C0E6D">
            <w:pPr>
              <w:rPr>
                <w:rFonts w:ascii="Arial" w:hAnsi="Arial" w:cs="Arial"/>
                <w:bCs/>
                <w:i/>
                <w:szCs w:val="24"/>
                <w:lang w:val="en-GB"/>
              </w:rPr>
            </w:pPr>
          </w:p>
        </w:tc>
        <w:tc>
          <w:tcPr>
            <w:tcW w:w="1730" w:type="dxa"/>
          </w:tcPr>
          <w:p w14:paraId="2BB68885" w14:textId="4395C5F8" w:rsidR="00D32FEB" w:rsidRPr="00B81AB2" w:rsidRDefault="00D32FEB" w:rsidP="003C0E6D">
            <w:pPr>
              <w:rPr>
                <w:rFonts w:ascii="Arial" w:hAnsi="Arial" w:cs="Arial"/>
                <w:b/>
                <w:bCs/>
                <w:i/>
                <w:szCs w:val="24"/>
                <w:lang w:val="en-GB"/>
              </w:rPr>
            </w:pPr>
            <w:r w:rsidRPr="00D32FEB">
              <w:rPr>
                <w:rFonts w:ascii="Arial" w:hAnsi="Arial" w:cs="Arial"/>
                <w:b/>
                <w:bCs/>
                <w:i/>
                <w:szCs w:val="24"/>
                <w:lang w:val="en-GB"/>
              </w:rPr>
              <w:t xml:space="preserve">[insert the </w:t>
            </w:r>
            <w:r>
              <w:rPr>
                <w:rFonts w:ascii="Arial" w:hAnsi="Arial" w:cs="Arial"/>
                <w:b/>
                <w:bCs/>
                <w:i/>
                <w:szCs w:val="24"/>
                <w:lang w:val="en-GB"/>
              </w:rPr>
              <w:t>VAT</w:t>
            </w:r>
            <w:r w:rsidRPr="00D32FEB">
              <w:rPr>
                <w:rFonts w:ascii="Arial" w:hAnsi="Arial" w:cs="Arial"/>
                <w:b/>
                <w:bCs/>
                <w:i/>
                <w:szCs w:val="24"/>
                <w:lang w:val="en-GB"/>
              </w:rPr>
              <w:t>]</w:t>
            </w:r>
          </w:p>
        </w:tc>
      </w:tr>
      <w:tr w:rsidR="003C0E6D" w:rsidRPr="00B81AB2" w14:paraId="691A8D61" w14:textId="77777777" w:rsidTr="6B1C897C">
        <w:trPr>
          <w:jc w:val="center"/>
        </w:trPr>
        <w:tc>
          <w:tcPr>
            <w:tcW w:w="1624" w:type="dxa"/>
          </w:tcPr>
          <w:p w14:paraId="2B9BEA77" w14:textId="6C24036A" w:rsidR="003C0E6D" w:rsidRPr="00B81AB2" w:rsidRDefault="006B556E" w:rsidP="00327A2A">
            <w:pPr>
              <w:rPr>
                <w:rFonts w:ascii="Arial" w:hAnsi="Arial" w:cs="Arial"/>
                <w:b/>
                <w:bCs/>
                <w:szCs w:val="24"/>
                <w:lang w:val="en-GB"/>
              </w:rPr>
            </w:pPr>
            <w:r>
              <w:rPr>
                <w:rFonts w:ascii="Arial" w:hAnsi="Arial" w:cs="Arial"/>
                <w:b/>
                <w:bCs/>
                <w:szCs w:val="24"/>
                <w:lang w:val="en-GB"/>
              </w:rPr>
              <w:t xml:space="preserve">Grand </w:t>
            </w:r>
            <w:r w:rsidR="005F6FF8" w:rsidRPr="00B81AB2">
              <w:rPr>
                <w:rFonts w:ascii="Arial" w:hAnsi="Arial" w:cs="Arial"/>
                <w:b/>
                <w:bCs/>
                <w:szCs w:val="24"/>
                <w:lang w:val="en-GB"/>
              </w:rPr>
              <w:t>TOTAL Support</w:t>
            </w:r>
            <w:r w:rsidR="003C0E6D" w:rsidRPr="00B81AB2">
              <w:rPr>
                <w:rFonts w:ascii="Arial" w:hAnsi="Arial" w:cs="Arial"/>
                <w:b/>
                <w:bCs/>
                <w:szCs w:val="24"/>
                <w:lang w:val="en-GB"/>
              </w:rPr>
              <w:t xml:space="preserve"> Cost (VAT Inclusive)</w:t>
            </w:r>
          </w:p>
        </w:tc>
        <w:tc>
          <w:tcPr>
            <w:tcW w:w="3827" w:type="dxa"/>
            <w:shd w:val="clear" w:color="auto" w:fill="BFBFBF" w:themeFill="background1" w:themeFillShade="BF"/>
          </w:tcPr>
          <w:p w14:paraId="177E937A"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6DEC644B"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20D07B32" w14:textId="77777777" w:rsidR="003C0E6D" w:rsidRPr="00B81AB2" w:rsidRDefault="003C0E6D" w:rsidP="003C0E6D">
            <w:pPr>
              <w:rPr>
                <w:rFonts w:ascii="Arial" w:hAnsi="Arial" w:cs="Arial"/>
                <w:bCs/>
                <w:i/>
                <w:szCs w:val="24"/>
                <w:lang w:val="en-GB"/>
              </w:rPr>
            </w:pPr>
          </w:p>
        </w:tc>
        <w:tc>
          <w:tcPr>
            <w:tcW w:w="1730" w:type="dxa"/>
          </w:tcPr>
          <w:p w14:paraId="79130101"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grand total price]</w:t>
            </w:r>
          </w:p>
        </w:tc>
      </w:tr>
    </w:tbl>
    <w:p w14:paraId="3AAEB28E" w14:textId="77777777" w:rsidR="003C0E6D" w:rsidRPr="00B81AB2" w:rsidRDefault="003C0E6D" w:rsidP="003C0E6D">
      <w:pPr>
        <w:rPr>
          <w:rFonts w:ascii="Arial" w:hAnsi="Arial" w:cs="Arial"/>
          <w:szCs w:val="24"/>
        </w:rPr>
      </w:pPr>
    </w:p>
    <w:p w14:paraId="5B04D623" w14:textId="77777777" w:rsidR="003C0E6D" w:rsidRPr="00E96EF7" w:rsidRDefault="003C0E6D" w:rsidP="003C0E6D">
      <w:pPr>
        <w:jc w:val="both"/>
        <w:rPr>
          <w:rFonts w:ascii="Arial" w:hAnsi="Arial" w:cs="Arial"/>
          <w:color w:val="000000"/>
          <w:lang w:val="en-ZW" w:eastAsia="fr-FR"/>
        </w:rPr>
      </w:pPr>
    </w:p>
    <w:p w14:paraId="17C1DAD2" w14:textId="77777777" w:rsidR="003C0E6D" w:rsidRPr="00E4391B" w:rsidRDefault="003C0E6D" w:rsidP="003C0E6D">
      <w:pPr>
        <w:tabs>
          <w:tab w:val="left" w:pos="1800"/>
        </w:tabs>
        <w:jc w:val="center"/>
        <w:rPr>
          <w:b/>
          <w:bCs/>
          <w:szCs w:val="24"/>
        </w:rPr>
      </w:pPr>
    </w:p>
    <w:p w14:paraId="02F46F61" w14:textId="77777777" w:rsidR="003C0E6D" w:rsidRDefault="003C0E6D" w:rsidP="003C0E6D">
      <w:pPr>
        <w:pStyle w:val="FootnoteText"/>
        <w:tabs>
          <w:tab w:val="left" w:pos="270"/>
        </w:tabs>
        <w:ind w:left="272" w:hanging="272"/>
        <w:rPr>
          <w:sz w:val="24"/>
          <w:lang w:val="en-GB"/>
        </w:rPr>
      </w:pPr>
    </w:p>
    <w:p w14:paraId="76617B7B" w14:textId="77777777" w:rsidR="001B6E73" w:rsidRDefault="001B6E73" w:rsidP="003C0E6D">
      <w:pPr>
        <w:pStyle w:val="FootnoteText"/>
        <w:tabs>
          <w:tab w:val="left" w:pos="270"/>
        </w:tabs>
        <w:ind w:left="272" w:hanging="272"/>
        <w:rPr>
          <w:sz w:val="24"/>
          <w:lang w:val="en-GB"/>
        </w:rPr>
      </w:pPr>
    </w:p>
    <w:p w14:paraId="14CB1413" w14:textId="77777777" w:rsidR="001B6E73" w:rsidRDefault="001B6E73" w:rsidP="003C0E6D">
      <w:pPr>
        <w:pStyle w:val="FootnoteText"/>
        <w:tabs>
          <w:tab w:val="left" w:pos="270"/>
        </w:tabs>
        <w:ind w:left="272" w:hanging="272"/>
        <w:rPr>
          <w:sz w:val="24"/>
          <w:lang w:val="en-GB"/>
        </w:rPr>
      </w:pPr>
    </w:p>
    <w:p w14:paraId="4DCDE728" w14:textId="77777777" w:rsidR="001B6E73" w:rsidRDefault="001B6E73" w:rsidP="003C0E6D">
      <w:pPr>
        <w:pStyle w:val="FootnoteText"/>
        <w:tabs>
          <w:tab w:val="left" w:pos="270"/>
        </w:tabs>
        <w:ind w:left="272" w:hanging="272"/>
        <w:rPr>
          <w:sz w:val="24"/>
          <w:lang w:val="en-GB"/>
        </w:rPr>
      </w:pPr>
    </w:p>
    <w:p w14:paraId="6F29C398" w14:textId="77777777" w:rsidR="001B6E73" w:rsidRDefault="001B6E73" w:rsidP="003C0E6D">
      <w:pPr>
        <w:pStyle w:val="FootnoteText"/>
        <w:tabs>
          <w:tab w:val="left" w:pos="270"/>
        </w:tabs>
        <w:ind w:left="272" w:hanging="272"/>
        <w:rPr>
          <w:sz w:val="24"/>
          <w:lang w:val="en-GB"/>
        </w:rPr>
      </w:pPr>
    </w:p>
    <w:p w14:paraId="304184CC" w14:textId="77777777" w:rsidR="001B6E73" w:rsidRDefault="001B6E73" w:rsidP="003C0E6D">
      <w:pPr>
        <w:pStyle w:val="FootnoteText"/>
        <w:tabs>
          <w:tab w:val="left" w:pos="270"/>
        </w:tabs>
        <w:ind w:left="272" w:hanging="272"/>
        <w:rPr>
          <w:sz w:val="24"/>
          <w:lang w:val="en-GB"/>
        </w:rPr>
      </w:pPr>
    </w:p>
    <w:p w14:paraId="5C905336" w14:textId="77777777" w:rsidR="001B6E73" w:rsidRDefault="001B6E73" w:rsidP="003C0E6D">
      <w:pPr>
        <w:pStyle w:val="FootnoteText"/>
        <w:tabs>
          <w:tab w:val="left" w:pos="270"/>
        </w:tabs>
        <w:ind w:left="272" w:hanging="272"/>
        <w:rPr>
          <w:sz w:val="24"/>
          <w:lang w:val="en-GB"/>
        </w:rPr>
      </w:pPr>
    </w:p>
    <w:p w14:paraId="27D514F0" w14:textId="77777777" w:rsidR="001B6E73" w:rsidRDefault="001B6E73" w:rsidP="003C0E6D">
      <w:pPr>
        <w:pStyle w:val="FootnoteText"/>
        <w:tabs>
          <w:tab w:val="left" w:pos="270"/>
        </w:tabs>
        <w:ind w:left="272" w:hanging="272"/>
        <w:rPr>
          <w:sz w:val="24"/>
          <w:lang w:val="en-GB"/>
        </w:rPr>
      </w:pPr>
    </w:p>
    <w:p w14:paraId="3490F841" w14:textId="77777777" w:rsidR="001B6E73" w:rsidRDefault="001B6E73" w:rsidP="003C0E6D">
      <w:pPr>
        <w:pStyle w:val="FootnoteText"/>
        <w:tabs>
          <w:tab w:val="left" w:pos="270"/>
        </w:tabs>
        <w:ind w:left="272" w:hanging="272"/>
        <w:rPr>
          <w:sz w:val="24"/>
          <w:lang w:val="en-GB"/>
        </w:rPr>
      </w:pPr>
    </w:p>
    <w:p w14:paraId="3890B0E0" w14:textId="77777777" w:rsidR="001B6E73" w:rsidRDefault="001B6E73" w:rsidP="003C0E6D">
      <w:pPr>
        <w:pStyle w:val="FootnoteText"/>
        <w:tabs>
          <w:tab w:val="left" w:pos="270"/>
        </w:tabs>
        <w:ind w:left="272" w:hanging="272"/>
        <w:rPr>
          <w:sz w:val="24"/>
          <w:lang w:val="en-GB"/>
        </w:rPr>
      </w:pPr>
    </w:p>
    <w:p w14:paraId="47A0A63F" w14:textId="3B9E647F" w:rsidR="00016D19" w:rsidRPr="001B0FA6" w:rsidRDefault="003C0E6D" w:rsidP="001B0FA6">
      <w:pPr>
        <w:pStyle w:val="Heading1"/>
        <w:ind w:left="1440" w:firstLine="720"/>
        <w:jc w:val="left"/>
      </w:pPr>
      <w:bookmarkStart w:id="39" w:name="_Toc269247664"/>
      <w:r>
        <w:lastRenderedPageBreak/>
        <w:t>Section 5.  Terms of Reference</w:t>
      </w:r>
      <w:bookmarkEnd w:id="39"/>
    </w:p>
    <w:p w14:paraId="745DD8B0" w14:textId="790A55ED" w:rsidR="00016D19" w:rsidRDefault="00016D19" w:rsidP="004336D4">
      <w:pPr>
        <w:jc w:val="center"/>
        <w:rPr>
          <w:rFonts w:ascii="Arial" w:eastAsia="Calibri" w:hAnsi="Arial" w:cs="Arial"/>
          <w:b/>
          <w:sz w:val="28"/>
          <w:szCs w:val="28"/>
          <w:lang w:val="en-ZW"/>
        </w:rPr>
      </w:pPr>
      <w:r>
        <w:rPr>
          <w:rFonts w:ascii="Arial" w:eastAsia="Calibri" w:hAnsi="Arial" w:cs="Arial"/>
          <w:b/>
          <w:noProof/>
          <w:sz w:val="28"/>
          <w:szCs w:val="28"/>
          <w:lang w:val="en-ZW"/>
        </w:rPr>
        <w:drawing>
          <wp:inline distT="0" distB="0" distL="0" distR="0" wp14:anchorId="6AD39675" wp14:editId="525A9B72">
            <wp:extent cx="1146175"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6175" cy="1103630"/>
                    </a:xfrm>
                    <a:prstGeom prst="rect">
                      <a:avLst/>
                    </a:prstGeom>
                    <a:noFill/>
                  </pic:spPr>
                </pic:pic>
              </a:graphicData>
            </a:graphic>
          </wp:inline>
        </w:drawing>
      </w:r>
    </w:p>
    <w:p w14:paraId="1A6B6102" w14:textId="77777777" w:rsidR="00016D19" w:rsidRDefault="00016D19" w:rsidP="004336D4">
      <w:pPr>
        <w:jc w:val="center"/>
        <w:rPr>
          <w:rFonts w:ascii="Arial" w:eastAsia="Calibri" w:hAnsi="Arial" w:cs="Arial"/>
          <w:b/>
          <w:sz w:val="28"/>
          <w:szCs w:val="28"/>
          <w:lang w:val="en-ZW"/>
        </w:rPr>
      </w:pPr>
    </w:p>
    <w:p w14:paraId="3FDC6F85" w14:textId="77777777" w:rsidR="00016D19" w:rsidRDefault="00016D19" w:rsidP="004336D4">
      <w:pPr>
        <w:jc w:val="center"/>
        <w:rPr>
          <w:rFonts w:ascii="Arial" w:eastAsia="Calibri" w:hAnsi="Arial" w:cs="Arial"/>
          <w:b/>
          <w:sz w:val="28"/>
          <w:szCs w:val="28"/>
          <w:lang w:val="en-ZW"/>
        </w:rPr>
      </w:pPr>
    </w:p>
    <w:p w14:paraId="082FEE02" w14:textId="77777777" w:rsidR="00016D19" w:rsidRDefault="00016D19" w:rsidP="004336D4">
      <w:pPr>
        <w:jc w:val="center"/>
        <w:rPr>
          <w:rFonts w:ascii="Arial" w:eastAsia="Calibri" w:hAnsi="Arial" w:cs="Arial"/>
          <w:b/>
          <w:sz w:val="28"/>
          <w:szCs w:val="28"/>
          <w:lang w:val="en-ZW"/>
        </w:rPr>
      </w:pPr>
    </w:p>
    <w:p w14:paraId="511D8595" w14:textId="06AF2520" w:rsidR="004336D4" w:rsidRDefault="004336D4" w:rsidP="004336D4">
      <w:pPr>
        <w:jc w:val="center"/>
        <w:rPr>
          <w:rFonts w:ascii="Arial" w:eastAsia="Calibri" w:hAnsi="Arial" w:cs="Arial"/>
          <w:b/>
          <w:sz w:val="28"/>
          <w:szCs w:val="28"/>
          <w:lang w:val="en-ZW"/>
        </w:rPr>
      </w:pPr>
      <w:r>
        <w:rPr>
          <w:rFonts w:ascii="Arial" w:eastAsia="Calibri" w:hAnsi="Arial" w:cs="Arial"/>
          <w:b/>
          <w:sz w:val="28"/>
          <w:szCs w:val="28"/>
          <w:lang w:val="en-ZW"/>
        </w:rPr>
        <w:t xml:space="preserve">TERMS OF REFERENCE </w:t>
      </w:r>
    </w:p>
    <w:p w14:paraId="749A8AF4" w14:textId="77777777" w:rsidR="004336D4" w:rsidRDefault="004336D4" w:rsidP="004336D4">
      <w:pPr>
        <w:jc w:val="center"/>
        <w:rPr>
          <w:rFonts w:ascii="Arial" w:eastAsia="Calibri" w:hAnsi="Arial" w:cs="Arial"/>
          <w:b/>
          <w:sz w:val="28"/>
          <w:szCs w:val="28"/>
          <w:lang w:val="en-ZW"/>
        </w:rPr>
      </w:pPr>
    </w:p>
    <w:p w14:paraId="71E9843F" w14:textId="70B85000" w:rsidR="004336D4" w:rsidRDefault="00AA2725" w:rsidP="004336D4">
      <w:pPr>
        <w:jc w:val="center"/>
        <w:rPr>
          <w:rFonts w:ascii="Arial" w:eastAsia="Calibri" w:hAnsi="Arial" w:cs="Arial"/>
          <w:b/>
          <w:sz w:val="28"/>
          <w:szCs w:val="28"/>
          <w:lang w:val="en-ZW"/>
        </w:rPr>
      </w:pPr>
      <w:r w:rsidRPr="00AA2725">
        <w:rPr>
          <w:rFonts w:ascii="Arial" w:eastAsia="Calibri" w:hAnsi="Arial" w:cs="Arial"/>
          <w:b/>
          <w:sz w:val="28"/>
          <w:szCs w:val="28"/>
          <w:lang w:val="en-ZW"/>
        </w:rPr>
        <w:t>PROVISION OF DATA MINING TOOL FOR SADC REGIONAL COUNTER-TERRORISM CENTRE (RCTC)</w:t>
      </w:r>
      <w:r>
        <w:rPr>
          <w:rFonts w:ascii="Arial" w:eastAsia="Calibri" w:hAnsi="Arial" w:cs="Arial"/>
          <w:b/>
          <w:sz w:val="28"/>
          <w:szCs w:val="28"/>
          <w:lang w:val="en-ZW"/>
        </w:rPr>
        <w:t>.</w:t>
      </w:r>
    </w:p>
    <w:p w14:paraId="3D243E89" w14:textId="77777777" w:rsidR="00AA2725" w:rsidRDefault="00AA2725" w:rsidP="004336D4">
      <w:pPr>
        <w:jc w:val="center"/>
        <w:rPr>
          <w:rFonts w:ascii="Arial" w:eastAsia="Calibri" w:hAnsi="Arial" w:cs="Arial"/>
          <w:b/>
          <w:sz w:val="28"/>
          <w:szCs w:val="28"/>
          <w:lang w:val="en-ZW"/>
        </w:rPr>
      </w:pPr>
    </w:p>
    <w:p w14:paraId="7129EEBA" w14:textId="77777777" w:rsidR="00AA2725" w:rsidRDefault="00AA2725" w:rsidP="004336D4">
      <w:pPr>
        <w:jc w:val="center"/>
        <w:rPr>
          <w:rFonts w:ascii="Arial" w:eastAsia="Calibri" w:hAnsi="Arial" w:cs="Arial"/>
          <w:b/>
          <w:sz w:val="28"/>
          <w:szCs w:val="28"/>
          <w:lang w:val="en-ZW"/>
        </w:rPr>
      </w:pPr>
    </w:p>
    <w:p w14:paraId="4524BC13" w14:textId="645DDDA4" w:rsidR="00567B29" w:rsidRDefault="004336D4" w:rsidP="00400ABB">
      <w:pPr>
        <w:jc w:val="center"/>
        <w:rPr>
          <w:b/>
          <w:sz w:val="36"/>
          <w:szCs w:val="36"/>
        </w:rPr>
      </w:pPr>
      <w:r>
        <w:rPr>
          <w:rFonts w:ascii="Arial" w:eastAsia="Calibri" w:hAnsi="Arial" w:cs="Arial"/>
          <w:b/>
          <w:sz w:val="32"/>
          <w:szCs w:val="28"/>
          <w:lang w:val="en-ZW"/>
        </w:rPr>
        <w:t>CONTRACT REFERENCE NUMBER:</w:t>
      </w:r>
      <w:r w:rsidR="00AA2725" w:rsidRPr="00AA2725">
        <w:rPr>
          <w:rFonts w:ascii="Maiandra GD" w:hAnsi="Maiandra GD"/>
          <w:b/>
          <w:sz w:val="36"/>
          <w:szCs w:val="36"/>
        </w:rPr>
        <w:t xml:space="preserve"> </w:t>
      </w:r>
      <w:r w:rsidR="00AA2725" w:rsidRPr="00510CE0">
        <w:rPr>
          <w:rFonts w:ascii="Maiandra GD" w:hAnsi="Maiandra GD"/>
          <w:b/>
          <w:sz w:val="36"/>
          <w:szCs w:val="36"/>
        </w:rPr>
        <w:t>SADC/3/5/2/381</w:t>
      </w:r>
      <w:r w:rsidR="008D673D">
        <w:rPr>
          <w:b/>
          <w:sz w:val="36"/>
          <w:szCs w:val="36"/>
        </w:rPr>
        <w:t>.</w:t>
      </w:r>
    </w:p>
    <w:p w14:paraId="74085C29" w14:textId="77777777" w:rsidR="00D25BC1" w:rsidRDefault="00D25BC1" w:rsidP="00400ABB">
      <w:pPr>
        <w:jc w:val="center"/>
        <w:rPr>
          <w:b/>
          <w:sz w:val="36"/>
          <w:szCs w:val="36"/>
        </w:rPr>
      </w:pPr>
    </w:p>
    <w:p w14:paraId="2FE301BA" w14:textId="77777777" w:rsidR="00D25BC1" w:rsidRDefault="00D25BC1" w:rsidP="00400ABB">
      <w:pPr>
        <w:jc w:val="center"/>
        <w:rPr>
          <w:b/>
          <w:sz w:val="36"/>
          <w:szCs w:val="36"/>
        </w:rPr>
      </w:pPr>
    </w:p>
    <w:p w14:paraId="13E2D5F5" w14:textId="77777777" w:rsidR="00D25BC1" w:rsidRDefault="00D25BC1" w:rsidP="00400ABB">
      <w:pPr>
        <w:jc w:val="center"/>
        <w:rPr>
          <w:b/>
          <w:sz w:val="36"/>
          <w:szCs w:val="36"/>
        </w:rPr>
      </w:pPr>
    </w:p>
    <w:p w14:paraId="11B9FFE5" w14:textId="77777777" w:rsidR="00D25BC1" w:rsidRDefault="00D25BC1" w:rsidP="00400ABB">
      <w:pPr>
        <w:jc w:val="center"/>
        <w:rPr>
          <w:b/>
          <w:sz w:val="36"/>
          <w:szCs w:val="36"/>
        </w:rPr>
      </w:pPr>
    </w:p>
    <w:p w14:paraId="5DFB23AF" w14:textId="77777777" w:rsidR="00D25BC1" w:rsidRDefault="00D25BC1" w:rsidP="00400ABB">
      <w:pPr>
        <w:jc w:val="center"/>
        <w:rPr>
          <w:b/>
          <w:sz w:val="36"/>
          <w:szCs w:val="36"/>
        </w:rPr>
      </w:pPr>
    </w:p>
    <w:p w14:paraId="5E831195" w14:textId="77777777" w:rsidR="00D25BC1" w:rsidRDefault="00D25BC1" w:rsidP="00400ABB">
      <w:pPr>
        <w:jc w:val="center"/>
        <w:rPr>
          <w:b/>
          <w:sz w:val="36"/>
          <w:szCs w:val="36"/>
        </w:rPr>
      </w:pPr>
    </w:p>
    <w:p w14:paraId="1FEB01AF" w14:textId="77777777" w:rsidR="00D25BC1" w:rsidRDefault="00D25BC1" w:rsidP="00400ABB">
      <w:pPr>
        <w:jc w:val="center"/>
        <w:rPr>
          <w:b/>
          <w:sz w:val="36"/>
          <w:szCs w:val="36"/>
        </w:rPr>
      </w:pPr>
    </w:p>
    <w:p w14:paraId="0964A0D7" w14:textId="77777777" w:rsidR="00D25BC1" w:rsidRDefault="00D25BC1" w:rsidP="00400ABB">
      <w:pPr>
        <w:jc w:val="center"/>
        <w:rPr>
          <w:b/>
          <w:sz w:val="36"/>
          <w:szCs w:val="36"/>
        </w:rPr>
      </w:pPr>
    </w:p>
    <w:p w14:paraId="0043AE47" w14:textId="77777777" w:rsidR="00D25BC1" w:rsidRDefault="00D25BC1" w:rsidP="00400ABB">
      <w:pPr>
        <w:jc w:val="center"/>
        <w:rPr>
          <w:b/>
          <w:sz w:val="36"/>
          <w:szCs w:val="36"/>
        </w:rPr>
      </w:pPr>
    </w:p>
    <w:p w14:paraId="236EF604" w14:textId="77777777" w:rsidR="00D25BC1" w:rsidRDefault="00D25BC1" w:rsidP="00400ABB">
      <w:pPr>
        <w:jc w:val="center"/>
        <w:rPr>
          <w:b/>
          <w:sz w:val="36"/>
          <w:szCs w:val="36"/>
        </w:rPr>
      </w:pPr>
    </w:p>
    <w:p w14:paraId="0D95101C" w14:textId="77777777" w:rsidR="00D25BC1" w:rsidRDefault="00D25BC1" w:rsidP="00400ABB">
      <w:pPr>
        <w:jc w:val="center"/>
        <w:rPr>
          <w:b/>
          <w:sz w:val="36"/>
          <w:szCs w:val="36"/>
        </w:rPr>
      </w:pPr>
    </w:p>
    <w:p w14:paraId="4BED0780" w14:textId="77777777" w:rsidR="00D25BC1" w:rsidRDefault="00D25BC1" w:rsidP="00400ABB">
      <w:pPr>
        <w:jc w:val="center"/>
        <w:rPr>
          <w:b/>
          <w:sz w:val="36"/>
          <w:szCs w:val="36"/>
        </w:rPr>
      </w:pPr>
    </w:p>
    <w:p w14:paraId="2C2812E1" w14:textId="77777777" w:rsidR="00D25BC1" w:rsidRDefault="00D25BC1" w:rsidP="00400ABB">
      <w:pPr>
        <w:jc w:val="center"/>
        <w:rPr>
          <w:b/>
          <w:sz w:val="36"/>
          <w:szCs w:val="36"/>
        </w:rPr>
      </w:pPr>
    </w:p>
    <w:p w14:paraId="52B692F4" w14:textId="77777777" w:rsidR="00D25BC1" w:rsidRDefault="00D25BC1" w:rsidP="00400ABB">
      <w:pPr>
        <w:jc w:val="center"/>
        <w:rPr>
          <w:b/>
          <w:sz w:val="36"/>
          <w:szCs w:val="36"/>
        </w:rPr>
      </w:pPr>
    </w:p>
    <w:p w14:paraId="29AF4953" w14:textId="77777777" w:rsidR="00D25BC1" w:rsidRDefault="00D25BC1" w:rsidP="00400ABB">
      <w:pPr>
        <w:jc w:val="center"/>
        <w:rPr>
          <w:b/>
          <w:sz w:val="36"/>
          <w:szCs w:val="36"/>
        </w:rPr>
      </w:pPr>
    </w:p>
    <w:p w14:paraId="00AF654E" w14:textId="77777777" w:rsidR="00D25BC1" w:rsidRPr="00400ABB" w:rsidRDefault="00D25BC1" w:rsidP="00400ABB">
      <w:pPr>
        <w:jc w:val="center"/>
      </w:pPr>
    </w:p>
    <w:p w14:paraId="3C54A75B" w14:textId="77777777" w:rsidR="003C0E6D" w:rsidRDefault="003C0E6D" w:rsidP="003C0E6D">
      <w:pPr>
        <w:pStyle w:val="BankNormal"/>
        <w:jc w:val="center"/>
      </w:pPr>
    </w:p>
    <w:p w14:paraId="17156E2B" w14:textId="77777777" w:rsidR="005304CA" w:rsidRDefault="005304CA" w:rsidP="005304CA">
      <w:pPr>
        <w:pStyle w:val="Annexetitle"/>
      </w:pPr>
      <w:r>
        <w:lastRenderedPageBreak/>
        <w:t>TERMS OF REFERENCE</w:t>
      </w:r>
    </w:p>
    <w:p w14:paraId="2C302F2E" w14:textId="77777777" w:rsidR="005304CA" w:rsidRDefault="005304CA" w:rsidP="005304CA">
      <w:pPr>
        <w:pStyle w:val="TOC1"/>
      </w:pPr>
      <w:r>
        <w:rPr>
          <w:b/>
          <w:sz w:val="28"/>
          <w:szCs w:val="28"/>
          <w:lang w:val="en-GB" w:eastAsia="en-GB"/>
        </w:rPr>
        <w:fldChar w:fldCharType="begin"/>
      </w:r>
      <w:r>
        <w:instrText xml:space="preserve"> TOC \o "1-2" \u </w:instrText>
      </w:r>
      <w:r>
        <w:rPr>
          <w:b/>
          <w:sz w:val="28"/>
          <w:szCs w:val="28"/>
          <w:lang w:val="en-GB" w:eastAsia="en-GB"/>
        </w:rPr>
        <w:fldChar w:fldCharType="separate"/>
      </w:r>
      <w:r>
        <w:t>1.</w:t>
      </w:r>
      <w:r>
        <w:rPr>
          <w:b/>
          <w:caps w:val="0"/>
          <w:szCs w:val="22"/>
        </w:rPr>
        <w:t xml:space="preserve"> </w:t>
      </w:r>
      <w:r>
        <w:t>BACKGROUND INFORMATION</w:t>
      </w:r>
      <w:r>
        <w:tab/>
        <w:t>47</w:t>
      </w:r>
    </w:p>
    <w:p w14:paraId="4F8EBD18" w14:textId="77777777" w:rsidR="005304CA" w:rsidRDefault="005304CA" w:rsidP="005304CA">
      <w:pPr>
        <w:pStyle w:val="TOC2"/>
      </w:pPr>
      <w:r>
        <w:t>1.1 Partner country and procuring entity</w:t>
      </w:r>
      <w:r>
        <w:tab/>
        <w:t>47</w:t>
      </w:r>
    </w:p>
    <w:p w14:paraId="31F92334" w14:textId="77777777" w:rsidR="005304CA" w:rsidRDefault="005304CA" w:rsidP="005304CA">
      <w:pPr>
        <w:pStyle w:val="TOC2"/>
      </w:pPr>
      <w:r>
        <w:t>1.2 Contracting authority</w:t>
      </w:r>
      <w:r>
        <w:tab/>
        <w:t>47</w:t>
      </w:r>
    </w:p>
    <w:p w14:paraId="3DC8416E" w14:textId="77777777" w:rsidR="005304CA" w:rsidRDefault="005304CA" w:rsidP="005304CA">
      <w:pPr>
        <w:pStyle w:val="TOC2"/>
      </w:pPr>
      <w:r>
        <w:t>1.3 Country background</w:t>
      </w:r>
      <w:r>
        <w:tab/>
        <w:t>47</w:t>
      </w:r>
    </w:p>
    <w:p w14:paraId="4682F400" w14:textId="77777777" w:rsidR="005304CA" w:rsidRDefault="005304CA" w:rsidP="005304CA">
      <w:pPr>
        <w:pStyle w:val="TOC2"/>
      </w:pPr>
      <w:r>
        <w:t>1.4 Current situation in the sector</w:t>
      </w:r>
      <w:r>
        <w:tab/>
        <w:t>47</w:t>
      </w:r>
    </w:p>
    <w:p w14:paraId="28D77214" w14:textId="77777777" w:rsidR="005304CA" w:rsidRDefault="005304CA" w:rsidP="005304CA">
      <w:pPr>
        <w:pStyle w:val="TOC2"/>
      </w:pPr>
      <w:r>
        <w:rPr>
          <w:szCs w:val="24"/>
        </w:rPr>
        <w:t>1.5</w:t>
      </w:r>
      <w:r>
        <w:rPr>
          <w:sz w:val="20"/>
        </w:rPr>
        <w:t xml:space="preserve"> RELATED PROGRAMMES AND OTHER DONOR ACTIVITIES</w:t>
      </w:r>
      <w:r>
        <w:tab/>
        <w:t>47</w:t>
      </w:r>
    </w:p>
    <w:p w14:paraId="6C402714" w14:textId="77777777" w:rsidR="005304CA" w:rsidRDefault="005304CA" w:rsidP="005304CA">
      <w:pPr>
        <w:pStyle w:val="TOC1"/>
      </w:pPr>
      <w:r>
        <w:t>2. OBJECTIVE, PURPOSE &amp; EXPECTED RESULTS</w:t>
      </w:r>
      <w:r>
        <w:tab/>
        <w:t>47</w:t>
      </w:r>
    </w:p>
    <w:p w14:paraId="742824D8" w14:textId="77777777" w:rsidR="005304CA" w:rsidRDefault="005304CA" w:rsidP="005304CA">
      <w:pPr>
        <w:pStyle w:val="TOC2"/>
      </w:pPr>
      <w:r>
        <w:t>2.1 Overall objective</w:t>
      </w:r>
      <w:r>
        <w:tab/>
        <w:t>47</w:t>
      </w:r>
    </w:p>
    <w:p w14:paraId="431A78F7" w14:textId="77777777" w:rsidR="005304CA" w:rsidRDefault="005304CA" w:rsidP="005304CA">
      <w:pPr>
        <w:pStyle w:val="TOC2"/>
      </w:pPr>
      <w:r>
        <w:t>2.2 Purpose (Specific Objective)</w:t>
      </w:r>
      <w:r>
        <w:tab/>
        <w:t>47</w:t>
      </w:r>
    </w:p>
    <w:p w14:paraId="699F775E" w14:textId="77777777" w:rsidR="005304CA" w:rsidRDefault="005304CA" w:rsidP="005304CA">
      <w:pPr>
        <w:pStyle w:val="TOC2"/>
      </w:pPr>
      <w:r>
        <w:t>2.3 Results to be achieved by the contractor</w:t>
      </w:r>
      <w:r>
        <w:tab/>
        <w:t>48</w:t>
      </w:r>
    </w:p>
    <w:p w14:paraId="25B3309C" w14:textId="77777777" w:rsidR="005304CA" w:rsidRDefault="005304CA" w:rsidP="005304CA">
      <w:pPr>
        <w:pStyle w:val="TOC1"/>
      </w:pPr>
      <w:r>
        <w:t>3. ASSUMPTIONS &amp; RISKS</w:t>
      </w:r>
      <w:r>
        <w:tab/>
        <w:t>49</w:t>
      </w:r>
    </w:p>
    <w:p w14:paraId="665C93E1" w14:textId="77777777" w:rsidR="005304CA" w:rsidRDefault="005304CA" w:rsidP="005304CA">
      <w:pPr>
        <w:pStyle w:val="TOC2"/>
      </w:pPr>
      <w:r>
        <w:t>3.1 Assumptions underlying the project</w:t>
      </w:r>
      <w:r>
        <w:tab/>
        <w:t>49</w:t>
      </w:r>
    </w:p>
    <w:p w14:paraId="08A21C52" w14:textId="77777777" w:rsidR="005304CA" w:rsidRDefault="005304CA" w:rsidP="005304CA">
      <w:pPr>
        <w:pStyle w:val="TOC2"/>
      </w:pPr>
      <w:r>
        <w:t>3.2 Risks</w:t>
      </w:r>
      <w:r>
        <w:tab/>
        <w:t>49</w:t>
      </w:r>
    </w:p>
    <w:p w14:paraId="4E2539C0" w14:textId="77777777" w:rsidR="005304CA" w:rsidRDefault="005304CA" w:rsidP="005304CA">
      <w:pPr>
        <w:pStyle w:val="TOC1"/>
      </w:pPr>
      <w:r>
        <w:t>4. SCOPE OF THE WORK</w:t>
      </w:r>
      <w:r>
        <w:tab/>
        <w:t>49</w:t>
      </w:r>
    </w:p>
    <w:p w14:paraId="05254AED" w14:textId="77777777" w:rsidR="005304CA" w:rsidRDefault="005304CA" w:rsidP="005304CA">
      <w:pPr>
        <w:pStyle w:val="TOC2"/>
      </w:pPr>
      <w:r>
        <w:t>4.1 General</w:t>
      </w:r>
      <w:r>
        <w:tab/>
        <w:t>49</w:t>
      </w:r>
    </w:p>
    <w:p w14:paraId="02B82737" w14:textId="77777777" w:rsidR="005304CA" w:rsidRDefault="005304CA" w:rsidP="005304CA">
      <w:pPr>
        <w:pStyle w:val="TOC2"/>
      </w:pPr>
      <w:r>
        <w:t>4.2 Specific work</w:t>
      </w:r>
      <w:r>
        <w:tab/>
        <w:t>49</w:t>
      </w:r>
    </w:p>
    <w:p w14:paraId="6DC51689" w14:textId="77777777" w:rsidR="005304CA" w:rsidRDefault="005304CA" w:rsidP="005304CA">
      <w:pPr>
        <w:pStyle w:val="TOC2"/>
      </w:pPr>
      <w:r>
        <w:t>4.3 Project management</w:t>
      </w:r>
      <w:r>
        <w:tab/>
        <w:t>51</w:t>
      </w:r>
    </w:p>
    <w:p w14:paraId="3CFE7065" w14:textId="77777777" w:rsidR="005304CA" w:rsidRDefault="005304CA" w:rsidP="005304CA">
      <w:pPr>
        <w:pStyle w:val="TOC1"/>
      </w:pPr>
      <w:r>
        <w:t>5. LOGISTICS AND TIMING</w:t>
      </w:r>
      <w:r>
        <w:tab/>
        <w:t>51</w:t>
      </w:r>
    </w:p>
    <w:p w14:paraId="082AAF62" w14:textId="77777777" w:rsidR="005304CA" w:rsidRDefault="005304CA" w:rsidP="005304CA">
      <w:pPr>
        <w:pStyle w:val="TOC2"/>
      </w:pPr>
      <w:r>
        <w:t>5.1 Location</w:t>
      </w:r>
      <w:r>
        <w:tab/>
        <w:t>51</w:t>
      </w:r>
    </w:p>
    <w:p w14:paraId="6896EA29" w14:textId="77777777" w:rsidR="005304CA" w:rsidRDefault="005304CA" w:rsidP="005304CA">
      <w:pPr>
        <w:pStyle w:val="TOC2"/>
      </w:pPr>
      <w:r>
        <w:t>5.2 Start date &amp; period of implementation</w:t>
      </w:r>
      <w:r>
        <w:tab/>
        <w:t>51</w:t>
      </w:r>
    </w:p>
    <w:p w14:paraId="00A22381" w14:textId="77777777" w:rsidR="005304CA" w:rsidRDefault="005304CA" w:rsidP="005304CA">
      <w:pPr>
        <w:pStyle w:val="TOC1"/>
      </w:pPr>
      <w:r>
        <w:t>6</w:t>
      </w:r>
      <w:r>
        <w:rPr>
          <w:b/>
          <w:caps w:val="0"/>
          <w:szCs w:val="22"/>
        </w:rPr>
        <w:t xml:space="preserve">. </w:t>
      </w:r>
      <w:r>
        <w:t>REQUIREMENTS</w:t>
      </w:r>
      <w:r>
        <w:tab/>
        <w:t>52</w:t>
      </w:r>
    </w:p>
    <w:p w14:paraId="6738C1F6" w14:textId="77777777" w:rsidR="005304CA" w:rsidRDefault="005304CA" w:rsidP="005304CA">
      <w:pPr>
        <w:pStyle w:val="TOC2"/>
      </w:pPr>
      <w:r>
        <w:t>6.1 Staff</w:t>
      </w:r>
      <w:r>
        <w:tab/>
        <w:t>52</w:t>
      </w:r>
    </w:p>
    <w:p w14:paraId="0775D9C1" w14:textId="77777777" w:rsidR="005304CA" w:rsidRDefault="005304CA" w:rsidP="005304CA">
      <w:pPr>
        <w:pStyle w:val="TOC2"/>
      </w:pPr>
      <w:r>
        <w:t>6.2 Office accommodation</w:t>
      </w:r>
      <w:r>
        <w:tab/>
        <w:t>53</w:t>
      </w:r>
    </w:p>
    <w:p w14:paraId="4F2F88D2" w14:textId="77777777" w:rsidR="005304CA" w:rsidRDefault="005304CA" w:rsidP="005304CA">
      <w:pPr>
        <w:pStyle w:val="TOC2"/>
      </w:pPr>
      <w:r>
        <w:t>6.3 Facilities to be provided by the contractor</w:t>
      </w:r>
      <w:r>
        <w:tab/>
        <w:t>53</w:t>
      </w:r>
    </w:p>
    <w:p w14:paraId="6DA0B39B" w14:textId="77777777" w:rsidR="005304CA" w:rsidRDefault="005304CA" w:rsidP="005304CA">
      <w:pPr>
        <w:pStyle w:val="TOC2"/>
      </w:pPr>
      <w:r>
        <w:t>6.4 Equipment</w:t>
      </w:r>
      <w:r>
        <w:tab/>
        <w:t>53</w:t>
      </w:r>
    </w:p>
    <w:p w14:paraId="491740E9" w14:textId="77777777" w:rsidR="005304CA" w:rsidRDefault="005304CA" w:rsidP="005304CA">
      <w:pPr>
        <w:pStyle w:val="TOC2"/>
      </w:pPr>
      <w:r>
        <w:t>6.4 Incidental expenditure</w:t>
      </w:r>
      <w:r>
        <w:tab/>
        <w:t>53</w:t>
      </w:r>
    </w:p>
    <w:p w14:paraId="1C221160" w14:textId="77777777" w:rsidR="005304CA" w:rsidRDefault="005304CA" w:rsidP="005304CA">
      <w:pPr>
        <w:pStyle w:val="TOC2"/>
      </w:pPr>
      <w:r>
        <w:t>6.5 Expenditure verification</w:t>
      </w:r>
      <w:r>
        <w:tab/>
        <w:t>53</w:t>
      </w:r>
    </w:p>
    <w:p w14:paraId="62014479" w14:textId="77777777" w:rsidR="005304CA" w:rsidRDefault="005304CA" w:rsidP="005304CA">
      <w:pPr>
        <w:pStyle w:val="TOC1"/>
      </w:pPr>
      <w:r>
        <w:t>7.</w:t>
      </w:r>
      <w:r>
        <w:rPr>
          <w:b/>
          <w:caps w:val="0"/>
          <w:szCs w:val="22"/>
        </w:rPr>
        <w:t xml:space="preserve"> </w:t>
      </w:r>
      <w:r>
        <w:t>REPORTS</w:t>
      </w:r>
      <w:r>
        <w:tab/>
        <w:t>54</w:t>
      </w:r>
    </w:p>
    <w:p w14:paraId="65ACC36D" w14:textId="77777777" w:rsidR="005304CA" w:rsidRDefault="005304CA" w:rsidP="005304CA">
      <w:pPr>
        <w:pStyle w:val="TOC2"/>
      </w:pPr>
      <w:r>
        <w:t>7.1 Reporting requirements</w:t>
      </w:r>
      <w:r>
        <w:tab/>
        <w:t>54</w:t>
      </w:r>
    </w:p>
    <w:p w14:paraId="2FD214E6" w14:textId="77777777" w:rsidR="005304CA" w:rsidRDefault="005304CA" w:rsidP="005304CA">
      <w:pPr>
        <w:pStyle w:val="TOC2"/>
      </w:pPr>
      <w:r>
        <w:t>7.2 Submission &amp; approval of reports</w:t>
      </w:r>
      <w:r>
        <w:tab/>
        <w:t>54</w:t>
      </w:r>
    </w:p>
    <w:p w14:paraId="29788F67" w14:textId="77777777" w:rsidR="005304CA" w:rsidRDefault="005304CA" w:rsidP="005304CA">
      <w:pPr>
        <w:pStyle w:val="TOC1"/>
      </w:pPr>
      <w:r>
        <w:t>8.</w:t>
      </w:r>
      <w:r>
        <w:rPr>
          <w:b/>
          <w:caps w:val="0"/>
          <w:szCs w:val="22"/>
        </w:rPr>
        <w:t xml:space="preserve"> </w:t>
      </w:r>
      <w:r>
        <w:t>MONITORING AND EVALUATION</w:t>
      </w:r>
      <w:r>
        <w:tab/>
        <w:t>54</w:t>
      </w:r>
    </w:p>
    <w:p w14:paraId="11221FB6" w14:textId="77777777" w:rsidR="005304CA" w:rsidRDefault="005304CA" w:rsidP="005304CA">
      <w:pPr>
        <w:pStyle w:val="TOC2"/>
      </w:pPr>
      <w:r>
        <w:t>8.1 Definition of indicators</w:t>
      </w:r>
      <w:r>
        <w:tab/>
        <w:t>54</w:t>
      </w:r>
    </w:p>
    <w:p w14:paraId="652752EB" w14:textId="77777777" w:rsidR="005304CA" w:rsidRDefault="005304CA" w:rsidP="005304CA">
      <w:pPr>
        <w:pStyle w:val="TOC2"/>
      </w:pPr>
      <w:r>
        <w:t>8.2 Special requirements</w:t>
      </w:r>
      <w:r>
        <w:tab/>
        <w:t>54</w:t>
      </w:r>
    </w:p>
    <w:p w14:paraId="30A4FE5A" w14:textId="77777777" w:rsidR="005304CA" w:rsidRDefault="005304CA" w:rsidP="005304CA">
      <w:pPr>
        <w:pStyle w:val="TOC1"/>
      </w:pPr>
      <w:r>
        <w:t>9.</w:t>
      </w:r>
      <w:r>
        <w:rPr>
          <w:b/>
          <w:caps w:val="0"/>
          <w:szCs w:val="22"/>
        </w:rPr>
        <w:t xml:space="preserve"> </w:t>
      </w:r>
      <w:r>
        <w:t>BUDGET</w:t>
      </w:r>
      <w:r>
        <w:tab/>
        <w:t>54</w:t>
      </w:r>
    </w:p>
    <w:p w14:paraId="44BE9BA3" w14:textId="77777777" w:rsidR="005304CA" w:rsidRDefault="005304CA" w:rsidP="005304CA">
      <w:pPr>
        <w:tabs>
          <w:tab w:val="right" w:leader="dot" w:pos="9360"/>
        </w:tabs>
      </w:pPr>
    </w:p>
    <w:p w14:paraId="5F6586FE" w14:textId="77777777" w:rsidR="005304CA" w:rsidRDefault="005304CA" w:rsidP="005304CA">
      <w:pPr>
        <w:tabs>
          <w:tab w:val="right" w:leader="dot" w:pos="9360"/>
        </w:tabs>
      </w:pPr>
    </w:p>
    <w:p w14:paraId="54F8A2C0" w14:textId="77777777" w:rsidR="005304CA" w:rsidRDefault="005304CA" w:rsidP="005304CA">
      <w:pPr>
        <w:tabs>
          <w:tab w:val="right" w:leader="dot" w:pos="9360"/>
        </w:tabs>
      </w:pPr>
    </w:p>
    <w:p w14:paraId="61888FD7" w14:textId="77777777" w:rsidR="005304CA" w:rsidRDefault="005304CA" w:rsidP="005304CA">
      <w:pPr>
        <w:tabs>
          <w:tab w:val="right" w:leader="dot" w:pos="9360"/>
        </w:tabs>
      </w:pPr>
    </w:p>
    <w:p w14:paraId="4F03211E" w14:textId="77777777" w:rsidR="005304CA" w:rsidRDefault="005304CA" w:rsidP="005304CA">
      <w:pPr>
        <w:tabs>
          <w:tab w:val="right" w:leader="dot" w:pos="9360"/>
        </w:tabs>
      </w:pPr>
    </w:p>
    <w:p w14:paraId="461A58F6" w14:textId="77777777" w:rsidR="005304CA" w:rsidRDefault="005304CA" w:rsidP="005304CA">
      <w:pPr>
        <w:tabs>
          <w:tab w:val="right" w:leader="dot" w:pos="9360"/>
        </w:tabs>
      </w:pPr>
    </w:p>
    <w:p w14:paraId="7BD39FC5" w14:textId="77777777" w:rsidR="005304CA" w:rsidRDefault="005304CA" w:rsidP="005304CA">
      <w:pPr>
        <w:tabs>
          <w:tab w:val="right" w:leader="dot" w:pos="9360"/>
        </w:tabs>
      </w:pPr>
    </w:p>
    <w:p w14:paraId="00A53092" w14:textId="77777777" w:rsidR="005304CA" w:rsidRDefault="005304CA" w:rsidP="005304CA">
      <w:pPr>
        <w:tabs>
          <w:tab w:val="right" w:leader="dot" w:pos="9360"/>
        </w:tabs>
      </w:pPr>
    </w:p>
    <w:p w14:paraId="5C450902" w14:textId="77777777" w:rsidR="005304CA" w:rsidRDefault="005304CA" w:rsidP="005304CA">
      <w:pPr>
        <w:tabs>
          <w:tab w:val="right" w:leader="dot" w:pos="9360"/>
        </w:tabs>
      </w:pPr>
    </w:p>
    <w:p w14:paraId="5F7785DD" w14:textId="77777777" w:rsidR="005304CA" w:rsidRDefault="005304CA" w:rsidP="005304CA">
      <w:pPr>
        <w:tabs>
          <w:tab w:val="right" w:leader="dot" w:pos="9360"/>
        </w:tabs>
      </w:pPr>
    </w:p>
    <w:p w14:paraId="607B5C2C" w14:textId="0757696C" w:rsidR="005304CA" w:rsidRDefault="005304CA" w:rsidP="005304CA">
      <w:pPr>
        <w:pStyle w:val="BankNormal"/>
        <w:jc w:val="center"/>
      </w:pPr>
      <w:r>
        <w:fldChar w:fldCharType="end"/>
      </w:r>
    </w:p>
    <w:p w14:paraId="3D5174C5" w14:textId="55D4A03F" w:rsidR="00300705" w:rsidRPr="008A5E6C" w:rsidRDefault="004079C3" w:rsidP="00300705">
      <w:pPr>
        <w:spacing w:after="160" w:line="278" w:lineRule="auto"/>
        <w:jc w:val="both"/>
        <w:rPr>
          <w:rFonts w:eastAsia="Aptos"/>
          <w:b/>
          <w:bCs/>
          <w:kern w:val="2"/>
          <w:sz w:val="26"/>
          <w:szCs w:val="26"/>
          <w14:ligatures w14:val="standardContextual"/>
        </w:rPr>
      </w:pPr>
      <w:bookmarkStart w:id="40" w:name="_Toc269247665"/>
      <w:r w:rsidRPr="00230978">
        <w:rPr>
          <w:rFonts w:eastAsia="Aptos"/>
          <w:b/>
          <w:bCs/>
          <w:kern w:val="2"/>
          <w:szCs w:val="24"/>
          <w14:ligatures w14:val="standardContextual"/>
        </w:rPr>
        <w:lastRenderedPageBreak/>
        <w:t>1.</w:t>
      </w:r>
      <w:r w:rsidR="00CF28CA" w:rsidRPr="00230978">
        <w:rPr>
          <w:rFonts w:eastAsia="Aptos"/>
          <w:b/>
          <w:bCs/>
          <w:kern w:val="2"/>
          <w:szCs w:val="24"/>
          <w14:ligatures w14:val="standardContextual"/>
        </w:rPr>
        <w:t xml:space="preserve">    </w:t>
      </w:r>
      <w:r w:rsidR="00A66604" w:rsidRPr="008A5E6C">
        <w:rPr>
          <w:rFonts w:eastAsia="Aptos"/>
          <w:b/>
          <w:bCs/>
          <w:kern w:val="2"/>
          <w:sz w:val="26"/>
          <w:szCs w:val="26"/>
          <w14:ligatures w14:val="standardContextual"/>
        </w:rPr>
        <w:t>BACKGROUND INFORMATION</w:t>
      </w:r>
    </w:p>
    <w:p w14:paraId="18D98B72"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1.1 </w:t>
      </w:r>
      <w:r w:rsidRPr="008A5E6C">
        <w:rPr>
          <w:rFonts w:eastAsia="Aptos"/>
          <w:b/>
          <w:bCs/>
          <w:kern w:val="2"/>
          <w:sz w:val="26"/>
          <w:szCs w:val="26"/>
          <w14:ligatures w14:val="standardContextual"/>
        </w:rPr>
        <w:tab/>
        <w:t>Partner Country and Procuring Entity</w:t>
      </w:r>
    </w:p>
    <w:p w14:paraId="6CC74F88"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partner country for this project is the Southern African Development Community (SADC), and the contracting authority is the SADC Secretariat.</w:t>
      </w:r>
    </w:p>
    <w:p w14:paraId="658983BC"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1.2 </w:t>
      </w:r>
      <w:r w:rsidRPr="008A5E6C">
        <w:rPr>
          <w:rFonts w:eastAsia="Aptos"/>
          <w:b/>
          <w:bCs/>
          <w:kern w:val="2"/>
          <w:sz w:val="26"/>
          <w:szCs w:val="26"/>
          <w14:ligatures w14:val="standardContextual"/>
        </w:rPr>
        <w:tab/>
        <w:t>Contracting Authority</w:t>
      </w:r>
    </w:p>
    <w:p w14:paraId="678FB7BC"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contracting authority for this project is the SADC Secretariat, which oversees peace, security, and stability efforts within the SADC region.</w:t>
      </w:r>
    </w:p>
    <w:p w14:paraId="04F65D20" w14:textId="0218132C" w:rsidR="00A66604" w:rsidRPr="008A5E6C" w:rsidRDefault="00A66604"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1.3        Country Background</w:t>
      </w:r>
    </w:p>
    <w:p w14:paraId="045B9B8B" w14:textId="56814778"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1.</w:t>
      </w:r>
      <w:r w:rsidR="00C312B3" w:rsidRPr="008A5E6C">
        <w:rPr>
          <w:rFonts w:eastAsia="Aptos"/>
          <w:b/>
          <w:bCs/>
          <w:kern w:val="2"/>
          <w:sz w:val="26"/>
          <w:szCs w:val="26"/>
          <w14:ligatures w14:val="standardContextual"/>
        </w:rPr>
        <w:t>4</w:t>
      </w:r>
      <w:r w:rsidRPr="008A5E6C">
        <w:rPr>
          <w:rFonts w:eastAsia="Aptos"/>
          <w:b/>
          <w:bCs/>
          <w:kern w:val="2"/>
          <w:sz w:val="26"/>
          <w:szCs w:val="26"/>
          <w14:ligatures w14:val="standardContextual"/>
        </w:rPr>
        <w:tab/>
      </w:r>
      <w:r w:rsidR="00A66604" w:rsidRPr="008A5E6C">
        <w:rPr>
          <w:rFonts w:eastAsia="Aptos"/>
          <w:b/>
          <w:bCs/>
          <w:kern w:val="2"/>
          <w:sz w:val="26"/>
          <w:szCs w:val="26"/>
          <w14:ligatures w14:val="standardContextual"/>
        </w:rPr>
        <w:t>Current Situation in The Sector</w:t>
      </w:r>
    </w:p>
    <w:p w14:paraId="496ADD44"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 xml:space="preserve">To fulfill SADC’s mandate of promoting regional peace and security, the Regional Counter-Terrorism Centre (RCTC) and Regional Early Warning Centre (REWC) play critical roles in identifying, monitoring, and preventing threats. The existing systems are heavily reliant on manual data collection and analysis, which impacts the efficiency and timeliness of threat detection and response. </w:t>
      </w:r>
    </w:p>
    <w:p w14:paraId="23B75544"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This Terms of Reference (</w:t>
      </w:r>
      <w:proofErr w:type="spellStart"/>
      <w:r w:rsidRPr="008A5E6C">
        <w:rPr>
          <w:rFonts w:eastAsia="Aptos"/>
          <w:kern w:val="2"/>
          <w:sz w:val="26"/>
          <w:szCs w:val="26"/>
          <w14:ligatures w14:val="standardContextual"/>
        </w:rPr>
        <w:t>ToR</w:t>
      </w:r>
      <w:proofErr w:type="spellEnd"/>
      <w:r w:rsidRPr="008A5E6C">
        <w:rPr>
          <w:rFonts w:eastAsia="Aptos"/>
          <w:kern w:val="2"/>
          <w:sz w:val="26"/>
          <w:szCs w:val="26"/>
          <w14:ligatures w14:val="standardContextual"/>
        </w:rPr>
        <w:t>) outlines the need for the development and implementation of an advanced data mining tool that integrates artificial intelligence (AI), machine learning (ML), and big data analytics. The primary objective of this tool is to improve the efficiency and effectiveness of the RCTC and REWC in monitoring, analyzing, and responding to emerging threats such as violent extremism, ideological and religious indoctrination, online terror financing, and recruitment activities related to terrorism and related crimes that poses a threat to the region.</w:t>
      </w:r>
    </w:p>
    <w:p w14:paraId="237E39CA" w14:textId="77777777" w:rsidR="00AD2F06" w:rsidRPr="008A5E6C" w:rsidRDefault="00AD2F06" w:rsidP="0052083B">
      <w:pPr>
        <w:pStyle w:val="Heading2"/>
        <w:jc w:val="left"/>
        <w:rPr>
          <w:sz w:val="26"/>
          <w:szCs w:val="26"/>
        </w:rPr>
      </w:pPr>
      <w:bookmarkStart w:id="41" w:name="_Toc62107561"/>
    </w:p>
    <w:bookmarkEnd w:id="41"/>
    <w:p w14:paraId="2D7B477F" w14:textId="045A8D4F"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2.</w:t>
      </w:r>
      <w:r w:rsidRPr="008A5E6C">
        <w:rPr>
          <w:rFonts w:eastAsia="Aptos"/>
          <w:b/>
          <w:bCs/>
          <w:kern w:val="2"/>
          <w:sz w:val="26"/>
          <w:szCs w:val="26"/>
          <w14:ligatures w14:val="standardContextual"/>
        </w:rPr>
        <w:tab/>
      </w:r>
      <w:r w:rsidR="00A66604" w:rsidRPr="008A5E6C">
        <w:rPr>
          <w:rFonts w:eastAsia="Aptos"/>
          <w:b/>
          <w:bCs/>
          <w:kern w:val="2"/>
          <w:sz w:val="26"/>
          <w:szCs w:val="26"/>
          <w14:ligatures w14:val="standardContextual"/>
        </w:rPr>
        <w:t>OBJECTIVE, PURPOSE &amp; EXPECTED RESULTS</w:t>
      </w:r>
    </w:p>
    <w:p w14:paraId="6D72A9FA"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2.1 </w:t>
      </w:r>
      <w:r w:rsidRPr="008A5E6C">
        <w:rPr>
          <w:rFonts w:eastAsia="Aptos"/>
          <w:b/>
          <w:bCs/>
          <w:kern w:val="2"/>
          <w:sz w:val="26"/>
          <w:szCs w:val="26"/>
          <w14:ligatures w14:val="standardContextual"/>
        </w:rPr>
        <w:tab/>
        <w:t>Overall Objective</w:t>
      </w:r>
    </w:p>
    <w:p w14:paraId="62EFC9AA" w14:textId="77777777" w:rsidR="00300705" w:rsidRPr="008A5E6C" w:rsidRDefault="00300705" w:rsidP="00300705">
      <w:pPr>
        <w:spacing w:after="160" w:line="278" w:lineRule="auto"/>
        <w:jc w:val="both"/>
        <w:rPr>
          <w:rFonts w:eastAsia="Aptos"/>
          <w:color w:val="A02B93"/>
          <w:kern w:val="2"/>
          <w:sz w:val="26"/>
          <w:szCs w:val="26"/>
          <w14:ligatures w14:val="standardContextual"/>
        </w:rPr>
      </w:pPr>
      <w:r w:rsidRPr="008A5E6C">
        <w:rPr>
          <w:rFonts w:eastAsia="Aptos"/>
          <w:kern w:val="2"/>
          <w:sz w:val="26"/>
          <w:szCs w:val="26"/>
          <w14:ligatures w14:val="standardContextual"/>
        </w:rPr>
        <w:t>To equip the Regional Counter-Terrorism Centre (RCTC) and the Regional Early Warning Centre (REWC) with an advanced data mining tool that strengthens their capacity for real-time threat detection, early warning, and proactive intelligence in counter-terrorism operations. This system will enable the RCTC and REWC to efficiently share timely, actionable information with SADC member states, fostering a collaborative and secure regional environment and enhancing collective responses to emerging security threats</w:t>
      </w:r>
      <w:r w:rsidRPr="008A5E6C">
        <w:rPr>
          <w:rFonts w:eastAsia="Aptos"/>
          <w:color w:val="A02B93"/>
          <w:kern w:val="2"/>
          <w:sz w:val="26"/>
          <w:szCs w:val="26"/>
          <w14:ligatures w14:val="standardContextual"/>
        </w:rPr>
        <w:t>.</w:t>
      </w:r>
    </w:p>
    <w:p w14:paraId="00AAFD62" w14:textId="77777777" w:rsidR="006B5472" w:rsidRPr="008A5E6C" w:rsidRDefault="006B5472" w:rsidP="00300705">
      <w:pPr>
        <w:spacing w:after="160" w:line="278" w:lineRule="auto"/>
        <w:jc w:val="both"/>
        <w:rPr>
          <w:rFonts w:eastAsia="Aptos"/>
          <w:color w:val="A02B93"/>
          <w:kern w:val="2"/>
          <w:sz w:val="26"/>
          <w:szCs w:val="26"/>
          <w14:ligatures w14:val="standardContextual"/>
        </w:rPr>
      </w:pPr>
    </w:p>
    <w:p w14:paraId="10F31848" w14:textId="77777777" w:rsidR="00A66604" w:rsidRPr="008A5E6C" w:rsidRDefault="00A66604" w:rsidP="00300705">
      <w:pPr>
        <w:spacing w:after="160" w:line="278" w:lineRule="auto"/>
        <w:jc w:val="both"/>
        <w:rPr>
          <w:rFonts w:eastAsia="Aptos"/>
          <w:color w:val="A02B93"/>
          <w:kern w:val="2"/>
          <w:sz w:val="26"/>
          <w:szCs w:val="26"/>
          <w14:ligatures w14:val="standardContextual"/>
        </w:rPr>
      </w:pPr>
    </w:p>
    <w:p w14:paraId="5A58FE9D" w14:textId="77777777" w:rsidR="00230978" w:rsidRPr="008A5E6C" w:rsidRDefault="00230978" w:rsidP="00300705">
      <w:pPr>
        <w:spacing w:after="160" w:line="278" w:lineRule="auto"/>
        <w:jc w:val="both"/>
        <w:rPr>
          <w:rFonts w:eastAsia="Aptos"/>
          <w:color w:val="A02B93"/>
          <w:kern w:val="2"/>
          <w:sz w:val="26"/>
          <w:szCs w:val="26"/>
          <w14:ligatures w14:val="standardContextual"/>
        </w:rPr>
      </w:pPr>
    </w:p>
    <w:p w14:paraId="241863B0"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230978">
        <w:rPr>
          <w:rFonts w:eastAsia="Aptos"/>
          <w:b/>
          <w:bCs/>
          <w:kern w:val="2"/>
          <w:szCs w:val="24"/>
          <w14:ligatures w14:val="standardContextual"/>
        </w:rPr>
        <w:t xml:space="preserve">2.2 </w:t>
      </w:r>
      <w:r w:rsidRPr="008A5E6C">
        <w:rPr>
          <w:rFonts w:eastAsia="Aptos"/>
          <w:b/>
          <w:bCs/>
          <w:kern w:val="2"/>
          <w:sz w:val="26"/>
          <w:szCs w:val="26"/>
          <w14:ligatures w14:val="standardContextual"/>
        </w:rPr>
        <w:tab/>
        <w:t>Specific Objectives</w:t>
      </w:r>
    </w:p>
    <w:p w14:paraId="56B5241D"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b/>
          <w:bCs/>
          <w:kern w:val="2"/>
          <w:sz w:val="26"/>
          <w:szCs w:val="26"/>
          <w14:ligatures w14:val="standardContextual"/>
        </w:rPr>
        <w:t xml:space="preserve">Enhance RCTC's threat analysis capabilities </w:t>
      </w:r>
      <w:r w:rsidRPr="008A5E6C">
        <w:rPr>
          <w:rFonts w:eastAsia="Aptos"/>
          <w:kern w:val="2"/>
          <w:sz w:val="26"/>
          <w:szCs w:val="26"/>
          <w14:ligatures w14:val="standardContextual"/>
        </w:rPr>
        <w:t>by providing tools for monitoring, analyzing, and forecasting security threats with a focus on counterterrorism, emphasizing:</w:t>
      </w:r>
    </w:p>
    <w:p w14:paraId="7E3749D1"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Sign or Pattern Identification</w:t>
      </w:r>
    </w:p>
    <w:p w14:paraId="2A17DC99" w14:textId="77777777" w:rsidR="00300705" w:rsidRPr="008A5E6C" w:rsidRDefault="00300705" w:rsidP="00300705">
      <w:pPr>
        <w:spacing w:line="278" w:lineRule="auto"/>
        <w:ind w:left="720"/>
        <w:jc w:val="both"/>
        <w:rPr>
          <w:rFonts w:eastAsia="Aptos"/>
          <w:kern w:val="2"/>
          <w:sz w:val="26"/>
          <w:szCs w:val="26"/>
          <w14:ligatures w14:val="standardContextual"/>
        </w:rPr>
      </w:pPr>
      <w:r w:rsidRPr="008A5E6C">
        <w:rPr>
          <w:rFonts w:eastAsia="Aptos"/>
          <w:kern w:val="2"/>
          <w:sz w:val="26"/>
          <w:szCs w:val="26"/>
          <w14:ligatures w14:val="standardContextual"/>
        </w:rPr>
        <w:t>Leverage AI-driven algorithms to identify emerging signs or patterns that indicate potential security threats, enabling the early detection of anomalies and suspicious activities related to terrorism.</w:t>
      </w:r>
    </w:p>
    <w:p w14:paraId="7076B537" w14:textId="77777777" w:rsidR="00300705" w:rsidRPr="008A5E6C" w:rsidRDefault="00300705" w:rsidP="00300705">
      <w:pPr>
        <w:spacing w:line="278" w:lineRule="auto"/>
        <w:ind w:left="360"/>
        <w:jc w:val="both"/>
        <w:rPr>
          <w:rFonts w:eastAsia="Aptos"/>
          <w:kern w:val="2"/>
          <w:sz w:val="26"/>
          <w:szCs w:val="26"/>
          <w14:ligatures w14:val="standardContextual"/>
        </w:rPr>
      </w:pPr>
    </w:p>
    <w:p w14:paraId="151304CE"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Predictive Analytics</w:t>
      </w:r>
    </w:p>
    <w:p w14:paraId="15AC1633" w14:textId="77777777" w:rsidR="00300705" w:rsidRPr="008A5E6C" w:rsidRDefault="00300705" w:rsidP="00300705">
      <w:pPr>
        <w:spacing w:after="160" w:line="278" w:lineRule="auto"/>
        <w:ind w:left="720"/>
        <w:jc w:val="both"/>
        <w:rPr>
          <w:rFonts w:eastAsia="Aptos"/>
          <w:kern w:val="2"/>
          <w:sz w:val="26"/>
          <w:szCs w:val="26"/>
          <w14:ligatures w14:val="standardContextual"/>
        </w:rPr>
      </w:pPr>
      <w:r w:rsidRPr="008A5E6C">
        <w:rPr>
          <w:rFonts w:eastAsia="Aptos"/>
          <w:kern w:val="2"/>
          <w:sz w:val="26"/>
          <w:szCs w:val="26"/>
          <w14:ligatures w14:val="standardContextual"/>
        </w:rPr>
        <w:t>Implement predictive models to forecast future security threats based on historical data, current trends, and identified risk factors, empowering RCTC to take proactive countermeasures before threats materialize.</w:t>
      </w:r>
    </w:p>
    <w:p w14:paraId="05DC6152"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Social Media Platform Monitoring</w:t>
      </w:r>
    </w:p>
    <w:p w14:paraId="728E4281"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Utilize AI-powered tools to monitor and analyze social media platforms for extremist content, recruitment activities, and online radicalization, providing real-time intelligence on potential threats from digital spaces.</w:t>
      </w:r>
    </w:p>
    <w:p w14:paraId="569A4626" w14:textId="77777777" w:rsidR="00300705" w:rsidRPr="008A5E6C" w:rsidRDefault="00300705" w:rsidP="00300705">
      <w:pPr>
        <w:spacing w:after="160" w:line="278" w:lineRule="auto"/>
        <w:ind w:left="720"/>
        <w:contextualSpacing/>
        <w:jc w:val="both"/>
        <w:rPr>
          <w:rFonts w:eastAsia="Aptos"/>
          <w:b/>
          <w:bCs/>
          <w:kern w:val="2"/>
          <w:sz w:val="26"/>
          <w:szCs w:val="26"/>
          <w14:ligatures w14:val="standardContextual"/>
        </w:rPr>
      </w:pPr>
    </w:p>
    <w:p w14:paraId="7782003C"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Behavioral Profiling and Risk Assessment</w:t>
      </w:r>
    </w:p>
    <w:p w14:paraId="514FF53B"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Apply data mining techniques to create behavioral profiles of individuals or groups that exhibit characteristics consistent with terrorist activities. By analyzing a range of factors, such as online behavior, financial transactions, and social interactions, risk assessments can be made to identify high-risk individuals or entities and trigger closer scrutiny.</w:t>
      </w:r>
    </w:p>
    <w:p w14:paraId="037FC6F5"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58005568"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Network Analysis</w:t>
      </w:r>
    </w:p>
    <w:p w14:paraId="1FD95DA9"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Use advanced network analysis tools to mine data for connections between individuals, groups, or organizations suspected of involvement in terrorism. This could involve analyzing social media interactions, communication logs, and financial transactions to uncover terrorist networks, recruitment pipelines, and potential operational cells.</w:t>
      </w:r>
    </w:p>
    <w:p w14:paraId="70EADEEE" w14:textId="77777777" w:rsidR="00300705" w:rsidRPr="008A5E6C" w:rsidRDefault="00300705" w:rsidP="00300705">
      <w:pPr>
        <w:spacing w:after="160" w:line="278" w:lineRule="auto"/>
        <w:ind w:left="720"/>
        <w:contextualSpacing/>
        <w:jc w:val="both"/>
        <w:rPr>
          <w:rFonts w:eastAsia="Aptos"/>
          <w:b/>
          <w:bCs/>
          <w:kern w:val="2"/>
          <w:sz w:val="26"/>
          <w:szCs w:val="26"/>
          <w14:ligatures w14:val="standardContextual"/>
        </w:rPr>
      </w:pPr>
    </w:p>
    <w:p w14:paraId="7D7735B0"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lastRenderedPageBreak/>
        <w:t>Sentiment Analysis and Content Mining</w:t>
      </w:r>
    </w:p>
    <w:p w14:paraId="61538A0F"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Apply natural language processing (NLP) and sentiment analysis to mine online and offline content for extremist narratives, hate speech, and radicalization trends. By analyzing the tone and context of digital communications, this capability can help identify individuals or groups at risk of radicalization or involvement in terrorism.</w:t>
      </w:r>
    </w:p>
    <w:p w14:paraId="389B0D45" w14:textId="77777777" w:rsidR="00230978" w:rsidRPr="008A5E6C" w:rsidRDefault="00230978" w:rsidP="00300705">
      <w:pPr>
        <w:spacing w:after="160" w:line="278" w:lineRule="auto"/>
        <w:ind w:left="720"/>
        <w:contextualSpacing/>
        <w:jc w:val="both"/>
        <w:rPr>
          <w:rFonts w:eastAsia="Aptos"/>
          <w:kern w:val="2"/>
          <w:sz w:val="26"/>
          <w:szCs w:val="26"/>
          <w14:ligatures w14:val="standardContextual"/>
        </w:rPr>
      </w:pPr>
    </w:p>
    <w:p w14:paraId="7EF01386" w14:textId="77777777" w:rsidR="00230978" w:rsidRPr="008A5E6C" w:rsidRDefault="00230978" w:rsidP="00300705">
      <w:pPr>
        <w:spacing w:after="160" w:line="278" w:lineRule="auto"/>
        <w:ind w:left="720"/>
        <w:contextualSpacing/>
        <w:jc w:val="both"/>
        <w:rPr>
          <w:rFonts w:eastAsia="Aptos"/>
          <w:kern w:val="2"/>
          <w:sz w:val="26"/>
          <w:szCs w:val="26"/>
          <w14:ligatures w14:val="standardContextual"/>
        </w:rPr>
      </w:pPr>
    </w:p>
    <w:p w14:paraId="5CE45BA8" w14:textId="77777777" w:rsidR="00300705" w:rsidRPr="00230978" w:rsidRDefault="00300705" w:rsidP="00300705">
      <w:pPr>
        <w:spacing w:after="160" w:line="278" w:lineRule="auto"/>
        <w:ind w:left="720"/>
        <w:contextualSpacing/>
        <w:jc w:val="both"/>
        <w:rPr>
          <w:rFonts w:eastAsia="Aptos"/>
          <w:b/>
          <w:bCs/>
          <w:kern w:val="2"/>
          <w:szCs w:val="24"/>
          <w14:ligatures w14:val="standardContextual"/>
        </w:rPr>
      </w:pPr>
    </w:p>
    <w:p w14:paraId="3F9D1FB0"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Geospatial Information System (GIS) Analysis</w:t>
      </w:r>
    </w:p>
    <w:p w14:paraId="09D56CBF"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Integrate GIS technology to map and visualize spatial patterns of terrorist activity, enabling the RCTC to track the movement of key individuals, monitor hotspots, and identify potential risks based on geographic data.</w:t>
      </w:r>
    </w:p>
    <w:p w14:paraId="5BB98BA4"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782EEB84"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Image Correlation</w:t>
      </w:r>
    </w:p>
    <w:p w14:paraId="3B0E1818" w14:textId="77777777" w:rsidR="00300705" w:rsidRPr="008A5E6C" w:rsidRDefault="00300705" w:rsidP="00300705">
      <w:pPr>
        <w:spacing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Apply image recognition technologies to correlate and analyze visual data, such as satellite imagery, videos, and social media posts, for signs of terrorism-related activities and the movement of individuals or groups of concern.</w:t>
      </w:r>
    </w:p>
    <w:p w14:paraId="26BF3559" w14:textId="77777777" w:rsidR="00300705" w:rsidRPr="008A5E6C" w:rsidRDefault="00300705" w:rsidP="00300705">
      <w:pPr>
        <w:spacing w:line="278" w:lineRule="auto"/>
        <w:ind w:left="720"/>
        <w:contextualSpacing/>
        <w:jc w:val="both"/>
        <w:rPr>
          <w:rFonts w:eastAsia="Aptos"/>
          <w:b/>
          <w:bCs/>
          <w:kern w:val="2"/>
          <w:sz w:val="26"/>
          <w:szCs w:val="26"/>
          <w14:ligatures w14:val="standardContextual"/>
        </w:rPr>
      </w:pPr>
    </w:p>
    <w:p w14:paraId="106E6F00"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Database Integration</w:t>
      </w:r>
    </w:p>
    <w:p w14:paraId="77A51A67"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Integrate and centralize structured data from various sources, including intelligence databases, government records, and past threat assessments, to create a comprehensive threat landscape and enhance situational awareness.</w:t>
      </w:r>
    </w:p>
    <w:p w14:paraId="13F2E598"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685EBB94" w14:textId="77777777" w:rsidR="00300705" w:rsidRPr="008A5E6C" w:rsidRDefault="00300705" w:rsidP="001A30F9">
      <w:pPr>
        <w:numPr>
          <w:ilvl w:val="0"/>
          <w:numId w:val="46"/>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Data Fusion and Integration</w:t>
      </w:r>
    </w:p>
    <w:p w14:paraId="154F01EC"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Combine data from diverse sources—such as intelligence reports, social media, financial data, public records, and satellite imagery—into a unified system. By fusing different types of data, the tool can provide a more holistic view of emerging threats, ensuring a comprehensive approach to counterterrorism.</w:t>
      </w:r>
    </w:p>
    <w:p w14:paraId="13097675"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6D121110" w14:textId="77777777" w:rsidR="00300705" w:rsidRPr="008A5E6C" w:rsidRDefault="00300705" w:rsidP="001A30F9">
      <w:pPr>
        <w:numPr>
          <w:ilvl w:val="0"/>
          <w:numId w:val="46"/>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Charts and Visualization Generation</w:t>
      </w:r>
    </w:p>
    <w:p w14:paraId="6925733E"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Utilize data visualization tools to generate actionable charts, graphs, and dashboards that display complex threat data in clear, digestible formats, supporting rapid analysis and informed decision-making.</w:t>
      </w:r>
    </w:p>
    <w:p w14:paraId="413E6D3F"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12F1CE99"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2.3 </w:t>
      </w:r>
      <w:r w:rsidRPr="008A5E6C">
        <w:rPr>
          <w:rFonts w:eastAsia="Aptos"/>
          <w:b/>
          <w:bCs/>
          <w:kern w:val="2"/>
          <w:sz w:val="26"/>
          <w:szCs w:val="26"/>
          <w14:ligatures w14:val="standardContextual"/>
        </w:rPr>
        <w:tab/>
        <w:t>Results to be Achieved.</w:t>
      </w:r>
    </w:p>
    <w:p w14:paraId="618F8CB6"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lastRenderedPageBreak/>
        <w:t xml:space="preserve">The </w:t>
      </w:r>
      <w:r w:rsidRPr="008A5E6C">
        <w:rPr>
          <w:rFonts w:eastAsia="Aptos"/>
          <w:b/>
          <w:bCs/>
          <w:kern w:val="2"/>
          <w:sz w:val="26"/>
          <w:szCs w:val="26"/>
          <w14:ligatures w14:val="standardContextual"/>
        </w:rPr>
        <w:t>Data Mining Tool</w:t>
      </w:r>
      <w:r w:rsidRPr="008A5E6C">
        <w:rPr>
          <w:rFonts w:eastAsia="Aptos"/>
          <w:kern w:val="2"/>
          <w:sz w:val="26"/>
          <w:szCs w:val="26"/>
          <w14:ligatures w14:val="standardContextual"/>
        </w:rPr>
        <w:t xml:space="preserve"> will enable timely detection, more accurate forecasting, and more effective counterterrorism interventions. These results will not only improve the ability to identify and disrupt terrorist activities but also enhance the overall coordination and responsiveness of regional security efforts, including:</w:t>
      </w:r>
    </w:p>
    <w:p w14:paraId="5B1606BF" w14:textId="77777777" w:rsidR="00300705" w:rsidRPr="00230978" w:rsidRDefault="00300705" w:rsidP="001A30F9">
      <w:pPr>
        <w:numPr>
          <w:ilvl w:val="0"/>
          <w:numId w:val="30"/>
        </w:numPr>
        <w:spacing w:after="160" w:line="276" w:lineRule="auto"/>
        <w:contextualSpacing/>
        <w:jc w:val="both"/>
        <w:rPr>
          <w:rFonts w:eastAsia="Aptos"/>
          <w:kern w:val="2"/>
          <w:szCs w:val="24"/>
          <w14:ligatures w14:val="standardContextual"/>
        </w:rPr>
      </w:pPr>
      <w:r w:rsidRPr="00230978">
        <w:rPr>
          <w:rFonts w:eastAsia="Aptos"/>
          <w:kern w:val="2"/>
          <w:szCs w:val="24"/>
          <w14:ligatures w14:val="standardContextual"/>
        </w:rPr>
        <w:t>Early Detection of Emerging Threats by leveraging sign and pattern identification through AI-driven algorithms:</w:t>
      </w:r>
    </w:p>
    <w:p w14:paraId="770DA50D" w14:textId="77777777" w:rsidR="00300705" w:rsidRPr="00230978" w:rsidRDefault="00300705" w:rsidP="001A30F9">
      <w:pPr>
        <w:numPr>
          <w:ilvl w:val="0"/>
          <w:numId w:val="30"/>
        </w:numPr>
        <w:spacing w:after="160" w:line="276" w:lineRule="auto"/>
        <w:contextualSpacing/>
        <w:jc w:val="both"/>
        <w:rPr>
          <w:rFonts w:eastAsia="Aptos"/>
          <w:kern w:val="2"/>
          <w:szCs w:val="24"/>
          <w14:ligatures w14:val="standardContextual"/>
        </w:rPr>
      </w:pPr>
      <w:r w:rsidRPr="00230978">
        <w:rPr>
          <w:rFonts w:eastAsia="Aptos"/>
          <w:kern w:val="2"/>
          <w:szCs w:val="24"/>
          <w14:ligatures w14:val="standardContextual"/>
        </w:rPr>
        <w:t xml:space="preserve">Proactive Countermeasures through Predictive Analytics to forecast potential security threats by analyzing historical data, trends, and risk factors. </w:t>
      </w:r>
    </w:p>
    <w:p w14:paraId="6181D17E" w14:textId="77777777" w:rsidR="00300705" w:rsidRPr="00230978" w:rsidRDefault="00300705" w:rsidP="001A30F9">
      <w:pPr>
        <w:numPr>
          <w:ilvl w:val="0"/>
          <w:numId w:val="30"/>
        </w:numPr>
        <w:spacing w:after="160" w:line="276" w:lineRule="auto"/>
        <w:contextualSpacing/>
        <w:jc w:val="both"/>
        <w:rPr>
          <w:rFonts w:eastAsia="Aptos"/>
          <w:kern w:val="2"/>
          <w:szCs w:val="24"/>
          <w14:ligatures w14:val="standardContextual"/>
        </w:rPr>
      </w:pPr>
      <w:r w:rsidRPr="00230978">
        <w:rPr>
          <w:rFonts w:eastAsia="Aptos"/>
          <w:kern w:val="2"/>
          <w:szCs w:val="24"/>
          <w14:ligatures w14:val="standardContextual"/>
        </w:rPr>
        <w:t>Real-time Intelligence from Social Media platform monitoring, which will provide RCTC with real-time intelligence on extremist content, recruitment efforts, and online radicalization trends, to help identify individuals or groups planning or promoting terrorist activities in the digital space, enabling timely action.</w:t>
      </w:r>
    </w:p>
    <w:p w14:paraId="4C4EACA8"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Targeted Risk Identification through Behavioral Profiling to enable the identification of high-risk individuals or entities by analyzing patterns in online behavior, financial transactions, and social interactions. </w:t>
      </w:r>
    </w:p>
    <w:p w14:paraId="014299BA"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Uncovering Terrorist Networks and Connections by mapping and visualize the connections between individuals, groups, or organizations involved in terrorism through communication logs, social media interactions, and financial transactions. This will pave way for RCTC to uncover recruitment pipelines, terrorist cells, and funding networks online.</w:t>
      </w:r>
    </w:p>
    <w:p w14:paraId="73102F3D"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Monitoring and Preventing Radicalization via Sentiment Analysis, RCTC will be able to analyze the tone and context of online and offline communications, identifying extremist narratives, hate speech, and potential radicalization trends. </w:t>
      </w:r>
    </w:p>
    <w:p w14:paraId="4EF1199E"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Spatial Intelligence to Track Threat Movement of key individuals or groups involved in terrorist activities. </w:t>
      </w:r>
    </w:p>
    <w:p w14:paraId="12709B57"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Enhanced Surveillance with Image Correlation, RCTC will be able to analyze visual data such as satellite imagery, videos, and social media posts, correlating images to detect signs of terrorism-related activities or the movement of terrorist cells, improving surveillance and intelligence-gathering capabilities.</w:t>
      </w:r>
    </w:p>
    <w:p w14:paraId="05042363"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Comprehensive Threat Intelligence through Database Integration, RCTC will be able to consolidate and centralize data from various online sources such as intelligence databases, government records, and previous threat assessments, creating a comprehensive and unified threat landscape. </w:t>
      </w:r>
    </w:p>
    <w:p w14:paraId="0ACE4B15"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Holistic View of Threats with Data Fusion, this will provide RCTC with a more holistic understanding of the threats, allowing for a more effective and coordinated response.</w:t>
      </w:r>
    </w:p>
    <w:p w14:paraId="27232E5C"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lastRenderedPageBreak/>
        <w:t>Clear and Actionable Intelligence through Visualization Tools, RCTC will be able to quickly interpret critical information, enabling faster information sharing with Member States for decision-making and more efficient response.</w:t>
      </w:r>
    </w:p>
    <w:p w14:paraId="0BB64F13" w14:textId="77777777" w:rsidR="00300705" w:rsidRPr="008A5E6C" w:rsidRDefault="00300705" w:rsidP="001A30F9">
      <w:pPr>
        <w:numPr>
          <w:ilvl w:val="0"/>
          <w:numId w:val="30"/>
        </w:numPr>
        <w:spacing w:after="160" w:line="276"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Centralized Analytics for Enhanced Situational Awareness, this ensuring that intelligence is timely, accurate, and relevant.</w:t>
      </w:r>
    </w:p>
    <w:p w14:paraId="6C044299" w14:textId="77777777" w:rsidR="00300705" w:rsidRPr="008A5E6C" w:rsidRDefault="00300705" w:rsidP="001A30F9">
      <w:pPr>
        <w:numPr>
          <w:ilvl w:val="0"/>
          <w:numId w:val="30"/>
        </w:numPr>
        <w:spacing w:after="160" w:line="276" w:lineRule="auto"/>
        <w:contextualSpacing/>
        <w:jc w:val="both"/>
        <w:rPr>
          <w:rFonts w:eastAsia="Aptos"/>
          <w:color w:val="A02B93"/>
          <w:kern w:val="2"/>
          <w:sz w:val="26"/>
          <w:szCs w:val="26"/>
          <w14:ligatures w14:val="standardContextual"/>
        </w:rPr>
      </w:pPr>
      <w:r w:rsidRPr="008A5E6C">
        <w:rPr>
          <w:rFonts w:eastAsia="Aptos"/>
          <w:kern w:val="2"/>
          <w:sz w:val="26"/>
          <w:szCs w:val="26"/>
          <w14:ligatures w14:val="standardContextual"/>
        </w:rPr>
        <w:t>Increased Efficiency in Threat Detection, it will be improving both the efficiency and accuracy of threat detection by identification of emerging risks, facilitating faster responses to potential terrorist activities</w:t>
      </w:r>
      <w:r w:rsidRPr="008A5E6C">
        <w:rPr>
          <w:rFonts w:eastAsia="Aptos"/>
          <w:color w:val="A02B93"/>
          <w:kern w:val="2"/>
          <w:sz w:val="26"/>
          <w:szCs w:val="26"/>
          <w14:ligatures w14:val="standardContextual"/>
        </w:rPr>
        <w:t>.</w:t>
      </w:r>
    </w:p>
    <w:p w14:paraId="71825410" w14:textId="77777777" w:rsidR="008259B4" w:rsidRPr="008A5E6C" w:rsidRDefault="008259B4" w:rsidP="008259B4">
      <w:pPr>
        <w:spacing w:after="160" w:line="276" w:lineRule="auto"/>
        <w:contextualSpacing/>
        <w:jc w:val="both"/>
        <w:rPr>
          <w:rFonts w:eastAsia="Aptos"/>
          <w:color w:val="A02B93"/>
          <w:kern w:val="2"/>
          <w:sz w:val="26"/>
          <w:szCs w:val="26"/>
          <w14:ligatures w14:val="standardContextual"/>
        </w:rPr>
      </w:pPr>
    </w:p>
    <w:p w14:paraId="2C6F175C" w14:textId="77777777" w:rsidR="00230978" w:rsidRPr="008A5E6C" w:rsidRDefault="00230978" w:rsidP="008259B4">
      <w:pPr>
        <w:spacing w:after="160" w:line="276" w:lineRule="auto"/>
        <w:contextualSpacing/>
        <w:jc w:val="both"/>
        <w:rPr>
          <w:rFonts w:eastAsia="Aptos"/>
          <w:color w:val="000000" w:themeColor="text1"/>
          <w:kern w:val="2"/>
          <w:sz w:val="26"/>
          <w:szCs w:val="26"/>
          <w14:ligatures w14:val="standardContextual"/>
        </w:rPr>
      </w:pPr>
    </w:p>
    <w:p w14:paraId="7A7BD859" w14:textId="4E147D00" w:rsidR="00300705" w:rsidRPr="008A5E6C" w:rsidRDefault="00230978"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2.</w:t>
      </w:r>
      <w:r w:rsidR="00A66604" w:rsidRPr="008A5E6C">
        <w:rPr>
          <w:rFonts w:eastAsia="Aptos"/>
          <w:b/>
          <w:bCs/>
          <w:kern w:val="2"/>
          <w:sz w:val="26"/>
          <w:szCs w:val="26"/>
          <w14:ligatures w14:val="standardContextual"/>
        </w:rPr>
        <w:t>3.1</w:t>
      </w:r>
      <w:r w:rsidR="00300705" w:rsidRPr="008A5E6C">
        <w:rPr>
          <w:rFonts w:eastAsia="Aptos"/>
          <w:b/>
          <w:bCs/>
          <w:kern w:val="2"/>
          <w:sz w:val="26"/>
          <w:szCs w:val="26"/>
          <w14:ligatures w14:val="standardContextual"/>
        </w:rPr>
        <w:t xml:space="preserve"> </w:t>
      </w:r>
      <w:r w:rsidR="00300705" w:rsidRPr="008A5E6C">
        <w:rPr>
          <w:rFonts w:eastAsia="Aptos"/>
          <w:b/>
          <w:bCs/>
          <w:kern w:val="2"/>
          <w:sz w:val="26"/>
          <w:szCs w:val="26"/>
          <w14:ligatures w14:val="standardContextual"/>
        </w:rPr>
        <w:tab/>
        <w:t>System Ownership and Governance</w:t>
      </w:r>
    </w:p>
    <w:p w14:paraId="7C27B667"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Data Mining Tool will be designed to serve both the Regional Counter-Terrorism Centre (RCTC) and the Regional Early Warning Centre (REWC), with the primary objective of generating actionable intelligence that can be shared across SADC Member States. This collaborative approach will strengthen the collective capacity of the region to detect, respond to, and mitigate emerging security threats. The governance structure for the system will be defined as follows:</w:t>
      </w:r>
    </w:p>
    <w:p w14:paraId="1A8D9929" w14:textId="77777777" w:rsidR="00300705" w:rsidRPr="008A5E6C" w:rsidRDefault="00300705" w:rsidP="001A30F9">
      <w:pPr>
        <w:numPr>
          <w:ilvl w:val="0"/>
          <w:numId w:val="47"/>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RCTC - Primary Authority</w:t>
      </w:r>
    </w:p>
    <w:p w14:paraId="45398A98"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4B86B4BF"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As the leading authority on counterterrorism, RCTC will hold primary ownership of the data mining tool, overseeing the overall management of the system, ensuring that it meets the specific objectives related to counterterrorism. This includes:</w:t>
      </w:r>
    </w:p>
    <w:p w14:paraId="09D0E0D3" w14:textId="77777777" w:rsidR="00300705" w:rsidRPr="008A5E6C" w:rsidRDefault="00300705" w:rsidP="00300705">
      <w:pPr>
        <w:spacing w:after="160" w:line="278" w:lineRule="auto"/>
        <w:ind w:left="720"/>
        <w:contextualSpacing/>
        <w:jc w:val="both"/>
        <w:rPr>
          <w:rFonts w:eastAsia="Aptos"/>
          <w:b/>
          <w:bCs/>
          <w:kern w:val="2"/>
          <w:sz w:val="26"/>
          <w:szCs w:val="26"/>
          <w14:ligatures w14:val="standardContextual"/>
        </w:rPr>
      </w:pPr>
    </w:p>
    <w:p w14:paraId="2D4DC589" w14:textId="77777777" w:rsidR="00300705" w:rsidRPr="008A5E6C" w:rsidRDefault="00300705" w:rsidP="001A30F9">
      <w:pPr>
        <w:numPr>
          <w:ilvl w:val="0"/>
          <w:numId w:val="4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Operational Control</w:t>
      </w:r>
      <w:r w:rsidRPr="008A5E6C">
        <w:rPr>
          <w:rFonts w:eastAsia="Aptos"/>
          <w:kern w:val="2"/>
          <w:sz w:val="26"/>
          <w:szCs w:val="26"/>
          <w14:ligatures w14:val="standardContextual"/>
        </w:rPr>
        <w:t>: RCTC will direct all operations related to the use of the system, including the initiation and monitoring of data collection, analysis, and reporting.</w:t>
      </w:r>
    </w:p>
    <w:p w14:paraId="1B9FEC2B" w14:textId="77777777" w:rsidR="00300705" w:rsidRPr="008A5E6C" w:rsidRDefault="00300705" w:rsidP="001A30F9">
      <w:pPr>
        <w:numPr>
          <w:ilvl w:val="0"/>
          <w:numId w:val="4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Data Governance</w:t>
      </w:r>
      <w:r w:rsidRPr="008A5E6C">
        <w:rPr>
          <w:rFonts w:eastAsia="Aptos"/>
          <w:kern w:val="2"/>
          <w:sz w:val="26"/>
          <w:szCs w:val="26"/>
          <w14:ligatures w14:val="standardContextual"/>
        </w:rPr>
        <w:t>: RCTC will set the standards for data management, ensuring the accuracy, reliability, and security of the information processed by the tool.</w:t>
      </w:r>
    </w:p>
    <w:p w14:paraId="6133E777" w14:textId="77777777" w:rsidR="00300705" w:rsidRPr="008A5E6C" w:rsidRDefault="00300705" w:rsidP="001A30F9">
      <w:pPr>
        <w:numPr>
          <w:ilvl w:val="0"/>
          <w:numId w:val="4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Decision-Making</w:t>
      </w:r>
      <w:r w:rsidRPr="008A5E6C">
        <w:rPr>
          <w:rFonts w:eastAsia="Aptos"/>
          <w:kern w:val="2"/>
          <w:sz w:val="26"/>
          <w:szCs w:val="26"/>
          <w14:ligatures w14:val="standardContextual"/>
        </w:rPr>
        <w:t>: RCTC will lead decision-making (final analysis) processes on the intelligence generated by the system, ensuring that counterterrorism responses are timely, well-coordinated, and based on the most relevant data.</w:t>
      </w:r>
    </w:p>
    <w:p w14:paraId="1F43A2C3" w14:textId="77777777" w:rsidR="00300705" w:rsidRPr="008A5E6C" w:rsidRDefault="00300705" w:rsidP="00300705">
      <w:pPr>
        <w:spacing w:after="160" w:line="278" w:lineRule="auto"/>
        <w:ind w:left="1080"/>
        <w:contextualSpacing/>
        <w:jc w:val="both"/>
        <w:rPr>
          <w:rFonts w:eastAsia="Aptos"/>
          <w:kern w:val="2"/>
          <w:sz w:val="26"/>
          <w:szCs w:val="26"/>
          <w14:ligatures w14:val="standardContextual"/>
        </w:rPr>
      </w:pPr>
    </w:p>
    <w:p w14:paraId="00C7E737" w14:textId="77777777" w:rsidR="00300705" w:rsidRPr="008A5E6C" w:rsidRDefault="00300705" w:rsidP="001A30F9">
      <w:pPr>
        <w:numPr>
          <w:ilvl w:val="0"/>
          <w:numId w:val="47"/>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REWC - Supporting Entity</w:t>
      </w:r>
    </w:p>
    <w:p w14:paraId="0FFDCA54" w14:textId="77777777" w:rsidR="00300705" w:rsidRPr="008A5E6C" w:rsidRDefault="00300705" w:rsidP="00300705">
      <w:pPr>
        <w:spacing w:after="160" w:line="278" w:lineRule="auto"/>
        <w:ind w:left="720"/>
        <w:jc w:val="both"/>
        <w:rPr>
          <w:rFonts w:eastAsia="Aptos"/>
          <w:kern w:val="2"/>
          <w:sz w:val="26"/>
          <w:szCs w:val="26"/>
          <w14:ligatures w14:val="standardContextual"/>
        </w:rPr>
      </w:pPr>
      <w:r w:rsidRPr="008A5E6C">
        <w:rPr>
          <w:rFonts w:eastAsia="Aptos"/>
          <w:kern w:val="2"/>
          <w:sz w:val="26"/>
          <w:szCs w:val="26"/>
          <w14:ligatures w14:val="standardContextual"/>
        </w:rPr>
        <w:lastRenderedPageBreak/>
        <w:t>REWC will play a critical supporting role by utilizing the system’s data analytics capabilities to focus on early warning indicators related to broader regional security threats. REWC’s involvement will include:</w:t>
      </w:r>
    </w:p>
    <w:p w14:paraId="1647A57A" w14:textId="77777777" w:rsidR="00300705" w:rsidRPr="008A5E6C" w:rsidRDefault="00300705" w:rsidP="00300705">
      <w:pPr>
        <w:spacing w:after="160" w:line="278" w:lineRule="auto"/>
        <w:jc w:val="both"/>
        <w:rPr>
          <w:rFonts w:eastAsia="Aptos"/>
          <w:kern w:val="2"/>
          <w:sz w:val="26"/>
          <w:szCs w:val="26"/>
          <w14:ligatures w14:val="standardContextual"/>
        </w:rPr>
      </w:pPr>
    </w:p>
    <w:p w14:paraId="55A3F7B2" w14:textId="77777777" w:rsidR="00300705" w:rsidRPr="008A5E6C" w:rsidRDefault="00300705" w:rsidP="001A30F9">
      <w:pPr>
        <w:numPr>
          <w:ilvl w:val="0"/>
          <w:numId w:val="49"/>
        </w:num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Early Warning Threat Alerts: REWC will use the system to identify and analyze potential threats, particularly those that extend beyond counterterrorism concerns, such as political instability, civil unrest, or cross-border security risks.</w:t>
      </w:r>
    </w:p>
    <w:p w14:paraId="0E625CF8" w14:textId="77777777" w:rsidR="00300705" w:rsidRPr="008A5E6C" w:rsidRDefault="00300705" w:rsidP="001A30F9">
      <w:pPr>
        <w:numPr>
          <w:ilvl w:val="0"/>
          <w:numId w:val="49"/>
        </w:num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Information Sharing: REWC will collaborate with RCTC to ensure that early warning information is shared with member states in a timely and secure manner, providing critical insights for preventive measures.</w:t>
      </w:r>
    </w:p>
    <w:p w14:paraId="6E954419"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6F626126" w14:textId="77777777" w:rsidR="00300705" w:rsidRPr="008A5E6C" w:rsidRDefault="00300705" w:rsidP="001A30F9">
      <w:pPr>
        <w:numPr>
          <w:ilvl w:val="0"/>
          <w:numId w:val="47"/>
        </w:num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SADC Secretariat Support</w:t>
      </w:r>
    </w:p>
    <w:p w14:paraId="2C35E891" w14:textId="77777777" w:rsidR="00300705" w:rsidRPr="008A5E6C" w:rsidRDefault="00300705" w:rsidP="00300705">
      <w:pPr>
        <w:spacing w:after="160" w:line="278" w:lineRule="auto"/>
        <w:ind w:left="720"/>
        <w:contextualSpacing/>
        <w:rPr>
          <w:rFonts w:eastAsia="Aptos"/>
          <w:kern w:val="2"/>
          <w:sz w:val="26"/>
          <w:szCs w:val="26"/>
          <w14:ligatures w14:val="standardContextual"/>
        </w:rPr>
      </w:pPr>
    </w:p>
    <w:p w14:paraId="2B27BC99"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The </w:t>
      </w:r>
      <w:r w:rsidRPr="008A5E6C">
        <w:rPr>
          <w:rFonts w:eastAsia="Aptos"/>
          <w:b/>
          <w:bCs/>
          <w:kern w:val="2"/>
          <w:sz w:val="26"/>
          <w:szCs w:val="26"/>
          <w14:ligatures w14:val="standardContextual"/>
        </w:rPr>
        <w:t>SADC</w:t>
      </w:r>
      <w:r w:rsidRPr="008A5E6C">
        <w:rPr>
          <w:rFonts w:eastAsia="Aptos"/>
          <w:kern w:val="2"/>
          <w:sz w:val="26"/>
          <w:szCs w:val="26"/>
          <w14:ligatures w14:val="standardContextual"/>
        </w:rPr>
        <w:t xml:space="preserve"> Secretariat will provide overarching strategic oversight to ensure that the system’s deployment aligns with regional security mandates. The Secretariat’s role will involve:</w:t>
      </w:r>
    </w:p>
    <w:p w14:paraId="2E7AFCB8" w14:textId="77777777" w:rsidR="00300705" w:rsidRPr="008A5E6C" w:rsidRDefault="00300705" w:rsidP="00300705">
      <w:pPr>
        <w:spacing w:after="160" w:line="278" w:lineRule="auto"/>
        <w:ind w:left="720"/>
        <w:contextualSpacing/>
        <w:jc w:val="both"/>
        <w:rPr>
          <w:rFonts w:eastAsia="Aptos"/>
          <w:b/>
          <w:bCs/>
          <w:kern w:val="2"/>
          <w:sz w:val="26"/>
          <w:szCs w:val="26"/>
          <w14:ligatures w14:val="standardContextual"/>
        </w:rPr>
      </w:pPr>
    </w:p>
    <w:p w14:paraId="3F3DEF18" w14:textId="77777777" w:rsidR="00300705" w:rsidRPr="008A5E6C" w:rsidRDefault="00300705" w:rsidP="001A30F9">
      <w:pPr>
        <w:numPr>
          <w:ilvl w:val="0"/>
          <w:numId w:val="50"/>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Strategic Guidance</w:t>
      </w:r>
      <w:r w:rsidRPr="008A5E6C">
        <w:rPr>
          <w:rFonts w:eastAsia="Aptos"/>
          <w:kern w:val="2"/>
          <w:sz w:val="26"/>
          <w:szCs w:val="26"/>
          <w14:ligatures w14:val="standardContextual"/>
        </w:rPr>
        <w:t>: Ensuring that the system adheres to SADC’s broader strategic goals, including the alignment of counterterrorism and early warning objectives with regional peace and security frameworks.</w:t>
      </w:r>
    </w:p>
    <w:p w14:paraId="460A33CD"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10720F46" w14:textId="77777777" w:rsidR="00300705" w:rsidRPr="008A5E6C" w:rsidRDefault="00300705" w:rsidP="001A30F9">
      <w:pPr>
        <w:numPr>
          <w:ilvl w:val="0"/>
          <w:numId w:val="50"/>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Technical Compliance and Support</w:t>
      </w:r>
      <w:r w:rsidRPr="008A5E6C">
        <w:rPr>
          <w:rFonts w:eastAsia="Aptos"/>
          <w:kern w:val="2"/>
          <w:sz w:val="26"/>
          <w:szCs w:val="26"/>
          <w14:ligatures w14:val="standardContextual"/>
        </w:rPr>
        <w:t>: Offering guidance on technical compliance, ensuring that the system’s infrastructure and data management processes meet the highest standards of security, interoperability, and performance.</w:t>
      </w:r>
    </w:p>
    <w:p w14:paraId="02C0B511" w14:textId="77777777" w:rsidR="00300705" w:rsidRPr="008A5E6C" w:rsidRDefault="00300705" w:rsidP="00300705">
      <w:pPr>
        <w:spacing w:after="160" w:line="278" w:lineRule="auto"/>
        <w:ind w:left="720"/>
        <w:contextualSpacing/>
        <w:rPr>
          <w:rFonts w:eastAsia="Aptos"/>
          <w:kern w:val="2"/>
          <w:sz w:val="26"/>
          <w:szCs w:val="26"/>
          <w14:ligatures w14:val="standardContextual"/>
        </w:rPr>
      </w:pPr>
    </w:p>
    <w:p w14:paraId="35EF0F57" w14:textId="77777777" w:rsidR="00300705" w:rsidRPr="008A5E6C" w:rsidRDefault="00300705" w:rsidP="001A30F9">
      <w:pPr>
        <w:numPr>
          <w:ilvl w:val="0"/>
          <w:numId w:val="50"/>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Performance Monitoring:</w:t>
      </w:r>
      <w:r w:rsidRPr="008A5E6C">
        <w:rPr>
          <w:rFonts w:eastAsia="Aptos"/>
          <w:kern w:val="2"/>
          <w:sz w:val="26"/>
          <w:szCs w:val="26"/>
          <w14:ligatures w14:val="standardContextual"/>
        </w:rPr>
        <w:t xml:space="preserve"> Overseeing the system’s overall performance and ensuring that it delivers the intended outcomes in terms of regional security cooperation and timely response to emerging threats.</w:t>
      </w:r>
    </w:p>
    <w:p w14:paraId="57635220" w14:textId="77777777" w:rsidR="00230978" w:rsidRDefault="00230978" w:rsidP="00230978">
      <w:pPr>
        <w:spacing w:after="160" w:line="278" w:lineRule="auto"/>
        <w:contextualSpacing/>
        <w:jc w:val="both"/>
        <w:rPr>
          <w:rFonts w:eastAsia="Aptos"/>
          <w:kern w:val="2"/>
          <w:szCs w:val="24"/>
          <w14:ligatures w14:val="standardContextual"/>
        </w:rPr>
      </w:pPr>
    </w:p>
    <w:p w14:paraId="2CA7E41F" w14:textId="77777777" w:rsidR="00230978" w:rsidRDefault="00230978" w:rsidP="00230978">
      <w:pPr>
        <w:spacing w:after="160" w:line="278" w:lineRule="auto"/>
        <w:contextualSpacing/>
        <w:jc w:val="both"/>
        <w:rPr>
          <w:rFonts w:eastAsia="Aptos"/>
          <w:kern w:val="2"/>
          <w:szCs w:val="24"/>
          <w14:ligatures w14:val="standardContextual"/>
        </w:rPr>
      </w:pPr>
    </w:p>
    <w:p w14:paraId="1166E1C9" w14:textId="77777777" w:rsidR="00230978" w:rsidRPr="008A5E6C" w:rsidRDefault="00230978" w:rsidP="00230978">
      <w:pPr>
        <w:spacing w:after="160" w:line="278" w:lineRule="auto"/>
        <w:contextualSpacing/>
        <w:jc w:val="both"/>
        <w:rPr>
          <w:rFonts w:eastAsia="Aptos"/>
          <w:kern w:val="2"/>
          <w:sz w:val="26"/>
          <w:szCs w:val="26"/>
          <w14:ligatures w14:val="standardContextual"/>
        </w:rPr>
      </w:pPr>
      <w:r w:rsidRPr="00230978">
        <w:rPr>
          <w:rFonts w:eastAsia="Aptos"/>
          <w:b/>
          <w:bCs/>
          <w:kern w:val="2"/>
          <w:szCs w:val="24"/>
          <w14:ligatures w14:val="standardContextual"/>
        </w:rPr>
        <w:t>3.</w:t>
      </w:r>
      <w:r w:rsidRPr="00230978">
        <w:rPr>
          <w:rFonts w:eastAsia="Aptos"/>
          <w:kern w:val="2"/>
          <w:szCs w:val="24"/>
          <w14:ligatures w14:val="standardContextual"/>
        </w:rPr>
        <w:tab/>
      </w:r>
      <w:r w:rsidRPr="008A5E6C">
        <w:rPr>
          <w:rFonts w:eastAsia="Aptos"/>
          <w:b/>
          <w:bCs/>
          <w:kern w:val="2"/>
          <w:sz w:val="26"/>
          <w:szCs w:val="26"/>
          <w14:ligatures w14:val="standardContextual"/>
        </w:rPr>
        <w:t>ASSUMPTIONS &amp; RISKS</w:t>
      </w:r>
    </w:p>
    <w:p w14:paraId="32F09C4F" w14:textId="77777777" w:rsidR="00230978" w:rsidRPr="008A5E6C" w:rsidRDefault="00230978" w:rsidP="00230978">
      <w:pPr>
        <w:spacing w:after="160" w:line="278" w:lineRule="auto"/>
        <w:contextualSpacing/>
        <w:jc w:val="both"/>
        <w:rPr>
          <w:rFonts w:eastAsia="Aptos"/>
          <w:kern w:val="2"/>
          <w:sz w:val="26"/>
          <w:szCs w:val="26"/>
          <w14:ligatures w14:val="standardContextual"/>
        </w:rPr>
      </w:pPr>
    </w:p>
    <w:p w14:paraId="53A956B1" w14:textId="77777777" w:rsidR="00230978" w:rsidRPr="008A5E6C" w:rsidRDefault="00230978" w:rsidP="00230978">
      <w:p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3.1.</w:t>
      </w:r>
      <w:r w:rsidRPr="008A5E6C">
        <w:rPr>
          <w:rFonts w:eastAsia="Aptos"/>
          <w:b/>
          <w:bCs/>
          <w:kern w:val="2"/>
          <w:sz w:val="26"/>
          <w:szCs w:val="26"/>
          <w14:ligatures w14:val="standardContextual"/>
        </w:rPr>
        <w:tab/>
        <w:t>Assumptions underlying the project.</w:t>
      </w:r>
    </w:p>
    <w:p w14:paraId="2D3DFAD0" w14:textId="45294622" w:rsidR="00C149F9" w:rsidRPr="008A5E6C" w:rsidRDefault="00C149F9" w:rsidP="00230978">
      <w:pPr>
        <w:spacing w:after="160" w:line="278" w:lineRule="auto"/>
        <w:contextualSpacing/>
        <w:jc w:val="both"/>
        <w:rPr>
          <w:sz w:val="26"/>
          <w:szCs w:val="26"/>
          <w:lang w:val="en-GB" w:eastAsia="en-GB"/>
        </w:rPr>
      </w:pPr>
      <w:r w:rsidRPr="008A5E6C">
        <w:rPr>
          <w:rFonts w:eastAsia="Aptos"/>
          <w:b/>
          <w:bCs/>
          <w:kern w:val="2"/>
          <w:sz w:val="26"/>
          <w:szCs w:val="26"/>
          <w14:ligatures w14:val="standardContextual"/>
        </w:rPr>
        <w:t xml:space="preserve">           </w:t>
      </w:r>
      <w:r w:rsidR="008F48E0" w:rsidRPr="008A5E6C">
        <w:rPr>
          <w:rFonts w:eastAsia="Aptos"/>
          <w:b/>
          <w:bCs/>
          <w:kern w:val="2"/>
          <w:sz w:val="26"/>
          <w:szCs w:val="26"/>
          <w14:ligatures w14:val="standardContextual"/>
        </w:rPr>
        <w:t>i.</w:t>
      </w:r>
      <w:r w:rsidR="008F48E0" w:rsidRPr="008A5E6C">
        <w:rPr>
          <w:sz w:val="26"/>
          <w:szCs w:val="26"/>
          <w:lang w:val="en-GB" w:eastAsia="en-GB"/>
        </w:rPr>
        <w:t xml:space="preserve"> Key stakeholders are available during the implementation of the project</w:t>
      </w:r>
      <w:r w:rsidR="00AE21D5" w:rsidRPr="008A5E6C">
        <w:rPr>
          <w:sz w:val="26"/>
          <w:szCs w:val="26"/>
          <w:lang w:val="en-GB" w:eastAsia="en-GB"/>
        </w:rPr>
        <w:t>.</w:t>
      </w:r>
    </w:p>
    <w:p w14:paraId="45D4FA97" w14:textId="5B747060" w:rsidR="008F48E0" w:rsidRPr="008A5E6C" w:rsidRDefault="008F48E0" w:rsidP="00230978">
      <w:pPr>
        <w:spacing w:after="160" w:line="278" w:lineRule="auto"/>
        <w:contextualSpacing/>
        <w:jc w:val="both"/>
        <w:rPr>
          <w:rFonts w:eastAsia="Aptos"/>
          <w:b/>
          <w:bCs/>
          <w:kern w:val="2"/>
          <w:sz w:val="26"/>
          <w:szCs w:val="26"/>
          <w14:ligatures w14:val="standardContextual"/>
        </w:rPr>
      </w:pPr>
      <w:r w:rsidRPr="008A5E6C">
        <w:rPr>
          <w:sz w:val="26"/>
          <w:szCs w:val="26"/>
          <w:lang w:val="en-GB" w:eastAsia="en-GB"/>
        </w:rPr>
        <w:t xml:space="preserve">          ii. </w:t>
      </w:r>
      <w:r w:rsidR="00AE21D5" w:rsidRPr="008A5E6C">
        <w:rPr>
          <w:sz w:val="26"/>
          <w:szCs w:val="26"/>
          <w:lang w:val="en-GB" w:eastAsia="en-GB"/>
        </w:rPr>
        <w:t>Sufficient financial and time resources have been allocated to the project.</w:t>
      </w:r>
    </w:p>
    <w:p w14:paraId="226FB5E5" w14:textId="77777777" w:rsidR="00230978" w:rsidRPr="008A5E6C" w:rsidRDefault="00230978" w:rsidP="00230978">
      <w:pPr>
        <w:spacing w:after="160" w:line="278" w:lineRule="auto"/>
        <w:contextualSpacing/>
        <w:jc w:val="both"/>
        <w:rPr>
          <w:rFonts w:eastAsia="Aptos"/>
          <w:kern w:val="2"/>
          <w:sz w:val="26"/>
          <w:szCs w:val="26"/>
          <w14:ligatures w14:val="standardContextual"/>
        </w:rPr>
      </w:pPr>
    </w:p>
    <w:p w14:paraId="2566A0E8" w14:textId="32A1D3C1" w:rsidR="00230978" w:rsidRPr="008A5E6C" w:rsidRDefault="00230978" w:rsidP="00230978">
      <w:p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3.2.</w:t>
      </w:r>
      <w:r w:rsidRPr="008A5E6C">
        <w:rPr>
          <w:rFonts w:eastAsia="Aptos"/>
          <w:b/>
          <w:bCs/>
          <w:kern w:val="2"/>
          <w:sz w:val="26"/>
          <w:szCs w:val="26"/>
          <w14:ligatures w14:val="standardContextual"/>
        </w:rPr>
        <w:tab/>
        <w:t>Risks</w:t>
      </w:r>
    </w:p>
    <w:p w14:paraId="0DDBE491" w14:textId="43BD1F9B" w:rsidR="00230978" w:rsidRPr="008A5E6C" w:rsidRDefault="009F30D7" w:rsidP="00230978">
      <w:p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    </w:t>
      </w:r>
      <w:r w:rsidR="00C149F9" w:rsidRPr="008A5E6C">
        <w:rPr>
          <w:rFonts w:eastAsia="Aptos"/>
          <w:kern w:val="2"/>
          <w:sz w:val="26"/>
          <w:szCs w:val="26"/>
          <w14:ligatures w14:val="standardContextual"/>
        </w:rPr>
        <w:t xml:space="preserve">    </w:t>
      </w:r>
      <w:r w:rsidRPr="008A5E6C">
        <w:rPr>
          <w:rFonts w:eastAsia="Aptos"/>
          <w:kern w:val="2"/>
          <w:sz w:val="26"/>
          <w:szCs w:val="26"/>
          <w14:ligatures w14:val="standardContextual"/>
        </w:rPr>
        <w:t xml:space="preserve"> </w:t>
      </w:r>
      <w:r w:rsidR="00731AC5" w:rsidRPr="008A5E6C">
        <w:rPr>
          <w:rFonts w:eastAsia="Aptos"/>
          <w:kern w:val="2"/>
          <w:sz w:val="26"/>
          <w:szCs w:val="26"/>
          <w14:ligatures w14:val="standardContextual"/>
        </w:rPr>
        <w:t xml:space="preserve">  i. </w:t>
      </w:r>
      <w:r w:rsidRPr="008A5E6C">
        <w:rPr>
          <w:rFonts w:eastAsia="Aptos"/>
          <w:kern w:val="2"/>
          <w:sz w:val="26"/>
          <w:szCs w:val="26"/>
          <w14:ligatures w14:val="standardContextual"/>
        </w:rPr>
        <w:t xml:space="preserve">Possible project delays due to unavailability of project staff or resource constraints </w:t>
      </w:r>
    </w:p>
    <w:p w14:paraId="2F2C3EFF" w14:textId="77777777" w:rsidR="00300705" w:rsidRPr="008A5E6C" w:rsidRDefault="00300705" w:rsidP="00300705">
      <w:pPr>
        <w:spacing w:after="160" w:line="278" w:lineRule="auto"/>
        <w:ind w:left="720"/>
        <w:contextualSpacing/>
        <w:rPr>
          <w:rFonts w:eastAsia="Aptos"/>
          <w:kern w:val="2"/>
          <w:sz w:val="26"/>
          <w:szCs w:val="26"/>
          <w14:ligatures w14:val="standardContextual"/>
        </w:rPr>
      </w:pPr>
    </w:p>
    <w:p w14:paraId="4F798491" w14:textId="06FD1456"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4. </w:t>
      </w:r>
      <w:r w:rsidRPr="008A5E6C">
        <w:rPr>
          <w:rFonts w:eastAsia="Aptos"/>
          <w:b/>
          <w:bCs/>
          <w:kern w:val="2"/>
          <w:sz w:val="26"/>
          <w:szCs w:val="26"/>
          <w14:ligatures w14:val="standardContextual"/>
        </w:rPr>
        <w:tab/>
      </w:r>
      <w:r w:rsidR="00A66604" w:rsidRPr="008A5E6C">
        <w:rPr>
          <w:rFonts w:eastAsia="Aptos"/>
          <w:b/>
          <w:bCs/>
          <w:kern w:val="2"/>
          <w:sz w:val="26"/>
          <w:szCs w:val="26"/>
          <w14:ligatures w14:val="standardContextual"/>
        </w:rPr>
        <w:t>SCOPE OF THE WORK</w:t>
      </w:r>
    </w:p>
    <w:p w14:paraId="03DF96E8"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4.1 </w:t>
      </w:r>
      <w:r w:rsidRPr="008A5E6C">
        <w:rPr>
          <w:rFonts w:eastAsia="Aptos"/>
          <w:b/>
          <w:bCs/>
          <w:kern w:val="2"/>
          <w:sz w:val="26"/>
          <w:szCs w:val="26"/>
          <w14:ligatures w14:val="standardContextual"/>
        </w:rPr>
        <w:tab/>
        <w:t>General</w:t>
      </w:r>
    </w:p>
    <w:p w14:paraId="33ACE8CC" w14:textId="4E0D8A59" w:rsidR="00300705" w:rsidRPr="008A5E6C" w:rsidRDefault="005C645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4.1.1.  </w:t>
      </w:r>
      <w:r w:rsidR="00300705" w:rsidRPr="008A5E6C">
        <w:rPr>
          <w:rFonts w:eastAsia="Aptos"/>
          <w:b/>
          <w:bCs/>
          <w:kern w:val="2"/>
          <w:sz w:val="26"/>
          <w:szCs w:val="26"/>
          <w14:ligatures w14:val="standardContextual"/>
        </w:rPr>
        <w:t xml:space="preserve">Project Description:  </w:t>
      </w:r>
    </w:p>
    <w:p w14:paraId="6BD1600F" w14:textId="20A91145" w:rsidR="00C149F9" w:rsidRPr="008A5E6C" w:rsidRDefault="00C149F9"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 xml:space="preserve"> </w:t>
      </w:r>
      <w:r w:rsidR="00300705" w:rsidRPr="008A5E6C">
        <w:rPr>
          <w:rFonts w:eastAsia="Aptos"/>
          <w:kern w:val="2"/>
          <w:sz w:val="26"/>
          <w:szCs w:val="26"/>
          <w14:ligatures w14:val="standardContextual"/>
        </w:rPr>
        <w:t>The project involves designing, developing, and implementing a data mining and analysis</w:t>
      </w:r>
      <w:r w:rsidR="008A5E6C">
        <w:rPr>
          <w:rFonts w:eastAsia="Aptos"/>
          <w:kern w:val="2"/>
          <w:sz w:val="26"/>
          <w:szCs w:val="26"/>
          <w14:ligatures w14:val="standardContextual"/>
        </w:rPr>
        <w:t>.</w:t>
      </w:r>
      <w:r w:rsidRPr="008A5E6C">
        <w:rPr>
          <w:rFonts w:eastAsia="Aptos"/>
          <w:kern w:val="2"/>
          <w:sz w:val="26"/>
          <w:szCs w:val="26"/>
          <w14:ligatures w14:val="standardContextual"/>
        </w:rPr>
        <w:t xml:space="preserve">  </w:t>
      </w:r>
    </w:p>
    <w:p w14:paraId="72500F3D" w14:textId="075BED31" w:rsidR="00C149F9" w:rsidRPr="008A5E6C" w:rsidRDefault="00C149F9"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 xml:space="preserve">  </w:t>
      </w:r>
      <w:r w:rsidR="00300705" w:rsidRPr="008A5E6C">
        <w:rPr>
          <w:rFonts w:eastAsia="Aptos"/>
          <w:kern w:val="2"/>
          <w:sz w:val="26"/>
          <w:szCs w:val="26"/>
          <w14:ligatures w14:val="standardContextual"/>
        </w:rPr>
        <w:t xml:space="preserve">system specifically for early warning threat detection and counter-terrorism reporting, </w:t>
      </w:r>
    </w:p>
    <w:p w14:paraId="0B6B9B86" w14:textId="1B808B29" w:rsidR="00300705" w:rsidRPr="008A5E6C" w:rsidRDefault="00C149F9"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 xml:space="preserve">  </w:t>
      </w:r>
      <w:r w:rsidR="00300705" w:rsidRPr="008A5E6C">
        <w:rPr>
          <w:rFonts w:eastAsia="Aptos"/>
          <w:kern w:val="2"/>
          <w:sz w:val="26"/>
          <w:szCs w:val="26"/>
          <w14:ligatures w14:val="standardContextual"/>
        </w:rPr>
        <w:t>aligned with RCTC’s primary mandate.</w:t>
      </w:r>
    </w:p>
    <w:p w14:paraId="3A3A2D1C"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Key Activities:</w:t>
      </w:r>
    </w:p>
    <w:p w14:paraId="64E1654F" w14:textId="77777777" w:rsidR="00300705" w:rsidRPr="008A5E6C" w:rsidRDefault="00300705" w:rsidP="001A30F9">
      <w:pPr>
        <w:numPr>
          <w:ilvl w:val="0"/>
          <w:numId w:val="3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Assessment and Planning:</w:t>
      </w:r>
      <w:r w:rsidRPr="008A5E6C">
        <w:rPr>
          <w:rFonts w:eastAsia="Aptos"/>
          <w:kern w:val="2"/>
          <w:sz w:val="26"/>
          <w:szCs w:val="26"/>
          <w14:ligatures w14:val="standardContextual"/>
        </w:rPr>
        <w:t xml:space="preserve"> Evaluate RCTC and REWC workflows to outline requirements and specifications for a comprehensive data mining solution.</w:t>
      </w:r>
    </w:p>
    <w:p w14:paraId="35F8753F" w14:textId="77777777" w:rsidR="00300705" w:rsidRPr="008A5E6C" w:rsidRDefault="00300705" w:rsidP="001A30F9">
      <w:pPr>
        <w:numPr>
          <w:ilvl w:val="0"/>
          <w:numId w:val="3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Provider Selection:</w:t>
      </w:r>
      <w:r w:rsidRPr="008A5E6C">
        <w:rPr>
          <w:rFonts w:eastAsia="Aptos"/>
          <w:kern w:val="2"/>
          <w:sz w:val="26"/>
          <w:szCs w:val="26"/>
          <w14:ligatures w14:val="standardContextual"/>
        </w:rPr>
        <w:t xml:space="preserve"> Choose a vendor with proven experience in AI, machine learning, and real-time data mining, who can also meet compliance and security requirements.</w:t>
      </w:r>
    </w:p>
    <w:p w14:paraId="17B6BACB" w14:textId="77777777" w:rsidR="00300705" w:rsidRPr="008A5E6C" w:rsidRDefault="00300705" w:rsidP="001A30F9">
      <w:pPr>
        <w:numPr>
          <w:ilvl w:val="0"/>
          <w:numId w:val="3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Environment Setup:</w:t>
      </w:r>
      <w:r w:rsidRPr="008A5E6C">
        <w:rPr>
          <w:rFonts w:eastAsia="Aptos"/>
          <w:kern w:val="2"/>
          <w:sz w:val="26"/>
          <w:szCs w:val="26"/>
          <w14:ligatures w14:val="standardContextual"/>
        </w:rPr>
        <w:t xml:space="preserve"> Configure necessary hardware, software, and network environments for seamless system operations.</w:t>
      </w:r>
    </w:p>
    <w:p w14:paraId="5828CD78" w14:textId="77777777" w:rsidR="00300705" w:rsidRPr="008A5E6C" w:rsidRDefault="00300705" w:rsidP="001A30F9">
      <w:pPr>
        <w:numPr>
          <w:ilvl w:val="0"/>
          <w:numId w:val="3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Testing and Validation:</w:t>
      </w:r>
      <w:r w:rsidRPr="008A5E6C">
        <w:rPr>
          <w:rFonts w:eastAsia="Aptos"/>
          <w:kern w:val="2"/>
          <w:sz w:val="26"/>
          <w:szCs w:val="26"/>
          <w14:ligatures w14:val="standardContextual"/>
        </w:rPr>
        <w:t xml:space="preserve"> Ensure that the system meets performance, reliability, and security benchmarks.</w:t>
      </w:r>
    </w:p>
    <w:p w14:paraId="305F58A0" w14:textId="77777777" w:rsidR="00300705" w:rsidRPr="008A5E6C" w:rsidRDefault="00300705" w:rsidP="001A30F9">
      <w:pPr>
        <w:numPr>
          <w:ilvl w:val="0"/>
          <w:numId w:val="3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Training and Documentation:</w:t>
      </w:r>
      <w:r w:rsidRPr="008A5E6C">
        <w:rPr>
          <w:rFonts w:eastAsia="Aptos"/>
          <w:kern w:val="2"/>
          <w:sz w:val="26"/>
          <w:szCs w:val="26"/>
          <w14:ligatures w14:val="standardContextual"/>
        </w:rPr>
        <w:t xml:space="preserve"> Develop comprehensive training for RCTC, REWC, and SADC Secretariat staff and create clear user guides and system documentation.</w:t>
      </w:r>
    </w:p>
    <w:p w14:paraId="13264013" w14:textId="77777777" w:rsidR="005C6455" w:rsidRPr="008A5E6C" w:rsidRDefault="005C6455" w:rsidP="001A30F9">
      <w:pPr>
        <w:numPr>
          <w:ilvl w:val="0"/>
          <w:numId w:val="31"/>
        </w:numPr>
        <w:spacing w:after="160" w:line="278" w:lineRule="auto"/>
        <w:contextualSpacing/>
        <w:jc w:val="both"/>
        <w:rPr>
          <w:rFonts w:eastAsia="Aptos"/>
          <w:kern w:val="2"/>
          <w:sz w:val="26"/>
          <w:szCs w:val="26"/>
          <w14:ligatures w14:val="standardContextual"/>
        </w:rPr>
      </w:pPr>
    </w:p>
    <w:p w14:paraId="5CCC8F9F" w14:textId="77777777" w:rsidR="005C6455" w:rsidRPr="008A5E6C" w:rsidRDefault="005C6455" w:rsidP="005C6455">
      <w:pPr>
        <w:spacing w:after="160" w:line="278" w:lineRule="auto"/>
        <w:ind w:left="720"/>
        <w:contextualSpacing/>
        <w:jc w:val="both"/>
        <w:rPr>
          <w:rFonts w:eastAsia="Aptos"/>
          <w:kern w:val="2"/>
          <w:sz w:val="26"/>
          <w:szCs w:val="26"/>
          <w14:ligatures w14:val="standardContextual"/>
        </w:rPr>
      </w:pPr>
    </w:p>
    <w:p w14:paraId="54D7B868"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4.2 </w:t>
      </w:r>
      <w:r w:rsidRPr="008A5E6C">
        <w:rPr>
          <w:rFonts w:eastAsia="Aptos"/>
          <w:b/>
          <w:bCs/>
          <w:kern w:val="2"/>
          <w:sz w:val="26"/>
          <w:szCs w:val="26"/>
          <w14:ligatures w14:val="standardContextual"/>
        </w:rPr>
        <w:tab/>
        <w:t>Specific Work</w:t>
      </w:r>
    </w:p>
    <w:p w14:paraId="72CA5627"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Data Integration and Mining Capabilities:  </w:t>
      </w:r>
    </w:p>
    <w:p w14:paraId="57581758"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system will support the integration of structured and unstructured data sources for comprehensive threat analysis. It should draw data from reputable global databases, open-source intelligence, and local data for context-specific insights.</w:t>
      </w:r>
    </w:p>
    <w:p w14:paraId="69846A80" w14:textId="51CEC1E2" w:rsidR="00300705" w:rsidRPr="008A5E6C" w:rsidRDefault="00300705" w:rsidP="001A30F9">
      <w:pPr>
        <w:numPr>
          <w:ilvl w:val="0"/>
          <w:numId w:val="32"/>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lastRenderedPageBreak/>
        <w:t>Data Processing and Categorization:</w:t>
      </w:r>
      <w:r w:rsidRPr="008A5E6C">
        <w:rPr>
          <w:rFonts w:eastAsia="Aptos"/>
          <w:kern w:val="2"/>
          <w:sz w:val="26"/>
          <w:szCs w:val="26"/>
          <w14:ligatures w14:val="standardContextual"/>
        </w:rPr>
        <w:t xml:space="preserve"> Apply Natural Language Processing (NLP) and machine learning to process and categorize data, focusing on identifying indicators of terrorism and violent extremism (T and VE).</w:t>
      </w:r>
    </w:p>
    <w:p w14:paraId="17F6A10C" w14:textId="77777777" w:rsidR="00300705" w:rsidRPr="008A5E6C" w:rsidRDefault="00300705" w:rsidP="001A30F9">
      <w:pPr>
        <w:numPr>
          <w:ilvl w:val="0"/>
          <w:numId w:val="32"/>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Pattern Recognition and Analysis:</w:t>
      </w:r>
      <w:r w:rsidRPr="008A5E6C">
        <w:rPr>
          <w:rFonts w:eastAsia="Aptos"/>
          <w:kern w:val="2"/>
          <w:sz w:val="26"/>
          <w:szCs w:val="26"/>
          <w14:ligatures w14:val="standardContextual"/>
        </w:rPr>
        <w:t xml:space="preserve"> Use AI and ML algorithms for anomaly detection, sentiment analysis, and scenario modeling to assess potential threats.</w:t>
      </w:r>
    </w:p>
    <w:p w14:paraId="6B8CF617"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Ownership-Specific Configuration:</w:t>
      </w:r>
    </w:p>
    <w:p w14:paraId="19C9BB0E" w14:textId="77777777" w:rsidR="00300705" w:rsidRPr="008A5E6C" w:rsidRDefault="00300705" w:rsidP="001A30F9">
      <w:pPr>
        <w:numPr>
          <w:ilvl w:val="0"/>
          <w:numId w:val="33"/>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Access Control for RCTC:</w:t>
      </w:r>
      <w:r w:rsidRPr="008A5E6C">
        <w:rPr>
          <w:rFonts w:eastAsia="Aptos"/>
          <w:kern w:val="2"/>
          <w:sz w:val="26"/>
          <w:szCs w:val="26"/>
          <w14:ligatures w14:val="standardContextual"/>
        </w:rPr>
        <w:t xml:space="preserve">  RCTC will have full administrative access to manage data streams, user roles, and system configurations as the primary system owner.</w:t>
      </w:r>
    </w:p>
    <w:p w14:paraId="6B19D4BC" w14:textId="77777777" w:rsidR="00300705" w:rsidRPr="008A5E6C" w:rsidRDefault="00300705" w:rsidP="001A30F9">
      <w:pPr>
        <w:numPr>
          <w:ilvl w:val="0"/>
          <w:numId w:val="33"/>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REWC’s Access for Early Warning Analysis:</w:t>
      </w:r>
      <w:r w:rsidRPr="008A5E6C">
        <w:rPr>
          <w:rFonts w:eastAsia="Aptos"/>
          <w:kern w:val="2"/>
          <w:sz w:val="26"/>
          <w:szCs w:val="26"/>
          <w14:ligatures w14:val="standardContextual"/>
        </w:rPr>
        <w:t xml:space="preserve"> REWC will have designated access to relevant data streams for early warning analysis, but RCTC retains final control over system-level changes and core configurations.</w:t>
      </w:r>
    </w:p>
    <w:p w14:paraId="4B94E120" w14:textId="77777777" w:rsidR="005C6455" w:rsidRPr="008A5E6C" w:rsidRDefault="005C6455" w:rsidP="005C6455">
      <w:pPr>
        <w:spacing w:after="160" w:line="278" w:lineRule="auto"/>
        <w:ind w:left="360"/>
        <w:contextualSpacing/>
        <w:jc w:val="both"/>
        <w:rPr>
          <w:rFonts w:eastAsia="Aptos"/>
          <w:b/>
          <w:bCs/>
          <w:kern w:val="2"/>
          <w:sz w:val="26"/>
          <w:szCs w:val="26"/>
          <w14:ligatures w14:val="standardContextual"/>
        </w:rPr>
      </w:pPr>
    </w:p>
    <w:p w14:paraId="586F9A0B" w14:textId="77777777" w:rsidR="000549A4" w:rsidRPr="008A5E6C" w:rsidRDefault="005C6455" w:rsidP="005C6455">
      <w:p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4.3. </w:t>
      </w:r>
      <w:r w:rsidR="00230978" w:rsidRPr="008A5E6C">
        <w:rPr>
          <w:rFonts w:eastAsia="Aptos"/>
          <w:b/>
          <w:bCs/>
          <w:kern w:val="2"/>
          <w:sz w:val="26"/>
          <w:szCs w:val="26"/>
          <w14:ligatures w14:val="standardContextual"/>
        </w:rPr>
        <w:t xml:space="preserve">   </w:t>
      </w:r>
      <w:r w:rsidRPr="008A5E6C">
        <w:rPr>
          <w:rFonts w:eastAsia="Aptos"/>
          <w:b/>
          <w:bCs/>
          <w:kern w:val="2"/>
          <w:sz w:val="26"/>
          <w:szCs w:val="26"/>
          <w14:ligatures w14:val="standardContextual"/>
        </w:rPr>
        <w:t xml:space="preserve"> Project Management.</w:t>
      </w:r>
    </w:p>
    <w:p w14:paraId="526A5D23" w14:textId="2A8B2F2F" w:rsidR="005C6455" w:rsidRPr="008A5E6C" w:rsidRDefault="000549A4" w:rsidP="005C6455">
      <w:pPr>
        <w:spacing w:after="160" w:line="278" w:lineRule="auto"/>
        <w:contextualSpacing/>
        <w:jc w:val="both"/>
        <w:rPr>
          <w:rFonts w:eastAsia="Aptos"/>
          <w:b/>
          <w:bCs/>
          <w:kern w:val="2"/>
          <w:sz w:val="26"/>
          <w:szCs w:val="26"/>
          <w14:ligatures w14:val="standardContextual"/>
        </w:rPr>
      </w:pPr>
      <w:r w:rsidRPr="008A5E6C" w:rsidDel="000549A4">
        <w:rPr>
          <w:rFonts w:eastAsia="Aptos"/>
          <w:b/>
          <w:bCs/>
          <w:kern w:val="2"/>
          <w:sz w:val="26"/>
          <w:szCs w:val="26"/>
          <w14:ligatures w14:val="standardContextual"/>
        </w:rPr>
        <w:t xml:space="preserve"> </w:t>
      </w:r>
    </w:p>
    <w:p w14:paraId="195964F3" w14:textId="6A8B16D6" w:rsidR="00230978" w:rsidRPr="008A5E6C" w:rsidRDefault="0038699E" w:rsidP="664D91DC">
      <w:pPr>
        <w:spacing w:after="160" w:line="278" w:lineRule="auto"/>
        <w:contextualSpacing/>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w:t>
      </w:r>
      <w:r w:rsidRPr="008A5E6C">
        <w:rPr>
          <w:rFonts w:eastAsia="Aptos"/>
          <w:b/>
          <w:bCs/>
          <w:sz w:val="26"/>
          <w:szCs w:val="26"/>
        </w:rPr>
        <w:t>4.3.1 Responsible body</w:t>
      </w:r>
    </w:p>
    <w:p w14:paraId="4F0E9374" w14:textId="306A33DD" w:rsidR="00AF00BA" w:rsidRPr="008A5E6C" w:rsidRDefault="00AF00BA" w:rsidP="00A11927">
      <w:pPr>
        <w:spacing w:after="160" w:line="278" w:lineRule="auto"/>
        <w:ind w:left="720"/>
        <w:contextualSpacing/>
        <w:jc w:val="both"/>
        <w:rPr>
          <w:rFonts w:eastAsia="Aptos"/>
          <w:kern w:val="2"/>
          <w:sz w:val="26"/>
          <w:szCs w:val="26"/>
          <w14:ligatures w14:val="standardContextual"/>
        </w:rPr>
      </w:pPr>
      <w:r w:rsidRPr="008A5E6C">
        <w:rPr>
          <w:rFonts w:eastAsia="Aptos"/>
          <w:sz w:val="26"/>
          <w:szCs w:val="26"/>
        </w:rPr>
        <w:t>SADC Secretariat is based in Botswana, Gaborone with satellite offices in a number of</w:t>
      </w:r>
      <w:r w:rsidRPr="008A5E6C">
        <w:rPr>
          <w:rFonts w:eastAsia="Aptos"/>
          <w:kern w:val="2"/>
          <w:sz w:val="26"/>
          <w:szCs w:val="26"/>
          <w14:ligatures w14:val="standardContextual"/>
        </w:rPr>
        <w:t xml:space="preserve"> the SADC Member States.</w:t>
      </w:r>
    </w:p>
    <w:p w14:paraId="74F7FA5D" w14:textId="684CADD4" w:rsidR="0038699E" w:rsidRPr="008A5E6C" w:rsidRDefault="0038699E" w:rsidP="005C6455">
      <w:pPr>
        <w:spacing w:after="160" w:line="278" w:lineRule="auto"/>
        <w:contextualSpacing/>
        <w:jc w:val="both"/>
        <w:rPr>
          <w:rFonts w:eastAsia="Aptos"/>
          <w:kern w:val="2"/>
          <w:sz w:val="26"/>
          <w:szCs w:val="26"/>
          <w14:ligatures w14:val="standardContextual"/>
        </w:rPr>
      </w:pPr>
    </w:p>
    <w:p w14:paraId="60B59B85" w14:textId="389DD8D2" w:rsidR="0038699E" w:rsidRPr="008A5E6C" w:rsidRDefault="0038699E" w:rsidP="005C6455">
      <w:pPr>
        <w:spacing w:after="160" w:line="278" w:lineRule="auto"/>
        <w:contextualSpacing/>
        <w:jc w:val="both"/>
        <w:rPr>
          <w:rFonts w:eastAsia="Aptos"/>
          <w:b/>
          <w:kern w:val="2"/>
          <w:sz w:val="26"/>
          <w:szCs w:val="26"/>
          <w14:ligatures w14:val="standardContextual"/>
        </w:rPr>
      </w:pPr>
      <w:r w:rsidRPr="008A5E6C">
        <w:rPr>
          <w:rFonts w:eastAsia="Aptos"/>
          <w:b/>
          <w:kern w:val="2"/>
          <w:sz w:val="26"/>
          <w:szCs w:val="26"/>
          <w14:ligatures w14:val="standardContextual"/>
        </w:rPr>
        <w:t xml:space="preserve">4.3.2 Management </w:t>
      </w:r>
      <w:r w:rsidR="000549A4" w:rsidRPr="008A5E6C">
        <w:rPr>
          <w:rFonts w:eastAsia="Aptos"/>
          <w:b/>
          <w:bCs/>
          <w:kern w:val="2"/>
          <w:sz w:val="26"/>
          <w:szCs w:val="26"/>
          <w14:ligatures w14:val="standardContextual"/>
        </w:rPr>
        <w:t>Structure</w:t>
      </w:r>
    </w:p>
    <w:p w14:paraId="19D11DAC" w14:textId="43BFAD0A" w:rsidR="0038699E" w:rsidRPr="008A5E6C" w:rsidRDefault="007022AE" w:rsidP="00A11927">
      <w:pPr>
        <w:spacing w:after="160" w:line="278" w:lineRule="auto"/>
        <w:ind w:left="720"/>
        <w:contextualSpacing/>
        <w:jc w:val="both"/>
        <w:rPr>
          <w:rFonts w:eastAsia="Aptos" w:cs="Arial"/>
          <w:sz w:val="26"/>
          <w:szCs w:val="26"/>
        </w:rPr>
      </w:pPr>
      <w:r w:rsidRPr="008A5E6C">
        <w:rPr>
          <w:rFonts w:cs="Arial"/>
          <w:sz w:val="26"/>
          <w:szCs w:val="26"/>
        </w:rPr>
        <w:t>The service provider will report to the Ag. Coordinator of RCTC</w:t>
      </w:r>
      <w:r w:rsidR="00A70EE6" w:rsidRPr="008A5E6C">
        <w:rPr>
          <w:rFonts w:cs="Arial"/>
          <w:sz w:val="26"/>
          <w:szCs w:val="26"/>
        </w:rPr>
        <w:t xml:space="preserve"> supported by Head </w:t>
      </w:r>
      <w:r w:rsidR="00B4240A" w:rsidRPr="008A5E6C">
        <w:rPr>
          <w:rFonts w:cs="Arial"/>
          <w:sz w:val="26"/>
          <w:szCs w:val="26"/>
        </w:rPr>
        <w:t>ICT</w:t>
      </w:r>
    </w:p>
    <w:p w14:paraId="259A4784" w14:textId="77777777" w:rsidR="007022AE" w:rsidRPr="008A5E6C" w:rsidRDefault="007022AE" w:rsidP="005C6455">
      <w:pPr>
        <w:spacing w:after="160" w:line="278" w:lineRule="auto"/>
        <w:contextualSpacing/>
        <w:jc w:val="both"/>
        <w:rPr>
          <w:rFonts w:eastAsia="Aptos"/>
          <w:kern w:val="2"/>
          <w:sz w:val="26"/>
          <w:szCs w:val="26"/>
          <w14:ligatures w14:val="standardContextual"/>
        </w:rPr>
      </w:pPr>
    </w:p>
    <w:p w14:paraId="7B46EBAE" w14:textId="5E339FD3" w:rsidR="0038699E" w:rsidRPr="008A5E6C" w:rsidRDefault="0038699E" w:rsidP="664D91DC">
      <w:pPr>
        <w:spacing w:after="160" w:line="278" w:lineRule="auto"/>
        <w:contextualSpacing/>
        <w:jc w:val="both"/>
        <w:rPr>
          <w:rFonts w:eastAsia="Aptos"/>
          <w:b/>
          <w:bCs/>
          <w:kern w:val="2"/>
          <w:sz w:val="26"/>
          <w:szCs w:val="26"/>
          <w14:ligatures w14:val="standardContextual"/>
        </w:rPr>
      </w:pPr>
      <w:r w:rsidRPr="008A5E6C">
        <w:rPr>
          <w:rFonts w:eastAsia="Aptos"/>
          <w:b/>
          <w:bCs/>
          <w:sz w:val="26"/>
          <w:szCs w:val="26"/>
        </w:rPr>
        <w:t>4.3.3 Facilities to be provided by the Contracting Authority</w:t>
      </w:r>
    </w:p>
    <w:p w14:paraId="5A26131E" w14:textId="6E3BC595" w:rsidR="007022AE" w:rsidRPr="008A5E6C" w:rsidRDefault="00837081" w:rsidP="00A11927">
      <w:pPr>
        <w:spacing w:after="160" w:line="278" w:lineRule="auto"/>
        <w:ind w:left="720"/>
        <w:contextualSpacing/>
        <w:jc w:val="both"/>
        <w:rPr>
          <w:rFonts w:eastAsia="Aptos"/>
          <w:kern w:val="2"/>
          <w:sz w:val="26"/>
          <w:szCs w:val="26"/>
          <w14:ligatures w14:val="standardContextual"/>
        </w:rPr>
      </w:pPr>
      <w:r w:rsidRPr="008A5E6C">
        <w:rPr>
          <w:rFonts w:cs="Arial"/>
          <w:sz w:val="26"/>
          <w:szCs w:val="26"/>
        </w:rPr>
        <w:t>For all experts working on the project SADC Secretariat, as the Contracting Authority, will facilitate venue for meetings. Any other residence, work and related documentation and logistics are entirely the responsibility of the service provider.</w:t>
      </w:r>
    </w:p>
    <w:p w14:paraId="135A2BE5" w14:textId="77777777" w:rsidR="00837081" w:rsidRPr="008A5E6C" w:rsidRDefault="00837081" w:rsidP="005C6455">
      <w:pPr>
        <w:spacing w:after="160" w:line="278" w:lineRule="auto"/>
        <w:contextualSpacing/>
        <w:jc w:val="both"/>
        <w:rPr>
          <w:rFonts w:eastAsia="Aptos"/>
          <w:kern w:val="2"/>
          <w:sz w:val="26"/>
          <w:szCs w:val="26"/>
          <w14:ligatures w14:val="standardContextual"/>
        </w:rPr>
      </w:pPr>
    </w:p>
    <w:p w14:paraId="695D1C59" w14:textId="20F783E6"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5. </w:t>
      </w:r>
      <w:r w:rsidRPr="008A5E6C">
        <w:rPr>
          <w:rFonts w:eastAsia="Aptos"/>
          <w:b/>
          <w:bCs/>
          <w:kern w:val="2"/>
          <w:sz w:val="26"/>
          <w:szCs w:val="26"/>
          <w14:ligatures w14:val="standardContextual"/>
        </w:rPr>
        <w:tab/>
      </w:r>
      <w:r w:rsidR="007565AD" w:rsidRPr="008A5E6C">
        <w:rPr>
          <w:rFonts w:eastAsia="Aptos"/>
          <w:b/>
          <w:bCs/>
          <w:kern w:val="2"/>
          <w:sz w:val="26"/>
          <w:szCs w:val="26"/>
          <w14:ligatures w14:val="standardContextual"/>
        </w:rPr>
        <w:t>LOGISTICS AND TIMING</w:t>
      </w:r>
    </w:p>
    <w:p w14:paraId="34156949"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5.1 </w:t>
      </w:r>
      <w:r w:rsidRPr="008A5E6C">
        <w:rPr>
          <w:rFonts w:eastAsia="Aptos"/>
          <w:b/>
          <w:bCs/>
          <w:kern w:val="2"/>
          <w:sz w:val="26"/>
          <w:szCs w:val="26"/>
          <w14:ligatures w14:val="standardContextual"/>
        </w:rPr>
        <w:tab/>
        <w:t>Project Location</w:t>
      </w:r>
    </w:p>
    <w:p w14:paraId="3474DF06"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Primary deployment and support services will be based in Gaborone, Botswana at the Secretariat, with data hosting managed to ensure compliance with SADC’s data sovereignty requirements.</w:t>
      </w:r>
    </w:p>
    <w:p w14:paraId="54093BF1"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5.2 </w:t>
      </w:r>
      <w:r w:rsidRPr="008A5E6C">
        <w:rPr>
          <w:rFonts w:eastAsia="Aptos"/>
          <w:b/>
          <w:bCs/>
          <w:kern w:val="2"/>
          <w:sz w:val="26"/>
          <w:szCs w:val="26"/>
          <w14:ligatures w14:val="standardContextual"/>
        </w:rPr>
        <w:tab/>
        <w:t>Implementation Period</w:t>
      </w:r>
    </w:p>
    <w:p w14:paraId="2E4A1596" w14:textId="6788ECC7" w:rsidR="00A678BE" w:rsidRPr="008A5E6C" w:rsidRDefault="00300705" w:rsidP="00A678BE">
      <w:pPr>
        <w:spacing w:after="160" w:line="278" w:lineRule="auto"/>
        <w:jc w:val="both"/>
        <w:rPr>
          <w:kern w:val="2"/>
          <w:sz w:val="26"/>
          <w:szCs w:val="26"/>
        </w:rPr>
      </w:pPr>
      <w:r w:rsidRPr="008A5E6C">
        <w:rPr>
          <w:rFonts w:eastAsia="Aptos"/>
          <w:kern w:val="2"/>
          <w:sz w:val="26"/>
          <w:szCs w:val="26"/>
          <w14:ligatures w14:val="standardContextual"/>
        </w:rPr>
        <w:lastRenderedPageBreak/>
        <w:t>The project’s initial implementation will span Five months, followed by ongoing support and maintenance</w:t>
      </w:r>
      <w:r w:rsidR="000B204D" w:rsidRPr="008A5E6C">
        <w:rPr>
          <w:rFonts w:eastAsia="Aptos"/>
          <w:kern w:val="2"/>
          <w:sz w:val="26"/>
          <w:szCs w:val="26"/>
          <w14:ligatures w14:val="standardContextual"/>
        </w:rPr>
        <w:t xml:space="preserve"> for one year</w:t>
      </w:r>
      <w:r w:rsidR="00700E0D" w:rsidRPr="008A5E6C">
        <w:rPr>
          <w:rFonts w:eastAsia="Aptos"/>
          <w:kern w:val="2"/>
          <w:sz w:val="26"/>
          <w:szCs w:val="26"/>
          <w14:ligatures w14:val="standardContextual"/>
        </w:rPr>
        <w:t xml:space="preserve"> </w:t>
      </w:r>
      <w:r w:rsidR="00E16B0D" w:rsidRPr="008A5E6C">
        <w:rPr>
          <w:rFonts w:eastAsia="Aptos"/>
          <w:kern w:val="2"/>
          <w:sz w:val="26"/>
          <w:szCs w:val="26"/>
          <w14:ligatures w14:val="standardContextual"/>
        </w:rPr>
        <w:t>(12 Months)</w:t>
      </w:r>
      <w:r w:rsidR="00A678BE" w:rsidRPr="008A5E6C">
        <w:rPr>
          <w:rFonts w:eastAsia="Aptos"/>
          <w:kern w:val="2"/>
          <w:sz w:val="26"/>
          <w:szCs w:val="26"/>
          <w14:ligatures w14:val="standardContextual"/>
        </w:rPr>
        <w:t>.</w:t>
      </w:r>
      <w:r w:rsidR="00A678BE" w:rsidRPr="008A5E6C">
        <w:rPr>
          <w:kern w:val="2"/>
          <w:sz w:val="26"/>
          <w:szCs w:val="26"/>
        </w:rPr>
        <w:t xml:space="preserve"> The cost of support and maintenance will be included in the project cost.</w:t>
      </w:r>
    </w:p>
    <w:p w14:paraId="14A26D5F" w14:textId="77777777" w:rsidR="00300705" w:rsidRPr="008A5E6C" w:rsidRDefault="00300705" w:rsidP="00300705">
      <w:pPr>
        <w:spacing w:after="160" w:line="278" w:lineRule="auto"/>
        <w:jc w:val="both"/>
        <w:rPr>
          <w:rFonts w:eastAsia="Aptos"/>
          <w:kern w:val="2"/>
          <w:sz w:val="26"/>
          <w:szCs w:val="26"/>
          <w14:ligatures w14:val="standardContextual"/>
        </w:rPr>
      </w:pPr>
    </w:p>
    <w:p w14:paraId="364A9BDF" w14:textId="0E30CFC0"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6. </w:t>
      </w:r>
      <w:r w:rsidRPr="008A5E6C">
        <w:rPr>
          <w:rFonts w:eastAsia="Aptos"/>
          <w:b/>
          <w:bCs/>
          <w:kern w:val="2"/>
          <w:sz w:val="26"/>
          <w:szCs w:val="26"/>
          <w14:ligatures w14:val="standardContextual"/>
        </w:rPr>
        <w:tab/>
      </w:r>
      <w:r w:rsidR="004A3310" w:rsidRPr="008A5E6C">
        <w:rPr>
          <w:rFonts w:eastAsia="Aptos"/>
          <w:b/>
          <w:bCs/>
          <w:kern w:val="2"/>
          <w:sz w:val="26"/>
          <w:szCs w:val="26"/>
          <w14:ligatures w14:val="standardContextual"/>
        </w:rPr>
        <w:t>REQUIREMENTS</w:t>
      </w:r>
    </w:p>
    <w:p w14:paraId="674A8E7E"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6.1 </w:t>
      </w:r>
      <w:r w:rsidRPr="008A5E6C">
        <w:rPr>
          <w:rFonts w:eastAsia="Aptos"/>
          <w:b/>
          <w:bCs/>
          <w:kern w:val="2"/>
          <w:sz w:val="26"/>
          <w:szCs w:val="26"/>
          <w14:ligatures w14:val="standardContextual"/>
        </w:rPr>
        <w:tab/>
        <w:t>System specification and functionalities</w:t>
      </w:r>
    </w:p>
    <w:p w14:paraId="32495D14"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specifications and functionalities for this system are designed to enable advanced threat detection, analysis, and reporting for both the RCTC and REWC. Below is a breakdown of the main specifications and functionalities:</w:t>
      </w:r>
    </w:p>
    <w:p w14:paraId="438491EC"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6.1.1.</w:t>
      </w:r>
      <w:r w:rsidRPr="008A5E6C">
        <w:rPr>
          <w:rFonts w:eastAsia="Aptos"/>
          <w:b/>
          <w:bCs/>
          <w:kern w:val="2"/>
          <w:sz w:val="26"/>
          <w:szCs w:val="26"/>
          <w14:ligatures w14:val="standardContextual"/>
        </w:rPr>
        <w:tab/>
        <w:t>Data Integration and Aggregation</w:t>
      </w:r>
    </w:p>
    <w:p w14:paraId="4FDED36A" w14:textId="77777777" w:rsidR="00300705" w:rsidRPr="008A5E6C" w:rsidRDefault="00300705" w:rsidP="001A30F9">
      <w:pPr>
        <w:numPr>
          <w:ilvl w:val="0"/>
          <w:numId w:val="36"/>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Comprehensive Data Streams Integration:</w:t>
      </w:r>
      <w:r w:rsidRPr="008A5E6C">
        <w:rPr>
          <w:rFonts w:eastAsia="Aptos"/>
          <w:kern w:val="2"/>
          <w:sz w:val="26"/>
          <w:szCs w:val="26"/>
          <w14:ligatures w14:val="standardContextual"/>
        </w:rPr>
        <w:t xml:space="preserve"> The system must aggregate data from multiple reputable global and local sources, covering structured (e.g., economic and political indicators) and unstructured data (e.g., social media, news articles).</w:t>
      </w:r>
    </w:p>
    <w:p w14:paraId="32616AB1" w14:textId="7C56CCD6" w:rsidR="00300705" w:rsidRPr="008A5E6C" w:rsidRDefault="00300705" w:rsidP="001A30F9">
      <w:pPr>
        <w:numPr>
          <w:ilvl w:val="0"/>
          <w:numId w:val="36"/>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API-Based Data Extraction:</w:t>
      </w:r>
      <w:r w:rsidRPr="008A5E6C">
        <w:rPr>
          <w:rFonts w:eastAsia="Aptos"/>
          <w:kern w:val="2"/>
          <w:sz w:val="26"/>
          <w:szCs w:val="26"/>
          <w14:ligatures w14:val="standardContextual"/>
        </w:rPr>
        <w:t xml:space="preserve"> Integrate with external open-source databases like the Global Database of Events, Language, and Tone (GDELT), Armed Conflict Location and Event Data (ACLED), and Africa Media Monitor (AMM). This allows for real-time updates, filtering, and categorization of data.</w:t>
      </w:r>
    </w:p>
    <w:p w14:paraId="5E46D254" w14:textId="77777777" w:rsidR="00300705" w:rsidRPr="008A5E6C" w:rsidRDefault="00300705" w:rsidP="001A30F9">
      <w:pPr>
        <w:numPr>
          <w:ilvl w:val="0"/>
          <w:numId w:val="36"/>
        </w:numPr>
        <w:spacing w:after="160" w:line="278" w:lineRule="auto"/>
        <w:contextualSpacing/>
        <w:jc w:val="both"/>
        <w:rPr>
          <w:rFonts w:eastAsia="Aptos"/>
          <w:color w:val="FF0000"/>
          <w:kern w:val="2"/>
          <w:sz w:val="26"/>
          <w:szCs w:val="26"/>
          <w14:ligatures w14:val="standardContextual"/>
        </w:rPr>
      </w:pPr>
      <w:r w:rsidRPr="008A5E6C">
        <w:rPr>
          <w:rFonts w:eastAsia="Aptos"/>
          <w:b/>
          <w:bCs/>
          <w:kern w:val="2"/>
          <w:sz w:val="26"/>
          <w:szCs w:val="26"/>
          <w14:ligatures w14:val="standardContextual"/>
        </w:rPr>
        <w:t>Data Aggregation Module:</w:t>
      </w:r>
      <w:r w:rsidRPr="008A5E6C">
        <w:rPr>
          <w:rFonts w:eastAsia="Aptos"/>
          <w:kern w:val="2"/>
          <w:sz w:val="26"/>
          <w:szCs w:val="26"/>
          <w14:ligatures w14:val="standardContextual"/>
        </w:rPr>
        <w:t xml:space="preserve"> Collects data across various dimensions (security, economic, political, and social), providing a comprehensive situational view</w:t>
      </w:r>
      <w:r w:rsidRPr="008A5E6C">
        <w:rPr>
          <w:rFonts w:eastAsia="Aptos"/>
          <w:color w:val="FF0000"/>
          <w:kern w:val="2"/>
          <w:sz w:val="26"/>
          <w:szCs w:val="26"/>
          <w14:ligatures w14:val="standardContextual"/>
        </w:rPr>
        <w:t>.</w:t>
      </w:r>
    </w:p>
    <w:p w14:paraId="6CBA6B5F" w14:textId="77777777" w:rsidR="00230978" w:rsidRPr="008A5E6C" w:rsidRDefault="00230978" w:rsidP="00230978">
      <w:pPr>
        <w:spacing w:after="160" w:line="278" w:lineRule="auto"/>
        <w:ind w:left="852"/>
        <w:contextualSpacing/>
        <w:jc w:val="both"/>
        <w:rPr>
          <w:rFonts w:eastAsia="Aptos"/>
          <w:color w:val="FF0000"/>
          <w:kern w:val="2"/>
          <w:sz w:val="26"/>
          <w:szCs w:val="26"/>
          <w14:ligatures w14:val="standardContextual"/>
        </w:rPr>
      </w:pPr>
    </w:p>
    <w:p w14:paraId="5DFFCC09"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6.1.2.</w:t>
      </w:r>
      <w:r w:rsidRPr="008A5E6C">
        <w:rPr>
          <w:rFonts w:eastAsia="Aptos"/>
          <w:b/>
          <w:bCs/>
          <w:kern w:val="2"/>
          <w:sz w:val="26"/>
          <w:szCs w:val="26"/>
          <w14:ligatures w14:val="standardContextual"/>
        </w:rPr>
        <w:tab/>
        <w:t>Data Processing and Management</w:t>
      </w:r>
    </w:p>
    <w:p w14:paraId="39436836" w14:textId="7E233348" w:rsidR="00300705" w:rsidRPr="008A5E6C" w:rsidRDefault="00300705" w:rsidP="001A30F9">
      <w:pPr>
        <w:numPr>
          <w:ilvl w:val="0"/>
          <w:numId w:val="37"/>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Data Mining Capabilities:</w:t>
      </w:r>
      <w:r w:rsidRPr="008A5E6C">
        <w:rPr>
          <w:rFonts w:eastAsia="Aptos"/>
          <w:kern w:val="2"/>
          <w:sz w:val="26"/>
          <w:szCs w:val="26"/>
          <w14:ligatures w14:val="standardContextual"/>
        </w:rPr>
        <w:t xml:space="preserve"> Supports Natural Language Processing (NLP) for sentiment analysis and trend identification, automating data cleaning and categorization.</w:t>
      </w:r>
    </w:p>
    <w:p w14:paraId="6A01AB84" w14:textId="6A166570" w:rsidR="00300705" w:rsidRPr="008A5E6C" w:rsidRDefault="00300705" w:rsidP="001A30F9">
      <w:pPr>
        <w:numPr>
          <w:ilvl w:val="0"/>
          <w:numId w:val="37"/>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Automated Categorization:</w:t>
      </w:r>
      <w:r w:rsidRPr="008A5E6C">
        <w:rPr>
          <w:rFonts w:eastAsia="Aptos"/>
          <w:kern w:val="2"/>
          <w:sz w:val="26"/>
          <w:szCs w:val="26"/>
          <w14:ligatures w14:val="standardContextual"/>
        </w:rPr>
        <w:t xml:space="preserve"> Sort data by topics or sectors (e.g., security, economy) for efficient threat prioritization and analysis.</w:t>
      </w:r>
    </w:p>
    <w:p w14:paraId="5D1DE73B" w14:textId="2307D58A" w:rsidR="00300705" w:rsidRPr="008A5E6C" w:rsidRDefault="00300705" w:rsidP="001A30F9">
      <w:pPr>
        <w:numPr>
          <w:ilvl w:val="0"/>
          <w:numId w:val="37"/>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Real-Time Event Logging and Categorization</w:t>
      </w:r>
      <w:r w:rsidRPr="008A5E6C">
        <w:rPr>
          <w:rFonts w:eastAsia="Aptos"/>
          <w:kern w:val="2"/>
          <w:sz w:val="26"/>
          <w:szCs w:val="26"/>
          <w14:ligatures w14:val="standardContextual"/>
        </w:rPr>
        <w:t>: Captures real-time incidents, flags priority threats, and enables interactive timelines for event tracking.</w:t>
      </w:r>
    </w:p>
    <w:p w14:paraId="526657D5" w14:textId="77777777" w:rsidR="00230978" w:rsidRPr="008A5E6C" w:rsidRDefault="00230978" w:rsidP="00230978">
      <w:pPr>
        <w:spacing w:after="160" w:line="278" w:lineRule="auto"/>
        <w:ind w:left="924"/>
        <w:contextualSpacing/>
        <w:jc w:val="both"/>
        <w:rPr>
          <w:rFonts w:eastAsia="Aptos"/>
          <w:kern w:val="2"/>
          <w:sz w:val="26"/>
          <w:szCs w:val="26"/>
          <w14:ligatures w14:val="standardContextual"/>
        </w:rPr>
      </w:pPr>
    </w:p>
    <w:p w14:paraId="5F3C9B12"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6.1.3.</w:t>
      </w:r>
      <w:r w:rsidRPr="008A5E6C">
        <w:rPr>
          <w:rFonts w:eastAsia="Aptos"/>
          <w:b/>
          <w:bCs/>
          <w:kern w:val="2"/>
          <w:sz w:val="26"/>
          <w:szCs w:val="26"/>
          <w14:ligatures w14:val="standardContextual"/>
        </w:rPr>
        <w:tab/>
        <w:t>Analysis and Scenario Building</w:t>
      </w:r>
    </w:p>
    <w:p w14:paraId="3315FD2C" w14:textId="77777777" w:rsidR="00300705" w:rsidRPr="008A5E6C" w:rsidRDefault="00300705" w:rsidP="001A30F9">
      <w:pPr>
        <w:numPr>
          <w:ilvl w:val="0"/>
          <w:numId w:val="3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lastRenderedPageBreak/>
        <w:t>Integrated Analysis Tools:</w:t>
      </w:r>
      <w:r w:rsidRPr="008A5E6C">
        <w:rPr>
          <w:rFonts w:eastAsia="Aptos"/>
          <w:kern w:val="2"/>
          <w:sz w:val="26"/>
          <w:szCs w:val="26"/>
          <w14:ligatures w14:val="standardContextual"/>
        </w:rPr>
        <w:t xml:space="preserve"> Combines structured and unstructured data to provide a holistic view. Includes cross-sectional analysis of social, economic, and political variables.</w:t>
      </w:r>
    </w:p>
    <w:p w14:paraId="6D9E4F95" w14:textId="77777777" w:rsidR="00300705" w:rsidRPr="008A5E6C" w:rsidRDefault="00300705" w:rsidP="001A30F9">
      <w:pPr>
        <w:numPr>
          <w:ilvl w:val="0"/>
          <w:numId w:val="3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Scenario Building:</w:t>
      </w:r>
      <w:r w:rsidRPr="008A5E6C">
        <w:rPr>
          <w:rFonts w:eastAsia="Aptos"/>
          <w:kern w:val="2"/>
          <w:sz w:val="26"/>
          <w:szCs w:val="26"/>
          <w14:ligatures w14:val="standardContextual"/>
        </w:rPr>
        <w:t xml:space="preserve"> Generates best-case, worst-case, and preventative scenarios based on current data, enabling proactive response strategies.</w:t>
      </w:r>
    </w:p>
    <w:p w14:paraId="6D5FF5B8" w14:textId="77777777" w:rsidR="00300705" w:rsidRPr="008A5E6C" w:rsidRDefault="00300705" w:rsidP="001A30F9">
      <w:pPr>
        <w:numPr>
          <w:ilvl w:val="0"/>
          <w:numId w:val="38"/>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Predictive Modeling and Anomaly Detection:</w:t>
      </w:r>
      <w:r w:rsidRPr="008A5E6C">
        <w:rPr>
          <w:rFonts w:eastAsia="Aptos"/>
          <w:kern w:val="2"/>
          <w:sz w:val="26"/>
          <w:szCs w:val="26"/>
          <w14:ligatures w14:val="standardContextual"/>
        </w:rPr>
        <w:t xml:space="preserve"> Utilises machine learning (ML) for forecasting potential incidents based on historical and real-time data patterns.</w:t>
      </w:r>
    </w:p>
    <w:p w14:paraId="026BDB63" w14:textId="77777777" w:rsidR="00300705" w:rsidRPr="008A5E6C" w:rsidRDefault="00300705" w:rsidP="00300705">
      <w:pPr>
        <w:spacing w:after="160" w:line="278" w:lineRule="auto"/>
        <w:jc w:val="both"/>
        <w:rPr>
          <w:rFonts w:eastAsia="Aptos"/>
          <w:b/>
          <w:bCs/>
          <w:kern w:val="2"/>
          <w:sz w:val="26"/>
          <w:szCs w:val="26"/>
          <w14:ligatures w14:val="standardContextual"/>
        </w:rPr>
      </w:pPr>
    </w:p>
    <w:p w14:paraId="7ECC087A"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6.1.4.</w:t>
      </w:r>
      <w:r w:rsidRPr="008A5E6C">
        <w:rPr>
          <w:rFonts w:eastAsia="Aptos"/>
          <w:b/>
          <w:bCs/>
          <w:kern w:val="2"/>
          <w:sz w:val="26"/>
          <w:szCs w:val="26"/>
          <w14:ligatures w14:val="standardContextual"/>
        </w:rPr>
        <w:tab/>
        <w:t>AI and Machine Learning (ML) Solutions</w:t>
      </w:r>
    </w:p>
    <w:p w14:paraId="746E3445" w14:textId="28EE7444" w:rsidR="00300705" w:rsidRPr="008A5E6C" w:rsidRDefault="00300705" w:rsidP="001A30F9">
      <w:pPr>
        <w:numPr>
          <w:ilvl w:val="0"/>
          <w:numId w:val="39"/>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Automated Classification and Categorization:</w:t>
      </w:r>
      <w:r w:rsidRPr="008A5E6C">
        <w:rPr>
          <w:rFonts w:eastAsia="Aptos"/>
          <w:kern w:val="2"/>
          <w:sz w:val="26"/>
          <w:szCs w:val="26"/>
          <w14:ligatures w14:val="standardContextual"/>
        </w:rPr>
        <w:t xml:space="preserve"> Uses NLP and Natural Language Understanding (NLU) for topic categorization, sentiment analysis, and risk assessment.</w:t>
      </w:r>
    </w:p>
    <w:p w14:paraId="42D826E3" w14:textId="77777777" w:rsidR="00300705" w:rsidRPr="008A5E6C" w:rsidRDefault="00300705" w:rsidP="001A30F9">
      <w:pPr>
        <w:numPr>
          <w:ilvl w:val="0"/>
          <w:numId w:val="39"/>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Predictive Modeling:</w:t>
      </w:r>
      <w:r w:rsidRPr="008A5E6C">
        <w:rPr>
          <w:rFonts w:eastAsia="Aptos"/>
          <w:kern w:val="2"/>
          <w:sz w:val="26"/>
          <w:szCs w:val="26"/>
          <w14:ligatures w14:val="standardContextual"/>
        </w:rPr>
        <w:t xml:space="preserve"> Employs ML algorithms to anticipate potential incidents and identify emerging trends.</w:t>
      </w:r>
    </w:p>
    <w:p w14:paraId="7958BAFD" w14:textId="23E70865" w:rsidR="00300705" w:rsidRPr="008A5E6C" w:rsidRDefault="00300705" w:rsidP="001A30F9">
      <w:pPr>
        <w:numPr>
          <w:ilvl w:val="0"/>
          <w:numId w:val="39"/>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Advanced Pattern Recognition:</w:t>
      </w:r>
      <w:r w:rsidRPr="008A5E6C">
        <w:rPr>
          <w:rFonts w:eastAsia="Aptos"/>
          <w:kern w:val="2"/>
          <w:sz w:val="26"/>
          <w:szCs w:val="26"/>
          <w14:ligatures w14:val="standardContextual"/>
        </w:rPr>
        <w:t xml:space="preserve"> Detects signs of radicalization, recruitment, and planning activities by analyzing text, images, and other data forms for suspicious patterns.</w:t>
      </w:r>
    </w:p>
    <w:p w14:paraId="490C7770" w14:textId="77777777" w:rsidR="00230978" w:rsidRPr="008A5E6C" w:rsidRDefault="00230978" w:rsidP="00230978">
      <w:pPr>
        <w:spacing w:after="160" w:line="278" w:lineRule="auto"/>
        <w:ind w:left="720"/>
        <w:contextualSpacing/>
        <w:jc w:val="both"/>
        <w:rPr>
          <w:rFonts w:eastAsia="Aptos"/>
          <w:kern w:val="2"/>
          <w:sz w:val="26"/>
          <w:szCs w:val="26"/>
          <w14:ligatures w14:val="standardContextual"/>
        </w:rPr>
      </w:pPr>
    </w:p>
    <w:p w14:paraId="5C0A64A9"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6.1.5.</w:t>
      </w:r>
      <w:r w:rsidRPr="008A5E6C">
        <w:rPr>
          <w:rFonts w:eastAsia="Aptos"/>
          <w:b/>
          <w:bCs/>
          <w:kern w:val="2"/>
          <w:sz w:val="26"/>
          <w:szCs w:val="26"/>
          <w14:ligatures w14:val="standardContextual"/>
        </w:rPr>
        <w:tab/>
        <w:t>Geospatial Information System (GIS) Analysis</w:t>
      </w:r>
    </w:p>
    <w:p w14:paraId="15C47ED7" w14:textId="77777777" w:rsidR="00300705" w:rsidRPr="008A5E6C" w:rsidRDefault="00300705" w:rsidP="001A30F9">
      <w:pPr>
        <w:numPr>
          <w:ilvl w:val="0"/>
          <w:numId w:val="40"/>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Hotspot Identification:</w:t>
      </w:r>
      <w:r w:rsidRPr="008A5E6C">
        <w:rPr>
          <w:rFonts w:eastAsia="Aptos"/>
          <w:kern w:val="2"/>
          <w:sz w:val="26"/>
          <w:szCs w:val="26"/>
          <w14:ligatures w14:val="standardContextual"/>
        </w:rPr>
        <w:t xml:space="preserve"> Maps high-risk areas and suggests prevention strategies based on geographic data.</w:t>
      </w:r>
    </w:p>
    <w:p w14:paraId="2E42B09C" w14:textId="12E519DA" w:rsidR="00300705" w:rsidRPr="008A5E6C" w:rsidRDefault="00300705" w:rsidP="001A30F9">
      <w:pPr>
        <w:numPr>
          <w:ilvl w:val="0"/>
          <w:numId w:val="40"/>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Incident Mapping and Visualization:</w:t>
      </w:r>
      <w:r w:rsidRPr="008A5E6C">
        <w:rPr>
          <w:rFonts w:eastAsia="Aptos"/>
          <w:kern w:val="2"/>
          <w:sz w:val="26"/>
          <w:szCs w:val="26"/>
          <w14:ligatures w14:val="standardContextual"/>
        </w:rPr>
        <w:t xml:space="preserve"> Provides geospatial insights into incident distribution and severity, facilitating location-based threat assessment.</w:t>
      </w:r>
    </w:p>
    <w:p w14:paraId="338F6A77" w14:textId="77777777" w:rsidR="00230978" w:rsidRPr="008A5E6C" w:rsidRDefault="00230978" w:rsidP="00230978">
      <w:pPr>
        <w:spacing w:after="160" w:line="278" w:lineRule="auto"/>
        <w:ind w:left="720"/>
        <w:contextualSpacing/>
        <w:jc w:val="both"/>
        <w:rPr>
          <w:rFonts w:eastAsia="Aptos"/>
          <w:kern w:val="2"/>
          <w:sz w:val="26"/>
          <w:szCs w:val="26"/>
          <w14:ligatures w14:val="standardContextual"/>
        </w:rPr>
      </w:pPr>
    </w:p>
    <w:p w14:paraId="4F7E147B"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6.1.6.</w:t>
      </w:r>
      <w:r w:rsidRPr="008A5E6C">
        <w:rPr>
          <w:rFonts w:eastAsia="Aptos"/>
          <w:b/>
          <w:bCs/>
          <w:kern w:val="2"/>
          <w:sz w:val="26"/>
          <w:szCs w:val="26"/>
          <w14:ligatures w14:val="standardContextual"/>
        </w:rPr>
        <w:tab/>
        <w:t>Visualization and Dashboard Tools</w:t>
      </w:r>
    </w:p>
    <w:p w14:paraId="32E49B49" w14:textId="4DDB079E" w:rsidR="00300705" w:rsidRPr="008A5E6C" w:rsidRDefault="00300705" w:rsidP="001A30F9">
      <w:pPr>
        <w:numPr>
          <w:ilvl w:val="0"/>
          <w:numId w:val="4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Real-Time Data Visualization:</w:t>
      </w:r>
      <w:r w:rsidRPr="008A5E6C">
        <w:rPr>
          <w:rFonts w:eastAsia="Aptos"/>
          <w:kern w:val="2"/>
          <w:sz w:val="26"/>
          <w:szCs w:val="26"/>
          <w14:ligatures w14:val="standardContextual"/>
        </w:rPr>
        <w:t xml:space="preserve"> Includes charts, maps, and dashboards for data interpretation and pattern recognition.</w:t>
      </w:r>
    </w:p>
    <w:p w14:paraId="072608E1" w14:textId="2FE68495" w:rsidR="00300705" w:rsidRPr="008A5E6C" w:rsidRDefault="00300705" w:rsidP="001A30F9">
      <w:pPr>
        <w:numPr>
          <w:ilvl w:val="0"/>
          <w:numId w:val="4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Customizable Dashboards:</w:t>
      </w:r>
      <w:r w:rsidRPr="008A5E6C">
        <w:rPr>
          <w:rFonts w:eastAsia="Aptos"/>
          <w:kern w:val="2"/>
          <w:sz w:val="26"/>
          <w:szCs w:val="26"/>
          <w14:ligatures w14:val="standardContextual"/>
        </w:rPr>
        <w:t xml:space="preserve"> Allows users to configure dashboards according to user-defined parameters for tailored insights.</w:t>
      </w:r>
    </w:p>
    <w:p w14:paraId="592F4C8B" w14:textId="77777777" w:rsidR="00300705" w:rsidRPr="008A5E6C" w:rsidRDefault="00300705" w:rsidP="001A30F9">
      <w:pPr>
        <w:numPr>
          <w:ilvl w:val="0"/>
          <w:numId w:val="41"/>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Charts Generation:</w:t>
      </w:r>
      <w:r w:rsidRPr="008A5E6C">
        <w:rPr>
          <w:rFonts w:eastAsia="Aptos"/>
          <w:kern w:val="2"/>
          <w:sz w:val="26"/>
          <w:szCs w:val="26"/>
          <w14:ligatures w14:val="standardContextual"/>
        </w:rPr>
        <w:t xml:space="preserve"> Supports various chart types (e.g., time series, heat maps, network graphs) for trend analysis and situational awareness.</w:t>
      </w:r>
    </w:p>
    <w:p w14:paraId="740028BF" w14:textId="77777777" w:rsidR="00230978" w:rsidRPr="008A5E6C" w:rsidRDefault="00230978" w:rsidP="00230978">
      <w:pPr>
        <w:spacing w:after="160" w:line="278" w:lineRule="auto"/>
        <w:ind w:left="720"/>
        <w:contextualSpacing/>
        <w:jc w:val="both"/>
        <w:rPr>
          <w:rFonts w:eastAsia="Aptos"/>
          <w:kern w:val="2"/>
          <w:sz w:val="26"/>
          <w:szCs w:val="26"/>
          <w14:ligatures w14:val="standardContextual"/>
        </w:rPr>
      </w:pPr>
    </w:p>
    <w:p w14:paraId="0698622B"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6.1.7.</w:t>
      </w:r>
      <w:r w:rsidRPr="008A5E6C">
        <w:rPr>
          <w:rFonts w:eastAsia="Aptos"/>
          <w:b/>
          <w:bCs/>
          <w:kern w:val="2"/>
          <w:sz w:val="26"/>
          <w:szCs w:val="26"/>
          <w14:ligatures w14:val="standardContextual"/>
        </w:rPr>
        <w:tab/>
        <w:t>Alerting and Reporting System</w:t>
      </w:r>
    </w:p>
    <w:p w14:paraId="1EFAADCA" w14:textId="77777777" w:rsidR="00300705" w:rsidRPr="008A5E6C" w:rsidRDefault="00300705" w:rsidP="001A30F9">
      <w:pPr>
        <w:numPr>
          <w:ilvl w:val="0"/>
          <w:numId w:val="42"/>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lastRenderedPageBreak/>
        <w:t>Real-Time Alerts:</w:t>
      </w:r>
      <w:r w:rsidRPr="008A5E6C">
        <w:rPr>
          <w:rFonts w:eastAsia="Aptos"/>
          <w:kern w:val="2"/>
          <w:sz w:val="26"/>
          <w:szCs w:val="26"/>
          <w14:ligatures w14:val="standardContextual"/>
        </w:rPr>
        <w:t xml:space="preserve"> Sends notifications when predefined thresholds are met, ensuring rapid responses to high-priority threats.</w:t>
      </w:r>
    </w:p>
    <w:p w14:paraId="11E9F1A2" w14:textId="77777777" w:rsidR="00300705" w:rsidRPr="008A5E6C" w:rsidRDefault="00300705" w:rsidP="001A30F9">
      <w:pPr>
        <w:numPr>
          <w:ilvl w:val="0"/>
          <w:numId w:val="42"/>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Alert Management Dashboard:</w:t>
      </w:r>
      <w:r w:rsidRPr="008A5E6C">
        <w:rPr>
          <w:rFonts w:eastAsia="Aptos"/>
          <w:kern w:val="2"/>
          <w:sz w:val="26"/>
          <w:szCs w:val="26"/>
          <w14:ligatures w14:val="standardContextual"/>
        </w:rPr>
        <w:t xml:space="preserve"> Tracks alerts and responses to ensure effective threat monitoring.</w:t>
      </w:r>
    </w:p>
    <w:p w14:paraId="56E77FC2" w14:textId="77777777" w:rsidR="00300705" w:rsidRPr="008A5E6C" w:rsidRDefault="00300705" w:rsidP="001A30F9">
      <w:pPr>
        <w:numPr>
          <w:ilvl w:val="0"/>
          <w:numId w:val="42"/>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Automated Reporting:</w:t>
      </w:r>
      <w:r w:rsidRPr="008A5E6C">
        <w:rPr>
          <w:rFonts w:eastAsia="Aptos"/>
          <w:kern w:val="2"/>
          <w:sz w:val="26"/>
          <w:szCs w:val="26"/>
          <w14:ligatures w14:val="standardContextual"/>
        </w:rPr>
        <w:t xml:space="preserve"> Generates detailed reports on incidents, trends, and risk assessments for quick access by stakeholders.</w:t>
      </w:r>
    </w:p>
    <w:p w14:paraId="2DDD3C20" w14:textId="77777777" w:rsidR="00230978" w:rsidRPr="008A5E6C" w:rsidRDefault="00230978" w:rsidP="00230978">
      <w:pPr>
        <w:spacing w:after="160" w:line="278" w:lineRule="auto"/>
        <w:ind w:left="720"/>
        <w:contextualSpacing/>
        <w:jc w:val="both"/>
        <w:rPr>
          <w:rFonts w:eastAsia="Aptos"/>
          <w:kern w:val="2"/>
          <w:sz w:val="26"/>
          <w:szCs w:val="26"/>
          <w14:ligatures w14:val="standardContextual"/>
        </w:rPr>
      </w:pPr>
    </w:p>
    <w:p w14:paraId="0A1D2041"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6.1.8.</w:t>
      </w:r>
      <w:r w:rsidRPr="008A5E6C">
        <w:rPr>
          <w:rFonts w:eastAsia="Aptos"/>
          <w:b/>
          <w:bCs/>
          <w:kern w:val="2"/>
          <w:sz w:val="26"/>
          <w:szCs w:val="26"/>
          <w14:ligatures w14:val="standardContextual"/>
        </w:rPr>
        <w:tab/>
        <w:t>Data Security and Compliance</w:t>
      </w:r>
    </w:p>
    <w:p w14:paraId="1A6B0ADF" w14:textId="77777777" w:rsidR="00300705" w:rsidRPr="008A5E6C" w:rsidRDefault="00300705" w:rsidP="001A30F9">
      <w:pPr>
        <w:numPr>
          <w:ilvl w:val="0"/>
          <w:numId w:val="43"/>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Data Integrity and Encryption:</w:t>
      </w:r>
      <w:r w:rsidRPr="008A5E6C">
        <w:rPr>
          <w:rFonts w:eastAsia="Aptos"/>
          <w:kern w:val="2"/>
          <w:sz w:val="26"/>
          <w:szCs w:val="26"/>
          <w14:ligatures w14:val="standardContextual"/>
        </w:rPr>
        <w:t xml:space="preserve"> Ensures robust encryption and access control measures for data protection.</w:t>
      </w:r>
    </w:p>
    <w:p w14:paraId="178CDBC4" w14:textId="77777777" w:rsidR="00300705" w:rsidRPr="008A5E6C" w:rsidRDefault="00300705" w:rsidP="001A30F9">
      <w:pPr>
        <w:numPr>
          <w:ilvl w:val="0"/>
          <w:numId w:val="43"/>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Compliance with Data Protection Standards:</w:t>
      </w:r>
      <w:r w:rsidRPr="008A5E6C">
        <w:rPr>
          <w:rFonts w:eastAsia="Aptos"/>
          <w:kern w:val="2"/>
          <w:sz w:val="26"/>
          <w:szCs w:val="26"/>
          <w14:ligatures w14:val="standardContextual"/>
        </w:rPr>
        <w:t xml:space="preserve"> Regular audits and security checks to ensure compliance with data privacy and security regulations.</w:t>
      </w:r>
    </w:p>
    <w:p w14:paraId="11D79E03" w14:textId="77777777" w:rsidR="00300705" w:rsidRPr="008A5E6C" w:rsidRDefault="00300705" w:rsidP="00300705">
      <w:pPr>
        <w:spacing w:after="160" w:line="278" w:lineRule="auto"/>
        <w:jc w:val="both"/>
        <w:rPr>
          <w:rFonts w:eastAsia="Aptos"/>
          <w:b/>
          <w:bCs/>
          <w:kern w:val="2"/>
          <w:sz w:val="26"/>
          <w:szCs w:val="26"/>
          <w14:ligatures w14:val="standardContextual"/>
        </w:rPr>
      </w:pPr>
    </w:p>
    <w:p w14:paraId="17D58839"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6.1.9.</w:t>
      </w:r>
      <w:r w:rsidRPr="008A5E6C">
        <w:rPr>
          <w:rFonts w:eastAsia="Aptos"/>
          <w:b/>
          <w:bCs/>
          <w:kern w:val="2"/>
          <w:sz w:val="26"/>
          <w:szCs w:val="26"/>
          <w14:ligatures w14:val="standardContextual"/>
        </w:rPr>
        <w:tab/>
        <w:t>Ongoing Monitoring and Optimization</w:t>
      </w:r>
    </w:p>
    <w:p w14:paraId="75D7AFD8" w14:textId="77777777" w:rsidR="00300705" w:rsidRPr="008A5E6C" w:rsidRDefault="00300705" w:rsidP="001A30F9">
      <w:pPr>
        <w:numPr>
          <w:ilvl w:val="0"/>
          <w:numId w:val="44"/>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Performance Monitoring Tools:</w:t>
      </w:r>
      <w:r w:rsidRPr="008A5E6C">
        <w:rPr>
          <w:rFonts w:eastAsia="Aptos"/>
          <w:kern w:val="2"/>
          <w:sz w:val="26"/>
          <w:szCs w:val="26"/>
          <w14:ligatures w14:val="standardContextual"/>
        </w:rPr>
        <w:t xml:space="preserve"> Continuously monitor system uptime, availability, and performance.</w:t>
      </w:r>
    </w:p>
    <w:p w14:paraId="6E81FA0F" w14:textId="795DF3CD" w:rsidR="00300705" w:rsidRPr="008A5E6C" w:rsidRDefault="00300705" w:rsidP="001A30F9">
      <w:pPr>
        <w:numPr>
          <w:ilvl w:val="0"/>
          <w:numId w:val="44"/>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Regular Audits and Optimization:</w:t>
      </w:r>
      <w:r w:rsidRPr="008A5E6C">
        <w:rPr>
          <w:rFonts w:eastAsia="Aptos"/>
          <w:kern w:val="2"/>
          <w:sz w:val="26"/>
          <w:szCs w:val="26"/>
          <w14:ligatures w14:val="standardContextual"/>
        </w:rPr>
        <w:t xml:space="preserve"> Conduct periodic reviews to identify opportunities for system enhancement and updates.</w:t>
      </w:r>
    </w:p>
    <w:p w14:paraId="0B6316C0" w14:textId="77777777"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6.1.10. User and System Management</w:t>
      </w:r>
    </w:p>
    <w:p w14:paraId="736C7C9E" w14:textId="77777777" w:rsidR="00300705" w:rsidRPr="008A5E6C" w:rsidRDefault="00300705" w:rsidP="001A30F9">
      <w:pPr>
        <w:numPr>
          <w:ilvl w:val="0"/>
          <w:numId w:val="4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Role-Based Access Control:</w:t>
      </w:r>
      <w:r w:rsidRPr="008A5E6C">
        <w:rPr>
          <w:rFonts w:eastAsia="Aptos"/>
          <w:kern w:val="2"/>
          <w:sz w:val="26"/>
          <w:szCs w:val="26"/>
          <w14:ligatures w14:val="standardContextual"/>
        </w:rPr>
        <w:t xml:space="preserve"> Customized access rights for RCTC as the primary user and REWC for early warning functionalities.</w:t>
      </w:r>
    </w:p>
    <w:p w14:paraId="23F5B46F" w14:textId="77777777" w:rsidR="00300705" w:rsidRPr="008A5E6C" w:rsidRDefault="00300705" w:rsidP="001A30F9">
      <w:pPr>
        <w:numPr>
          <w:ilvl w:val="0"/>
          <w:numId w:val="4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Comprehensive Documentation and Training:</w:t>
      </w:r>
      <w:r w:rsidRPr="008A5E6C">
        <w:rPr>
          <w:rFonts w:eastAsia="Aptos"/>
          <w:kern w:val="2"/>
          <w:sz w:val="26"/>
          <w:szCs w:val="26"/>
          <w14:ligatures w14:val="standardContextual"/>
        </w:rPr>
        <w:t xml:space="preserve"> Includes user guides, SOPs, and disaster recovery plans for effective user management.</w:t>
      </w:r>
    </w:p>
    <w:p w14:paraId="2417C3B1" w14:textId="77777777"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3EBB2E13" w14:textId="0C2824CE"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 xml:space="preserve"> 6.</w:t>
      </w:r>
      <w:r w:rsidR="00605281" w:rsidRPr="008A5E6C">
        <w:rPr>
          <w:rFonts w:eastAsia="Aptos"/>
          <w:b/>
          <w:bCs/>
          <w:kern w:val="2"/>
          <w:sz w:val="26"/>
          <w:szCs w:val="26"/>
          <w14:ligatures w14:val="standardContextual"/>
        </w:rPr>
        <w:t>1.11</w:t>
      </w:r>
      <w:r w:rsidRPr="008A5E6C">
        <w:rPr>
          <w:rFonts w:eastAsia="Aptos"/>
          <w:b/>
          <w:bCs/>
          <w:kern w:val="2"/>
          <w:sz w:val="26"/>
          <w:szCs w:val="26"/>
          <w14:ligatures w14:val="standardContextual"/>
        </w:rPr>
        <w:tab/>
        <w:t>Expertise</w:t>
      </w:r>
    </w:p>
    <w:p w14:paraId="2DE36166"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service provider should include professionals with the following qualifications:</w:t>
      </w:r>
    </w:p>
    <w:p w14:paraId="071C5F5F" w14:textId="77777777" w:rsidR="00300705" w:rsidRPr="008A5E6C" w:rsidRDefault="00300705" w:rsidP="001A30F9">
      <w:pPr>
        <w:numPr>
          <w:ilvl w:val="0"/>
          <w:numId w:val="34"/>
        </w:num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Proven experience in developing large-scale data analysis systems incorporating AI/ML. </w:t>
      </w:r>
    </w:p>
    <w:p w14:paraId="668386C4" w14:textId="77777777" w:rsidR="00300705" w:rsidRPr="008A5E6C" w:rsidRDefault="00300705" w:rsidP="001A30F9">
      <w:pPr>
        <w:numPr>
          <w:ilvl w:val="0"/>
          <w:numId w:val="34"/>
        </w:num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Expertise in API integrations and data mining from structured and unstructured sources.</w:t>
      </w:r>
    </w:p>
    <w:p w14:paraId="5ED60370" w14:textId="1A93B35A" w:rsidR="00300705" w:rsidRPr="008A5E6C" w:rsidRDefault="00300705" w:rsidP="001A30F9">
      <w:pPr>
        <w:numPr>
          <w:ilvl w:val="0"/>
          <w:numId w:val="34"/>
        </w:numPr>
        <w:spacing w:after="160" w:line="278" w:lineRule="auto"/>
        <w:contextualSpacing/>
        <w:jc w:val="both"/>
        <w:rPr>
          <w:rFonts w:eastAsia="Aptos"/>
          <w:kern w:val="2"/>
          <w:sz w:val="26"/>
          <w:szCs w:val="26"/>
          <w14:ligatures w14:val="standardContextual"/>
        </w:rPr>
      </w:pPr>
      <w:r w:rsidRPr="008A5E6C">
        <w:rPr>
          <w:rFonts w:eastAsia="Aptos"/>
          <w:kern w:val="2"/>
          <w:sz w:val="26"/>
          <w:szCs w:val="26"/>
          <w14:ligatures w14:val="standardContextual"/>
        </w:rPr>
        <w:t xml:space="preserve">Familiarity with early warning systems, scenario </w:t>
      </w:r>
      <w:r w:rsidR="001E78DD" w:rsidRPr="008A5E6C">
        <w:rPr>
          <w:rFonts w:eastAsia="Aptos"/>
          <w:kern w:val="2"/>
          <w:sz w:val="26"/>
          <w:szCs w:val="26"/>
          <w14:ligatures w14:val="standardContextual"/>
        </w:rPr>
        <w:t>modelling</w:t>
      </w:r>
      <w:r w:rsidRPr="008A5E6C">
        <w:rPr>
          <w:rFonts w:eastAsia="Aptos"/>
          <w:kern w:val="2"/>
          <w:sz w:val="26"/>
          <w:szCs w:val="26"/>
          <w14:ligatures w14:val="standardContextual"/>
        </w:rPr>
        <w:t>, and policy development in conflict or counter-terrorism contexts.</w:t>
      </w:r>
    </w:p>
    <w:p w14:paraId="0DB93285" w14:textId="77777777" w:rsidR="004F0541" w:rsidRPr="008A5E6C" w:rsidRDefault="004F0541" w:rsidP="004F0541">
      <w:pPr>
        <w:spacing w:after="160" w:line="278" w:lineRule="auto"/>
        <w:ind w:left="720"/>
        <w:contextualSpacing/>
        <w:jc w:val="both"/>
        <w:rPr>
          <w:rFonts w:eastAsia="Aptos"/>
          <w:kern w:val="2"/>
          <w:sz w:val="26"/>
          <w:szCs w:val="26"/>
          <w14:ligatures w14:val="standardContextual"/>
        </w:rPr>
      </w:pPr>
    </w:p>
    <w:p w14:paraId="3A3B3F04" w14:textId="77777777" w:rsidR="004F0541" w:rsidRPr="008A5E6C" w:rsidRDefault="004F0541" w:rsidP="00A11927">
      <w:pPr>
        <w:spacing w:after="160" w:line="278" w:lineRule="auto"/>
        <w:ind w:left="720"/>
        <w:contextualSpacing/>
        <w:jc w:val="both"/>
        <w:rPr>
          <w:rFonts w:eastAsia="Aptos"/>
          <w:kern w:val="2"/>
          <w:sz w:val="26"/>
          <w:szCs w:val="26"/>
          <w14:ligatures w14:val="standardContextual"/>
        </w:rPr>
      </w:pPr>
    </w:p>
    <w:p w14:paraId="7FE29EA6" w14:textId="46574EFC" w:rsidR="0094291A" w:rsidRPr="008A5E6C" w:rsidRDefault="00F3338C" w:rsidP="664D91DC">
      <w:pPr>
        <w:spacing w:before="100" w:beforeAutospacing="1" w:after="100" w:afterAutospacing="1"/>
        <w:jc w:val="both"/>
        <w:rPr>
          <w:sz w:val="26"/>
          <w:szCs w:val="26"/>
        </w:rPr>
      </w:pPr>
      <w:r w:rsidRPr="008A5E6C">
        <w:rPr>
          <w:b/>
          <w:bCs/>
          <w:sz w:val="26"/>
          <w:szCs w:val="26"/>
        </w:rPr>
        <w:lastRenderedPageBreak/>
        <w:t>Key E</w:t>
      </w:r>
      <w:r w:rsidR="0094291A" w:rsidRPr="008A5E6C">
        <w:rPr>
          <w:b/>
          <w:bCs/>
          <w:sz w:val="26"/>
          <w:szCs w:val="26"/>
        </w:rPr>
        <w:t>xperts</w:t>
      </w:r>
    </w:p>
    <w:p w14:paraId="2DA03E77" w14:textId="56EFDA77" w:rsidR="0094291A" w:rsidRPr="008A5E6C" w:rsidRDefault="0094291A" w:rsidP="00A11927">
      <w:pPr>
        <w:spacing w:before="100" w:beforeAutospacing="1" w:after="100" w:afterAutospacing="1"/>
        <w:jc w:val="both"/>
        <w:rPr>
          <w:sz w:val="26"/>
          <w:szCs w:val="26"/>
        </w:rPr>
      </w:pPr>
      <w:r w:rsidRPr="008A5E6C">
        <w:rPr>
          <w:sz w:val="26"/>
          <w:szCs w:val="26"/>
        </w:rPr>
        <w:t>Experts play a critical role in the implementation of the contract. The contracting authority sets an absolute minimum input in terms of qualifications and experience for the entire team of experts provided by the consulting firm.</w:t>
      </w:r>
    </w:p>
    <w:p w14:paraId="77892302" w14:textId="4A9CDDFF" w:rsidR="0094291A" w:rsidRPr="008A5E6C" w:rsidRDefault="0094291A" w:rsidP="664D91DC">
      <w:pPr>
        <w:spacing w:before="100" w:beforeAutospacing="1" w:after="100" w:afterAutospacing="1"/>
        <w:jc w:val="both"/>
        <w:rPr>
          <w:b/>
          <w:bCs/>
          <w:sz w:val="26"/>
          <w:szCs w:val="26"/>
        </w:rPr>
      </w:pPr>
      <w:bookmarkStart w:id="42" w:name="_Hlk195094148"/>
      <w:r w:rsidRPr="008A5E6C">
        <w:rPr>
          <w:b/>
          <w:bCs/>
          <w:sz w:val="26"/>
          <w:szCs w:val="26"/>
        </w:rPr>
        <w:t xml:space="preserve">Key Expert 1: </w:t>
      </w:r>
      <w:r w:rsidR="00010E68" w:rsidRPr="008A5E6C">
        <w:rPr>
          <w:b/>
          <w:bCs/>
          <w:sz w:val="26"/>
          <w:szCs w:val="26"/>
        </w:rPr>
        <w:t>Counter Terrorism Expert</w:t>
      </w:r>
    </w:p>
    <w:bookmarkEnd w:id="42"/>
    <w:p w14:paraId="0D0DF985" w14:textId="59F60D34" w:rsidR="00010E68" w:rsidRPr="008A5E6C" w:rsidRDefault="00010E68" w:rsidP="664D91DC">
      <w:pPr>
        <w:spacing w:before="100" w:beforeAutospacing="1" w:after="100" w:afterAutospacing="1"/>
        <w:jc w:val="both"/>
        <w:rPr>
          <w:sz w:val="26"/>
          <w:szCs w:val="26"/>
        </w:rPr>
      </w:pPr>
      <w:r w:rsidRPr="008A5E6C">
        <w:rPr>
          <w:sz w:val="26"/>
          <w:szCs w:val="26"/>
        </w:rPr>
        <w:t xml:space="preserve">A highly skilled Counter-Terrorism Expert with extensive experience in identifying, analyzing, and mitigating threats posed by terrorist organizations and extremist groups. Demonstrates a strong background in intelligence analysis, law enforcement operations, and strategic security planning. Adept at collaborating with governmental agencies, international organizations, and private sector entities to develop and implement counter-terrorism strategies. Proficient in risk assessment, crisis management, and the use of advanced surveillance and investigative techniques to combat </w:t>
      </w:r>
      <w:proofErr w:type="gramStart"/>
      <w:r w:rsidRPr="008A5E6C">
        <w:rPr>
          <w:sz w:val="26"/>
          <w:szCs w:val="26"/>
        </w:rPr>
        <w:t>terrorism</w:t>
      </w:r>
      <w:proofErr w:type="gramEnd"/>
    </w:p>
    <w:p w14:paraId="63110460" w14:textId="77777777" w:rsidR="0094291A" w:rsidRPr="008A5E6C" w:rsidRDefault="0094291A" w:rsidP="664D91DC">
      <w:pPr>
        <w:spacing w:before="100" w:beforeAutospacing="1" w:after="100" w:afterAutospacing="1"/>
        <w:jc w:val="both"/>
        <w:rPr>
          <w:sz w:val="26"/>
          <w:szCs w:val="26"/>
        </w:rPr>
      </w:pPr>
      <w:r w:rsidRPr="008A5E6C">
        <w:rPr>
          <w:b/>
          <w:bCs/>
          <w:sz w:val="26"/>
          <w:szCs w:val="26"/>
        </w:rPr>
        <w:t>Key Responsibilities:</w:t>
      </w:r>
    </w:p>
    <w:p w14:paraId="335267CE"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Requirement Analysis:</w:t>
      </w:r>
      <w:r w:rsidRPr="008A5E6C">
        <w:rPr>
          <w:sz w:val="26"/>
          <w:szCs w:val="26"/>
        </w:rPr>
        <w:t xml:space="preserve"> Collaborate with data scientists and software engineers to define the technical and intelligence requirements for the data mining tool.</w:t>
      </w:r>
    </w:p>
    <w:p w14:paraId="7B651CDA"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Threat Data Collection:</w:t>
      </w:r>
      <w:r w:rsidRPr="008A5E6C">
        <w:rPr>
          <w:sz w:val="26"/>
          <w:szCs w:val="26"/>
        </w:rPr>
        <w:t xml:space="preserve"> Identify and categorize relevant data sources, including intelligence reports, online extremist propaganda, financial transactions, and social media activities.</w:t>
      </w:r>
    </w:p>
    <w:p w14:paraId="7110E149"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Algorithm Development:</w:t>
      </w:r>
      <w:r w:rsidRPr="008A5E6C">
        <w:rPr>
          <w:sz w:val="26"/>
          <w:szCs w:val="26"/>
        </w:rPr>
        <w:t xml:space="preserve"> Provide insights on terrorist behavior patterns and attack methodologies to assist in designing machine learning and AI models.</w:t>
      </w:r>
    </w:p>
    <w:p w14:paraId="2F9FA4BB"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System Testing and Validation:</w:t>
      </w:r>
      <w:r w:rsidRPr="008A5E6C">
        <w:rPr>
          <w:sz w:val="26"/>
          <w:szCs w:val="26"/>
        </w:rPr>
        <w:t xml:space="preserve"> Validate the accuracy and effectiveness of the tool by conducting real-world scenario testing and refining detection algorithms.</w:t>
      </w:r>
    </w:p>
    <w:p w14:paraId="1A7F737A"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Operational Integration:</w:t>
      </w:r>
      <w:r w:rsidRPr="008A5E6C">
        <w:rPr>
          <w:sz w:val="26"/>
          <w:szCs w:val="26"/>
        </w:rPr>
        <w:t xml:space="preserve"> Ensure seamless integration of the tool within existing counter-terrorism intelligence systems and workflows.</w:t>
      </w:r>
    </w:p>
    <w:p w14:paraId="267DC51F"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Privacy and Legal Compliance:</w:t>
      </w:r>
      <w:r w:rsidRPr="008A5E6C">
        <w:rPr>
          <w:sz w:val="26"/>
          <w:szCs w:val="26"/>
        </w:rPr>
        <w:t xml:space="preserve"> Ensure the data mining tool adheres to legal and ethical standards, including data protection regulations and human rights considerations.</w:t>
      </w:r>
    </w:p>
    <w:p w14:paraId="41FFF9C6"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User Training and Implementation:</w:t>
      </w:r>
      <w:r w:rsidRPr="008A5E6C">
        <w:rPr>
          <w:sz w:val="26"/>
          <w:szCs w:val="26"/>
        </w:rPr>
        <w:t xml:space="preserve"> Train intelligence analysts and security personnel on using the tool effectively for threat detection and response.</w:t>
      </w:r>
    </w:p>
    <w:p w14:paraId="141DEDA9" w14:textId="77777777" w:rsidR="00D751AA" w:rsidRPr="008A5E6C" w:rsidRDefault="00D751AA" w:rsidP="00D751AA">
      <w:pPr>
        <w:numPr>
          <w:ilvl w:val="0"/>
          <w:numId w:val="70"/>
        </w:numPr>
        <w:spacing w:before="100" w:beforeAutospacing="1" w:after="100" w:afterAutospacing="1"/>
        <w:jc w:val="both"/>
        <w:rPr>
          <w:sz w:val="26"/>
          <w:szCs w:val="26"/>
        </w:rPr>
      </w:pPr>
      <w:r w:rsidRPr="008A5E6C">
        <w:rPr>
          <w:b/>
          <w:bCs/>
          <w:sz w:val="26"/>
          <w:szCs w:val="26"/>
        </w:rPr>
        <w:t>Continuous Improvement:</w:t>
      </w:r>
      <w:r w:rsidRPr="008A5E6C">
        <w:rPr>
          <w:sz w:val="26"/>
          <w:szCs w:val="26"/>
        </w:rPr>
        <w:t xml:space="preserve"> Monitor the tool’s performance and recommend enhancements based on evolving terrorist tactics and technological advancements.</w:t>
      </w:r>
    </w:p>
    <w:p w14:paraId="4041EF46" w14:textId="77777777" w:rsidR="0094291A" w:rsidRPr="008A5E6C" w:rsidRDefault="0094291A" w:rsidP="664D91DC">
      <w:pPr>
        <w:spacing w:before="100" w:beforeAutospacing="1" w:after="100" w:afterAutospacing="1"/>
        <w:jc w:val="both"/>
        <w:rPr>
          <w:sz w:val="26"/>
          <w:szCs w:val="26"/>
        </w:rPr>
      </w:pPr>
      <w:r w:rsidRPr="008A5E6C">
        <w:rPr>
          <w:b/>
          <w:bCs/>
          <w:sz w:val="26"/>
          <w:szCs w:val="26"/>
        </w:rPr>
        <w:t>Skills and Qualifications:</w:t>
      </w:r>
    </w:p>
    <w:p w14:paraId="195079B7" w14:textId="367121FA" w:rsidR="00010E68" w:rsidRPr="008A5E6C" w:rsidRDefault="00010E68" w:rsidP="00A11927">
      <w:pPr>
        <w:pStyle w:val="ListParagraph"/>
        <w:numPr>
          <w:ilvl w:val="0"/>
          <w:numId w:val="67"/>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Bachelor’s degree in criminal justice, Security Studies, International Relations, Political Science, Intelligence Studies, or a related field (required).</w:t>
      </w:r>
    </w:p>
    <w:p w14:paraId="3F5A0DEA" w14:textId="78EF4AD8" w:rsidR="00010E68" w:rsidRPr="008A5E6C" w:rsidRDefault="00010E68" w:rsidP="00A11927">
      <w:pPr>
        <w:pStyle w:val="ListParagraph"/>
        <w:numPr>
          <w:ilvl w:val="0"/>
          <w:numId w:val="67"/>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lastRenderedPageBreak/>
        <w:t>Master’s degree in Counterterrorism, Homeland Security, International Security, or Strategic Studies (preferred).</w:t>
      </w:r>
    </w:p>
    <w:p w14:paraId="7CD498D4" w14:textId="77777777" w:rsidR="00010E68" w:rsidRPr="008A5E6C" w:rsidRDefault="00010E68" w:rsidP="00A11927">
      <w:pPr>
        <w:pStyle w:val="ListParagraph"/>
        <w:numPr>
          <w:ilvl w:val="0"/>
          <w:numId w:val="67"/>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Specialized training in intelligence analysis, counter-terrorism operations, cybersecurity, and crisis management (highly desirable).</w:t>
      </w:r>
    </w:p>
    <w:p w14:paraId="38024D6B" w14:textId="77777777" w:rsidR="0094291A" w:rsidRPr="008A5E6C" w:rsidRDefault="0094291A" w:rsidP="664D91DC">
      <w:pPr>
        <w:spacing w:before="100" w:beforeAutospacing="1" w:after="100" w:afterAutospacing="1"/>
        <w:jc w:val="both"/>
        <w:rPr>
          <w:b/>
          <w:bCs/>
          <w:sz w:val="26"/>
          <w:szCs w:val="26"/>
        </w:rPr>
      </w:pPr>
      <w:r w:rsidRPr="008A5E6C">
        <w:rPr>
          <w:b/>
          <w:bCs/>
          <w:sz w:val="26"/>
          <w:szCs w:val="26"/>
        </w:rPr>
        <w:t>General Professional Experience:</w:t>
      </w:r>
    </w:p>
    <w:p w14:paraId="471B36EF" w14:textId="139CFA32" w:rsidR="00A678BE" w:rsidRPr="008A5E6C" w:rsidRDefault="00A678BE" w:rsidP="664D91DC">
      <w:pPr>
        <w:spacing w:before="100" w:beforeAutospacing="1" w:after="100" w:afterAutospacing="1"/>
        <w:jc w:val="both"/>
        <w:rPr>
          <w:sz w:val="26"/>
          <w:szCs w:val="26"/>
        </w:rPr>
      </w:pPr>
      <w:r w:rsidRPr="008A5E6C">
        <w:rPr>
          <w:b/>
          <w:bCs/>
          <w:sz w:val="26"/>
          <w:szCs w:val="26"/>
        </w:rPr>
        <w:t xml:space="preserve">           </w:t>
      </w:r>
      <w:r w:rsidRPr="008A5E6C">
        <w:rPr>
          <w:sz w:val="26"/>
          <w:szCs w:val="26"/>
        </w:rPr>
        <w:t xml:space="preserve">10 </w:t>
      </w:r>
      <w:r w:rsidR="007A0B63" w:rsidRPr="008A5E6C">
        <w:rPr>
          <w:sz w:val="26"/>
          <w:szCs w:val="26"/>
        </w:rPr>
        <w:t>y</w:t>
      </w:r>
      <w:r w:rsidRPr="008A5E6C">
        <w:rPr>
          <w:sz w:val="26"/>
          <w:szCs w:val="26"/>
        </w:rPr>
        <w:t>ears of proven experience in the following</w:t>
      </w:r>
    </w:p>
    <w:p w14:paraId="56AA47B5" w14:textId="5D5EF05F" w:rsidR="00010E68" w:rsidRPr="008A5E6C" w:rsidRDefault="00010E68" w:rsidP="00A11927">
      <w:pPr>
        <w:pStyle w:val="ListParagraph"/>
        <w:numPr>
          <w:ilvl w:val="0"/>
          <w:numId w:val="68"/>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At least 8-10 years of experience in counterterrorism, intelligence, law enforcement, military operations, or security risk management.</w:t>
      </w:r>
    </w:p>
    <w:p w14:paraId="5D8DE077" w14:textId="77777777" w:rsidR="00010E68" w:rsidRPr="008A5E6C" w:rsidRDefault="00010E68" w:rsidP="00A11927">
      <w:pPr>
        <w:pStyle w:val="ListParagraph"/>
        <w:numPr>
          <w:ilvl w:val="0"/>
          <w:numId w:val="68"/>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Proven experience working in national security agencies, military intelligence, law enforcement, or international counter-terrorism organizations.</w:t>
      </w:r>
    </w:p>
    <w:p w14:paraId="26E91CC9" w14:textId="77777777" w:rsidR="00010E68" w:rsidRPr="008A5E6C" w:rsidRDefault="00010E68" w:rsidP="00A11927">
      <w:pPr>
        <w:pStyle w:val="ListParagraph"/>
        <w:numPr>
          <w:ilvl w:val="0"/>
          <w:numId w:val="68"/>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Hands-on expertise in risk assessment, intelligence gathering, operational security, and crisis response.</w:t>
      </w:r>
    </w:p>
    <w:p w14:paraId="5801FF8B" w14:textId="0355C0BD" w:rsidR="00010E68" w:rsidRPr="008A5E6C" w:rsidRDefault="00010E68" w:rsidP="00A11927">
      <w:pPr>
        <w:pStyle w:val="ListParagraph"/>
        <w:numPr>
          <w:ilvl w:val="0"/>
          <w:numId w:val="68"/>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Experience in policy development, international cooperation, and legal aspects of counterterrorism.</w:t>
      </w:r>
    </w:p>
    <w:p w14:paraId="5FB55DFF" w14:textId="77777777" w:rsidR="00010E68" w:rsidRPr="008A5E6C" w:rsidRDefault="00010E68" w:rsidP="00A11927">
      <w:pPr>
        <w:pStyle w:val="ListParagraph"/>
        <w:numPr>
          <w:ilvl w:val="0"/>
          <w:numId w:val="68"/>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Strong analytical, strategic planning, and leadership skills.</w:t>
      </w:r>
    </w:p>
    <w:p w14:paraId="198F61F9" w14:textId="77777777" w:rsidR="0094291A" w:rsidRPr="008A5E6C" w:rsidRDefault="0094291A" w:rsidP="664D91DC">
      <w:pPr>
        <w:spacing w:before="100" w:beforeAutospacing="1" w:after="100" w:afterAutospacing="1"/>
        <w:jc w:val="both"/>
        <w:rPr>
          <w:b/>
          <w:bCs/>
          <w:sz w:val="26"/>
          <w:szCs w:val="26"/>
        </w:rPr>
      </w:pPr>
      <w:r w:rsidRPr="008A5E6C">
        <w:rPr>
          <w:b/>
          <w:bCs/>
          <w:sz w:val="26"/>
          <w:szCs w:val="26"/>
        </w:rPr>
        <w:t>Specific Professional Experience:</w:t>
      </w:r>
    </w:p>
    <w:p w14:paraId="28EFAA7F" w14:textId="76C1969B" w:rsidR="00A678BE" w:rsidRPr="008A5E6C" w:rsidRDefault="00A678BE" w:rsidP="664D91DC">
      <w:pPr>
        <w:spacing w:before="100" w:beforeAutospacing="1" w:after="100" w:afterAutospacing="1"/>
        <w:jc w:val="both"/>
        <w:rPr>
          <w:sz w:val="26"/>
          <w:szCs w:val="26"/>
        </w:rPr>
      </w:pPr>
      <w:r w:rsidRPr="008A5E6C">
        <w:rPr>
          <w:b/>
          <w:bCs/>
          <w:sz w:val="26"/>
          <w:szCs w:val="26"/>
        </w:rPr>
        <w:t xml:space="preserve">          </w:t>
      </w:r>
      <w:r w:rsidRPr="008A5E6C">
        <w:rPr>
          <w:sz w:val="26"/>
          <w:szCs w:val="26"/>
        </w:rPr>
        <w:t xml:space="preserve">5 </w:t>
      </w:r>
      <w:r w:rsidR="007A0B63" w:rsidRPr="008A5E6C">
        <w:rPr>
          <w:sz w:val="26"/>
          <w:szCs w:val="26"/>
        </w:rPr>
        <w:t>y</w:t>
      </w:r>
      <w:r w:rsidRPr="008A5E6C">
        <w:rPr>
          <w:sz w:val="26"/>
          <w:szCs w:val="26"/>
        </w:rPr>
        <w:t>ears of proven experience in the following</w:t>
      </w:r>
    </w:p>
    <w:p w14:paraId="16FA98D3"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Intelligence and Threat Analysis:</w:t>
      </w:r>
      <w:r w:rsidRPr="008A5E6C">
        <w:rPr>
          <w:sz w:val="26"/>
          <w:szCs w:val="26"/>
        </w:rPr>
        <w:t xml:space="preserve"> Conducted in-depth intelligence assessments on terrorist activities, identifying emerging threats and providing actionable insights to national security agencies. Utilized open-source intelligence (OSINT), human intelligence (HUMINT), signals intelligence (SIGINT), and geospatial intelligence (GEOINT) to track and disrupt terrorist networks.</w:t>
      </w:r>
    </w:p>
    <w:p w14:paraId="26C583FC" w14:textId="74E314A9"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Operational Counterterrorism:</w:t>
      </w:r>
      <w:r w:rsidRPr="008A5E6C">
        <w:rPr>
          <w:sz w:val="26"/>
          <w:szCs w:val="26"/>
        </w:rPr>
        <w:t xml:space="preserve"> Led and supported counter-terrorism operations, including surveillance, raids, and interdiction of extremist cells. Coordinated with military, law enforcement, and intelligence units to dismantle terrorist infrastructures and prevent attacks.</w:t>
      </w:r>
    </w:p>
    <w:p w14:paraId="02653045"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Policy and Strategy Development:</w:t>
      </w:r>
      <w:r w:rsidRPr="008A5E6C">
        <w:rPr>
          <w:sz w:val="26"/>
          <w:szCs w:val="26"/>
        </w:rPr>
        <w:t xml:space="preserve"> Contributed to the formulation of national and international counter-terrorism strategies, ensuring alignment with legal frameworks and human rights standards. Provided expert recommendations on policy reforms, border security enhancements, and counter-extremism initiatives.</w:t>
      </w:r>
    </w:p>
    <w:p w14:paraId="7EF972BF"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Cybersecurity and Digital Threats:</w:t>
      </w:r>
      <w:r w:rsidRPr="008A5E6C">
        <w:rPr>
          <w:sz w:val="26"/>
          <w:szCs w:val="26"/>
        </w:rPr>
        <w:t xml:space="preserve"> Monitored and countered terrorist use of digital platforms for recruitment, financing, and propaganda dissemination. Developed strategies to disrupt online radicalization and strengthen cybersecurity measures against cyberterrorism threats.</w:t>
      </w:r>
    </w:p>
    <w:p w14:paraId="42B4059F"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lastRenderedPageBreak/>
        <w:t>Training and Capacity-Building:</w:t>
      </w:r>
      <w:r w:rsidRPr="008A5E6C">
        <w:rPr>
          <w:sz w:val="26"/>
          <w:szCs w:val="26"/>
        </w:rPr>
        <w:t xml:space="preserve"> Designed and delivered specialized training programs for law enforcement, military, and intelligence personnel on counter-terrorism tactics, investigative methodologies, and crisis response. Provided workshops on terrorist ideologies, recruitment methods, and behavioral analysis.</w:t>
      </w:r>
    </w:p>
    <w:p w14:paraId="0F487576"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Crisis Management and Incident Response:</w:t>
      </w:r>
      <w:r w:rsidRPr="008A5E6C">
        <w:rPr>
          <w:sz w:val="26"/>
          <w:szCs w:val="26"/>
        </w:rPr>
        <w:t xml:space="preserve"> Led crisis response efforts in the aftermath of terrorist incidents, coordinating emergency services, security operations, and public communications. Assisted in hostage negotiation scenarios and post-incident forensic analysis.</w:t>
      </w:r>
    </w:p>
    <w:p w14:paraId="69CEFB65"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International Cooperation and Diplomacy:</w:t>
      </w:r>
      <w:r w:rsidRPr="008A5E6C">
        <w:rPr>
          <w:sz w:val="26"/>
          <w:szCs w:val="26"/>
        </w:rPr>
        <w:t xml:space="preserve"> Engaged with international security organizations, including the United Nations, INTERPOL, and regional</w:t>
      </w:r>
      <w:r w:rsidRPr="00010E68">
        <w:rPr>
          <w:rFonts w:ascii="Arial" w:hAnsi="Arial" w:cs="Arial"/>
        </w:rPr>
        <w:t xml:space="preserve"> counter-terrorism task forces. Participated in multinational counter-terrorism </w:t>
      </w:r>
      <w:r w:rsidRPr="008A5E6C">
        <w:rPr>
          <w:sz w:val="26"/>
          <w:szCs w:val="26"/>
        </w:rPr>
        <w:t>exercises and intelligence-sharing initiatives to strengthen global security networks.</w:t>
      </w:r>
    </w:p>
    <w:p w14:paraId="448F2F21" w14:textId="77777777" w:rsidR="00010E68" w:rsidRPr="008A5E6C" w:rsidRDefault="00010E68" w:rsidP="00010E68">
      <w:pPr>
        <w:numPr>
          <w:ilvl w:val="0"/>
          <w:numId w:val="69"/>
        </w:numPr>
        <w:spacing w:before="100" w:beforeAutospacing="1" w:after="100" w:afterAutospacing="1"/>
        <w:jc w:val="both"/>
        <w:rPr>
          <w:sz w:val="26"/>
          <w:szCs w:val="26"/>
        </w:rPr>
      </w:pPr>
      <w:r w:rsidRPr="008A5E6C">
        <w:rPr>
          <w:b/>
          <w:bCs/>
          <w:sz w:val="26"/>
          <w:szCs w:val="26"/>
        </w:rPr>
        <w:t>Legal and Human Rights Considerations:</w:t>
      </w:r>
      <w:r w:rsidRPr="008A5E6C">
        <w:rPr>
          <w:sz w:val="26"/>
          <w:szCs w:val="26"/>
        </w:rPr>
        <w:t xml:space="preserve"> Ensured counter-terrorism operations complied with international legal standards, human rights laws, and ethical guidelines. Advised on legislative frameworks to balance national security imperatives with civil liberties.</w:t>
      </w:r>
    </w:p>
    <w:p w14:paraId="34DE1869" w14:textId="77777777" w:rsidR="0094291A" w:rsidRPr="008A5E6C" w:rsidRDefault="0094291A" w:rsidP="664D91DC">
      <w:pPr>
        <w:jc w:val="both"/>
        <w:rPr>
          <w:sz w:val="26"/>
          <w:szCs w:val="26"/>
        </w:rPr>
      </w:pPr>
    </w:p>
    <w:p w14:paraId="475B3EFF" w14:textId="77777777" w:rsidR="0094291A" w:rsidRPr="008A5E6C" w:rsidRDefault="0094291A" w:rsidP="664D91DC">
      <w:pPr>
        <w:spacing w:before="100" w:beforeAutospacing="1" w:after="100" w:afterAutospacing="1"/>
        <w:jc w:val="both"/>
        <w:rPr>
          <w:sz w:val="26"/>
          <w:szCs w:val="26"/>
        </w:rPr>
      </w:pPr>
      <w:bookmarkStart w:id="43" w:name="_Hlk195094167"/>
      <w:r w:rsidRPr="008A5E6C">
        <w:rPr>
          <w:b/>
          <w:bCs/>
          <w:sz w:val="26"/>
          <w:szCs w:val="26"/>
        </w:rPr>
        <w:t>Key Expert 2: Advanced Data Mining and AI Specialist</w:t>
      </w:r>
    </w:p>
    <w:bookmarkEnd w:id="43"/>
    <w:p w14:paraId="128CA816" w14:textId="77777777" w:rsidR="0094291A" w:rsidRPr="008A5E6C" w:rsidRDefault="0094291A" w:rsidP="664D91DC">
      <w:pPr>
        <w:spacing w:before="100" w:beforeAutospacing="1" w:after="100" w:afterAutospacing="1"/>
        <w:jc w:val="both"/>
        <w:rPr>
          <w:sz w:val="26"/>
          <w:szCs w:val="26"/>
        </w:rPr>
      </w:pPr>
      <w:r w:rsidRPr="008A5E6C">
        <w:rPr>
          <w:b/>
          <w:bCs/>
          <w:sz w:val="26"/>
          <w:szCs w:val="26"/>
        </w:rPr>
        <w:t>Key Responsibilities:</w:t>
      </w:r>
    </w:p>
    <w:p w14:paraId="3919199A"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Lead technical consulting on data mining and AI-driven projects, from assessment to implementation and optimization.</w:t>
      </w:r>
    </w:p>
    <w:p w14:paraId="12F7F8F9"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Conduct in-depth technical evaluations of existing data architectures and recommend enhancements.</w:t>
      </w:r>
    </w:p>
    <w:p w14:paraId="4E171BA2"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Develop advanced data mining models, including clustering, classification, and anomaly detection.</w:t>
      </w:r>
    </w:p>
    <w:p w14:paraId="678BF203"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 xml:space="preserve">Implement deep learning models for advanced analytics using TensorFlow, </w:t>
      </w:r>
      <w:proofErr w:type="spellStart"/>
      <w:r w:rsidRPr="008A5E6C">
        <w:rPr>
          <w:sz w:val="26"/>
          <w:szCs w:val="26"/>
        </w:rPr>
        <w:t>Keras</w:t>
      </w:r>
      <w:proofErr w:type="spellEnd"/>
      <w:r w:rsidRPr="008A5E6C">
        <w:rPr>
          <w:sz w:val="26"/>
          <w:szCs w:val="26"/>
        </w:rPr>
        <w:t xml:space="preserve">, or </w:t>
      </w:r>
      <w:proofErr w:type="spellStart"/>
      <w:r w:rsidRPr="008A5E6C">
        <w:rPr>
          <w:sz w:val="26"/>
          <w:szCs w:val="26"/>
        </w:rPr>
        <w:t>PyTorch</w:t>
      </w:r>
      <w:proofErr w:type="spellEnd"/>
      <w:r w:rsidRPr="008A5E6C">
        <w:rPr>
          <w:sz w:val="26"/>
          <w:szCs w:val="26"/>
        </w:rPr>
        <w:t>.</w:t>
      </w:r>
    </w:p>
    <w:p w14:paraId="7ED046F6"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 xml:space="preserve">Design and </w:t>
      </w:r>
      <w:proofErr w:type="spellStart"/>
      <w:r w:rsidRPr="008A5E6C">
        <w:rPr>
          <w:sz w:val="26"/>
          <w:szCs w:val="26"/>
        </w:rPr>
        <w:t>optimise</w:t>
      </w:r>
      <w:proofErr w:type="spellEnd"/>
      <w:r w:rsidRPr="008A5E6C">
        <w:rPr>
          <w:sz w:val="26"/>
          <w:szCs w:val="26"/>
        </w:rPr>
        <w:t xml:space="preserve"> cloud-based data mining solutions leveraging Azure Machine Learning, AWS </w:t>
      </w:r>
      <w:proofErr w:type="spellStart"/>
      <w:r w:rsidRPr="008A5E6C">
        <w:rPr>
          <w:sz w:val="26"/>
          <w:szCs w:val="26"/>
        </w:rPr>
        <w:t>SageMaker</w:t>
      </w:r>
      <w:proofErr w:type="spellEnd"/>
      <w:r w:rsidRPr="008A5E6C">
        <w:rPr>
          <w:sz w:val="26"/>
          <w:szCs w:val="26"/>
        </w:rPr>
        <w:t>, or Google Cloud AI.</w:t>
      </w:r>
    </w:p>
    <w:p w14:paraId="173F3E76"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Develop comprehensive technical proposals and roadmaps for AI-driven data mining solutions.</w:t>
      </w:r>
    </w:p>
    <w:p w14:paraId="704BE857"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 xml:space="preserve">Provide hands-on expertise in configuring, testing, and </w:t>
      </w:r>
      <w:proofErr w:type="spellStart"/>
      <w:r w:rsidRPr="008A5E6C">
        <w:rPr>
          <w:sz w:val="26"/>
          <w:szCs w:val="26"/>
        </w:rPr>
        <w:t>optimising</w:t>
      </w:r>
      <w:proofErr w:type="spellEnd"/>
      <w:r w:rsidRPr="008A5E6C">
        <w:rPr>
          <w:sz w:val="26"/>
          <w:szCs w:val="26"/>
        </w:rPr>
        <w:t xml:space="preserve"> predictive analytics models.</w:t>
      </w:r>
    </w:p>
    <w:p w14:paraId="2B1D49A4" w14:textId="77777777" w:rsidR="0094291A" w:rsidRPr="008A5E6C" w:rsidRDefault="0094291A" w:rsidP="664D91DC">
      <w:pPr>
        <w:numPr>
          <w:ilvl w:val="0"/>
          <w:numId w:val="55"/>
        </w:numPr>
        <w:spacing w:before="100" w:beforeAutospacing="1" w:after="100" w:afterAutospacing="1"/>
        <w:jc w:val="both"/>
        <w:rPr>
          <w:sz w:val="26"/>
          <w:szCs w:val="26"/>
        </w:rPr>
      </w:pPr>
      <w:r w:rsidRPr="008A5E6C">
        <w:rPr>
          <w:sz w:val="26"/>
          <w:szCs w:val="26"/>
        </w:rPr>
        <w:t>Lead knowledge transfer sessions, workshops, and training for internal ICT teams.</w:t>
      </w:r>
    </w:p>
    <w:p w14:paraId="1D9EF21F" w14:textId="77777777" w:rsidR="0094291A" w:rsidRPr="008A5E6C" w:rsidRDefault="0094291A" w:rsidP="664D91DC">
      <w:pPr>
        <w:spacing w:before="100" w:beforeAutospacing="1" w:after="100" w:afterAutospacing="1"/>
        <w:jc w:val="both"/>
        <w:rPr>
          <w:sz w:val="26"/>
          <w:szCs w:val="26"/>
        </w:rPr>
      </w:pPr>
      <w:r w:rsidRPr="008A5E6C">
        <w:rPr>
          <w:b/>
          <w:bCs/>
          <w:sz w:val="26"/>
          <w:szCs w:val="26"/>
        </w:rPr>
        <w:t>Skills and Qualifications:</w:t>
      </w:r>
    </w:p>
    <w:p w14:paraId="75BB450F" w14:textId="77777777" w:rsidR="0094291A" w:rsidRPr="008A5E6C" w:rsidRDefault="0094291A" w:rsidP="664D91DC">
      <w:pPr>
        <w:numPr>
          <w:ilvl w:val="0"/>
          <w:numId w:val="56"/>
        </w:numPr>
        <w:spacing w:before="100" w:beforeAutospacing="1" w:after="100" w:afterAutospacing="1"/>
        <w:jc w:val="both"/>
        <w:rPr>
          <w:sz w:val="26"/>
          <w:szCs w:val="26"/>
        </w:rPr>
      </w:pPr>
      <w:proofErr w:type="gramStart"/>
      <w:r w:rsidRPr="008A5E6C">
        <w:rPr>
          <w:sz w:val="26"/>
          <w:szCs w:val="26"/>
        </w:rPr>
        <w:lastRenderedPageBreak/>
        <w:t>Bachelor’s degree in Computer Science</w:t>
      </w:r>
      <w:proofErr w:type="gramEnd"/>
      <w:r w:rsidRPr="008A5E6C">
        <w:rPr>
          <w:sz w:val="26"/>
          <w:szCs w:val="26"/>
        </w:rPr>
        <w:t>, Data Science, AI, or related field (Master’s preferred).</w:t>
      </w:r>
    </w:p>
    <w:p w14:paraId="2C553A53" w14:textId="77777777" w:rsidR="0094291A" w:rsidRPr="008A5E6C" w:rsidRDefault="0094291A" w:rsidP="664D91DC">
      <w:pPr>
        <w:numPr>
          <w:ilvl w:val="0"/>
          <w:numId w:val="56"/>
        </w:numPr>
        <w:spacing w:before="100" w:beforeAutospacing="1" w:after="100" w:afterAutospacing="1"/>
        <w:jc w:val="both"/>
        <w:rPr>
          <w:sz w:val="26"/>
          <w:szCs w:val="26"/>
        </w:rPr>
      </w:pPr>
      <w:r w:rsidRPr="008A5E6C">
        <w:rPr>
          <w:sz w:val="26"/>
          <w:szCs w:val="26"/>
        </w:rPr>
        <w:t>Minimum of 10 years of experience in data mining, AI, and predictive analytics.</w:t>
      </w:r>
    </w:p>
    <w:p w14:paraId="5CAB4EF4" w14:textId="77777777" w:rsidR="0094291A" w:rsidRPr="008A5E6C" w:rsidRDefault="0094291A" w:rsidP="664D91DC">
      <w:pPr>
        <w:spacing w:before="100" w:beforeAutospacing="1" w:after="100" w:afterAutospacing="1"/>
        <w:jc w:val="both"/>
        <w:rPr>
          <w:b/>
          <w:bCs/>
          <w:sz w:val="26"/>
          <w:szCs w:val="26"/>
        </w:rPr>
      </w:pPr>
      <w:r w:rsidRPr="008A5E6C">
        <w:rPr>
          <w:b/>
          <w:bCs/>
          <w:sz w:val="26"/>
          <w:szCs w:val="26"/>
        </w:rPr>
        <w:t>General Professional Experience:</w:t>
      </w:r>
    </w:p>
    <w:p w14:paraId="145A1C1D" w14:textId="2626BF9F" w:rsidR="00A678BE" w:rsidRPr="008A5E6C" w:rsidRDefault="00A678BE" w:rsidP="664D91DC">
      <w:pPr>
        <w:spacing w:before="100" w:beforeAutospacing="1" w:after="100" w:afterAutospacing="1"/>
        <w:jc w:val="both"/>
        <w:rPr>
          <w:b/>
          <w:bCs/>
          <w:sz w:val="26"/>
          <w:szCs w:val="26"/>
        </w:rPr>
      </w:pPr>
      <w:r w:rsidRPr="008A5E6C">
        <w:rPr>
          <w:b/>
          <w:bCs/>
          <w:sz w:val="26"/>
          <w:szCs w:val="26"/>
        </w:rPr>
        <w:t xml:space="preserve">     </w:t>
      </w:r>
      <w:r w:rsidRPr="008A5E6C">
        <w:rPr>
          <w:sz w:val="26"/>
          <w:szCs w:val="26"/>
        </w:rPr>
        <w:t xml:space="preserve">10 </w:t>
      </w:r>
      <w:r w:rsidR="007A0B63" w:rsidRPr="008A5E6C">
        <w:rPr>
          <w:sz w:val="26"/>
          <w:szCs w:val="26"/>
        </w:rPr>
        <w:t>y</w:t>
      </w:r>
      <w:r w:rsidRPr="008A5E6C">
        <w:rPr>
          <w:sz w:val="26"/>
          <w:szCs w:val="26"/>
        </w:rPr>
        <w:t>ears of proven experience in the following</w:t>
      </w:r>
    </w:p>
    <w:p w14:paraId="3300C773" w14:textId="3F4BC33E" w:rsidR="0094291A" w:rsidRPr="008A5E6C" w:rsidRDefault="00A678BE" w:rsidP="00A11927">
      <w:pPr>
        <w:spacing w:before="100" w:beforeAutospacing="1" w:after="100" w:afterAutospacing="1"/>
        <w:jc w:val="both"/>
        <w:rPr>
          <w:sz w:val="26"/>
          <w:szCs w:val="26"/>
        </w:rPr>
      </w:pPr>
      <w:r w:rsidRPr="008A5E6C">
        <w:rPr>
          <w:sz w:val="26"/>
          <w:szCs w:val="26"/>
        </w:rPr>
        <w:t xml:space="preserve">        </w:t>
      </w:r>
      <w:r w:rsidR="0094291A" w:rsidRPr="008A5E6C">
        <w:rPr>
          <w:sz w:val="26"/>
          <w:szCs w:val="26"/>
        </w:rPr>
        <w:t>Extensive experience in designing and implementing machine learning and AI-based data mining solutions.</w:t>
      </w:r>
    </w:p>
    <w:p w14:paraId="3FF05454" w14:textId="77777777" w:rsidR="0094291A" w:rsidRPr="008A5E6C" w:rsidRDefault="0094291A" w:rsidP="664D91DC">
      <w:pPr>
        <w:numPr>
          <w:ilvl w:val="0"/>
          <w:numId w:val="57"/>
        </w:numPr>
        <w:spacing w:before="100" w:beforeAutospacing="1" w:after="100" w:afterAutospacing="1"/>
        <w:jc w:val="both"/>
        <w:rPr>
          <w:sz w:val="26"/>
          <w:szCs w:val="26"/>
        </w:rPr>
      </w:pPr>
      <w:r w:rsidRPr="008A5E6C">
        <w:rPr>
          <w:sz w:val="26"/>
          <w:szCs w:val="26"/>
        </w:rPr>
        <w:t>Deep knowledge of cloud-based AI tools such as Azure AI, AWS AI, and Google AI.</w:t>
      </w:r>
    </w:p>
    <w:p w14:paraId="01DFF449" w14:textId="77777777" w:rsidR="0094291A" w:rsidRPr="008A5E6C" w:rsidRDefault="0094291A" w:rsidP="664D91DC">
      <w:pPr>
        <w:numPr>
          <w:ilvl w:val="0"/>
          <w:numId w:val="57"/>
        </w:numPr>
        <w:spacing w:before="100" w:beforeAutospacing="1" w:after="100" w:afterAutospacing="1"/>
        <w:jc w:val="both"/>
        <w:rPr>
          <w:sz w:val="26"/>
          <w:szCs w:val="26"/>
        </w:rPr>
      </w:pPr>
      <w:r w:rsidRPr="008A5E6C">
        <w:rPr>
          <w:sz w:val="26"/>
          <w:szCs w:val="26"/>
        </w:rPr>
        <w:t>Expertise in deep learning, neural networks, and reinforcement learning techniques.</w:t>
      </w:r>
    </w:p>
    <w:p w14:paraId="07AB38DD" w14:textId="77777777" w:rsidR="0094291A" w:rsidRPr="008A5E6C" w:rsidRDefault="0094291A" w:rsidP="664D91DC">
      <w:pPr>
        <w:numPr>
          <w:ilvl w:val="0"/>
          <w:numId w:val="57"/>
        </w:numPr>
        <w:spacing w:before="100" w:beforeAutospacing="1" w:after="100" w:afterAutospacing="1"/>
        <w:jc w:val="both"/>
        <w:rPr>
          <w:sz w:val="26"/>
          <w:szCs w:val="26"/>
        </w:rPr>
      </w:pPr>
      <w:r w:rsidRPr="008A5E6C">
        <w:rPr>
          <w:sz w:val="26"/>
          <w:szCs w:val="26"/>
        </w:rPr>
        <w:t>Strong analytical and problem-solving abilities focusing on scalable and reliable solutions.</w:t>
      </w:r>
    </w:p>
    <w:p w14:paraId="4EB12D6F" w14:textId="77777777" w:rsidR="0094291A" w:rsidRPr="008A5E6C" w:rsidRDefault="0094291A" w:rsidP="664D91DC">
      <w:pPr>
        <w:numPr>
          <w:ilvl w:val="0"/>
          <w:numId w:val="57"/>
        </w:numPr>
        <w:spacing w:before="100" w:beforeAutospacing="1" w:after="100" w:afterAutospacing="1"/>
        <w:jc w:val="both"/>
        <w:rPr>
          <w:sz w:val="26"/>
          <w:szCs w:val="26"/>
        </w:rPr>
      </w:pPr>
      <w:r w:rsidRPr="008A5E6C">
        <w:rPr>
          <w:sz w:val="26"/>
          <w:szCs w:val="26"/>
        </w:rPr>
        <w:t>Excellent presentation and communication skills, with the ability to convey technical concepts to technical and non-technical audiences.</w:t>
      </w:r>
    </w:p>
    <w:p w14:paraId="7E28E02A" w14:textId="77777777" w:rsidR="0094291A" w:rsidRPr="008A5E6C" w:rsidRDefault="0094291A" w:rsidP="664D91DC">
      <w:pPr>
        <w:numPr>
          <w:ilvl w:val="0"/>
          <w:numId w:val="57"/>
        </w:numPr>
        <w:spacing w:before="100" w:beforeAutospacing="1" w:after="100" w:afterAutospacing="1"/>
        <w:jc w:val="both"/>
        <w:rPr>
          <w:sz w:val="26"/>
          <w:szCs w:val="26"/>
        </w:rPr>
      </w:pPr>
      <w:r w:rsidRPr="008A5E6C">
        <w:rPr>
          <w:sz w:val="26"/>
          <w:szCs w:val="26"/>
        </w:rPr>
        <w:t>Strategic thinking and ability to influence and drive technical decisions.</w:t>
      </w:r>
    </w:p>
    <w:p w14:paraId="012CAEE9" w14:textId="77777777" w:rsidR="0094291A" w:rsidRPr="008A5E6C" w:rsidRDefault="0094291A" w:rsidP="664D91DC">
      <w:pPr>
        <w:spacing w:before="100" w:beforeAutospacing="1" w:after="100" w:afterAutospacing="1"/>
        <w:jc w:val="both"/>
        <w:rPr>
          <w:b/>
          <w:bCs/>
          <w:sz w:val="26"/>
          <w:szCs w:val="26"/>
        </w:rPr>
      </w:pPr>
      <w:r w:rsidRPr="008A5E6C">
        <w:rPr>
          <w:b/>
          <w:bCs/>
          <w:sz w:val="26"/>
          <w:szCs w:val="26"/>
        </w:rPr>
        <w:t>Specific Professional Experience:</w:t>
      </w:r>
    </w:p>
    <w:p w14:paraId="69210627" w14:textId="588DE6AE" w:rsidR="00A678BE" w:rsidRPr="008A5E6C" w:rsidRDefault="00A678BE" w:rsidP="664D91DC">
      <w:pPr>
        <w:spacing w:before="100" w:beforeAutospacing="1" w:after="100" w:afterAutospacing="1"/>
        <w:jc w:val="both"/>
        <w:rPr>
          <w:sz w:val="26"/>
          <w:szCs w:val="26"/>
        </w:rPr>
      </w:pPr>
      <w:r w:rsidRPr="008A5E6C">
        <w:rPr>
          <w:b/>
          <w:bCs/>
          <w:sz w:val="26"/>
          <w:szCs w:val="26"/>
        </w:rPr>
        <w:t xml:space="preserve">          </w:t>
      </w:r>
      <w:r w:rsidRPr="008A5E6C">
        <w:rPr>
          <w:sz w:val="26"/>
          <w:szCs w:val="26"/>
        </w:rPr>
        <w:t xml:space="preserve">5 </w:t>
      </w:r>
      <w:r w:rsidR="007A0B63" w:rsidRPr="008A5E6C">
        <w:rPr>
          <w:sz w:val="26"/>
          <w:szCs w:val="26"/>
        </w:rPr>
        <w:t>y</w:t>
      </w:r>
      <w:r w:rsidRPr="008A5E6C">
        <w:rPr>
          <w:sz w:val="26"/>
          <w:szCs w:val="26"/>
        </w:rPr>
        <w:t>ears of proven experience in the following</w:t>
      </w:r>
    </w:p>
    <w:p w14:paraId="2A3ED9AB" w14:textId="77777777" w:rsidR="0094291A" w:rsidRPr="008A5E6C" w:rsidRDefault="0094291A" w:rsidP="664D91DC">
      <w:pPr>
        <w:numPr>
          <w:ilvl w:val="0"/>
          <w:numId w:val="58"/>
        </w:numPr>
        <w:spacing w:before="100" w:beforeAutospacing="1" w:after="100" w:afterAutospacing="1"/>
        <w:jc w:val="both"/>
        <w:rPr>
          <w:sz w:val="26"/>
          <w:szCs w:val="26"/>
        </w:rPr>
      </w:pPr>
      <w:r w:rsidRPr="008A5E6C">
        <w:rPr>
          <w:sz w:val="26"/>
          <w:szCs w:val="26"/>
        </w:rPr>
        <w:t>Relevant certifications such as Google Professional Data Engineer, Google Professional Machine Learning Engineer, or AWS Certified Machine Learning – Specialty are highly desirable.</w:t>
      </w:r>
    </w:p>
    <w:p w14:paraId="4831315D" w14:textId="77777777" w:rsidR="0094291A" w:rsidRPr="008A5E6C" w:rsidRDefault="0094291A" w:rsidP="664D91DC">
      <w:pPr>
        <w:jc w:val="both"/>
        <w:rPr>
          <w:sz w:val="26"/>
          <w:szCs w:val="26"/>
        </w:rPr>
      </w:pPr>
      <w:bookmarkStart w:id="44" w:name="_Hlk195094183"/>
    </w:p>
    <w:p w14:paraId="215F028D" w14:textId="0FE3DE2D" w:rsidR="00F3338C" w:rsidRPr="008A5E6C" w:rsidRDefault="00F3338C" w:rsidP="664D91DC">
      <w:pPr>
        <w:jc w:val="both"/>
        <w:rPr>
          <w:b/>
          <w:bCs/>
          <w:sz w:val="26"/>
          <w:szCs w:val="26"/>
        </w:rPr>
      </w:pPr>
      <w:r w:rsidRPr="008A5E6C">
        <w:rPr>
          <w:b/>
          <w:bCs/>
          <w:sz w:val="26"/>
          <w:szCs w:val="26"/>
        </w:rPr>
        <w:t xml:space="preserve">Key Expert 3: </w:t>
      </w:r>
      <w:r w:rsidR="00A0453F" w:rsidRPr="008A5E6C">
        <w:rPr>
          <w:b/>
          <w:bCs/>
          <w:sz w:val="26"/>
          <w:szCs w:val="26"/>
        </w:rPr>
        <w:t>Application Developer</w:t>
      </w:r>
    </w:p>
    <w:bookmarkEnd w:id="44"/>
    <w:p w14:paraId="2FB3AA46" w14:textId="77777777" w:rsidR="00A0453F" w:rsidRPr="008A5E6C" w:rsidRDefault="00A0453F" w:rsidP="664D91DC">
      <w:pPr>
        <w:jc w:val="both"/>
        <w:rPr>
          <w:sz w:val="26"/>
          <w:szCs w:val="26"/>
        </w:rPr>
      </w:pPr>
    </w:p>
    <w:p w14:paraId="4180D240" w14:textId="6437DFF6" w:rsidR="00A0453F" w:rsidRPr="008A5E6C" w:rsidRDefault="00A0453F" w:rsidP="664D91DC">
      <w:pPr>
        <w:jc w:val="both"/>
        <w:rPr>
          <w:sz w:val="26"/>
          <w:szCs w:val="26"/>
        </w:rPr>
      </w:pPr>
      <w:r w:rsidRPr="008A5E6C">
        <w:rPr>
          <w:sz w:val="26"/>
          <w:szCs w:val="26"/>
        </w:rPr>
        <w:t>Key Responsibilities</w:t>
      </w:r>
    </w:p>
    <w:p w14:paraId="6B5D3BF1" w14:textId="34920296"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 xml:space="preserve">End-to-End Application Design &amp; Development: </w:t>
      </w:r>
      <w:r w:rsidRPr="008A5E6C">
        <w:rPr>
          <w:rFonts w:ascii="Times New Roman" w:hAnsi="Times New Roman"/>
          <w:sz w:val="26"/>
          <w:szCs w:val="26"/>
        </w:rPr>
        <w:t>Architect and develop secure, scalable, and high-performance applications that integrate advanced data mining and AI capabilities.</w:t>
      </w:r>
    </w:p>
    <w:p w14:paraId="72D18854" w14:textId="5052CCF1"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Front-End &amp; Back-End Implementation:</w:t>
      </w:r>
      <w:r w:rsidRPr="008A5E6C">
        <w:rPr>
          <w:rFonts w:ascii="Times New Roman" w:hAnsi="Times New Roman"/>
          <w:sz w:val="26"/>
          <w:szCs w:val="26"/>
        </w:rPr>
        <w:t xml:space="preserve"> Develop dynamic user interfaces and responsive dashboards for intelligence analysts while ensuring backend efficiency for data ingestion and processing.</w:t>
      </w:r>
    </w:p>
    <w:p w14:paraId="6B68016A" w14:textId="236CA61E"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Secure System Integration:</w:t>
      </w:r>
      <w:r w:rsidRPr="008A5E6C">
        <w:rPr>
          <w:rFonts w:ascii="Times New Roman" w:hAnsi="Times New Roman"/>
          <w:sz w:val="26"/>
          <w:szCs w:val="26"/>
        </w:rPr>
        <w:t xml:space="preserve"> Ensure secure and seamless integration with databases, AI models, external data feeds, and law enforcement or intelligence systems.</w:t>
      </w:r>
    </w:p>
    <w:p w14:paraId="100B25F0" w14:textId="1E7D8C61"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lastRenderedPageBreak/>
        <w:t>DevOps and Continuous Delivery:</w:t>
      </w:r>
      <w:r w:rsidRPr="008A5E6C">
        <w:rPr>
          <w:rFonts w:ascii="Times New Roman" w:hAnsi="Times New Roman"/>
          <w:sz w:val="26"/>
          <w:szCs w:val="26"/>
        </w:rPr>
        <w:t xml:space="preserve"> Implement CI/CD pipelines for faster deployment and automation of build, test, and release workflows.</w:t>
      </w:r>
    </w:p>
    <w:p w14:paraId="16BB275B" w14:textId="632FA527"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Code Security &amp; Compliance:</w:t>
      </w:r>
      <w:r w:rsidRPr="008A5E6C">
        <w:rPr>
          <w:rFonts w:ascii="Times New Roman" w:hAnsi="Times New Roman"/>
          <w:sz w:val="26"/>
          <w:szCs w:val="26"/>
        </w:rPr>
        <w:t xml:space="preserve"> Apply secure coding practices to defend against OWASP Top 10 vulnerabilities; ensure compliance with counterterrorism and data protection regulations (e.g., GDPR, national cybersecurity frameworks).</w:t>
      </w:r>
    </w:p>
    <w:p w14:paraId="24E18642" w14:textId="31F73143"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AI/ML Embedding:</w:t>
      </w:r>
      <w:r w:rsidRPr="008A5E6C">
        <w:rPr>
          <w:rFonts w:ascii="Times New Roman" w:hAnsi="Times New Roman"/>
          <w:sz w:val="26"/>
          <w:szCs w:val="26"/>
        </w:rPr>
        <w:t xml:space="preserve"> Work closely with AI specialists to incorporate machine learning models into the application’s processing pipelines and user workflows.</w:t>
      </w:r>
    </w:p>
    <w:p w14:paraId="7AE84E4A" w14:textId="2D2D0055"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Testing &amp; QA:</w:t>
      </w:r>
      <w:r w:rsidRPr="008A5E6C">
        <w:rPr>
          <w:rFonts w:ascii="Times New Roman" w:hAnsi="Times New Roman"/>
          <w:sz w:val="26"/>
          <w:szCs w:val="26"/>
        </w:rPr>
        <w:t xml:space="preserve"> Lead unit, functional, performance, and penetration testing to ensure system robustness and response under threat simulation scenarios.</w:t>
      </w:r>
    </w:p>
    <w:p w14:paraId="3D10758D" w14:textId="453C16D1"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User-Centered Design:</w:t>
      </w:r>
      <w:r w:rsidRPr="008A5E6C">
        <w:rPr>
          <w:rFonts w:ascii="Times New Roman" w:hAnsi="Times New Roman"/>
          <w:sz w:val="26"/>
          <w:szCs w:val="26"/>
        </w:rPr>
        <w:t xml:space="preserve"> Adapt the application to meet the workflows of analysts, law enforcement officers, and decision-makers, incorporating usability best practices.</w:t>
      </w:r>
    </w:p>
    <w:p w14:paraId="3B7A880D" w14:textId="124415E5"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Documentation &amp; Knowledge Transfer:</w:t>
      </w:r>
      <w:r w:rsidRPr="008A5E6C">
        <w:rPr>
          <w:rFonts w:ascii="Times New Roman" w:hAnsi="Times New Roman"/>
          <w:sz w:val="26"/>
          <w:szCs w:val="26"/>
        </w:rPr>
        <w:t xml:space="preserve"> Create user guides, technical manuals, and conduct workshops or training sessions for operational teams and administrators.</w:t>
      </w:r>
    </w:p>
    <w:p w14:paraId="66C22ECA" w14:textId="721ADED5" w:rsidR="00A0453F" w:rsidRPr="008A5E6C" w:rsidRDefault="00A0453F" w:rsidP="00A11927">
      <w:pPr>
        <w:pStyle w:val="ListParagraph"/>
        <w:numPr>
          <w:ilvl w:val="0"/>
          <w:numId w:val="58"/>
        </w:numPr>
        <w:jc w:val="both"/>
        <w:rPr>
          <w:rFonts w:ascii="Times New Roman" w:hAnsi="Times New Roman"/>
          <w:sz w:val="26"/>
          <w:szCs w:val="26"/>
        </w:rPr>
      </w:pPr>
      <w:r w:rsidRPr="008A5E6C">
        <w:rPr>
          <w:rFonts w:ascii="Times New Roman" w:hAnsi="Times New Roman"/>
          <w:b/>
          <w:bCs/>
          <w:sz w:val="26"/>
          <w:szCs w:val="26"/>
        </w:rPr>
        <w:t>Monitoring &amp; Support:</w:t>
      </w:r>
      <w:r w:rsidRPr="008A5E6C">
        <w:rPr>
          <w:rFonts w:ascii="Times New Roman" w:hAnsi="Times New Roman"/>
          <w:sz w:val="26"/>
          <w:szCs w:val="26"/>
        </w:rPr>
        <w:t xml:space="preserve"> Implement system monitoring tools, automate alerts, and participate in incident response processes to maintain operational continuity.</w:t>
      </w:r>
    </w:p>
    <w:p w14:paraId="50316292" w14:textId="77777777" w:rsidR="00A0453F" w:rsidRPr="008A5E6C" w:rsidRDefault="00A0453F" w:rsidP="664D91DC">
      <w:pPr>
        <w:jc w:val="both"/>
        <w:rPr>
          <w:sz w:val="26"/>
          <w:szCs w:val="26"/>
        </w:rPr>
      </w:pPr>
    </w:p>
    <w:p w14:paraId="7941909B" w14:textId="77777777" w:rsidR="00A0453F" w:rsidRPr="008A5E6C" w:rsidRDefault="00A0453F" w:rsidP="664D91DC">
      <w:pPr>
        <w:jc w:val="both"/>
        <w:rPr>
          <w:sz w:val="26"/>
          <w:szCs w:val="26"/>
        </w:rPr>
      </w:pPr>
    </w:p>
    <w:p w14:paraId="31EAFAB8" w14:textId="42532B6D" w:rsidR="00A0453F" w:rsidRPr="008A5E6C" w:rsidRDefault="00A0453F" w:rsidP="664D91DC">
      <w:pPr>
        <w:jc w:val="both"/>
        <w:rPr>
          <w:b/>
          <w:bCs/>
          <w:sz w:val="26"/>
          <w:szCs w:val="26"/>
        </w:rPr>
      </w:pPr>
      <w:r w:rsidRPr="008A5E6C">
        <w:rPr>
          <w:b/>
          <w:bCs/>
          <w:sz w:val="26"/>
          <w:szCs w:val="26"/>
        </w:rPr>
        <w:t>Skills and Qualifications</w:t>
      </w:r>
    </w:p>
    <w:p w14:paraId="23AA628B" w14:textId="77777777" w:rsidR="00A0453F" w:rsidRPr="008A5E6C" w:rsidRDefault="00A0453F" w:rsidP="00A11927">
      <w:pPr>
        <w:pStyle w:val="ListParagraph"/>
        <w:numPr>
          <w:ilvl w:val="0"/>
          <w:numId w:val="73"/>
        </w:numPr>
        <w:jc w:val="both"/>
        <w:rPr>
          <w:rFonts w:ascii="Times New Roman" w:hAnsi="Times New Roman"/>
          <w:sz w:val="26"/>
          <w:szCs w:val="26"/>
        </w:rPr>
      </w:pPr>
      <w:r w:rsidRPr="008A5E6C">
        <w:rPr>
          <w:rFonts w:ascii="Times New Roman" w:hAnsi="Times New Roman"/>
          <w:sz w:val="26"/>
          <w:szCs w:val="26"/>
        </w:rPr>
        <w:t>5–8 years in application development or software engineering</w:t>
      </w:r>
    </w:p>
    <w:p w14:paraId="5A9323B2" w14:textId="6D65A6E2" w:rsidR="00A0453F" w:rsidRPr="008A5E6C" w:rsidRDefault="00A0453F" w:rsidP="00A11927">
      <w:pPr>
        <w:pStyle w:val="ListParagraph"/>
        <w:numPr>
          <w:ilvl w:val="0"/>
          <w:numId w:val="73"/>
        </w:numPr>
        <w:jc w:val="both"/>
        <w:rPr>
          <w:rFonts w:ascii="Times New Roman" w:hAnsi="Times New Roman"/>
          <w:sz w:val="26"/>
          <w:szCs w:val="26"/>
        </w:rPr>
      </w:pPr>
      <w:r w:rsidRPr="008A5E6C">
        <w:rPr>
          <w:rFonts w:ascii="Times New Roman" w:hAnsi="Times New Roman"/>
          <w:sz w:val="26"/>
          <w:szCs w:val="26"/>
        </w:rPr>
        <w:t>Experience designing and developing enterprise-grade applications with high security standards</w:t>
      </w:r>
      <w:r w:rsidR="008A5E6C">
        <w:rPr>
          <w:rFonts w:ascii="Times New Roman" w:hAnsi="Times New Roman"/>
          <w:sz w:val="26"/>
          <w:szCs w:val="26"/>
        </w:rPr>
        <w:t>.</w:t>
      </w:r>
    </w:p>
    <w:p w14:paraId="59CD3C27" w14:textId="36DE6736" w:rsidR="00A0453F" w:rsidRPr="008A5E6C" w:rsidRDefault="00A0453F" w:rsidP="00A11927">
      <w:pPr>
        <w:pStyle w:val="ListParagraph"/>
        <w:numPr>
          <w:ilvl w:val="0"/>
          <w:numId w:val="73"/>
        </w:numPr>
        <w:jc w:val="both"/>
        <w:rPr>
          <w:rFonts w:ascii="Times New Roman" w:hAnsi="Times New Roman"/>
          <w:sz w:val="26"/>
          <w:szCs w:val="26"/>
        </w:rPr>
      </w:pPr>
      <w:r w:rsidRPr="008A5E6C">
        <w:rPr>
          <w:rFonts w:ascii="Times New Roman" w:hAnsi="Times New Roman"/>
          <w:sz w:val="26"/>
          <w:szCs w:val="26"/>
        </w:rPr>
        <w:t>Proven track record of delivering software solutions in multi-disciplinary teams, especially in defense, intelligence, or public safety environments</w:t>
      </w:r>
      <w:r w:rsidR="008A5E6C">
        <w:rPr>
          <w:rFonts w:ascii="Times New Roman" w:hAnsi="Times New Roman"/>
          <w:sz w:val="26"/>
          <w:szCs w:val="26"/>
        </w:rPr>
        <w:t>.</w:t>
      </w:r>
    </w:p>
    <w:p w14:paraId="310316D8" w14:textId="6FC01479" w:rsidR="00A0453F" w:rsidRPr="008A5E6C" w:rsidRDefault="00A0453F" w:rsidP="00A0453F">
      <w:pPr>
        <w:pStyle w:val="ListParagraph"/>
        <w:numPr>
          <w:ilvl w:val="0"/>
          <w:numId w:val="73"/>
        </w:numPr>
        <w:jc w:val="both"/>
        <w:rPr>
          <w:rFonts w:ascii="Times New Roman" w:hAnsi="Times New Roman"/>
          <w:sz w:val="26"/>
          <w:szCs w:val="26"/>
        </w:rPr>
      </w:pPr>
      <w:r w:rsidRPr="008A5E6C">
        <w:rPr>
          <w:rFonts w:ascii="Times New Roman" w:hAnsi="Times New Roman"/>
          <w:sz w:val="26"/>
          <w:szCs w:val="26"/>
        </w:rPr>
        <w:t>Experience working on mission-critical applications involving sensitive data and compliance requirements</w:t>
      </w:r>
      <w:r w:rsidR="008A5E6C">
        <w:rPr>
          <w:rFonts w:ascii="Times New Roman" w:hAnsi="Times New Roman"/>
          <w:sz w:val="26"/>
          <w:szCs w:val="26"/>
        </w:rPr>
        <w:t>.</w:t>
      </w:r>
    </w:p>
    <w:p w14:paraId="6EB8440B" w14:textId="77777777" w:rsidR="00A0453F" w:rsidRPr="008A5E6C" w:rsidRDefault="00A0453F" w:rsidP="00A11927">
      <w:pPr>
        <w:pStyle w:val="ListParagraph"/>
        <w:jc w:val="both"/>
        <w:rPr>
          <w:rFonts w:ascii="Times New Roman" w:hAnsi="Times New Roman"/>
          <w:sz w:val="26"/>
          <w:szCs w:val="26"/>
        </w:rPr>
      </w:pPr>
    </w:p>
    <w:p w14:paraId="49F86CAD" w14:textId="6899C83F" w:rsidR="00A0453F" w:rsidRPr="008A5E6C" w:rsidRDefault="00A0453F" w:rsidP="00A0453F">
      <w:pPr>
        <w:jc w:val="both"/>
        <w:rPr>
          <w:b/>
          <w:bCs/>
          <w:sz w:val="26"/>
          <w:szCs w:val="26"/>
        </w:rPr>
      </w:pPr>
      <w:r w:rsidRPr="008A5E6C">
        <w:rPr>
          <w:b/>
          <w:bCs/>
          <w:sz w:val="26"/>
          <w:szCs w:val="26"/>
        </w:rPr>
        <w:t>Educational Requirements:</w:t>
      </w:r>
    </w:p>
    <w:p w14:paraId="5A6E0289" w14:textId="587D4EF4" w:rsidR="00A0453F" w:rsidRPr="008A5E6C" w:rsidRDefault="00D90345" w:rsidP="00A11927">
      <w:pPr>
        <w:pStyle w:val="ListParagraph"/>
        <w:numPr>
          <w:ilvl w:val="0"/>
          <w:numId w:val="71"/>
        </w:numPr>
        <w:jc w:val="both"/>
        <w:rPr>
          <w:rFonts w:ascii="Times New Roman" w:hAnsi="Times New Roman"/>
          <w:sz w:val="26"/>
          <w:szCs w:val="26"/>
        </w:rPr>
      </w:pPr>
      <w:r w:rsidRPr="008A5E6C">
        <w:rPr>
          <w:rFonts w:ascii="Times New Roman" w:hAnsi="Times New Roman"/>
          <w:sz w:val="26"/>
          <w:szCs w:val="26"/>
        </w:rPr>
        <w:t>Bachelor’s degree in computer science</w:t>
      </w:r>
      <w:r w:rsidR="00A0453F" w:rsidRPr="008A5E6C">
        <w:rPr>
          <w:rFonts w:ascii="Times New Roman" w:hAnsi="Times New Roman"/>
          <w:sz w:val="26"/>
          <w:szCs w:val="26"/>
        </w:rPr>
        <w:t>, Software Engineering, Information Systems, or a related field (required).</w:t>
      </w:r>
    </w:p>
    <w:p w14:paraId="49642BDE" w14:textId="77777777" w:rsidR="00A0453F" w:rsidRPr="008A5E6C" w:rsidRDefault="00A0453F" w:rsidP="00A11927">
      <w:pPr>
        <w:pStyle w:val="ListParagraph"/>
        <w:numPr>
          <w:ilvl w:val="0"/>
          <w:numId w:val="71"/>
        </w:numPr>
        <w:jc w:val="both"/>
        <w:rPr>
          <w:rFonts w:ascii="Times New Roman" w:hAnsi="Times New Roman"/>
          <w:sz w:val="26"/>
          <w:szCs w:val="26"/>
        </w:rPr>
      </w:pPr>
      <w:r w:rsidRPr="008A5E6C">
        <w:rPr>
          <w:rFonts w:ascii="Times New Roman" w:hAnsi="Times New Roman"/>
          <w:sz w:val="26"/>
          <w:szCs w:val="26"/>
        </w:rPr>
        <w:t>Master’s degree in Secure Application Development, Advanced Information Systems, or Software Architecture (preferred).</w:t>
      </w:r>
    </w:p>
    <w:p w14:paraId="22F3C548" w14:textId="5F3A3769" w:rsidR="00A0453F" w:rsidRPr="008A5E6C" w:rsidRDefault="00A0453F" w:rsidP="00A11927">
      <w:pPr>
        <w:pStyle w:val="ListParagraph"/>
        <w:numPr>
          <w:ilvl w:val="0"/>
          <w:numId w:val="71"/>
        </w:numPr>
        <w:jc w:val="both"/>
        <w:rPr>
          <w:rFonts w:ascii="Times New Roman" w:hAnsi="Times New Roman"/>
          <w:sz w:val="26"/>
          <w:szCs w:val="26"/>
        </w:rPr>
      </w:pPr>
      <w:r w:rsidRPr="008A5E6C">
        <w:rPr>
          <w:rFonts w:ascii="Times New Roman" w:hAnsi="Times New Roman"/>
          <w:sz w:val="26"/>
          <w:szCs w:val="26"/>
        </w:rPr>
        <w:t>Professional certifications such as the below will be added advantage:</w:t>
      </w:r>
    </w:p>
    <w:p w14:paraId="7CE428A1" w14:textId="77777777" w:rsidR="00A0453F" w:rsidRPr="008A5E6C" w:rsidRDefault="00A0453F" w:rsidP="00A11927">
      <w:pPr>
        <w:pStyle w:val="ListParagraph"/>
        <w:numPr>
          <w:ilvl w:val="1"/>
          <w:numId w:val="71"/>
        </w:numPr>
        <w:jc w:val="both"/>
        <w:rPr>
          <w:rFonts w:ascii="Times New Roman" w:hAnsi="Times New Roman"/>
          <w:sz w:val="26"/>
          <w:szCs w:val="26"/>
        </w:rPr>
      </w:pPr>
      <w:r w:rsidRPr="008A5E6C">
        <w:rPr>
          <w:rFonts w:ascii="Times New Roman" w:hAnsi="Times New Roman"/>
          <w:sz w:val="26"/>
          <w:szCs w:val="26"/>
        </w:rPr>
        <w:t>Certified Secure Software Lifecycle Professional (CSSLP)</w:t>
      </w:r>
    </w:p>
    <w:p w14:paraId="57F7A1A5" w14:textId="77777777" w:rsidR="00A0453F" w:rsidRPr="008A5E6C" w:rsidRDefault="00A0453F" w:rsidP="00A11927">
      <w:pPr>
        <w:pStyle w:val="ListParagraph"/>
        <w:numPr>
          <w:ilvl w:val="1"/>
          <w:numId w:val="71"/>
        </w:numPr>
        <w:jc w:val="both"/>
        <w:rPr>
          <w:rFonts w:ascii="Times New Roman" w:hAnsi="Times New Roman"/>
          <w:sz w:val="26"/>
          <w:szCs w:val="26"/>
        </w:rPr>
      </w:pPr>
      <w:r w:rsidRPr="008A5E6C">
        <w:rPr>
          <w:rFonts w:ascii="Times New Roman" w:hAnsi="Times New Roman"/>
          <w:sz w:val="26"/>
          <w:szCs w:val="26"/>
        </w:rPr>
        <w:t>Microsoft Certified: Azure Developer Associate</w:t>
      </w:r>
    </w:p>
    <w:p w14:paraId="52012C34" w14:textId="77777777" w:rsidR="00A0453F" w:rsidRPr="008A5E6C" w:rsidRDefault="00A0453F" w:rsidP="00A11927">
      <w:pPr>
        <w:pStyle w:val="ListParagraph"/>
        <w:numPr>
          <w:ilvl w:val="1"/>
          <w:numId w:val="71"/>
        </w:numPr>
        <w:jc w:val="both"/>
        <w:rPr>
          <w:rFonts w:ascii="Times New Roman" w:hAnsi="Times New Roman"/>
          <w:sz w:val="26"/>
          <w:szCs w:val="26"/>
        </w:rPr>
      </w:pPr>
      <w:r w:rsidRPr="008A5E6C">
        <w:rPr>
          <w:rFonts w:ascii="Times New Roman" w:hAnsi="Times New Roman"/>
          <w:sz w:val="26"/>
          <w:szCs w:val="26"/>
        </w:rPr>
        <w:t>AWS Certified Developer</w:t>
      </w:r>
    </w:p>
    <w:p w14:paraId="252170C2" w14:textId="1209AAFF" w:rsidR="00A0453F" w:rsidRPr="008A5E6C" w:rsidRDefault="00A0453F" w:rsidP="00A11927">
      <w:pPr>
        <w:pStyle w:val="ListParagraph"/>
        <w:numPr>
          <w:ilvl w:val="1"/>
          <w:numId w:val="71"/>
        </w:numPr>
        <w:jc w:val="both"/>
        <w:rPr>
          <w:rFonts w:ascii="Times New Roman" w:hAnsi="Times New Roman"/>
          <w:sz w:val="26"/>
          <w:szCs w:val="26"/>
        </w:rPr>
      </w:pPr>
      <w:r w:rsidRPr="008A5E6C">
        <w:rPr>
          <w:rFonts w:ascii="Times New Roman" w:hAnsi="Times New Roman"/>
          <w:sz w:val="26"/>
          <w:szCs w:val="26"/>
        </w:rPr>
        <w:t>Certified Kubernetes Application Developer (CKAD)</w:t>
      </w:r>
    </w:p>
    <w:p w14:paraId="7AD5E999" w14:textId="77777777" w:rsidR="00A0453F" w:rsidRPr="008A5E6C" w:rsidRDefault="00A0453F" w:rsidP="664D91DC">
      <w:pPr>
        <w:jc w:val="both"/>
        <w:rPr>
          <w:sz w:val="26"/>
          <w:szCs w:val="26"/>
        </w:rPr>
      </w:pPr>
    </w:p>
    <w:p w14:paraId="562B3788" w14:textId="34D73359" w:rsidR="00A678BE" w:rsidRPr="008A5E6C" w:rsidRDefault="00A0453F" w:rsidP="664D91DC">
      <w:pPr>
        <w:jc w:val="both"/>
        <w:rPr>
          <w:b/>
          <w:bCs/>
          <w:sz w:val="26"/>
          <w:szCs w:val="26"/>
        </w:rPr>
      </w:pPr>
      <w:r w:rsidRPr="008A5E6C">
        <w:rPr>
          <w:b/>
          <w:bCs/>
          <w:sz w:val="26"/>
          <w:szCs w:val="26"/>
        </w:rPr>
        <w:t>General Professional Experience</w:t>
      </w:r>
    </w:p>
    <w:p w14:paraId="2AA479D8" w14:textId="77777777" w:rsidR="00A0453F" w:rsidRPr="008A5E6C" w:rsidRDefault="00A0453F" w:rsidP="00A0453F">
      <w:pPr>
        <w:jc w:val="both"/>
        <w:rPr>
          <w:sz w:val="26"/>
          <w:szCs w:val="26"/>
        </w:rPr>
      </w:pPr>
      <w:r w:rsidRPr="008A5E6C">
        <w:rPr>
          <w:sz w:val="26"/>
          <w:szCs w:val="26"/>
        </w:rPr>
        <w:t xml:space="preserve">A seasoned Application Development Expert with broad experience in designing and deploying secure, scalable applications in high-stakes environments. Brings a </w:t>
      </w:r>
      <w:r w:rsidRPr="008A5E6C">
        <w:rPr>
          <w:sz w:val="26"/>
          <w:szCs w:val="26"/>
        </w:rPr>
        <w:lastRenderedPageBreak/>
        <w:t>combination of technical proficiency and stakeholder engagement to deliver solutions tailored to operational needs in domains such as national security, defense, and public sector digital transformation.</w:t>
      </w:r>
    </w:p>
    <w:p w14:paraId="7301F39F" w14:textId="30557281" w:rsidR="00A678BE" w:rsidRPr="008A5E6C" w:rsidRDefault="00A678BE" w:rsidP="00A0453F">
      <w:pPr>
        <w:jc w:val="both"/>
        <w:rPr>
          <w:sz w:val="26"/>
          <w:szCs w:val="26"/>
        </w:rPr>
      </w:pPr>
      <w:r w:rsidRPr="008A5E6C">
        <w:rPr>
          <w:sz w:val="26"/>
          <w:szCs w:val="26"/>
        </w:rPr>
        <w:t xml:space="preserve">      8 Years of proven experience in the following</w:t>
      </w:r>
    </w:p>
    <w:p w14:paraId="02E30A78" w14:textId="77777777" w:rsidR="00A0453F" w:rsidRPr="008A5E6C" w:rsidRDefault="00A0453F" w:rsidP="00A0453F">
      <w:pPr>
        <w:numPr>
          <w:ilvl w:val="0"/>
          <w:numId w:val="75"/>
        </w:numPr>
        <w:jc w:val="both"/>
        <w:rPr>
          <w:sz w:val="26"/>
          <w:szCs w:val="26"/>
        </w:rPr>
      </w:pPr>
      <w:r w:rsidRPr="008A5E6C">
        <w:rPr>
          <w:sz w:val="26"/>
          <w:szCs w:val="26"/>
        </w:rPr>
        <w:t xml:space="preserve">Experienced in both </w:t>
      </w:r>
      <w:r w:rsidRPr="008A5E6C">
        <w:rPr>
          <w:b/>
          <w:bCs/>
          <w:sz w:val="26"/>
          <w:szCs w:val="26"/>
        </w:rPr>
        <w:t>agile</w:t>
      </w:r>
      <w:r w:rsidRPr="008A5E6C">
        <w:rPr>
          <w:sz w:val="26"/>
          <w:szCs w:val="26"/>
        </w:rPr>
        <w:t xml:space="preserve"> and </w:t>
      </w:r>
      <w:r w:rsidRPr="008A5E6C">
        <w:rPr>
          <w:b/>
          <w:bCs/>
          <w:sz w:val="26"/>
          <w:szCs w:val="26"/>
        </w:rPr>
        <w:t xml:space="preserve">waterfall development </w:t>
      </w:r>
      <w:proofErr w:type="gramStart"/>
      <w:r w:rsidRPr="008A5E6C">
        <w:rPr>
          <w:b/>
          <w:bCs/>
          <w:sz w:val="26"/>
          <w:szCs w:val="26"/>
        </w:rPr>
        <w:t>methodologies</w:t>
      </w:r>
      <w:proofErr w:type="gramEnd"/>
    </w:p>
    <w:p w14:paraId="5B155D82" w14:textId="77777777" w:rsidR="00A0453F" w:rsidRPr="008A5E6C" w:rsidRDefault="00A0453F" w:rsidP="00A0453F">
      <w:pPr>
        <w:numPr>
          <w:ilvl w:val="0"/>
          <w:numId w:val="75"/>
        </w:numPr>
        <w:jc w:val="both"/>
        <w:rPr>
          <w:sz w:val="26"/>
          <w:szCs w:val="26"/>
        </w:rPr>
      </w:pPr>
      <w:r w:rsidRPr="008A5E6C">
        <w:rPr>
          <w:sz w:val="26"/>
          <w:szCs w:val="26"/>
        </w:rPr>
        <w:t xml:space="preserve">Adept in translating policy and operational goals into software </w:t>
      </w:r>
      <w:proofErr w:type="gramStart"/>
      <w:r w:rsidRPr="008A5E6C">
        <w:rPr>
          <w:sz w:val="26"/>
          <w:szCs w:val="26"/>
        </w:rPr>
        <w:t>requirements</w:t>
      </w:r>
      <w:proofErr w:type="gramEnd"/>
    </w:p>
    <w:p w14:paraId="5DB11BBE" w14:textId="77777777" w:rsidR="00A0453F" w:rsidRPr="008A5E6C" w:rsidRDefault="00A0453F" w:rsidP="00A0453F">
      <w:pPr>
        <w:numPr>
          <w:ilvl w:val="0"/>
          <w:numId w:val="75"/>
        </w:numPr>
        <w:jc w:val="both"/>
        <w:rPr>
          <w:sz w:val="26"/>
          <w:szCs w:val="26"/>
        </w:rPr>
      </w:pPr>
      <w:r w:rsidRPr="008A5E6C">
        <w:rPr>
          <w:sz w:val="26"/>
          <w:szCs w:val="26"/>
        </w:rPr>
        <w:t xml:space="preserve">Strong grasp of </w:t>
      </w:r>
      <w:r w:rsidRPr="008A5E6C">
        <w:rPr>
          <w:b/>
          <w:bCs/>
          <w:sz w:val="26"/>
          <w:szCs w:val="26"/>
        </w:rPr>
        <w:t>human-centric design</w:t>
      </w:r>
      <w:r w:rsidRPr="008A5E6C">
        <w:rPr>
          <w:sz w:val="26"/>
          <w:szCs w:val="26"/>
        </w:rPr>
        <w:t xml:space="preserve"> for mission-oriented systems</w:t>
      </w:r>
    </w:p>
    <w:p w14:paraId="6E823EDB" w14:textId="77777777" w:rsidR="00A0453F" w:rsidRPr="008A5E6C" w:rsidRDefault="00A0453F" w:rsidP="00A0453F">
      <w:pPr>
        <w:numPr>
          <w:ilvl w:val="0"/>
          <w:numId w:val="75"/>
        </w:numPr>
        <w:jc w:val="both"/>
        <w:rPr>
          <w:sz w:val="26"/>
          <w:szCs w:val="26"/>
        </w:rPr>
      </w:pPr>
      <w:r w:rsidRPr="008A5E6C">
        <w:rPr>
          <w:sz w:val="26"/>
          <w:szCs w:val="26"/>
        </w:rPr>
        <w:t xml:space="preserve">Demonstrated ability to lead cross-functional development teams and manage complex project </w:t>
      </w:r>
      <w:proofErr w:type="gramStart"/>
      <w:r w:rsidRPr="008A5E6C">
        <w:rPr>
          <w:sz w:val="26"/>
          <w:szCs w:val="26"/>
        </w:rPr>
        <w:t>timelines</w:t>
      </w:r>
      <w:proofErr w:type="gramEnd"/>
    </w:p>
    <w:p w14:paraId="15B25AE9" w14:textId="77777777" w:rsidR="00A0453F" w:rsidRPr="008A5E6C" w:rsidRDefault="00A0453F" w:rsidP="00A0453F">
      <w:pPr>
        <w:numPr>
          <w:ilvl w:val="0"/>
          <w:numId w:val="75"/>
        </w:numPr>
        <w:jc w:val="both"/>
        <w:rPr>
          <w:sz w:val="26"/>
          <w:szCs w:val="26"/>
        </w:rPr>
      </w:pPr>
      <w:r w:rsidRPr="008A5E6C">
        <w:rPr>
          <w:sz w:val="26"/>
          <w:szCs w:val="26"/>
        </w:rPr>
        <w:t>Proven effectiveness in high-security, compliance-driven environments</w:t>
      </w:r>
    </w:p>
    <w:p w14:paraId="16E44079" w14:textId="77777777" w:rsidR="00A0453F" w:rsidRPr="008A5E6C" w:rsidRDefault="00A0453F" w:rsidP="664D91DC">
      <w:pPr>
        <w:jc w:val="both"/>
        <w:rPr>
          <w:sz w:val="26"/>
          <w:szCs w:val="26"/>
        </w:rPr>
      </w:pPr>
    </w:p>
    <w:p w14:paraId="518CEAA7" w14:textId="77777777" w:rsidR="00A0453F" w:rsidRPr="008A5E6C" w:rsidRDefault="00A0453F" w:rsidP="664D91DC">
      <w:pPr>
        <w:jc w:val="both"/>
        <w:rPr>
          <w:sz w:val="26"/>
          <w:szCs w:val="26"/>
        </w:rPr>
      </w:pPr>
    </w:p>
    <w:p w14:paraId="400D7454" w14:textId="35EC1BC7" w:rsidR="00A0453F" w:rsidRPr="008A5E6C" w:rsidRDefault="00A0453F" w:rsidP="664D91DC">
      <w:pPr>
        <w:jc w:val="both"/>
        <w:rPr>
          <w:b/>
          <w:bCs/>
          <w:sz w:val="26"/>
          <w:szCs w:val="26"/>
        </w:rPr>
      </w:pPr>
      <w:r w:rsidRPr="008A5E6C">
        <w:rPr>
          <w:b/>
          <w:bCs/>
          <w:sz w:val="26"/>
          <w:szCs w:val="26"/>
        </w:rPr>
        <w:t>Specific Professional Experience</w:t>
      </w:r>
    </w:p>
    <w:p w14:paraId="62B89DF1" w14:textId="77777777" w:rsidR="00A678BE" w:rsidRPr="008A5E6C" w:rsidRDefault="00A678BE" w:rsidP="664D91DC">
      <w:pPr>
        <w:jc w:val="both"/>
        <w:rPr>
          <w:b/>
          <w:bCs/>
          <w:sz w:val="26"/>
          <w:szCs w:val="26"/>
        </w:rPr>
      </w:pPr>
    </w:p>
    <w:p w14:paraId="32912C52" w14:textId="56D79426" w:rsidR="00A678BE" w:rsidRPr="008A5E6C" w:rsidRDefault="00A678BE" w:rsidP="664D91DC">
      <w:pPr>
        <w:jc w:val="both"/>
        <w:rPr>
          <w:b/>
          <w:bCs/>
          <w:sz w:val="26"/>
          <w:szCs w:val="26"/>
        </w:rPr>
      </w:pPr>
      <w:r w:rsidRPr="008A5E6C">
        <w:rPr>
          <w:sz w:val="26"/>
          <w:szCs w:val="26"/>
        </w:rPr>
        <w:t xml:space="preserve">5 </w:t>
      </w:r>
      <w:r w:rsidR="007A0B63" w:rsidRPr="008A5E6C">
        <w:rPr>
          <w:sz w:val="26"/>
          <w:szCs w:val="26"/>
        </w:rPr>
        <w:t>y</w:t>
      </w:r>
      <w:r w:rsidRPr="008A5E6C">
        <w:rPr>
          <w:sz w:val="26"/>
          <w:szCs w:val="26"/>
        </w:rPr>
        <w:t>ears of proven experience in the following</w:t>
      </w:r>
    </w:p>
    <w:p w14:paraId="44030428" w14:textId="24AD7EAB"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 xml:space="preserve">Secure Applications Development: </w:t>
      </w:r>
      <w:r w:rsidRPr="008A5E6C">
        <w:rPr>
          <w:rFonts w:ascii="Times New Roman" w:hAnsi="Times New Roman"/>
          <w:sz w:val="26"/>
          <w:szCs w:val="26"/>
        </w:rPr>
        <w:t>Developed web-based interfaces and microservices for an AI-powered data mining platform, integrating real-time feeds, behavioral analysis models, and alerting systems.</w:t>
      </w:r>
    </w:p>
    <w:p w14:paraId="42C338AB" w14:textId="6386BE50"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Custom Analytics Dashboards:</w:t>
      </w:r>
      <w:r w:rsidRPr="008A5E6C">
        <w:rPr>
          <w:rFonts w:ascii="Times New Roman" w:hAnsi="Times New Roman"/>
          <w:sz w:val="26"/>
          <w:szCs w:val="26"/>
        </w:rPr>
        <w:t xml:space="preserve"> Built visualization dashboards that allowed users to track trends and cross-reference intelligence sources securely.</w:t>
      </w:r>
    </w:p>
    <w:p w14:paraId="5661C333" w14:textId="22953629"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Cloud-Native Application Architecture:</w:t>
      </w:r>
      <w:r w:rsidRPr="008A5E6C">
        <w:rPr>
          <w:rFonts w:ascii="Times New Roman" w:hAnsi="Times New Roman"/>
          <w:sz w:val="26"/>
          <w:szCs w:val="26"/>
        </w:rPr>
        <w:t xml:space="preserve"> Designed a cloud-deployed application using containerization and microservices, ensuring elasticity and resilience under varying data loads and real-time usage.</w:t>
      </w:r>
    </w:p>
    <w:p w14:paraId="7F8A5583" w14:textId="0A81DB6F"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Incident Monitoring and Alerting Tools:</w:t>
      </w:r>
      <w:r w:rsidRPr="008A5E6C">
        <w:rPr>
          <w:rFonts w:ascii="Times New Roman" w:hAnsi="Times New Roman"/>
          <w:sz w:val="26"/>
          <w:szCs w:val="26"/>
        </w:rPr>
        <w:t xml:space="preserve"> Created modules for logging, threat alerting, and evidence chain-of-custody features, enhancing decision-making during crisis scenarios.</w:t>
      </w:r>
    </w:p>
    <w:p w14:paraId="78FF888F" w14:textId="1A818A8D"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Secure Authentication and Role-Based Access:</w:t>
      </w:r>
      <w:r w:rsidRPr="008A5E6C">
        <w:rPr>
          <w:rFonts w:ascii="Times New Roman" w:hAnsi="Times New Roman"/>
          <w:sz w:val="26"/>
          <w:szCs w:val="26"/>
        </w:rPr>
        <w:t xml:space="preserve"> Implemented SSO, MFA, and role-based access controls integrated with Active Directory and identity management systems.</w:t>
      </w:r>
    </w:p>
    <w:p w14:paraId="7E26CD75" w14:textId="6620036E" w:rsidR="00C74750" w:rsidRPr="008A5E6C" w:rsidRDefault="00C74750" w:rsidP="00A11927">
      <w:pPr>
        <w:pStyle w:val="ListParagraph"/>
        <w:numPr>
          <w:ilvl w:val="0"/>
          <w:numId w:val="75"/>
        </w:numPr>
        <w:jc w:val="both"/>
        <w:rPr>
          <w:rFonts w:ascii="Times New Roman" w:hAnsi="Times New Roman"/>
          <w:sz w:val="26"/>
          <w:szCs w:val="26"/>
        </w:rPr>
      </w:pPr>
      <w:r w:rsidRPr="008A5E6C">
        <w:rPr>
          <w:rFonts w:ascii="Times New Roman" w:hAnsi="Times New Roman"/>
          <w:b/>
          <w:bCs/>
          <w:sz w:val="26"/>
          <w:szCs w:val="26"/>
        </w:rPr>
        <w:t>Collaborative Development with Security Experts:</w:t>
      </w:r>
      <w:r w:rsidRPr="008A5E6C">
        <w:rPr>
          <w:rFonts w:ascii="Times New Roman" w:hAnsi="Times New Roman"/>
          <w:sz w:val="26"/>
          <w:szCs w:val="26"/>
        </w:rPr>
        <w:t xml:space="preserve"> Worked alongside analysts and cybersecurity teams to iteratively refine features and ensure operational relevance and security.</w:t>
      </w:r>
    </w:p>
    <w:p w14:paraId="206F4121" w14:textId="77777777" w:rsidR="00F3338C" w:rsidRPr="008A5E6C" w:rsidRDefault="00F3338C" w:rsidP="664D91DC">
      <w:pPr>
        <w:jc w:val="both"/>
        <w:rPr>
          <w:sz w:val="26"/>
          <w:szCs w:val="26"/>
        </w:rPr>
      </w:pPr>
    </w:p>
    <w:p w14:paraId="223FA3A0" w14:textId="275B6812" w:rsidR="0094291A" w:rsidRPr="008A5E6C" w:rsidRDefault="0094291A" w:rsidP="664D91DC">
      <w:pPr>
        <w:spacing w:before="100" w:beforeAutospacing="1" w:after="100" w:afterAutospacing="1"/>
        <w:jc w:val="both"/>
        <w:rPr>
          <w:sz w:val="26"/>
          <w:szCs w:val="26"/>
        </w:rPr>
      </w:pPr>
      <w:bookmarkStart w:id="45" w:name="_Hlk195094197"/>
      <w:r w:rsidRPr="008A5E6C">
        <w:rPr>
          <w:b/>
          <w:bCs/>
          <w:sz w:val="26"/>
          <w:szCs w:val="26"/>
        </w:rPr>
        <w:t xml:space="preserve">Key Expert </w:t>
      </w:r>
      <w:r w:rsidR="00F3338C" w:rsidRPr="008A5E6C">
        <w:rPr>
          <w:b/>
          <w:bCs/>
          <w:sz w:val="26"/>
          <w:szCs w:val="26"/>
        </w:rPr>
        <w:t>4</w:t>
      </w:r>
      <w:r w:rsidRPr="008A5E6C">
        <w:rPr>
          <w:b/>
          <w:bCs/>
          <w:sz w:val="26"/>
          <w:szCs w:val="26"/>
        </w:rPr>
        <w:t>: Data Science Team Lead</w:t>
      </w:r>
    </w:p>
    <w:bookmarkEnd w:id="45"/>
    <w:p w14:paraId="7E750365" w14:textId="77777777" w:rsidR="0094291A" w:rsidRPr="008A5E6C" w:rsidRDefault="0094291A" w:rsidP="664D91DC">
      <w:pPr>
        <w:spacing w:before="100" w:beforeAutospacing="1" w:after="100" w:afterAutospacing="1"/>
        <w:jc w:val="both"/>
        <w:rPr>
          <w:sz w:val="26"/>
          <w:szCs w:val="26"/>
        </w:rPr>
      </w:pPr>
      <w:r w:rsidRPr="008A5E6C">
        <w:rPr>
          <w:b/>
          <w:bCs/>
          <w:sz w:val="26"/>
          <w:szCs w:val="26"/>
        </w:rPr>
        <w:t>Key Responsibilities:</w:t>
      </w:r>
    </w:p>
    <w:p w14:paraId="6A102476"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t>Lead and manage a team of data scientists and engineers in designing and deploying data mining solutions.</w:t>
      </w:r>
    </w:p>
    <w:p w14:paraId="0853BCEE"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t>Assign tasks, manage workload, and ensure project deliverables meet client expectations.</w:t>
      </w:r>
    </w:p>
    <w:p w14:paraId="0F83A5D2"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t>Provide technical guidance, coaching, and mentoring to team members.</w:t>
      </w:r>
    </w:p>
    <w:p w14:paraId="487D14F9"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lastRenderedPageBreak/>
        <w:t>Serve as the primary point of contact for contracting authority communications and escalations.</w:t>
      </w:r>
    </w:p>
    <w:p w14:paraId="019A6A54"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t>Conduct regular project reviews, status updates, and reporting to stakeholders.</w:t>
      </w:r>
    </w:p>
    <w:p w14:paraId="1BEDD223" w14:textId="77777777" w:rsidR="0094291A" w:rsidRPr="008A5E6C" w:rsidRDefault="0094291A" w:rsidP="664D91DC">
      <w:pPr>
        <w:numPr>
          <w:ilvl w:val="0"/>
          <w:numId w:val="59"/>
        </w:numPr>
        <w:spacing w:before="100" w:beforeAutospacing="1" w:after="100" w:afterAutospacing="1"/>
        <w:jc w:val="both"/>
        <w:rPr>
          <w:sz w:val="26"/>
          <w:szCs w:val="26"/>
        </w:rPr>
      </w:pPr>
      <w:r w:rsidRPr="008A5E6C">
        <w:rPr>
          <w:sz w:val="26"/>
          <w:szCs w:val="26"/>
        </w:rPr>
        <w:t>Ensure adherence to project timelines, budgets, and quality standards.</w:t>
      </w:r>
    </w:p>
    <w:p w14:paraId="0DA35658" w14:textId="77777777" w:rsidR="0094291A" w:rsidRPr="008A5E6C" w:rsidRDefault="0094291A" w:rsidP="664D91DC">
      <w:pPr>
        <w:spacing w:before="100" w:beforeAutospacing="1" w:after="100" w:afterAutospacing="1"/>
        <w:jc w:val="both"/>
        <w:rPr>
          <w:sz w:val="26"/>
          <w:szCs w:val="26"/>
        </w:rPr>
      </w:pPr>
      <w:r w:rsidRPr="008A5E6C">
        <w:rPr>
          <w:b/>
          <w:bCs/>
          <w:sz w:val="26"/>
          <w:szCs w:val="26"/>
        </w:rPr>
        <w:t>Skills and Qualifications:</w:t>
      </w:r>
    </w:p>
    <w:p w14:paraId="4E3433D7" w14:textId="78B45473" w:rsidR="0094291A" w:rsidRPr="008A5E6C" w:rsidRDefault="00D90345" w:rsidP="664D91DC">
      <w:pPr>
        <w:numPr>
          <w:ilvl w:val="0"/>
          <w:numId w:val="60"/>
        </w:numPr>
        <w:spacing w:before="100" w:beforeAutospacing="1" w:after="100" w:afterAutospacing="1"/>
        <w:jc w:val="both"/>
        <w:rPr>
          <w:sz w:val="26"/>
          <w:szCs w:val="26"/>
        </w:rPr>
      </w:pPr>
      <w:r w:rsidRPr="008A5E6C">
        <w:rPr>
          <w:sz w:val="26"/>
          <w:szCs w:val="26"/>
        </w:rPr>
        <w:t>Bachelor’s degree in computer science</w:t>
      </w:r>
      <w:r w:rsidR="0094291A" w:rsidRPr="008A5E6C">
        <w:rPr>
          <w:sz w:val="26"/>
          <w:szCs w:val="26"/>
        </w:rPr>
        <w:t>, Data Science, AI, or related field (</w:t>
      </w:r>
      <w:proofErr w:type="gramStart"/>
      <w:r w:rsidR="0094291A" w:rsidRPr="008A5E6C">
        <w:rPr>
          <w:sz w:val="26"/>
          <w:szCs w:val="26"/>
        </w:rPr>
        <w:t>Master’s</w:t>
      </w:r>
      <w:proofErr w:type="gramEnd"/>
      <w:r w:rsidR="0094291A" w:rsidRPr="008A5E6C">
        <w:rPr>
          <w:sz w:val="26"/>
          <w:szCs w:val="26"/>
        </w:rPr>
        <w:t xml:space="preserve"> preferred).</w:t>
      </w:r>
    </w:p>
    <w:p w14:paraId="1DB7248D" w14:textId="1E18AD3F" w:rsidR="00C74750" w:rsidRPr="008A5E6C" w:rsidRDefault="00C74750" w:rsidP="00C74750">
      <w:pPr>
        <w:numPr>
          <w:ilvl w:val="0"/>
          <w:numId w:val="60"/>
        </w:numPr>
        <w:spacing w:before="100" w:beforeAutospacing="1" w:after="100" w:afterAutospacing="1"/>
        <w:jc w:val="both"/>
        <w:rPr>
          <w:sz w:val="26"/>
          <w:szCs w:val="26"/>
        </w:rPr>
      </w:pPr>
      <w:r w:rsidRPr="008A5E6C">
        <w:rPr>
          <w:sz w:val="26"/>
          <w:szCs w:val="26"/>
        </w:rPr>
        <w:t>Relevant certifications such as Certified Data Management Professional (CDMP), Project Management Professional (PMP), or Certified Data Management Professional (CDMP) are advantageous.</w:t>
      </w:r>
    </w:p>
    <w:p w14:paraId="43B59456" w14:textId="77777777" w:rsidR="0094291A" w:rsidRPr="008A5E6C" w:rsidRDefault="0094291A" w:rsidP="664D91DC">
      <w:pPr>
        <w:numPr>
          <w:ilvl w:val="0"/>
          <w:numId w:val="60"/>
        </w:numPr>
        <w:spacing w:before="100" w:beforeAutospacing="1" w:after="100" w:afterAutospacing="1"/>
        <w:jc w:val="both"/>
        <w:rPr>
          <w:color w:val="70AD47" w:themeColor="accent6"/>
          <w:sz w:val="26"/>
          <w:szCs w:val="26"/>
        </w:rPr>
      </w:pPr>
      <w:r w:rsidRPr="008A5E6C">
        <w:rPr>
          <w:sz w:val="26"/>
          <w:szCs w:val="26"/>
        </w:rPr>
        <w:t>Minimum of 10 years of experience in data mining and analytics implementation</w:t>
      </w:r>
      <w:r w:rsidRPr="008A5E6C">
        <w:rPr>
          <w:color w:val="70AD47" w:themeColor="accent6"/>
          <w:sz w:val="26"/>
          <w:szCs w:val="26"/>
        </w:rPr>
        <w:t>.</w:t>
      </w:r>
    </w:p>
    <w:p w14:paraId="28088581" w14:textId="77777777" w:rsidR="0094291A" w:rsidRPr="008A5E6C" w:rsidRDefault="0094291A" w:rsidP="664D91DC">
      <w:pPr>
        <w:spacing w:before="100" w:beforeAutospacing="1" w:after="100" w:afterAutospacing="1"/>
        <w:jc w:val="both"/>
        <w:rPr>
          <w:sz w:val="26"/>
          <w:szCs w:val="26"/>
        </w:rPr>
      </w:pPr>
      <w:r w:rsidRPr="008A5E6C">
        <w:rPr>
          <w:b/>
          <w:bCs/>
          <w:sz w:val="26"/>
          <w:szCs w:val="26"/>
        </w:rPr>
        <w:t>General Professional Experience:</w:t>
      </w:r>
    </w:p>
    <w:p w14:paraId="3EBB81E6" w14:textId="2F5E66AD" w:rsidR="00A678BE" w:rsidRPr="008A5E6C" w:rsidRDefault="00A678BE" w:rsidP="664D91DC">
      <w:pPr>
        <w:numPr>
          <w:ilvl w:val="0"/>
          <w:numId w:val="61"/>
        </w:numPr>
        <w:spacing w:before="100" w:beforeAutospacing="1" w:after="100" w:afterAutospacing="1"/>
        <w:jc w:val="both"/>
        <w:rPr>
          <w:sz w:val="26"/>
          <w:szCs w:val="26"/>
        </w:rPr>
      </w:pPr>
      <w:r w:rsidRPr="008A5E6C">
        <w:rPr>
          <w:sz w:val="26"/>
          <w:szCs w:val="26"/>
        </w:rPr>
        <w:t xml:space="preserve">10 </w:t>
      </w:r>
      <w:r w:rsidR="007A0B63" w:rsidRPr="008A5E6C">
        <w:rPr>
          <w:sz w:val="26"/>
          <w:szCs w:val="26"/>
        </w:rPr>
        <w:t>y</w:t>
      </w:r>
      <w:r w:rsidRPr="008A5E6C">
        <w:rPr>
          <w:sz w:val="26"/>
          <w:szCs w:val="26"/>
        </w:rPr>
        <w:t>ears</w:t>
      </w:r>
      <w:r w:rsidR="007A0B63" w:rsidRPr="008A5E6C">
        <w:rPr>
          <w:sz w:val="26"/>
          <w:szCs w:val="26"/>
        </w:rPr>
        <w:t xml:space="preserve"> of p</w:t>
      </w:r>
      <w:r w:rsidRPr="008A5E6C">
        <w:rPr>
          <w:sz w:val="26"/>
          <w:szCs w:val="26"/>
        </w:rPr>
        <w:t xml:space="preserve">roven experience in the </w:t>
      </w:r>
      <w:proofErr w:type="gramStart"/>
      <w:r w:rsidRPr="008A5E6C">
        <w:rPr>
          <w:sz w:val="26"/>
          <w:szCs w:val="26"/>
        </w:rPr>
        <w:t>following :</w:t>
      </w:r>
      <w:proofErr w:type="gramEnd"/>
    </w:p>
    <w:p w14:paraId="69F66CAB" w14:textId="67A4F798" w:rsidR="0094291A" w:rsidRPr="008A5E6C" w:rsidRDefault="00A678BE" w:rsidP="664D91DC">
      <w:pPr>
        <w:numPr>
          <w:ilvl w:val="0"/>
          <w:numId w:val="61"/>
        </w:numPr>
        <w:spacing w:before="100" w:beforeAutospacing="1" w:after="100" w:afterAutospacing="1"/>
        <w:jc w:val="both"/>
        <w:rPr>
          <w:sz w:val="26"/>
          <w:szCs w:val="26"/>
        </w:rPr>
      </w:pPr>
      <w:r w:rsidRPr="008A5E6C">
        <w:rPr>
          <w:sz w:val="26"/>
          <w:szCs w:val="26"/>
        </w:rPr>
        <w:t xml:space="preserve"> </w:t>
      </w:r>
      <w:r w:rsidR="0094291A" w:rsidRPr="008A5E6C">
        <w:rPr>
          <w:sz w:val="26"/>
          <w:szCs w:val="26"/>
        </w:rPr>
        <w:t>Proven experience in leading and managing teams in data science and analytics.</w:t>
      </w:r>
    </w:p>
    <w:p w14:paraId="2DB3CEEA" w14:textId="77777777" w:rsidR="0094291A" w:rsidRPr="008A5E6C" w:rsidRDefault="0094291A" w:rsidP="664D91DC">
      <w:pPr>
        <w:numPr>
          <w:ilvl w:val="0"/>
          <w:numId w:val="61"/>
        </w:numPr>
        <w:spacing w:before="100" w:beforeAutospacing="1" w:after="100" w:afterAutospacing="1"/>
        <w:jc w:val="both"/>
        <w:rPr>
          <w:sz w:val="26"/>
          <w:szCs w:val="26"/>
        </w:rPr>
      </w:pPr>
      <w:r w:rsidRPr="008A5E6C">
        <w:rPr>
          <w:sz w:val="26"/>
          <w:szCs w:val="26"/>
        </w:rPr>
        <w:t>Deep knowledge of data mining principles, methodologies, and cloud-based solutions.</w:t>
      </w:r>
    </w:p>
    <w:p w14:paraId="6615A4F9" w14:textId="77777777" w:rsidR="0094291A" w:rsidRPr="008A5E6C" w:rsidRDefault="0094291A" w:rsidP="664D91DC">
      <w:pPr>
        <w:numPr>
          <w:ilvl w:val="0"/>
          <w:numId w:val="61"/>
        </w:numPr>
        <w:spacing w:before="100" w:beforeAutospacing="1" w:after="100" w:afterAutospacing="1"/>
        <w:jc w:val="both"/>
        <w:rPr>
          <w:sz w:val="26"/>
          <w:szCs w:val="26"/>
        </w:rPr>
      </w:pPr>
      <w:r w:rsidRPr="008A5E6C">
        <w:rPr>
          <w:sz w:val="26"/>
          <w:szCs w:val="26"/>
        </w:rPr>
        <w:t>Strong project management skills with experience in project planning and execution.</w:t>
      </w:r>
    </w:p>
    <w:p w14:paraId="6766C69C" w14:textId="77777777" w:rsidR="0094291A" w:rsidRPr="008A5E6C" w:rsidRDefault="0094291A" w:rsidP="664D91DC">
      <w:pPr>
        <w:numPr>
          <w:ilvl w:val="0"/>
          <w:numId w:val="61"/>
        </w:numPr>
        <w:spacing w:before="100" w:beforeAutospacing="1" w:after="100" w:afterAutospacing="1"/>
        <w:jc w:val="both"/>
        <w:rPr>
          <w:sz w:val="26"/>
          <w:szCs w:val="26"/>
        </w:rPr>
      </w:pPr>
      <w:r w:rsidRPr="008A5E6C">
        <w:rPr>
          <w:sz w:val="26"/>
          <w:szCs w:val="26"/>
        </w:rPr>
        <w:t>Excellent interpersonal and communication skills, with the ability to build strong client relationships.</w:t>
      </w:r>
    </w:p>
    <w:p w14:paraId="63ED318C" w14:textId="518CFB16" w:rsidR="007A0B63" w:rsidRPr="008A5E6C" w:rsidRDefault="0094291A" w:rsidP="00D90345">
      <w:pPr>
        <w:spacing w:before="100" w:beforeAutospacing="1" w:after="100" w:afterAutospacing="1"/>
        <w:jc w:val="both"/>
        <w:rPr>
          <w:b/>
          <w:bCs/>
          <w:sz w:val="26"/>
          <w:szCs w:val="26"/>
        </w:rPr>
      </w:pPr>
      <w:r w:rsidRPr="008A5E6C">
        <w:rPr>
          <w:b/>
          <w:bCs/>
          <w:sz w:val="26"/>
          <w:szCs w:val="26"/>
        </w:rPr>
        <w:t>Specific Professional Experience:</w:t>
      </w:r>
      <w:r w:rsidR="007A0B63" w:rsidRPr="008A5E6C">
        <w:rPr>
          <w:b/>
          <w:bCs/>
          <w:sz w:val="26"/>
          <w:szCs w:val="26"/>
        </w:rPr>
        <w:t xml:space="preserve"> </w:t>
      </w:r>
    </w:p>
    <w:p w14:paraId="77BDE80C" w14:textId="6AF25C3B" w:rsidR="00A678BE" w:rsidRPr="008A5E6C" w:rsidRDefault="00A678BE">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sz w:val="26"/>
          <w:szCs w:val="26"/>
        </w:rPr>
        <w:t xml:space="preserve">5 </w:t>
      </w:r>
      <w:r w:rsidR="007A0B63" w:rsidRPr="008A5E6C">
        <w:rPr>
          <w:rFonts w:ascii="Times New Roman" w:hAnsi="Times New Roman"/>
          <w:sz w:val="26"/>
          <w:szCs w:val="26"/>
        </w:rPr>
        <w:t>y</w:t>
      </w:r>
      <w:r w:rsidRPr="008A5E6C">
        <w:rPr>
          <w:rFonts w:ascii="Times New Roman" w:hAnsi="Times New Roman"/>
          <w:sz w:val="26"/>
          <w:szCs w:val="26"/>
        </w:rPr>
        <w:t>ears of proven experience in the following:</w:t>
      </w:r>
    </w:p>
    <w:p w14:paraId="43041AA3" w14:textId="77777777" w:rsidR="00A678BE" w:rsidRPr="008A5E6C" w:rsidRDefault="00A678BE" w:rsidP="00A11927">
      <w:pPr>
        <w:pStyle w:val="ListParagraph"/>
        <w:spacing w:before="100" w:beforeAutospacing="1" w:after="100" w:afterAutospacing="1"/>
        <w:jc w:val="both"/>
        <w:rPr>
          <w:rFonts w:ascii="Times New Roman" w:hAnsi="Times New Roman"/>
          <w:sz w:val="26"/>
          <w:szCs w:val="26"/>
        </w:rPr>
      </w:pPr>
    </w:p>
    <w:p w14:paraId="78A87747" w14:textId="76500ADE"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Leadership in Complex Data Science Projects</w:t>
      </w:r>
      <w:r w:rsidRPr="008A5E6C">
        <w:rPr>
          <w:rFonts w:ascii="Times New Roman" w:hAnsi="Times New Roman"/>
          <w:sz w:val="26"/>
          <w:szCs w:val="26"/>
        </w:rPr>
        <w:t>: Led multidisciplinary teams in the design, development, and deployment of advanced data analytics platforms for high-stakes environments. Oversaw project planning, resource allocation, and execution of scalable machine learning solutions aligned with organizational priorities.</w:t>
      </w:r>
    </w:p>
    <w:p w14:paraId="71F4CEE2" w14:textId="2F92D378"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Development of Predictive Analytics Systems</w:t>
      </w:r>
      <w:r w:rsidRPr="008A5E6C">
        <w:rPr>
          <w:rFonts w:ascii="Times New Roman" w:hAnsi="Times New Roman"/>
          <w:sz w:val="26"/>
          <w:szCs w:val="26"/>
        </w:rPr>
        <w:t>: Directed efforts to build and operationalize predictive modeling systems using large-scale structured and unstructured data. Ensured alignment with client objectives by translating domain requirements into actionable data science strategies.</w:t>
      </w:r>
    </w:p>
    <w:p w14:paraId="57B1AA1D" w14:textId="7F212262"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Integration of Advanced Analytics into Enterprise Systems</w:t>
      </w:r>
      <w:r w:rsidRPr="008A5E6C">
        <w:rPr>
          <w:rFonts w:ascii="Times New Roman" w:hAnsi="Times New Roman"/>
          <w:sz w:val="26"/>
          <w:szCs w:val="26"/>
        </w:rPr>
        <w:t>: Guided the integration of AI and data science components into existing enterprise-level applications, including dashboards, alerting mechanisms, and visualization tools to support real-time decision-making.</w:t>
      </w:r>
    </w:p>
    <w:p w14:paraId="55D7F7AC" w14:textId="738CEAA7"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lastRenderedPageBreak/>
        <w:t>Cross-Functional Collaboration and System Integration</w:t>
      </w:r>
      <w:r w:rsidRPr="008A5E6C">
        <w:rPr>
          <w:rFonts w:ascii="Times New Roman" w:hAnsi="Times New Roman"/>
          <w:sz w:val="26"/>
          <w:szCs w:val="26"/>
        </w:rPr>
        <w:t>: Collaborated closely with application developers, cybersecurity experts, data engineers, and client stakeholders to ensure the successful implementation of end-to-end data solutions within complex technical environments.</w:t>
      </w:r>
    </w:p>
    <w:p w14:paraId="594552DB" w14:textId="69AED51F"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Oversight of Data Governance and Compliance</w:t>
      </w:r>
      <w:r w:rsidRPr="008A5E6C">
        <w:rPr>
          <w:rFonts w:ascii="Times New Roman" w:hAnsi="Times New Roman"/>
          <w:sz w:val="26"/>
          <w:szCs w:val="26"/>
        </w:rPr>
        <w:t>: Ensured adherence to ethical AI standards, data privacy regulations, and security protocols across all phases of data lifecycle management, from ingestion to model deployment.</w:t>
      </w:r>
    </w:p>
    <w:p w14:paraId="53887F70" w14:textId="69A8E237"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Model Lifecycle Management and Optimization</w:t>
      </w:r>
      <w:r w:rsidRPr="008A5E6C">
        <w:rPr>
          <w:rFonts w:ascii="Times New Roman" w:hAnsi="Times New Roman"/>
          <w:sz w:val="26"/>
          <w:szCs w:val="26"/>
        </w:rPr>
        <w:t>: Established robust processes for training, validating, deploying, and continuously improving machine learning models based on operational feedback and evolving requirements.</w:t>
      </w:r>
    </w:p>
    <w:p w14:paraId="368DCA66" w14:textId="4F3CFA97" w:rsidR="00D90345" w:rsidRPr="008A5E6C" w:rsidRDefault="00D90345" w:rsidP="00A11927">
      <w:pPr>
        <w:pStyle w:val="ListParagraph"/>
        <w:numPr>
          <w:ilvl w:val="0"/>
          <w:numId w:val="61"/>
        </w:numPr>
        <w:spacing w:before="100" w:beforeAutospacing="1" w:after="100" w:afterAutospacing="1"/>
        <w:jc w:val="both"/>
        <w:rPr>
          <w:rFonts w:ascii="Times New Roman" w:hAnsi="Times New Roman"/>
          <w:sz w:val="26"/>
          <w:szCs w:val="26"/>
        </w:rPr>
      </w:pPr>
      <w:r w:rsidRPr="008A5E6C">
        <w:rPr>
          <w:rFonts w:ascii="Times New Roman" w:hAnsi="Times New Roman"/>
          <w:b/>
          <w:bCs/>
          <w:sz w:val="26"/>
          <w:szCs w:val="26"/>
        </w:rPr>
        <w:t>Stakeholder Engagement and Technical Communication</w:t>
      </w:r>
      <w:r w:rsidRPr="008A5E6C">
        <w:rPr>
          <w:rFonts w:ascii="Times New Roman" w:hAnsi="Times New Roman"/>
          <w:sz w:val="26"/>
          <w:szCs w:val="26"/>
        </w:rPr>
        <w:t>: Served as the primary liaison between data science teams and external stakeholders, providing regular updates, delivering briefings, and ensuring the final solutions met both technical specifications and user expectations.</w:t>
      </w:r>
    </w:p>
    <w:p w14:paraId="51225304" w14:textId="2EE0D992" w:rsidR="002D553E" w:rsidRPr="008A5E6C" w:rsidRDefault="00D90345" w:rsidP="00A11927">
      <w:pPr>
        <w:pStyle w:val="ListParagraph"/>
        <w:rPr>
          <w:rFonts w:ascii="Times New Roman" w:hAnsi="Times New Roman"/>
          <w:sz w:val="26"/>
          <w:szCs w:val="26"/>
        </w:rPr>
      </w:pPr>
      <w:r w:rsidRPr="008A5E6C">
        <w:rPr>
          <w:rFonts w:ascii="Times New Roman" w:hAnsi="Times New Roman"/>
          <w:b/>
          <w:bCs/>
          <w:sz w:val="26"/>
          <w:szCs w:val="26"/>
        </w:rPr>
        <w:t>Capacity Building and Knowledge Transfer</w:t>
      </w:r>
      <w:r w:rsidRPr="008A5E6C">
        <w:rPr>
          <w:rFonts w:ascii="Times New Roman" w:hAnsi="Times New Roman"/>
          <w:sz w:val="26"/>
          <w:szCs w:val="26"/>
        </w:rPr>
        <w:t>: Led the development of technical documentation and user training programs to ensure sustainable use and continuous improvement of deployed analytics systems by client teams.</w:t>
      </w:r>
    </w:p>
    <w:p w14:paraId="4A4CE35B" w14:textId="77777777" w:rsidR="00605281" w:rsidRPr="008A5E6C" w:rsidRDefault="00605281" w:rsidP="00A11927">
      <w:pPr>
        <w:pStyle w:val="ListParagraph"/>
        <w:rPr>
          <w:rFonts w:ascii="Times New Roman" w:hAnsi="Times New Roman"/>
          <w:sz w:val="26"/>
          <w:szCs w:val="26"/>
        </w:rPr>
      </w:pPr>
    </w:p>
    <w:p w14:paraId="119F3CC1" w14:textId="5FBAD04F" w:rsidR="00605281" w:rsidRPr="008A5E6C" w:rsidRDefault="00605281" w:rsidP="00605281">
      <w:pPr>
        <w:rPr>
          <w:b/>
          <w:bCs/>
          <w:sz w:val="26"/>
          <w:szCs w:val="26"/>
        </w:rPr>
      </w:pPr>
      <w:r w:rsidRPr="008A5E6C">
        <w:rPr>
          <w:b/>
          <w:bCs/>
          <w:sz w:val="26"/>
          <w:szCs w:val="26"/>
        </w:rPr>
        <w:t>6.1.12: Training Requirements</w:t>
      </w:r>
    </w:p>
    <w:p w14:paraId="0A410225" w14:textId="24EA7A5A" w:rsidR="00605281" w:rsidRPr="008A5E6C" w:rsidRDefault="00605281" w:rsidP="00605281">
      <w:pPr>
        <w:rPr>
          <w:sz w:val="26"/>
          <w:szCs w:val="26"/>
        </w:rPr>
      </w:pPr>
      <w:r w:rsidRPr="008A5E6C">
        <w:rPr>
          <w:noProof/>
          <w:sz w:val="26"/>
          <w:szCs w:val="26"/>
        </w:rPr>
        <w:t>The provider will train RCTC staff extensively, as they will be the system’s primary operators. REWC and SADC Secretariat staff will receive targeted training focused on using the system’s early warning functions. A core team should be trained for continuity amid potential staff turnovers</w:t>
      </w:r>
      <w:r w:rsidRPr="008A5E6C">
        <w:rPr>
          <w:sz w:val="26"/>
          <w:szCs w:val="26"/>
        </w:rPr>
        <w:t>.</w:t>
      </w:r>
    </w:p>
    <w:p w14:paraId="6566FFF5" w14:textId="77777777" w:rsidR="00605281" w:rsidRPr="008A5E6C" w:rsidRDefault="00605281" w:rsidP="00A11927">
      <w:pPr>
        <w:pStyle w:val="ListParagraph"/>
        <w:rPr>
          <w:rFonts w:ascii="Times New Roman" w:hAnsi="Times New Roman"/>
          <w:sz w:val="26"/>
          <w:szCs w:val="26"/>
        </w:rPr>
      </w:pPr>
    </w:p>
    <w:p w14:paraId="7F1747A2" w14:textId="7A3B6D8B" w:rsidR="00605281" w:rsidRPr="008A5E6C" w:rsidRDefault="00605281" w:rsidP="00605281">
      <w:pPr>
        <w:rPr>
          <w:b/>
          <w:bCs/>
          <w:sz w:val="26"/>
          <w:szCs w:val="26"/>
        </w:rPr>
      </w:pPr>
      <w:r w:rsidRPr="008A5E6C">
        <w:rPr>
          <w:b/>
          <w:bCs/>
          <w:sz w:val="26"/>
          <w:szCs w:val="26"/>
        </w:rPr>
        <w:t>6.2:</w:t>
      </w:r>
      <w:r w:rsidRPr="008A5E6C">
        <w:rPr>
          <w:sz w:val="26"/>
          <w:szCs w:val="26"/>
        </w:rPr>
        <w:t xml:space="preserve"> </w:t>
      </w:r>
      <w:r w:rsidRPr="008A5E6C">
        <w:rPr>
          <w:b/>
          <w:bCs/>
          <w:sz w:val="26"/>
          <w:szCs w:val="26"/>
        </w:rPr>
        <w:t>Office accommodation; N/A</w:t>
      </w:r>
    </w:p>
    <w:p w14:paraId="58422BBD" w14:textId="77777777" w:rsidR="00605281" w:rsidRPr="008A5E6C" w:rsidRDefault="00605281" w:rsidP="00605281">
      <w:pPr>
        <w:rPr>
          <w:b/>
          <w:bCs/>
          <w:sz w:val="26"/>
          <w:szCs w:val="26"/>
        </w:rPr>
      </w:pPr>
    </w:p>
    <w:p w14:paraId="53F31545" w14:textId="56AE0226" w:rsidR="00605281" w:rsidRPr="008A5E6C" w:rsidRDefault="00605281" w:rsidP="00605281">
      <w:pPr>
        <w:rPr>
          <w:b/>
          <w:bCs/>
          <w:noProof/>
          <w:sz w:val="26"/>
          <w:szCs w:val="26"/>
        </w:rPr>
      </w:pPr>
      <w:r w:rsidRPr="008A5E6C">
        <w:rPr>
          <w:sz w:val="26"/>
          <w:szCs w:val="26"/>
        </w:rPr>
        <w:t>6.3:</w:t>
      </w:r>
      <w:r w:rsidRPr="008A5E6C">
        <w:rPr>
          <w:noProof/>
          <w:sz w:val="26"/>
          <w:szCs w:val="26"/>
        </w:rPr>
        <w:t xml:space="preserve"> </w:t>
      </w:r>
      <w:r w:rsidRPr="008A5E6C">
        <w:rPr>
          <w:b/>
          <w:bCs/>
          <w:noProof/>
          <w:sz w:val="26"/>
          <w:szCs w:val="26"/>
        </w:rPr>
        <w:t>Facilities to be provided by the contractor</w:t>
      </w:r>
      <w:r w:rsidR="008A5E6C" w:rsidRPr="008A5E6C">
        <w:rPr>
          <w:b/>
          <w:bCs/>
          <w:noProof/>
          <w:sz w:val="26"/>
          <w:szCs w:val="26"/>
        </w:rPr>
        <w:t>.</w:t>
      </w:r>
    </w:p>
    <w:p w14:paraId="39E7AB36" w14:textId="0B4468B7" w:rsidR="008A5E6C" w:rsidRPr="008A5E6C" w:rsidRDefault="008A5E6C" w:rsidP="00605281">
      <w:pPr>
        <w:rPr>
          <w:sz w:val="26"/>
          <w:szCs w:val="26"/>
        </w:rPr>
      </w:pPr>
      <w:r w:rsidRPr="008A5E6C">
        <w:rPr>
          <w:b/>
          <w:bCs/>
          <w:noProof/>
          <w:sz w:val="26"/>
          <w:szCs w:val="26"/>
        </w:rPr>
        <w:t xml:space="preserve"> </w:t>
      </w:r>
      <w:r w:rsidRPr="008A5E6C">
        <w:rPr>
          <w:noProof/>
          <w:sz w:val="26"/>
          <w:szCs w:val="26"/>
        </w:rPr>
        <w:t>The contractor must ensure that experts are adequately supported and equipped</w:t>
      </w:r>
      <w:r w:rsidRPr="008A5E6C">
        <w:rPr>
          <w:b/>
          <w:bCs/>
          <w:noProof/>
          <w:sz w:val="26"/>
          <w:szCs w:val="26"/>
        </w:rPr>
        <w:t>.</w:t>
      </w:r>
    </w:p>
    <w:p w14:paraId="534ED1A7" w14:textId="2CD7A84E" w:rsidR="00300705" w:rsidRPr="008A5E6C" w:rsidRDefault="00300705" w:rsidP="00300705">
      <w:pPr>
        <w:spacing w:after="160" w:line="278" w:lineRule="auto"/>
        <w:ind w:left="720"/>
        <w:contextualSpacing/>
        <w:jc w:val="both"/>
        <w:rPr>
          <w:rFonts w:eastAsia="Aptos"/>
          <w:kern w:val="2"/>
          <w:sz w:val="26"/>
          <w:szCs w:val="26"/>
          <w14:ligatures w14:val="standardContextual"/>
        </w:rPr>
      </w:pPr>
    </w:p>
    <w:p w14:paraId="20E713AA" w14:textId="70467B12" w:rsidR="00300705" w:rsidRPr="008A5E6C" w:rsidRDefault="00300705" w:rsidP="00605281">
      <w:pPr>
        <w:spacing w:after="160" w:line="278" w:lineRule="auto"/>
        <w:jc w:val="both"/>
        <w:rPr>
          <w:b/>
          <w:bCs/>
          <w:noProof/>
          <w:sz w:val="26"/>
          <w:szCs w:val="26"/>
        </w:rPr>
      </w:pPr>
      <w:r w:rsidRPr="008A5E6C">
        <w:rPr>
          <w:rFonts w:eastAsia="Aptos"/>
          <w:b/>
          <w:bCs/>
          <w:kern w:val="2"/>
          <w:sz w:val="26"/>
          <w:szCs w:val="26"/>
          <w14:ligatures w14:val="standardContextual"/>
        </w:rPr>
        <w:t xml:space="preserve"> </w:t>
      </w:r>
      <w:r w:rsidR="00605281" w:rsidRPr="008A5E6C">
        <w:rPr>
          <w:rFonts w:eastAsia="Aptos"/>
          <w:b/>
          <w:bCs/>
          <w:kern w:val="2"/>
          <w:sz w:val="26"/>
          <w:szCs w:val="26"/>
          <w14:ligatures w14:val="standardContextual"/>
        </w:rPr>
        <w:t>6.4:</w:t>
      </w:r>
      <w:r w:rsidR="00605281" w:rsidRPr="008A5E6C">
        <w:rPr>
          <w:b/>
          <w:bCs/>
          <w:noProof/>
          <w:sz w:val="26"/>
          <w:szCs w:val="26"/>
        </w:rPr>
        <w:t xml:space="preserve"> Equipment</w:t>
      </w:r>
    </w:p>
    <w:p w14:paraId="7E5FCE47" w14:textId="68BA5975" w:rsidR="008A5E6C" w:rsidRPr="008A5E6C" w:rsidRDefault="008A5E6C" w:rsidP="00605281">
      <w:pPr>
        <w:spacing w:after="160" w:line="278" w:lineRule="auto"/>
        <w:jc w:val="both"/>
        <w:rPr>
          <w:noProof/>
          <w:sz w:val="26"/>
          <w:szCs w:val="26"/>
        </w:rPr>
      </w:pPr>
      <w:r w:rsidRPr="008A5E6C">
        <w:rPr>
          <w:noProof/>
          <w:sz w:val="26"/>
          <w:szCs w:val="26"/>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12971CF" w14:textId="4FC7B8ED" w:rsidR="00605281" w:rsidRPr="008A5E6C" w:rsidRDefault="00605281" w:rsidP="00605281">
      <w:pPr>
        <w:spacing w:after="160" w:line="278" w:lineRule="auto"/>
        <w:jc w:val="both"/>
        <w:rPr>
          <w:b/>
          <w:bCs/>
          <w:noProof/>
          <w:sz w:val="26"/>
          <w:szCs w:val="26"/>
        </w:rPr>
      </w:pPr>
      <w:r w:rsidRPr="008A5E6C">
        <w:rPr>
          <w:b/>
          <w:bCs/>
          <w:noProof/>
          <w:sz w:val="26"/>
          <w:szCs w:val="26"/>
        </w:rPr>
        <w:t>6.5:</w:t>
      </w:r>
      <w:r w:rsidRPr="008A5E6C">
        <w:rPr>
          <w:b/>
          <w:bCs/>
          <w:sz w:val="26"/>
          <w:szCs w:val="26"/>
        </w:rPr>
        <w:t xml:space="preserve"> </w:t>
      </w:r>
      <w:r w:rsidRPr="008A5E6C">
        <w:rPr>
          <w:b/>
          <w:bCs/>
          <w:noProof/>
          <w:sz w:val="26"/>
          <w:szCs w:val="26"/>
        </w:rPr>
        <w:t>Incidental expenditure N/A</w:t>
      </w:r>
    </w:p>
    <w:p w14:paraId="0990FA58" w14:textId="79B97544" w:rsidR="00605281" w:rsidRPr="008A5E6C" w:rsidRDefault="00605281" w:rsidP="00605281">
      <w:pPr>
        <w:spacing w:after="160" w:line="278" w:lineRule="auto"/>
        <w:jc w:val="both"/>
        <w:rPr>
          <w:rFonts w:eastAsia="Aptos"/>
          <w:kern w:val="2"/>
          <w:sz w:val="26"/>
          <w:szCs w:val="26"/>
          <w14:ligatures w14:val="standardContextual"/>
        </w:rPr>
      </w:pPr>
      <w:r w:rsidRPr="008A5E6C">
        <w:rPr>
          <w:b/>
          <w:bCs/>
          <w:noProof/>
          <w:sz w:val="26"/>
          <w:szCs w:val="26"/>
        </w:rPr>
        <w:t>6.6:</w:t>
      </w:r>
      <w:r w:rsidR="008A5E6C" w:rsidRPr="008A5E6C">
        <w:rPr>
          <w:b/>
          <w:bCs/>
          <w:sz w:val="26"/>
          <w:szCs w:val="26"/>
        </w:rPr>
        <w:t xml:space="preserve"> </w:t>
      </w:r>
      <w:r w:rsidR="008A5E6C" w:rsidRPr="008A5E6C">
        <w:rPr>
          <w:b/>
          <w:bCs/>
          <w:noProof/>
          <w:sz w:val="26"/>
          <w:szCs w:val="26"/>
        </w:rPr>
        <w:t>Expenditure verification</w:t>
      </w:r>
      <w:r w:rsidR="008A5E6C" w:rsidRPr="008A5E6C">
        <w:rPr>
          <w:noProof/>
          <w:sz w:val="26"/>
          <w:szCs w:val="26"/>
        </w:rPr>
        <w:t xml:space="preserve"> N/A</w:t>
      </w:r>
    </w:p>
    <w:p w14:paraId="68FB9585" w14:textId="77777777" w:rsidR="558D94EC" w:rsidRPr="008A5E6C" w:rsidRDefault="558D94EC" w:rsidP="558D94EC">
      <w:pPr>
        <w:spacing w:after="160" w:line="278" w:lineRule="auto"/>
        <w:jc w:val="both"/>
        <w:rPr>
          <w:rFonts w:eastAsia="Aptos"/>
          <w:sz w:val="26"/>
          <w:szCs w:val="26"/>
        </w:rPr>
      </w:pPr>
    </w:p>
    <w:p w14:paraId="42EDFBBB" w14:textId="2BAB60CE"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lastRenderedPageBreak/>
        <w:t xml:space="preserve"> 7.</w:t>
      </w:r>
      <w:r w:rsidRPr="008A5E6C">
        <w:rPr>
          <w:rFonts w:eastAsia="Aptos"/>
          <w:b/>
          <w:bCs/>
          <w:kern w:val="2"/>
          <w:sz w:val="26"/>
          <w:szCs w:val="26"/>
          <w14:ligatures w14:val="standardContextual"/>
        </w:rPr>
        <w:tab/>
      </w:r>
      <w:r w:rsidR="00C857D6" w:rsidRPr="008A5E6C">
        <w:rPr>
          <w:rFonts w:eastAsia="Aptos"/>
          <w:b/>
          <w:bCs/>
          <w:kern w:val="2"/>
          <w:sz w:val="26"/>
          <w:szCs w:val="26"/>
          <w14:ligatures w14:val="standardContextual"/>
        </w:rPr>
        <w:t xml:space="preserve">REPORTING </w:t>
      </w:r>
    </w:p>
    <w:p w14:paraId="228F9471" w14:textId="78864700" w:rsidR="00DD6DB7" w:rsidRPr="008A5E6C" w:rsidRDefault="00DD6DB7"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7.1.     Reporting Requirement</w:t>
      </w:r>
      <w:r w:rsidR="00680FFE" w:rsidRPr="008A5E6C">
        <w:rPr>
          <w:rFonts w:eastAsia="Aptos"/>
          <w:b/>
          <w:bCs/>
          <w:kern w:val="2"/>
          <w:sz w:val="26"/>
          <w:szCs w:val="26"/>
          <w14:ligatures w14:val="standardContextual"/>
        </w:rPr>
        <w:t>s.</w:t>
      </w:r>
    </w:p>
    <w:p w14:paraId="3EDF02DC"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The following reports are expected throughout the project lifecycle:</w:t>
      </w:r>
    </w:p>
    <w:p w14:paraId="0C7D882B" w14:textId="77777777" w:rsidR="00300705" w:rsidRPr="008A5E6C" w:rsidRDefault="00300705" w:rsidP="001A30F9">
      <w:pPr>
        <w:numPr>
          <w:ilvl w:val="0"/>
          <w:numId w:val="3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Inception Report:</w:t>
      </w:r>
      <w:r w:rsidRPr="008A5E6C">
        <w:rPr>
          <w:rFonts w:eastAsia="Aptos"/>
          <w:kern w:val="2"/>
          <w:sz w:val="26"/>
          <w:szCs w:val="26"/>
          <w14:ligatures w14:val="standardContextual"/>
        </w:rPr>
        <w:t xml:space="preserve"> Initial analysis and project plan, submitted within 10 days of project commencement.</w:t>
      </w:r>
    </w:p>
    <w:p w14:paraId="46DD8FB8" w14:textId="77777777" w:rsidR="00300705" w:rsidRPr="008A5E6C" w:rsidRDefault="00300705" w:rsidP="001A30F9">
      <w:pPr>
        <w:numPr>
          <w:ilvl w:val="0"/>
          <w:numId w:val="3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Requirements and Specifications Document:</w:t>
      </w:r>
      <w:r w:rsidRPr="008A5E6C">
        <w:rPr>
          <w:rFonts w:eastAsia="Aptos"/>
          <w:kern w:val="2"/>
          <w:sz w:val="26"/>
          <w:szCs w:val="26"/>
          <w14:ligatures w14:val="standardContextual"/>
        </w:rPr>
        <w:t xml:space="preserve"> Detailed description of system requirements, submitted within 15 days.</w:t>
      </w:r>
    </w:p>
    <w:p w14:paraId="3CDF653A" w14:textId="77777777" w:rsidR="00300705" w:rsidRPr="008A5E6C" w:rsidRDefault="00300705" w:rsidP="001A30F9">
      <w:pPr>
        <w:numPr>
          <w:ilvl w:val="0"/>
          <w:numId w:val="3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Solution Design and Architecture Report:</w:t>
      </w:r>
      <w:r w:rsidRPr="008A5E6C">
        <w:rPr>
          <w:rFonts w:eastAsia="Aptos"/>
          <w:kern w:val="2"/>
          <w:sz w:val="26"/>
          <w:szCs w:val="26"/>
          <w14:ligatures w14:val="standardContextual"/>
        </w:rPr>
        <w:t xml:space="preserve"> Final system design, to be submitted within 18 days of project start.</w:t>
      </w:r>
    </w:p>
    <w:p w14:paraId="613B44AD" w14:textId="77777777" w:rsidR="00300705" w:rsidRPr="008A5E6C" w:rsidRDefault="00300705" w:rsidP="001A30F9">
      <w:pPr>
        <w:numPr>
          <w:ilvl w:val="0"/>
          <w:numId w:val="3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Technical Documentation and Manuals:</w:t>
      </w:r>
      <w:r w:rsidRPr="008A5E6C">
        <w:rPr>
          <w:rFonts w:eastAsia="Aptos"/>
          <w:kern w:val="2"/>
          <w:sz w:val="26"/>
          <w:szCs w:val="26"/>
          <w14:ligatures w14:val="standardContextual"/>
        </w:rPr>
        <w:t xml:space="preserve"> Complete system guides and manuals, to be delivered within 75 days.</w:t>
      </w:r>
    </w:p>
    <w:p w14:paraId="24A8B21D" w14:textId="6A031A83" w:rsidR="006B5BB4" w:rsidRPr="008A5E6C" w:rsidRDefault="00300705" w:rsidP="006B5BB4">
      <w:pPr>
        <w:numPr>
          <w:ilvl w:val="0"/>
          <w:numId w:val="35"/>
        </w:numPr>
        <w:spacing w:after="160" w:line="278" w:lineRule="auto"/>
        <w:contextualSpacing/>
        <w:jc w:val="both"/>
        <w:rPr>
          <w:rFonts w:eastAsia="Aptos"/>
          <w:kern w:val="2"/>
          <w:sz w:val="26"/>
          <w:szCs w:val="26"/>
          <w14:ligatures w14:val="standardContextual"/>
        </w:rPr>
      </w:pPr>
      <w:r w:rsidRPr="008A5E6C">
        <w:rPr>
          <w:rFonts w:eastAsia="Aptos"/>
          <w:b/>
          <w:bCs/>
          <w:kern w:val="2"/>
          <w:sz w:val="26"/>
          <w:szCs w:val="26"/>
          <w14:ligatures w14:val="standardContextual"/>
        </w:rPr>
        <w:t>Final Report:</w:t>
      </w:r>
      <w:r w:rsidRPr="008A5E6C">
        <w:rPr>
          <w:rFonts w:eastAsia="Aptos"/>
          <w:kern w:val="2"/>
          <w:sz w:val="26"/>
          <w:szCs w:val="26"/>
          <w14:ligatures w14:val="standardContextual"/>
        </w:rPr>
        <w:t xml:space="preserve"> Summarizes achievements, challenges, and recommendations, to be delivered one week after project closure.</w:t>
      </w:r>
    </w:p>
    <w:p w14:paraId="46C46663"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Style w:val="Strong"/>
          <w:rFonts w:ascii="Times New Roman" w:hAnsi="Times New Roman" w:cs="Times New Roman"/>
          <w:color w:val="auto"/>
          <w:sz w:val="26"/>
          <w:szCs w:val="26"/>
        </w:rPr>
        <w:t>Payment Schedule</w:t>
      </w:r>
    </w:p>
    <w:p w14:paraId="7798C418"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The payment schedule for the Data Mining Tool Development Project is as follows:</w:t>
      </w:r>
    </w:p>
    <w:p w14:paraId="3AA7CEA5"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Style w:val="Strong"/>
          <w:rFonts w:ascii="Times New Roman" w:eastAsiaTheme="majorEastAsia" w:hAnsi="Times New Roman" w:cs="Times New Roman"/>
          <w:color w:val="auto"/>
          <w:sz w:val="26"/>
          <w:szCs w:val="26"/>
        </w:rPr>
        <w:t>20</w:t>
      </w:r>
      <w:r w:rsidRPr="008A5E6C">
        <w:rPr>
          <w:rStyle w:val="Strong"/>
          <w:rFonts w:ascii="Times New Roman" w:hAnsi="Times New Roman" w:cs="Times New Roman"/>
          <w:color w:val="auto"/>
          <w:sz w:val="26"/>
          <w:szCs w:val="26"/>
        </w:rPr>
        <w:t>% upon the Contracting Authority's receipt of the following Results:</w:t>
      </w:r>
    </w:p>
    <w:p w14:paraId="52AF6895" w14:textId="77777777" w:rsidR="006B5BB4" w:rsidRPr="008A5E6C" w:rsidRDefault="006B5BB4" w:rsidP="006B5BB4">
      <w:pPr>
        <w:pStyle w:val="NormalWeb"/>
        <w:numPr>
          <w:ilvl w:val="0"/>
          <w:numId w:val="63"/>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Inception Report as approved by the SADC Secretariat.</w:t>
      </w:r>
    </w:p>
    <w:p w14:paraId="2E4BF166" w14:textId="77777777" w:rsidR="006B5BB4" w:rsidRPr="008A5E6C" w:rsidRDefault="006B5BB4" w:rsidP="006B5BB4">
      <w:pPr>
        <w:pStyle w:val="NormalWeb"/>
        <w:numPr>
          <w:ilvl w:val="0"/>
          <w:numId w:val="63"/>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Detailed Requirements Document with complete SADC Business and Technical Requirements</w:t>
      </w:r>
    </w:p>
    <w:p w14:paraId="3278A4A8" w14:textId="77777777" w:rsidR="006B5BB4" w:rsidRPr="008A5E6C" w:rsidRDefault="006B5BB4" w:rsidP="006B5BB4">
      <w:pPr>
        <w:pStyle w:val="NormalWeb"/>
        <w:numPr>
          <w:ilvl w:val="0"/>
          <w:numId w:val="63"/>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System prototype model for data mining tool presented and approved by the SADC RCTC.</w:t>
      </w:r>
    </w:p>
    <w:p w14:paraId="59518943"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Style w:val="Strong"/>
          <w:rFonts w:ascii="Times New Roman" w:hAnsi="Times New Roman" w:cs="Times New Roman"/>
          <w:color w:val="auto"/>
          <w:sz w:val="26"/>
          <w:szCs w:val="26"/>
        </w:rPr>
        <w:t>30% upon the Contracting Authority’s receipt of the Results:</w:t>
      </w:r>
    </w:p>
    <w:p w14:paraId="280BAD14" w14:textId="77777777" w:rsidR="006B5BB4" w:rsidRPr="008A5E6C" w:rsidRDefault="006B5BB4" w:rsidP="006B5BB4">
      <w:pPr>
        <w:pStyle w:val="NormalWeb"/>
        <w:numPr>
          <w:ilvl w:val="0"/>
          <w:numId w:val="64"/>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The developed Data Mining Tool is deployed with its core functionalities operational, improving data analysis capabilities.</w:t>
      </w:r>
    </w:p>
    <w:p w14:paraId="62FB94A8" w14:textId="77777777" w:rsidR="006B5BB4" w:rsidRPr="008A5E6C" w:rsidRDefault="006B5BB4" w:rsidP="006B5BB4">
      <w:pPr>
        <w:pStyle w:val="NormalWeb"/>
        <w:numPr>
          <w:ilvl w:val="0"/>
          <w:numId w:val="64"/>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A modern analytics dashboard with real-time data insights covering all primary SADC Secretariat data sources.</w:t>
      </w:r>
    </w:p>
    <w:p w14:paraId="6882DA4E" w14:textId="77777777" w:rsidR="006B5BB4" w:rsidRPr="008A5E6C" w:rsidRDefault="006B5BB4" w:rsidP="006B5BB4">
      <w:pPr>
        <w:pStyle w:val="NormalWeb"/>
        <w:numPr>
          <w:ilvl w:val="0"/>
          <w:numId w:val="64"/>
        </w:numPr>
        <w:jc w:val="both"/>
        <w:rPr>
          <w:rFonts w:ascii="Times New Roman" w:hAnsi="Times New Roman" w:cs="Times New Roman"/>
          <w:color w:val="FF0000"/>
          <w:sz w:val="26"/>
          <w:szCs w:val="26"/>
        </w:rPr>
      </w:pPr>
      <w:r w:rsidRPr="008A5E6C">
        <w:rPr>
          <w:rFonts w:ascii="Times New Roman" w:hAnsi="Times New Roman" w:cs="Times New Roman"/>
          <w:color w:val="auto"/>
          <w:sz w:val="26"/>
          <w:szCs w:val="26"/>
        </w:rPr>
        <w:t>The Data Mining Tool is developed using an AI-driven analytics engine, ensuring scalability and efficiency, and is accepted by the Contracting Authority</w:t>
      </w:r>
      <w:r w:rsidRPr="008A5E6C">
        <w:rPr>
          <w:rFonts w:ascii="Times New Roman" w:hAnsi="Times New Roman" w:cs="Times New Roman"/>
          <w:color w:val="FF0000"/>
          <w:sz w:val="26"/>
          <w:szCs w:val="26"/>
        </w:rPr>
        <w:t>.</w:t>
      </w:r>
    </w:p>
    <w:p w14:paraId="7EFDC40A" w14:textId="77777777" w:rsidR="006B5BB4" w:rsidRPr="008A5E6C" w:rsidRDefault="006B5BB4" w:rsidP="006B5BB4">
      <w:pPr>
        <w:pStyle w:val="NormalWeb"/>
        <w:numPr>
          <w:ilvl w:val="0"/>
          <w:numId w:val="64"/>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Data Architecture and Infrastructure Design Document as approved by the SADC Secretariat.</w:t>
      </w:r>
    </w:p>
    <w:p w14:paraId="6856AE70"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Style w:val="Strong"/>
          <w:rFonts w:ascii="Times New Roman" w:eastAsiaTheme="majorEastAsia" w:hAnsi="Times New Roman" w:cs="Times New Roman"/>
          <w:color w:val="auto"/>
          <w:sz w:val="26"/>
          <w:szCs w:val="26"/>
        </w:rPr>
        <w:t>3</w:t>
      </w:r>
      <w:r w:rsidRPr="008A5E6C">
        <w:rPr>
          <w:rStyle w:val="Strong"/>
          <w:rFonts w:ascii="Times New Roman" w:hAnsi="Times New Roman" w:cs="Times New Roman"/>
          <w:color w:val="auto"/>
          <w:sz w:val="26"/>
          <w:szCs w:val="26"/>
        </w:rPr>
        <w:t>0% upon the Contracting Authority’s receipt of the Results:</w:t>
      </w:r>
    </w:p>
    <w:p w14:paraId="606EF3CC" w14:textId="77777777" w:rsidR="006B5BB4" w:rsidRPr="008A5E6C" w:rsidRDefault="006B5BB4" w:rsidP="006B5BB4">
      <w:pPr>
        <w:pStyle w:val="NormalWeb"/>
        <w:numPr>
          <w:ilvl w:val="0"/>
          <w:numId w:val="65"/>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lastRenderedPageBreak/>
        <w:t>A comprehensive user manual and documentation.</w:t>
      </w:r>
    </w:p>
    <w:p w14:paraId="1B8BD5A5" w14:textId="77777777" w:rsidR="006B5BB4" w:rsidRPr="008A5E6C" w:rsidRDefault="006B5BB4" w:rsidP="006B5BB4">
      <w:pPr>
        <w:pStyle w:val="NormalWeb"/>
        <w:numPr>
          <w:ilvl w:val="0"/>
          <w:numId w:val="65"/>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Complete training delivered to SADC and RCTC users and system administrators covering data ingestion, preprocessing, model training, and system maintenance.</w:t>
      </w:r>
    </w:p>
    <w:p w14:paraId="5E8FCA12" w14:textId="77777777" w:rsidR="006B5BB4" w:rsidRPr="008A5E6C" w:rsidRDefault="006B5BB4" w:rsidP="006B5BB4">
      <w:pPr>
        <w:pStyle w:val="NormalWeb"/>
        <w:numPr>
          <w:ilvl w:val="0"/>
          <w:numId w:val="65"/>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Source code handover: The SADC Secretariat will receive the full source code, including all developed libraries.</w:t>
      </w:r>
    </w:p>
    <w:p w14:paraId="4D47F80B" w14:textId="77777777" w:rsidR="006B5BB4" w:rsidRPr="008A5E6C" w:rsidRDefault="006B5BB4" w:rsidP="006B5BB4">
      <w:pPr>
        <w:pStyle w:val="NormalWeb"/>
        <w:numPr>
          <w:ilvl w:val="0"/>
          <w:numId w:val="65"/>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Final Project Report and System readiness for Go-Live approval.</w:t>
      </w:r>
    </w:p>
    <w:p w14:paraId="5D03A03A" w14:textId="77777777" w:rsidR="006B5BB4" w:rsidRPr="008A5E6C" w:rsidRDefault="006B5BB4" w:rsidP="006B5BB4">
      <w:pPr>
        <w:pStyle w:val="NormalWeb"/>
        <w:jc w:val="both"/>
        <w:rPr>
          <w:rFonts w:ascii="Times New Roman" w:hAnsi="Times New Roman" w:cs="Times New Roman"/>
          <w:color w:val="auto"/>
          <w:sz w:val="26"/>
          <w:szCs w:val="26"/>
        </w:rPr>
      </w:pPr>
      <w:r w:rsidRPr="008A5E6C">
        <w:rPr>
          <w:rStyle w:val="Strong"/>
          <w:rFonts w:ascii="Times New Roman" w:hAnsi="Times New Roman" w:cs="Times New Roman"/>
          <w:color w:val="auto"/>
          <w:sz w:val="26"/>
          <w:szCs w:val="26"/>
        </w:rPr>
        <w:t>10% after the first six (6) months of Support and Maintenance Period:</w:t>
      </w:r>
      <w:r w:rsidRPr="008A5E6C">
        <w:rPr>
          <w:rFonts w:ascii="Times New Roman" w:hAnsi="Times New Roman" w:cs="Times New Roman"/>
          <w:color w:val="auto"/>
          <w:sz w:val="26"/>
          <w:szCs w:val="26"/>
        </w:rPr>
        <w:t xml:space="preserve"> Administrative and technical support for 1 year, acceptable to the Contracting Authority, shall include:</w:t>
      </w:r>
    </w:p>
    <w:p w14:paraId="6F26AFED" w14:textId="77777777" w:rsidR="006B5BB4" w:rsidRPr="008A5E6C" w:rsidRDefault="006B5BB4" w:rsidP="006B5BB4">
      <w:pPr>
        <w:pStyle w:val="NormalWeb"/>
        <w:numPr>
          <w:ilvl w:val="0"/>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Maximum of 4 hours per month cumulative, which shall include the following services:</w:t>
      </w:r>
    </w:p>
    <w:p w14:paraId="3A3815A7" w14:textId="77777777" w:rsidR="006B5BB4" w:rsidRPr="008A5E6C" w:rsidRDefault="006B5BB4" w:rsidP="006B5BB4">
      <w:pPr>
        <w:pStyle w:val="NormalWeb"/>
        <w:numPr>
          <w:ilvl w:val="1"/>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Security updates and patches for the data mining tool and its underlying frameworks.</w:t>
      </w:r>
    </w:p>
    <w:p w14:paraId="14A37991" w14:textId="77777777" w:rsidR="006B5BB4" w:rsidRPr="008A5E6C" w:rsidRDefault="006B5BB4" w:rsidP="006B5BB4">
      <w:pPr>
        <w:pStyle w:val="NormalWeb"/>
        <w:numPr>
          <w:ilvl w:val="1"/>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Version updates for relevant AI/ML libraries and toolkits.</w:t>
      </w:r>
    </w:p>
    <w:p w14:paraId="5E7B779B" w14:textId="77777777" w:rsidR="006B5BB4" w:rsidRPr="008A5E6C" w:rsidRDefault="006B5BB4" w:rsidP="006B5BB4">
      <w:pPr>
        <w:pStyle w:val="NormalWeb"/>
        <w:numPr>
          <w:ilvl w:val="1"/>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Performance tuning and system optimisation.</w:t>
      </w:r>
    </w:p>
    <w:p w14:paraId="41A85D89" w14:textId="77777777" w:rsidR="006B5BB4" w:rsidRPr="008A5E6C" w:rsidRDefault="006B5BB4" w:rsidP="006B5BB4">
      <w:pPr>
        <w:pStyle w:val="NormalWeb"/>
        <w:numPr>
          <w:ilvl w:val="1"/>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Setting up data monitoring and anomaly detection features.</w:t>
      </w:r>
    </w:p>
    <w:p w14:paraId="73191DA5" w14:textId="77777777" w:rsidR="006B5BB4" w:rsidRPr="008A5E6C" w:rsidRDefault="006B5BB4" w:rsidP="006B5BB4">
      <w:pPr>
        <w:pStyle w:val="NormalWeb"/>
        <w:numPr>
          <w:ilvl w:val="1"/>
          <w:numId w:val="66"/>
        </w:numPr>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Troubleshooting and configuration of cloud or on-premises server environments.</w:t>
      </w:r>
    </w:p>
    <w:p w14:paraId="28457397" w14:textId="7AB95775" w:rsidR="00230978" w:rsidRPr="008A5E6C" w:rsidRDefault="006B5BB4" w:rsidP="006B5BB4">
      <w:pPr>
        <w:pStyle w:val="NormalWeb"/>
        <w:jc w:val="both"/>
        <w:rPr>
          <w:rFonts w:ascii="Times New Roman" w:hAnsi="Times New Roman" w:cs="Times New Roman"/>
          <w:color w:val="auto"/>
          <w:sz w:val="26"/>
          <w:szCs w:val="26"/>
        </w:rPr>
      </w:pPr>
      <w:r w:rsidRPr="008A5E6C">
        <w:rPr>
          <w:rFonts w:ascii="Times New Roman" w:hAnsi="Times New Roman" w:cs="Times New Roman"/>
          <w:color w:val="auto"/>
          <w:sz w:val="26"/>
          <w:szCs w:val="26"/>
        </w:rPr>
        <w:t>Second-tier technical support to SADC ICT.</w:t>
      </w:r>
      <w:r w:rsidRPr="008A5E6C">
        <w:rPr>
          <w:rStyle w:val="Strong"/>
          <w:rFonts w:ascii="Times New Roman" w:hAnsi="Times New Roman" w:cs="Times New Roman"/>
          <w:color w:val="auto"/>
          <w:sz w:val="26"/>
          <w:szCs w:val="26"/>
        </w:rPr>
        <w:t xml:space="preserve">10% Upon completion of </w:t>
      </w:r>
      <w:r w:rsidRPr="008A5E6C">
        <w:rPr>
          <w:rStyle w:val="Strong"/>
          <w:rFonts w:ascii="Times New Roman" w:eastAsiaTheme="majorEastAsia" w:hAnsi="Times New Roman" w:cs="Times New Roman"/>
          <w:color w:val="auto"/>
          <w:sz w:val="26"/>
          <w:szCs w:val="26"/>
        </w:rPr>
        <w:t xml:space="preserve">the </w:t>
      </w:r>
      <w:r w:rsidRPr="008A5E6C">
        <w:rPr>
          <w:rStyle w:val="Strong"/>
          <w:rFonts w:ascii="Times New Roman" w:hAnsi="Times New Roman" w:cs="Times New Roman"/>
          <w:color w:val="auto"/>
          <w:sz w:val="26"/>
          <w:szCs w:val="26"/>
        </w:rPr>
        <w:t>Support and Maintenance Period.</w:t>
      </w:r>
    </w:p>
    <w:p w14:paraId="0E970107" w14:textId="19AC1B62"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8.</w:t>
      </w:r>
      <w:r w:rsidRPr="008A5E6C">
        <w:rPr>
          <w:rFonts w:eastAsia="Aptos"/>
          <w:b/>
          <w:bCs/>
          <w:kern w:val="2"/>
          <w:sz w:val="26"/>
          <w:szCs w:val="26"/>
          <w14:ligatures w14:val="standardContextual"/>
        </w:rPr>
        <w:tab/>
      </w:r>
      <w:r w:rsidR="00680FFE" w:rsidRPr="008A5E6C">
        <w:rPr>
          <w:rFonts w:eastAsia="Aptos"/>
          <w:b/>
          <w:bCs/>
          <w:kern w:val="2"/>
          <w:sz w:val="26"/>
          <w:szCs w:val="26"/>
          <w14:ligatures w14:val="standardContextual"/>
        </w:rPr>
        <w:t>MONITORING AND EVALUATION</w:t>
      </w:r>
    </w:p>
    <w:p w14:paraId="520F16E0" w14:textId="77777777"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Monitoring will be based on indicators defined under the scope and deliverables, with a focus on system uptime, data accuracy, and response times for real-time threat alerts. Evaluations will ensure compliance with data protection regulations and assess the ongoing relevance of AI and machine learning tools for RCTC’s operational needs.</w:t>
      </w:r>
    </w:p>
    <w:p w14:paraId="7585F357" w14:textId="77777777" w:rsidR="00327BA5" w:rsidRPr="008A5E6C" w:rsidRDefault="00327BA5" w:rsidP="00300705">
      <w:pPr>
        <w:spacing w:after="160" w:line="278" w:lineRule="auto"/>
        <w:jc w:val="both"/>
        <w:rPr>
          <w:rFonts w:eastAsia="Aptos"/>
          <w:b/>
          <w:bCs/>
          <w:kern w:val="2"/>
          <w:sz w:val="26"/>
          <w:szCs w:val="26"/>
          <w14:ligatures w14:val="standardContextual"/>
        </w:rPr>
      </w:pPr>
    </w:p>
    <w:p w14:paraId="27ED6518" w14:textId="48140C53" w:rsidR="00300705" w:rsidRPr="008A5E6C" w:rsidRDefault="00300705" w:rsidP="00300705">
      <w:pPr>
        <w:spacing w:after="160" w:line="278" w:lineRule="auto"/>
        <w:jc w:val="both"/>
        <w:rPr>
          <w:rFonts w:eastAsia="Aptos"/>
          <w:b/>
          <w:bCs/>
          <w:kern w:val="2"/>
          <w:sz w:val="26"/>
          <w:szCs w:val="26"/>
          <w14:ligatures w14:val="standardContextual"/>
        </w:rPr>
      </w:pPr>
      <w:r w:rsidRPr="008A5E6C">
        <w:rPr>
          <w:rFonts w:eastAsia="Aptos"/>
          <w:b/>
          <w:bCs/>
          <w:kern w:val="2"/>
          <w:sz w:val="26"/>
          <w:szCs w:val="26"/>
          <w14:ligatures w14:val="standardContextual"/>
        </w:rPr>
        <w:t>9.</w:t>
      </w:r>
      <w:r w:rsidRPr="008A5E6C">
        <w:rPr>
          <w:rFonts w:eastAsia="Aptos"/>
          <w:b/>
          <w:bCs/>
          <w:kern w:val="2"/>
          <w:sz w:val="26"/>
          <w:szCs w:val="26"/>
          <w14:ligatures w14:val="standardContextual"/>
        </w:rPr>
        <w:tab/>
      </w:r>
      <w:r w:rsidR="00327BA5" w:rsidRPr="008A5E6C">
        <w:rPr>
          <w:rFonts w:eastAsia="Aptos"/>
          <w:b/>
          <w:bCs/>
          <w:kern w:val="2"/>
          <w:sz w:val="26"/>
          <w:szCs w:val="26"/>
          <w14:ligatures w14:val="standardContextual"/>
        </w:rPr>
        <w:t>BUDGET</w:t>
      </w:r>
    </w:p>
    <w:p w14:paraId="594C1BC4" w14:textId="5A46C47F" w:rsidR="00300705" w:rsidRPr="008A5E6C" w:rsidRDefault="00300705" w:rsidP="00300705">
      <w:pPr>
        <w:spacing w:after="160" w:line="278" w:lineRule="auto"/>
        <w:jc w:val="both"/>
        <w:rPr>
          <w:rFonts w:eastAsia="Aptos"/>
          <w:kern w:val="2"/>
          <w:sz w:val="26"/>
          <w:szCs w:val="26"/>
          <w14:ligatures w14:val="standardContextual"/>
        </w:rPr>
      </w:pPr>
      <w:r w:rsidRPr="008A5E6C">
        <w:rPr>
          <w:rFonts w:eastAsia="Aptos"/>
          <w:kern w:val="2"/>
          <w:sz w:val="26"/>
          <w:szCs w:val="26"/>
          <w14:ligatures w14:val="standardContextual"/>
        </w:rPr>
        <w:t xml:space="preserve">The total project budget, which includes licensing and support fees, will be covered under the SADC Secretariat’s RCTC Unit. Estimated at </w:t>
      </w:r>
      <w:r w:rsidRPr="008A5E6C">
        <w:rPr>
          <w:rFonts w:eastAsia="Aptos"/>
          <w:b/>
          <w:bCs/>
          <w:kern w:val="2"/>
          <w:sz w:val="26"/>
          <w:szCs w:val="26"/>
          <w14:ligatures w14:val="standardContextual"/>
        </w:rPr>
        <w:t>$</w:t>
      </w:r>
      <w:r w:rsidR="000350D2" w:rsidRPr="008A5E6C">
        <w:rPr>
          <w:rFonts w:eastAsia="Aptos"/>
          <w:b/>
          <w:bCs/>
          <w:kern w:val="2"/>
          <w:sz w:val="26"/>
          <w:szCs w:val="26"/>
          <w14:ligatures w14:val="standardContextual"/>
        </w:rPr>
        <w:t>250,000.00</w:t>
      </w:r>
      <w:r w:rsidR="000350D2">
        <w:rPr>
          <w:rFonts w:eastAsia="Aptos"/>
          <w:b/>
          <w:bCs/>
          <w:kern w:val="2"/>
          <w:sz w:val="26"/>
          <w:szCs w:val="26"/>
          <w14:ligatures w14:val="standardContextual"/>
        </w:rPr>
        <w:t>,</w:t>
      </w:r>
      <w:r w:rsidRPr="008A5E6C">
        <w:rPr>
          <w:rFonts w:eastAsia="Aptos"/>
          <w:kern w:val="2"/>
          <w:sz w:val="26"/>
          <w:szCs w:val="26"/>
          <w14:ligatures w14:val="standardContextual"/>
        </w:rPr>
        <w:t xml:space="preserve"> this budget is expected to accommodate all implementation costs</w:t>
      </w:r>
      <w:r w:rsidR="000350D2">
        <w:rPr>
          <w:rFonts w:eastAsia="Aptos"/>
          <w:kern w:val="2"/>
          <w:sz w:val="26"/>
          <w:szCs w:val="26"/>
          <w14:ligatures w14:val="standardContextual"/>
        </w:rPr>
        <w:t xml:space="preserve"> </w:t>
      </w:r>
      <w:r w:rsidR="000350D2" w:rsidRPr="000350D2">
        <w:rPr>
          <w:rFonts w:eastAsia="Aptos"/>
          <w:kern w:val="2"/>
          <w:sz w:val="26"/>
          <w:szCs w:val="26"/>
          <w14:ligatures w14:val="standardContextual"/>
        </w:rPr>
        <w:t>includes one-year support and maintenance</w:t>
      </w:r>
      <w:r w:rsidRPr="008A5E6C">
        <w:rPr>
          <w:rFonts w:eastAsia="Aptos"/>
          <w:kern w:val="2"/>
          <w:sz w:val="26"/>
          <w:szCs w:val="26"/>
          <w14:ligatures w14:val="standardContextual"/>
        </w:rPr>
        <w:t>, with provisions for initial and follow-up training.</w:t>
      </w:r>
      <w:r w:rsidR="006B5BB4" w:rsidRPr="008A5E6C">
        <w:rPr>
          <w:rFonts w:eastAsia="Aptos"/>
          <w:kern w:val="2"/>
          <w:sz w:val="26"/>
          <w:szCs w:val="26"/>
          <w14:ligatures w14:val="standardContextual"/>
        </w:rPr>
        <w:t xml:space="preserve"> </w:t>
      </w:r>
      <w:r w:rsidR="00C4144A" w:rsidRPr="000350D2">
        <w:rPr>
          <w:rFonts w:eastAsia="Aptos"/>
          <w:kern w:val="2"/>
          <w:sz w:val="26"/>
          <w:szCs w:val="26"/>
          <w14:ligatures w14:val="standardContextual"/>
        </w:rPr>
        <w:t>After Go-Live s</w:t>
      </w:r>
      <w:r w:rsidR="00C4144A" w:rsidRPr="008A5E6C">
        <w:rPr>
          <w:sz w:val="26"/>
          <w:szCs w:val="26"/>
        </w:rPr>
        <w:t>upport and maintenance will continue for a period of one (1) year.</w:t>
      </w:r>
    </w:p>
    <w:p w14:paraId="3C4E104E" w14:textId="564C014D" w:rsidR="00300705" w:rsidRPr="00230978" w:rsidRDefault="00300705" w:rsidP="00300705">
      <w:pPr>
        <w:spacing w:after="160" w:line="278" w:lineRule="auto"/>
        <w:jc w:val="both"/>
        <w:rPr>
          <w:rFonts w:eastAsia="Aptos"/>
          <w:kern w:val="2"/>
          <w:szCs w:val="24"/>
          <w14:ligatures w14:val="standardContextual"/>
        </w:rPr>
      </w:pPr>
      <w:r w:rsidRPr="008A5E6C">
        <w:rPr>
          <w:rFonts w:eastAsia="Aptos"/>
          <w:kern w:val="2"/>
          <w:sz w:val="26"/>
          <w:szCs w:val="26"/>
          <w14:ligatures w14:val="standardContextual"/>
        </w:rPr>
        <w:lastRenderedPageBreak/>
        <w:t xml:space="preserve">This </w:t>
      </w:r>
      <w:proofErr w:type="spellStart"/>
      <w:r w:rsidRPr="008A5E6C">
        <w:rPr>
          <w:rFonts w:eastAsia="Aptos"/>
          <w:kern w:val="2"/>
          <w:sz w:val="26"/>
          <w:szCs w:val="26"/>
          <w14:ligatures w14:val="standardContextual"/>
        </w:rPr>
        <w:t>ToR</w:t>
      </w:r>
      <w:proofErr w:type="spellEnd"/>
      <w:r w:rsidRPr="008A5E6C">
        <w:rPr>
          <w:rFonts w:eastAsia="Aptos"/>
          <w:kern w:val="2"/>
          <w:sz w:val="26"/>
          <w:szCs w:val="26"/>
          <w14:ligatures w14:val="standardContextual"/>
        </w:rPr>
        <w:t xml:space="preserve"> establishes a framework for a robust data mining solution under the primary ownership of RCTC, ensuring the system meets both counterterrorism and early warning objectives while supporting cross-functional collaboration with REWC and SADC Secretariat</w:t>
      </w:r>
      <w:r w:rsidRPr="00230978">
        <w:rPr>
          <w:rFonts w:eastAsia="Aptos"/>
          <w:kern w:val="2"/>
          <w:szCs w:val="24"/>
          <w14:ligatures w14:val="standardContextual"/>
        </w:rPr>
        <w:t>.</w:t>
      </w:r>
    </w:p>
    <w:p w14:paraId="223F4282" w14:textId="77777777" w:rsidR="0098608F" w:rsidRDefault="0098608F" w:rsidP="00EE7F70">
      <w:pPr>
        <w:keepNext/>
        <w:keepLines/>
        <w:spacing w:before="240" w:after="240"/>
        <w:jc w:val="center"/>
        <w:outlineLvl w:val="0"/>
        <w:rPr>
          <w:rFonts w:ascii="Times New Roman Bold" w:hAnsi="Times New Roman Bold"/>
          <w:b/>
          <w:sz w:val="32"/>
        </w:rPr>
      </w:pPr>
    </w:p>
    <w:p w14:paraId="1489B69D" w14:textId="77777777" w:rsidR="0098608F" w:rsidRDefault="0098608F" w:rsidP="00EE7F70">
      <w:pPr>
        <w:keepNext/>
        <w:keepLines/>
        <w:spacing w:before="240" w:after="240"/>
        <w:jc w:val="center"/>
        <w:outlineLvl w:val="0"/>
        <w:rPr>
          <w:rFonts w:ascii="Times New Roman Bold" w:hAnsi="Times New Roman Bold"/>
          <w:b/>
          <w:sz w:val="32"/>
        </w:rPr>
      </w:pPr>
    </w:p>
    <w:p w14:paraId="6F745377" w14:textId="77777777" w:rsidR="0098608F" w:rsidRDefault="0098608F" w:rsidP="00EE7F70">
      <w:pPr>
        <w:keepNext/>
        <w:keepLines/>
        <w:spacing w:before="240" w:after="240"/>
        <w:jc w:val="center"/>
        <w:outlineLvl w:val="0"/>
        <w:rPr>
          <w:rFonts w:ascii="Times New Roman Bold" w:hAnsi="Times New Roman Bold"/>
          <w:b/>
          <w:sz w:val="32"/>
        </w:rPr>
      </w:pPr>
    </w:p>
    <w:p w14:paraId="55130A78" w14:textId="77777777" w:rsidR="0098608F" w:rsidRDefault="0098608F" w:rsidP="00EE7F70">
      <w:pPr>
        <w:keepNext/>
        <w:keepLines/>
        <w:spacing w:before="240" w:after="240"/>
        <w:jc w:val="center"/>
        <w:outlineLvl w:val="0"/>
        <w:rPr>
          <w:rFonts w:ascii="Times New Roman Bold" w:hAnsi="Times New Roman Bold"/>
          <w:b/>
          <w:sz w:val="32"/>
        </w:rPr>
      </w:pPr>
    </w:p>
    <w:p w14:paraId="5C2C2D80" w14:textId="77777777" w:rsidR="0098608F" w:rsidRDefault="0098608F" w:rsidP="00EE7F70">
      <w:pPr>
        <w:keepNext/>
        <w:keepLines/>
        <w:spacing w:before="240" w:after="240"/>
        <w:jc w:val="center"/>
        <w:outlineLvl w:val="0"/>
        <w:rPr>
          <w:rFonts w:ascii="Times New Roman Bold" w:hAnsi="Times New Roman Bold"/>
          <w:b/>
          <w:sz w:val="32"/>
        </w:rPr>
      </w:pPr>
    </w:p>
    <w:p w14:paraId="46C96D49" w14:textId="77777777" w:rsidR="0098608F" w:rsidRDefault="0098608F" w:rsidP="00EE7F70">
      <w:pPr>
        <w:keepNext/>
        <w:keepLines/>
        <w:spacing w:before="240" w:after="240"/>
        <w:jc w:val="center"/>
        <w:outlineLvl w:val="0"/>
        <w:rPr>
          <w:rFonts w:ascii="Times New Roman Bold" w:hAnsi="Times New Roman Bold"/>
          <w:b/>
          <w:sz w:val="32"/>
        </w:rPr>
      </w:pPr>
    </w:p>
    <w:p w14:paraId="1688BB8A" w14:textId="77777777" w:rsidR="0098608F" w:rsidRDefault="0098608F" w:rsidP="00EE7F70">
      <w:pPr>
        <w:keepNext/>
        <w:keepLines/>
        <w:spacing w:before="240" w:after="240"/>
        <w:jc w:val="center"/>
        <w:outlineLvl w:val="0"/>
        <w:rPr>
          <w:rFonts w:ascii="Times New Roman Bold" w:hAnsi="Times New Roman Bold"/>
          <w:b/>
          <w:sz w:val="32"/>
        </w:rPr>
      </w:pPr>
    </w:p>
    <w:p w14:paraId="121A2D99" w14:textId="77777777" w:rsidR="0098608F" w:rsidRDefault="0098608F" w:rsidP="00EE7F70">
      <w:pPr>
        <w:keepNext/>
        <w:keepLines/>
        <w:spacing w:before="240" w:after="240"/>
        <w:jc w:val="center"/>
        <w:outlineLvl w:val="0"/>
        <w:rPr>
          <w:rFonts w:ascii="Times New Roman Bold" w:hAnsi="Times New Roman Bold"/>
          <w:b/>
          <w:sz w:val="32"/>
        </w:rPr>
      </w:pPr>
    </w:p>
    <w:p w14:paraId="5F986D01" w14:textId="77777777" w:rsidR="0098608F" w:rsidRDefault="0098608F" w:rsidP="00EE7F70">
      <w:pPr>
        <w:keepNext/>
        <w:keepLines/>
        <w:spacing w:before="240" w:after="240"/>
        <w:jc w:val="center"/>
        <w:outlineLvl w:val="0"/>
        <w:rPr>
          <w:rFonts w:ascii="Times New Roman Bold" w:hAnsi="Times New Roman Bold"/>
          <w:b/>
          <w:sz w:val="32"/>
        </w:rPr>
      </w:pPr>
    </w:p>
    <w:p w14:paraId="4A836891" w14:textId="77777777" w:rsidR="0098608F" w:rsidRDefault="0098608F" w:rsidP="00EE7F70">
      <w:pPr>
        <w:keepNext/>
        <w:keepLines/>
        <w:spacing w:before="240" w:after="240"/>
        <w:jc w:val="center"/>
        <w:outlineLvl w:val="0"/>
        <w:rPr>
          <w:rFonts w:ascii="Times New Roman Bold" w:hAnsi="Times New Roman Bold"/>
          <w:b/>
          <w:sz w:val="32"/>
        </w:rPr>
      </w:pPr>
    </w:p>
    <w:p w14:paraId="354109C4" w14:textId="77777777" w:rsidR="0098608F" w:rsidRDefault="0098608F" w:rsidP="00EE7F70">
      <w:pPr>
        <w:keepNext/>
        <w:keepLines/>
        <w:spacing w:before="240" w:after="240"/>
        <w:jc w:val="center"/>
        <w:outlineLvl w:val="0"/>
        <w:rPr>
          <w:rFonts w:ascii="Times New Roman Bold" w:hAnsi="Times New Roman Bold"/>
          <w:b/>
          <w:sz w:val="32"/>
        </w:rPr>
      </w:pPr>
    </w:p>
    <w:p w14:paraId="454323B1" w14:textId="77777777" w:rsidR="0098608F" w:rsidRDefault="0098608F" w:rsidP="00EE7F70">
      <w:pPr>
        <w:keepNext/>
        <w:keepLines/>
        <w:spacing w:before="240" w:after="240"/>
        <w:jc w:val="center"/>
        <w:outlineLvl w:val="0"/>
        <w:rPr>
          <w:rFonts w:ascii="Times New Roman Bold" w:hAnsi="Times New Roman Bold"/>
          <w:b/>
          <w:sz w:val="32"/>
        </w:rPr>
      </w:pPr>
    </w:p>
    <w:p w14:paraId="5DB52E33" w14:textId="77777777" w:rsidR="0098608F" w:rsidRDefault="0098608F" w:rsidP="00EE7F70">
      <w:pPr>
        <w:keepNext/>
        <w:keepLines/>
        <w:spacing w:before="240" w:after="240"/>
        <w:jc w:val="center"/>
        <w:outlineLvl w:val="0"/>
        <w:rPr>
          <w:rFonts w:ascii="Times New Roman Bold" w:hAnsi="Times New Roman Bold"/>
          <w:b/>
          <w:sz w:val="32"/>
        </w:rPr>
      </w:pPr>
    </w:p>
    <w:p w14:paraId="2809E2B2" w14:textId="77777777" w:rsidR="0098608F" w:rsidRDefault="0098608F" w:rsidP="00EE7F70">
      <w:pPr>
        <w:keepNext/>
        <w:keepLines/>
        <w:spacing w:before="240" w:after="240"/>
        <w:jc w:val="center"/>
        <w:outlineLvl w:val="0"/>
        <w:rPr>
          <w:rFonts w:ascii="Times New Roman Bold" w:hAnsi="Times New Roman Bold"/>
          <w:b/>
          <w:sz w:val="32"/>
        </w:rPr>
      </w:pPr>
    </w:p>
    <w:p w14:paraId="2EFF51EB" w14:textId="77777777" w:rsidR="0098608F" w:rsidRDefault="0098608F" w:rsidP="00EE7F70">
      <w:pPr>
        <w:keepNext/>
        <w:keepLines/>
        <w:spacing w:before="240" w:after="240"/>
        <w:jc w:val="center"/>
        <w:outlineLvl w:val="0"/>
        <w:rPr>
          <w:rFonts w:ascii="Times New Roman Bold" w:hAnsi="Times New Roman Bold"/>
          <w:b/>
          <w:sz w:val="32"/>
        </w:rPr>
      </w:pPr>
    </w:p>
    <w:p w14:paraId="6F1E9446" w14:textId="77777777" w:rsidR="0098608F" w:rsidRDefault="0098608F" w:rsidP="00EE7F70">
      <w:pPr>
        <w:keepNext/>
        <w:keepLines/>
        <w:spacing w:before="240" w:after="240"/>
        <w:jc w:val="center"/>
        <w:outlineLvl w:val="0"/>
        <w:rPr>
          <w:rFonts w:ascii="Times New Roman Bold" w:hAnsi="Times New Roman Bold"/>
          <w:b/>
          <w:sz w:val="32"/>
        </w:rPr>
      </w:pPr>
    </w:p>
    <w:p w14:paraId="2BD848BD" w14:textId="77777777" w:rsidR="0098608F" w:rsidRDefault="0098608F" w:rsidP="00EE7F70">
      <w:pPr>
        <w:keepNext/>
        <w:keepLines/>
        <w:spacing w:before="240" w:after="240"/>
        <w:jc w:val="center"/>
        <w:outlineLvl w:val="0"/>
        <w:rPr>
          <w:rFonts w:ascii="Times New Roman Bold" w:hAnsi="Times New Roman Bold"/>
          <w:b/>
          <w:sz w:val="32"/>
        </w:rPr>
      </w:pPr>
    </w:p>
    <w:p w14:paraId="67FA36A5" w14:textId="77777777" w:rsidR="0098608F" w:rsidRDefault="0098608F" w:rsidP="00EE7F70">
      <w:pPr>
        <w:keepNext/>
        <w:keepLines/>
        <w:spacing w:before="240" w:after="240"/>
        <w:jc w:val="center"/>
        <w:outlineLvl w:val="0"/>
        <w:rPr>
          <w:rFonts w:ascii="Times New Roman Bold" w:hAnsi="Times New Roman Bold"/>
          <w:b/>
          <w:sz w:val="32"/>
        </w:rPr>
      </w:pPr>
    </w:p>
    <w:p w14:paraId="38A9D5A2" w14:textId="77777777" w:rsidR="0098608F" w:rsidRDefault="0098608F" w:rsidP="00EE7F70">
      <w:pPr>
        <w:keepNext/>
        <w:keepLines/>
        <w:spacing w:before="240" w:after="240"/>
        <w:jc w:val="center"/>
        <w:outlineLvl w:val="0"/>
        <w:rPr>
          <w:rFonts w:ascii="Times New Roman Bold" w:hAnsi="Times New Roman Bold"/>
          <w:b/>
          <w:sz w:val="32"/>
        </w:rPr>
      </w:pPr>
    </w:p>
    <w:p w14:paraId="41A49B83" w14:textId="77777777" w:rsidR="0098608F" w:rsidRDefault="0098608F" w:rsidP="00EE7F70">
      <w:pPr>
        <w:keepNext/>
        <w:keepLines/>
        <w:spacing w:before="240" w:after="240"/>
        <w:jc w:val="center"/>
        <w:outlineLvl w:val="0"/>
        <w:rPr>
          <w:rFonts w:ascii="Times New Roman Bold" w:hAnsi="Times New Roman Bold"/>
          <w:b/>
          <w:sz w:val="32"/>
        </w:rPr>
      </w:pPr>
    </w:p>
    <w:p w14:paraId="7DD8AFA1" w14:textId="77777777" w:rsidR="0098608F" w:rsidRDefault="0098608F" w:rsidP="00EE7F70">
      <w:pPr>
        <w:keepNext/>
        <w:keepLines/>
        <w:spacing w:before="240" w:after="240"/>
        <w:jc w:val="center"/>
        <w:outlineLvl w:val="0"/>
        <w:rPr>
          <w:rFonts w:ascii="Times New Roman Bold" w:hAnsi="Times New Roman Bold"/>
          <w:b/>
          <w:sz w:val="32"/>
        </w:rPr>
      </w:pPr>
    </w:p>
    <w:p w14:paraId="53A71FD3" w14:textId="77777777" w:rsidR="0098608F" w:rsidRDefault="0098608F" w:rsidP="00EE7F70">
      <w:pPr>
        <w:keepNext/>
        <w:keepLines/>
        <w:spacing w:before="240" w:after="240"/>
        <w:jc w:val="center"/>
        <w:outlineLvl w:val="0"/>
        <w:rPr>
          <w:rFonts w:ascii="Times New Roman Bold" w:hAnsi="Times New Roman Bold"/>
          <w:b/>
          <w:sz w:val="32"/>
        </w:rPr>
      </w:pPr>
    </w:p>
    <w:p w14:paraId="44236E9A" w14:textId="77777777" w:rsidR="0098608F" w:rsidRDefault="0098608F" w:rsidP="00EE7F70">
      <w:pPr>
        <w:keepNext/>
        <w:keepLines/>
        <w:spacing w:before="240" w:after="240"/>
        <w:jc w:val="center"/>
        <w:outlineLvl w:val="0"/>
        <w:rPr>
          <w:rFonts w:ascii="Times New Roman Bold" w:hAnsi="Times New Roman Bold"/>
          <w:b/>
          <w:sz w:val="32"/>
        </w:rPr>
      </w:pPr>
    </w:p>
    <w:p w14:paraId="06EBE201" w14:textId="77777777" w:rsidR="0098608F" w:rsidRDefault="0098608F" w:rsidP="00EE7F70">
      <w:pPr>
        <w:keepNext/>
        <w:keepLines/>
        <w:spacing w:before="240" w:after="240"/>
        <w:jc w:val="center"/>
        <w:outlineLvl w:val="0"/>
        <w:rPr>
          <w:rFonts w:ascii="Times New Roman Bold" w:hAnsi="Times New Roman Bold"/>
          <w:b/>
          <w:sz w:val="32"/>
        </w:rPr>
      </w:pPr>
    </w:p>
    <w:p w14:paraId="617762ED" w14:textId="1E56E715" w:rsidR="00EE7F70" w:rsidRPr="00EE7F70" w:rsidRDefault="00EE7F70" w:rsidP="00EE7F70">
      <w:pPr>
        <w:keepNext/>
        <w:keepLines/>
        <w:spacing w:before="240" w:after="240"/>
        <w:jc w:val="center"/>
        <w:outlineLvl w:val="0"/>
        <w:rPr>
          <w:rFonts w:ascii="Times New Roman Bold" w:hAnsi="Times New Roman Bold"/>
          <w:b/>
          <w:sz w:val="32"/>
        </w:rPr>
      </w:pPr>
      <w:r w:rsidRPr="00EE7F70">
        <w:rPr>
          <w:rFonts w:ascii="Times New Roman Bold" w:hAnsi="Times New Roman Bold"/>
          <w:b/>
          <w:sz w:val="32"/>
        </w:rPr>
        <w:t>Section 6.  Standard Form of Contract</w:t>
      </w:r>
      <w:bookmarkEnd w:id="40"/>
    </w:p>
    <w:p w14:paraId="5977A0BA" w14:textId="77777777" w:rsidR="00EE7F70" w:rsidRDefault="00EE7F70" w:rsidP="003C0E6D">
      <w:pPr>
        <w:pStyle w:val="BankNormal"/>
        <w:jc w:val="center"/>
      </w:pPr>
    </w:p>
    <w:p w14:paraId="7473026D" w14:textId="77777777" w:rsidR="00EE7F70" w:rsidRDefault="00EE7F70" w:rsidP="003C0E6D">
      <w:pPr>
        <w:pStyle w:val="BankNormal"/>
        <w:jc w:val="center"/>
      </w:pPr>
    </w:p>
    <w:p w14:paraId="224C7343" w14:textId="77777777" w:rsidR="00EE7F70" w:rsidRDefault="00EE7F70" w:rsidP="003C0E6D">
      <w:pPr>
        <w:pStyle w:val="BankNormal"/>
        <w:jc w:val="center"/>
      </w:pPr>
    </w:p>
    <w:p w14:paraId="007AFFCE" w14:textId="77777777" w:rsidR="00EE7F70" w:rsidRDefault="00EE7F70" w:rsidP="003C0E6D">
      <w:pPr>
        <w:pStyle w:val="BankNormal"/>
        <w:jc w:val="center"/>
      </w:pPr>
    </w:p>
    <w:p w14:paraId="62B5C0FE" w14:textId="77777777" w:rsidR="00EE7F70" w:rsidRDefault="00EE7F70" w:rsidP="003C0E6D">
      <w:pPr>
        <w:pStyle w:val="BankNormal"/>
        <w:jc w:val="center"/>
      </w:pPr>
    </w:p>
    <w:p w14:paraId="7AFDB976" w14:textId="77777777" w:rsidR="00EE7F70" w:rsidRDefault="00EE7F70" w:rsidP="003C0E6D">
      <w:pPr>
        <w:pStyle w:val="BankNormal"/>
        <w:jc w:val="center"/>
      </w:pPr>
    </w:p>
    <w:p w14:paraId="6BACE749" w14:textId="77777777" w:rsidR="00EE7F70" w:rsidRDefault="00EE7F70" w:rsidP="003C0E6D">
      <w:pPr>
        <w:pStyle w:val="BankNormal"/>
        <w:jc w:val="center"/>
      </w:pPr>
    </w:p>
    <w:p w14:paraId="08AAB245" w14:textId="77777777" w:rsidR="00EE7F70" w:rsidRDefault="00EE7F70" w:rsidP="003C0E6D">
      <w:pPr>
        <w:pStyle w:val="BankNormal"/>
        <w:jc w:val="center"/>
      </w:pPr>
    </w:p>
    <w:p w14:paraId="018591FD" w14:textId="77777777" w:rsidR="00EE7F70" w:rsidRDefault="00EE7F70" w:rsidP="003C0E6D">
      <w:pPr>
        <w:pStyle w:val="BankNormal"/>
        <w:jc w:val="center"/>
      </w:pPr>
    </w:p>
    <w:p w14:paraId="7C25F03B" w14:textId="77777777" w:rsidR="00EE7F70" w:rsidRDefault="00EE7F70" w:rsidP="003C0E6D">
      <w:pPr>
        <w:pStyle w:val="BankNormal"/>
        <w:jc w:val="center"/>
      </w:pPr>
    </w:p>
    <w:p w14:paraId="3AA49939" w14:textId="77777777" w:rsidR="00EE7F70" w:rsidRDefault="00EE7F70" w:rsidP="003C0E6D">
      <w:pPr>
        <w:pStyle w:val="BankNormal"/>
        <w:jc w:val="center"/>
      </w:pPr>
    </w:p>
    <w:p w14:paraId="550D2BBF" w14:textId="77777777" w:rsidR="00EE7F70" w:rsidRDefault="00EE7F70" w:rsidP="003C0E6D">
      <w:pPr>
        <w:pStyle w:val="BankNormal"/>
        <w:jc w:val="center"/>
      </w:pPr>
    </w:p>
    <w:p w14:paraId="38ECBB51" w14:textId="77777777" w:rsidR="00EE7F70" w:rsidRDefault="00EE7F70" w:rsidP="003C0E6D">
      <w:pPr>
        <w:pStyle w:val="BankNormal"/>
        <w:jc w:val="center"/>
      </w:pPr>
    </w:p>
    <w:p w14:paraId="250005E1" w14:textId="77777777" w:rsidR="00EE7F70" w:rsidRDefault="00EE7F70" w:rsidP="003C0E6D">
      <w:pPr>
        <w:pStyle w:val="BankNormal"/>
        <w:jc w:val="center"/>
      </w:pPr>
    </w:p>
    <w:p w14:paraId="2BCACD2B" w14:textId="77777777" w:rsidR="00EE7F70" w:rsidRDefault="00EE7F70" w:rsidP="003C0E6D">
      <w:pPr>
        <w:pStyle w:val="BankNormal"/>
        <w:jc w:val="center"/>
      </w:pPr>
    </w:p>
    <w:p w14:paraId="5C977762" w14:textId="77777777" w:rsidR="00EE7F70" w:rsidRDefault="00EE7F70" w:rsidP="003C0E6D">
      <w:pPr>
        <w:pStyle w:val="BankNormal"/>
        <w:jc w:val="center"/>
      </w:pPr>
    </w:p>
    <w:p w14:paraId="5B415D71" w14:textId="77777777" w:rsidR="00EE7F70" w:rsidRDefault="00EE7F70" w:rsidP="003C0E6D">
      <w:pPr>
        <w:pStyle w:val="BankNormal"/>
        <w:jc w:val="center"/>
      </w:pPr>
    </w:p>
    <w:p w14:paraId="2F6BBE4E" w14:textId="77777777" w:rsidR="00EE7F70" w:rsidRDefault="00EE7F70" w:rsidP="003C0E6D">
      <w:pPr>
        <w:pStyle w:val="BankNormal"/>
        <w:jc w:val="center"/>
      </w:pPr>
    </w:p>
    <w:p w14:paraId="20F8D8C8" w14:textId="77777777" w:rsidR="00EE7F70" w:rsidRDefault="00EE7F70" w:rsidP="003C0E6D">
      <w:pPr>
        <w:pStyle w:val="BankNormal"/>
        <w:jc w:val="center"/>
      </w:pPr>
    </w:p>
    <w:p w14:paraId="11CBBFD6" w14:textId="77777777" w:rsidR="00EE7F70" w:rsidRDefault="00EE7F70" w:rsidP="003C0E6D">
      <w:pPr>
        <w:pStyle w:val="BankNormal"/>
        <w:jc w:val="center"/>
      </w:pPr>
    </w:p>
    <w:p w14:paraId="08671D6E" w14:textId="77777777" w:rsidR="00EE7F70" w:rsidRDefault="00EE7F70" w:rsidP="003C0E6D">
      <w:pPr>
        <w:pStyle w:val="BankNormal"/>
        <w:jc w:val="center"/>
      </w:pPr>
    </w:p>
    <w:p w14:paraId="2597B7CB" w14:textId="77777777" w:rsidR="00EE7F70" w:rsidRDefault="00EE7F70" w:rsidP="003C0E6D">
      <w:pPr>
        <w:pStyle w:val="BankNormal"/>
        <w:jc w:val="center"/>
      </w:pPr>
    </w:p>
    <w:p w14:paraId="5112CD75" w14:textId="77777777" w:rsidR="002B726E" w:rsidRDefault="002B726E" w:rsidP="003C0E6D">
      <w:pPr>
        <w:pStyle w:val="BankNormal"/>
        <w:jc w:val="center"/>
      </w:pPr>
    </w:p>
    <w:p w14:paraId="7521AFA2" w14:textId="77777777" w:rsidR="002B726E" w:rsidRDefault="002B726E" w:rsidP="003C0E6D">
      <w:pPr>
        <w:pStyle w:val="BankNormal"/>
        <w:jc w:val="center"/>
      </w:pPr>
    </w:p>
    <w:p w14:paraId="673EF774" w14:textId="77777777" w:rsidR="002B726E" w:rsidRDefault="002B726E" w:rsidP="003C0E6D">
      <w:pPr>
        <w:pStyle w:val="BankNormal"/>
        <w:jc w:val="center"/>
      </w:pPr>
    </w:p>
    <w:p w14:paraId="13644038" w14:textId="77777777" w:rsidR="001B6E73" w:rsidRPr="00D20367" w:rsidRDefault="001B6E73" w:rsidP="001B6E73">
      <w:pPr>
        <w:suppressAutoHyphens/>
        <w:jc w:val="center"/>
        <w:rPr>
          <w:spacing w:val="60"/>
          <w:sz w:val="40"/>
        </w:rPr>
      </w:pPr>
      <w:r w:rsidRPr="00D20367">
        <w:rPr>
          <w:spacing w:val="60"/>
          <w:sz w:val="40"/>
        </w:rPr>
        <w:t xml:space="preserve">STANDARD </w:t>
      </w:r>
      <w:r>
        <w:rPr>
          <w:spacing w:val="60"/>
          <w:sz w:val="40"/>
        </w:rPr>
        <w:t>CONTRACT FOR SERVICES</w:t>
      </w:r>
    </w:p>
    <w:p w14:paraId="08006A1B" w14:textId="77777777" w:rsidR="001B6E73" w:rsidRPr="0095524D" w:rsidRDefault="001B6E73" w:rsidP="001B6E73">
      <w:pPr>
        <w:suppressAutoHyphens/>
        <w:jc w:val="center"/>
        <w:rPr>
          <w:rFonts w:ascii="Times New Roman Bold" w:hAnsi="Times New Roman Bold"/>
          <w:b/>
          <w:i/>
          <w:sz w:val="36"/>
          <w:szCs w:val="36"/>
        </w:rPr>
      </w:pPr>
    </w:p>
    <w:p w14:paraId="6312E5ED" w14:textId="628BD073" w:rsidR="003C45E0" w:rsidRPr="003C45E0" w:rsidRDefault="001B6E73" w:rsidP="003C45E0">
      <w:pPr>
        <w:suppressAutoHyphens/>
        <w:spacing w:line="276" w:lineRule="auto"/>
        <w:jc w:val="center"/>
        <w:rPr>
          <w:rFonts w:ascii="Times New Roman Bold" w:hAnsi="Times New Roman Bold"/>
          <w:b/>
          <w:sz w:val="36"/>
          <w:szCs w:val="36"/>
        </w:rPr>
      </w:pPr>
      <w:r w:rsidRPr="00A158F0">
        <w:rPr>
          <w:rFonts w:ascii="Times New Roman Bold" w:hAnsi="Times New Roman Bold"/>
          <w:b/>
          <w:sz w:val="36"/>
          <w:szCs w:val="36"/>
        </w:rPr>
        <w:t>CONTRACT FOR:</w:t>
      </w:r>
      <w:r w:rsidRPr="0095524D">
        <w:rPr>
          <w:rFonts w:ascii="Times New Roman Bold" w:hAnsi="Times New Roman Bold"/>
          <w:b/>
          <w:i/>
          <w:sz w:val="36"/>
          <w:szCs w:val="36"/>
        </w:rPr>
        <w:t xml:space="preserve"> </w:t>
      </w:r>
      <w:r w:rsidRPr="001B6E73">
        <w:rPr>
          <w:rFonts w:ascii="Times New Roman Bold" w:hAnsi="Times New Roman Bold"/>
          <w:b/>
          <w:sz w:val="36"/>
          <w:szCs w:val="36"/>
        </w:rPr>
        <w:t xml:space="preserve">PROVISION OF </w:t>
      </w:r>
      <w:r w:rsidR="003C45E0" w:rsidRPr="003C45E0">
        <w:rPr>
          <w:rFonts w:ascii="Times New Roman Bold" w:hAnsi="Times New Roman Bold"/>
          <w:b/>
          <w:sz w:val="36"/>
          <w:szCs w:val="36"/>
        </w:rPr>
        <w:t>DATA MINING</w:t>
      </w:r>
      <w:r w:rsidR="003C45E0">
        <w:rPr>
          <w:rFonts w:ascii="Times New Roman Bold" w:hAnsi="Times New Roman Bold"/>
          <w:b/>
          <w:sz w:val="36"/>
          <w:szCs w:val="36"/>
        </w:rPr>
        <w:t xml:space="preserve"> </w:t>
      </w:r>
      <w:r w:rsidR="003C45E0" w:rsidRPr="003C45E0">
        <w:rPr>
          <w:rFonts w:ascii="Times New Roman Bold" w:hAnsi="Times New Roman Bold"/>
          <w:b/>
          <w:sz w:val="36"/>
          <w:szCs w:val="36"/>
        </w:rPr>
        <w:t>TOOL FOR SADC REGIONAL COUNTER-TERRORISM CENTRE</w:t>
      </w:r>
      <w:r w:rsidR="003C45E0">
        <w:rPr>
          <w:rFonts w:ascii="Times New Roman Bold" w:hAnsi="Times New Roman Bold"/>
          <w:b/>
          <w:sz w:val="36"/>
          <w:szCs w:val="36"/>
        </w:rPr>
        <w:t xml:space="preserve"> </w:t>
      </w:r>
      <w:r w:rsidR="003C45E0" w:rsidRPr="003C45E0">
        <w:rPr>
          <w:rFonts w:ascii="Times New Roman Bold" w:hAnsi="Times New Roman Bold"/>
          <w:b/>
          <w:sz w:val="36"/>
          <w:szCs w:val="36"/>
        </w:rPr>
        <w:t>(RCTC).</w:t>
      </w:r>
    </w:p>
    <w:p w14:paraId="670B91A2" w14:textId="77777777" w:rsidR="003C45E0" w:rsidRPr="003C45E0" w:rsidRDefault="003C45E0" w:rsidP="003C45E0">
      <w:pPr>
        <w:suppressAutoHyphens/>
        <w:spacing w:line="276" w:lineRule="auto"/>
        <w:jc w:val="center"/>
        <w:rPr>
          <w:rFonts w:ascii="Times New Roman Bold" w:hAnsi="Times New Roman Bold"/>
          <w:b/>
          <w:sz w:val="36"/>
          <w:szCs w:val="36"/>
        </w:rPr>
      </w:pPr>
    </w:p>
    <w:p w14:paraId="219D742E" w14:textId="7AE4E427" w:rsidR="001B6E73" w:rsidRPr="00A158F0" w:rsidRDefault="001B6E73" w:rsidP="001B6E73">
      <w:pPr>
        <w:suppressAutoHyphens/>
        <w:jc w:val="center"/>
        <w:rPr>
          <w:rFonts w:ascii="Times New Roman Bold" w:hAnsi="Times New Roman Bold"/>
          <w:b/>
          <w:sz w:val="36"/>
          <w:szCs w:val="36"/>
        </w:rPr>
      </w:pPr>
      <w:r w:rsidRPr="00A158F0">
        <w:rPr>
          <w:rFonts w:ascii="Times New Roman Bold" w:hAnsi="Times New Roman Bold"/>
          <w:b/>
          <w:sz w:val="36"/>
          <w:szCs w:val="36"/>
        </w:rPr>
        <w:t xml:space="preserve">REFERENCE NUMBER: </w:t>
      </w:r>
      <w:r w:rsidR="00481558" w:rsidRPr="00481558">
        <w:rPr>
          <w:rFonts w:ascii="Times New Roman Bold" w:hAnsi="Times New Roman Bold"/>
          <w:b/>
          <w:sz w:val="36"/>
          <w:szCs w:val="36"/>
        </w:rPr>
        <w:t>SADC/3/5/2/381</w:t>
      </w:r>
    </w:p>
    <w:p w14:paraId="307EC52E" w14:textId="77777777" w:rsidR="001B6E73" w:rsidRPr="00A35DFE" w:rsidRDefault="001B6E73" w:rsidP="001B6E73">
      <w:pPr>
        <w:suppressAutoHyphens/>
        <w:jc w:val="center"/>
        <w:rPr>
          <w:rFonts w:ascii="Times New Roman Bold" w:hAnsi="Times New Roman Bold"/>
          <w:b/>
          <w:sz w:val="44"/>
          <w:szCs w:val="44"/>
        </w:rPr>
      </w:pPr>
    </w:p>
    <w:p w14:paraId="0A5F3F98" w14:textId="77777777" w:rsidR="001B6E73" w:rsidRPr="00A35DFE" w:rsidRDefault="001B6E73" w:rsidP="001B6E73">
      <w:pPr>
        <w:suppressAutoHyphens/>
        <w:rPr>
          <w:i/>
        </w:rPr>
      </w:pPr>
      <w:r>
        <w:rPr>
          <w:i/>
        </w:rPr>
        <w:tab/>
      </w:r>
    </w:p>
    <w:p w14:paraId="03176172" w14:textId="77777777" w:rsidR="001B6E73" w:rsidRPr="00A35DFE" w:rsidRDefault="001B6E73" w:rsidP="001B6E73">
      <w:pPr>
        <w:suppressAutoHyphens/>
        <w:jc w:val="center"/>
        <w:rPr>
          <w:b/>
          <w:sz w:val="32"/>
          <w:szCs w:val="32"/>
        </w:rPr>
      </w:pPr>
      <w:r w:rsidRPr="00651BC4">
        <w:rPr>
          <w:b/>
          <w:sz w:val="32"/>
          <w:szCs w:val="32"/>
        </w:rPr>
        <w:t xml:space="preserve">BETWEEN </w:t>
      </w:r>
    </w:p>
    <w:p w14:paraId="330200DF" w14:textId="77777777" w:rsidR="001B6E73" w:rsidRPr="00A158F0" w:rsidRDefault="001B6E73" w:rsidP="001B6E73">
      <w:pPr>
        <w:suppressAutoHyphens/>
        <w:jc w:val="center"/>
        <w:rPr>
          <w:b/>
          <w:sz w:val="36"/>
          <w:szCs w:val="36"/>
        </w:rPr>
      </w:pPr>
      <w:r w:rsidRPr="00A158F0">
        <w:rPr>
          <w:b/>
          <w:sz w:val="36"/>
          <w:szCs w:val="36"/>
        </w:rPr>
        <w:t xml:space="preserve">Southern African Development Community (SADC) Secretariat </w:t>
      </w:r>
    </w:p>
    <w:p w14:paraId="6EE8362A" w14:textId="77777777" w:rsidR="001B6E73" w:rsidRPr="00A158F0" w:rsidRDefault="001B6E73" w:rsidP="001B6E73">
      <w:pPr>
        <w:suppressAutoHyphens/>
        <w:jc w:val="center"/>
        <w:rPr>
          <w:b/>
          <w:sz w:val="36"/>
          <w:szCs w:val="36"/>
        </w:rPr>
      </w:pPr>
      <w:r w:rsidRPr="00A158F0">
        <w:rPr>
          <w:b/>
          <w:sz w:val="36"/>
          <w:szCs w:val="36"/>
        </w:rPr>
        <w:t>(“the Contracting Authority”)</w:t>
      </w:r>
    </w:p>
    <w:p w14:paraId="5D72E137" w14:textId="77777777" w:rsidR="001B6E73" w:rsidRPr="00A158F0" w:rsidRDefault="001B6E73" w:rsidP="001B6E73">
      <w:pPr>
        <w:suppressAutoHyphens/>
        <w:jc w:val="center"/>
        <w:rPr>
          <w:b/>
          <w:sz w:val="32"/>
          <w:szCs w:val="32"/>
        </w:rPr>
      </w:pPr>
    </w:p>
    <w:p w14:paraId="1B36F3D8" w14:textId="77777777" w:rsidR="001B6E73" w:rsidRPr="00A158F0" w:rsidRDefault="001B6E73" w:rsidP="001B6E73">
      <w:pPr>
        <w:suppressAutoHyphens/>
        <w:jc w:val="center"/>
        <w:rPr>
          <w:b/>
          <w:sz w:val="32"/>
          <w:szCs w:val="32"/>
        </w:rPr>
      </w:pPr>
      <w:r w:rsidRPr="00A158F0">
        <w:rPr>
          <w:b/>
          <w:sz w:val="32"/>
          <w:szCs w:val="32"/>
        </w:rPr>
        <w:t>AND</w:t>
      </w:r>
    </w:p>
    <w:p w14:paraId="2635586C" w14:textId="77777777" w:rsidR="001B6E73" w:rsidRPr="00A158F0" w:rsidRDefault="001B6E73" w:rsidP="001B6E73">
      <w:pPr>
        <w:suppressAutoHyphens/>
        <w:jc w:val="center"/>
        <w:rPr>
          <w:b/>
          <w:sz w:val="32"/>
          <w:szCs w:val="32"/>
        </w:rPr>
      </w:pPr>
    </w:p>
    <w:p w14:paraId="678DEE7D" w14:textId="77777777" w:rsidR="001B6E73" w:rsidRPr="00A158F0" w:rsidRDefault="001B6E73" w:rsidP="001B6E73">
      <w:pPr>
        <w:suppressAutoHyphens/>
        <w:jc w:val="center"/>
        <w:rPr>
          <w:b/>
          <w:color w:val="002060"/>
          <w:sz w:val="36"/>
          <w:szCs w:val="36"/>
        </w:rPr>
      </w:pPr>
      <w:r w:rsidRPr="00A158F0">
        <w:rPr>
          <w:b/>
          <w:sz w:val="36"/>
          <w:szCs w:val="36"/>
        </w:rPr>
        <w:t>[Name of Contractor]</w:t>
      </w:r>
      <w:r w:rsidRPr="00A158F0">
        <w:rPr>
          <w:b/>
          <w:color w:val="002060"/>
          <w:sz w:val="36"/>
          <w:szCs w:val="36"/>
        </w:rPr>
        <w:t xml:space="preserve"> </w:t>
      </w:r>
    </w:p>
    <w:p w14:paraId="4B0327A6" w14:textId="77777777" w:rsidR="001B6E73" w:rsidRPr="00A158F0" w:rsidRDefault="001B6E73" w:rsidP="001B6E73">
      <w:pPr>
        <w:suppressAutoHyphens/>
        <w:jc w:val="center"/>
        <w:rPr>
          <w:b/>
          <w:sz w:val="36"/>
          <w:szCs w:val="36"/>
        </w:rPr>
      </w:pPr>
      <w:r w:rsidRPr="00A158F0">
        <w:rPr>
          <w:b/>
          <w:sz w:val="36"/>
          <w:szCs w:val="36"/>
        </w:rPr>
        <w:t>(“the Contractor”)</w:t>
      </w:r>
    </w:p>
    <w:p w14:paraId="5314D6E8" w14:textId="77777777" w:rsidR="001B6E73" w:rsidRPr="00A158F0" w:rsidRDefault="001B6E73" w:rsidP="001B6E73">
      <w:pPr>
        <w:suppressAutoHyphens/>
      </w:pPr>
    </w:p>
    <w:p w14:paraId="618566AF" w14:textId="77777777" w:rsidR="001B6E73" w:rsidRPr="00A158F0" w:rsidRDefault="001B6E73" w:rsidP="001B6E73">
      <w:pPr>
        <w:suppressAutoHyphens/>
      </w:pPr>
    </w:p>
    <w:p w14:paraId="55C130B3" w14:textId="77777777" w:rsidR="001B6E73" w:rsidRPr="00A158F0" w:rsidRDefault="001B6E73" w:rsidP="001B6E73">
      <w:pPr>
        <w:suppressAutoHyphens/>
        <w:rPr>
          <w:sz w:val="40"/>
        </w:rPr>
      </w:pPr>
    </w:p>
    <w:p w14:paraId="20556CCC" w14:textId="77777777" w:rsidR="001B6E73" w:rsidRDefault="001B6E73" w:rsidP="001B6E73"/>
    <w:p w14:paraId="083B9C1D" w14:textId="77777777" w:rsidR="001B6E73" w:rsidRDefault="001B6E73" w:rsidP="001B6E73">
      <w:pPr>
        <w:sectPr w:rsidR="001B6E73" w:rsidSect="001B6E73">
          <w:headerReference w:type="even" r:id="rId45"/>
          <w:headerReference w:type="default" r:id="rId46"/>
          <w:footerReference w:type="default" r:id="rId47"/>
          <w:pgSz w:w="12242" w:h="15842" w:code="1"/>
          <w:pgMar w:top="1440" w:right="1440" w:bottom="1440" w:left="1800" w:header="720" w:footer="720" w:gutter="0"/>
          <w:paperSrc w:first="15" w:other="15"/>
          <w:cols w:space="720"/>
          <w:noEndnote/>
          <w:titlePg/>
        </w:sectPr>
      </w:pPr>
    </w:p>
    <w:p w14:paraId="71E0BB61" w14:textId="77777777" w:rsidR="001B6E73" w:rsidRDefault="001B6E73" w:rsidP="001B6E73"/>
    <w:p w14:paraId="558176F1" w14:textId="77777777" w:rsidR="001B6E73" w:rsidRDefault="001B6E73" w:rsidP="001B6E73">
      <w:pPr>
        <w:jc w:val="center"/>
      </w:pPr>
      <w:r>
        <w:rPr>
          <w:b/>
          <w:bCs/>
          <w:sz w:val="32"/>
        </w:rPr>
        <w:t>Contents</w:t>
      </w:r>
    </w:p>
    <w:p w14:paraId="62BCDB62" w14:textId="77777777" w:rsidR="001B6E73" w:rsidRDefault="001B6E73" w:rsidP="001B6E73">
      <w:pPr>
        <w:tabs>
          <w:tab w:val="right" w:pos="9000"/>
        </w:tabs>
      </w:pPr>
    </w:p>
    <w:p w14:paraId="023924A8" w14:textId="77777777" w:rsidR="001B6E73" w:rsidRDefault="001B6E73" w:rsidP="001B6E73">
      <w:pPr>
        <w:tabs>
          <w:tab w:val="right" w:pos="9000"/>
        </w:tabs>
      </w:pPr>
    </w:p>
    <w:p w14:paraId="654003A4" w14:textId="76556C21" w:rsidR="001B6E73" w:rsidRDefault="001B6E73" w:rsidP="001B6E73">
      <w:pPr>
        <w:pStyle w:val="TOC1"/>
        <w:rPr>
          <w:rFonts w:ascii="Calibri" w:hAnsi="Calibri"/>
          <w:noProof/>
          <w:sz w:val="22"/>
          <w:szCs w:val="22"/>
          <w:lang w:eastAsia="en-GB"/>
        </w:rPr>
      </w:pPr>
      <w:r>
        <w:fldChar w:fldCharType="begin"/>
      </w:r>
      <w:r>
        <w:instrText xml:space="preserve"> TOC \h \z \t "A1-Heading1,1,A1-Heading2,2,A1-Heading 3,3" </w:instrText>
      </w:r>
      <w:r>
        <w:fldChar w:fldCharType="separate"/>
      </w:r>
      <w:hyperlink w:anchor="_Toc272168549" w:history="1">
        <w:r w:rsidRPr="00592274">
          <w:rPr>
            <w:rStyle w:val="Hyperlink"/>
            <w:noProof/>
          </w:rPr>
          <w:t>I.  Form of Contract</w:t>
        </w:r>
        <w:r>
          <w:rPr>
            <w:noProof/>
            <w:webHidden/>
          </w:rPr>
          <w:tab/>
        </w:r>
        <w:r>
          <w:rPr>
            <w:noProof/>
            <w:webHidden/>
          </w:rPr>
          <w:fldChar w:fldCharType="begin"/>
        </w:r>
        <w:r>
          <w:rPr>
            <w:noProof/>
            <w:webHidden/>
          </w:rPr>
          <w:instrText xml:space="preserve"> PAGEREF _Toc272168549 \h </w:instrText>
        </w:r>
        <w:r>
          <w:rPr>
            <w:noProof/>
            <w:webHidden/>
          </w:rPr>
        </w:r>
        <w:r>
          <w:rPr>
            <w:noProof/>
            <w:webHidden/>
          </w:rPr>
          <w:fldChar w:fldCharType="separate"/>
        </w:r>
        <w:r w:rsidR="003E0ADA">
          <w:rPr>
            <w:noProof/>
            <w:webHidden/>
          </w:rPr>
          <w:t>79</w:t>
        </w:r>
        <w:r>
          <w:rPr>
            <w:noProof/>
            <w:webHidden/>
          </w:rPr>
          <w:fldChar w:fldCharType="end"/>
        </w:r>
      </w:hyperlink>
    </w:p>
    <w:p w14:paraId="63D896C6" w14:textId="27B1E6CB" w:rsidR="001B6E73" w:rsidRDefault="003E0ADA" w:rsidP="001B6E73">
      <w:pPr>
        <w:pStyle w:val="TOC1"/>
        <w:rPr>
          <w:rFonts w:ascii="Calibri" w:hAnsi="Calibri"/>
          <w:noProof/>
          <w:sz w:val="22"/>
          <w:szCs w:val="22"/>
          <w:lang w:eastAsia="en-GB"/>
        </w:rPr>
      </w:pPr>
      <w:hyperlink w:anchor="_Toc272168550" w:history="1">
        <w:r w:rsidR="001B6E73" w:rsidRPr="00592274">
          <w:rPr>
            <w:rStyle w:val="Hyperlink"/>
            <w:noProof/>
          </w:rPr>
          <w:t>II.  General Conditions of Contract</w:t>
        </w:r>
        <w:r w:rsidR="001B6E73">
          <w:rPr>
            <w:noProof/>
            <w:webHidden/>
          </w:rPr>
          <w:tab/>
        </w:r>
        <w:r w:rsidR="001B6E73">
          <w:rPr>
            <w:noProof/>
            <w:webHidden/>
          </w:rPr>
          <w:fldChar w:fldCharType="begin"/>
        </w:r>
        <w:r w:rsidR="001B6E73">
          <w:rPr>
            <w:noProof/>
            <w:webHidden/>
          </w:rPr>
          <w:instrText xml:space="preserve"> PAGEREF _Toc272168550 \h </w:instrText>
        </w:r>
        <w:r w:rsidR="001B6E73">
          <w:rPr>
            <w:noProof/>
            <w:webHidden/>
          </w:rPr>
        </w:r>
        <w:r w:rsidR="001B6E73">
          <w:rPr>
            <w:noProof/>
            <w:webHidden/>
          </w:rPr>
          <w:fldChar w:fldCharType="separate"/>
        </w:r>
        <w:r>
          <w:rPr>
            <w:noProof/>
            <w:webHidden/>
          </w:rPr>
          <w:t>81</w:t>
        </w:r>
        <w:r w:rsidR="001B6E73">
          <w:rPr>
            <w:noProof/>
            <w:webHidden/>
          </w:rPr>
          <w:fldChar w:fldCharType="end"/>
        </w:r>
      </w:hyperlink>
    </w:p>
    <w:p w14:paraId="071D25DD" w14:textId="7CE64917" w:rsidR="001B6E73" w:rsidRDefault="003E0ADA" w:rsidP="001B6E73">
      <w:pPr>
        <w:pStyle w:val="TOC3"/>
        <w:rPr>
          <w:rFonts w:ascii="Calibri" w:hAnsi="Calibri"/>
          <w:noProof/>
          <w:sz w:val="22"/>
          <w:szCs w:val="22"/>
          <w:lang w:val="en-GB" w:eastAsia="en-GB"/>
        </w:rPr>
      </w:pPr>
      <w:hyperlink w:anchor="_Toc272168551" w:history="1">
        <w:r w:rsidR="001B6E73" w:rsidRPr="00592274">
          <w:rPr>
            <w:rStyle w:val="Hyperlink"/>
            <w:noProof/>
          </w:rPr>
          <w:t>1.1</w:t>
        </w:r>
        <w:r w:rsidR="001B6E73">
          <w:rPr>
            <w:rStyle w:val="Hyperlink"/>
            <w:noProof/>
          </w:rPr>
          <w:t xml:space="preserve"> </w:t>
        </w:r>
        <w:r w:rsidR="001B6E73" w:rsidRPr="00592274">
          <w:rPr>
            <w:rStyle w:val="Hyperlink"/>
            <w:noProof/>
          </w:rPr>
          <w:t>Definitions</w:t>
        </w:r>
        <w:r w:rsidR="001B6E73">
          <w:rPr>
            <w:noProof/>
            <w:webHidden/>
          </w:rPr>
          <w:tab/>
        </w:r>
        <w:r w:rsidR="001B6E73">
          <w:rPr>
            <w:noProof/>
            <w:webHidden/>
          </w:rPr>
          <w:fldChar w:fldCharType="begin"/>
        </w:r>
        <w:r w:rsidR="001B6E73">
          <w:rPr>
            <w:noProof/>
            <w:webHidden/>
          </w:rPr>
          <w:instrText xml:space="preserve"> PAGEREF _Toc272168551 \h </w:instrText>
        </w:r>
        <w:r w:rsidR="001B6E73">
          <w:rPr>
            <w:noProof/>
            <w:webHidden/>
          </w:rPr>
        </w:r>
        <w:r w:rsidR="001B6E73">
          <w:rPr>
            <w:noProof/>
            <w:webHidden/>
          </w:rPr>
          <w:fldChar w:fldCharType="separate"/>
        </w:r>
        <w:r>
          <w:rPr>
            <w:noProof/>
            <w:webHidden/>
          </w:rPr>
          <w:t>81</w:t>
        </w:r>
        <w:r w:rsidR="001B6E73">
          <w:rPr>
            <w:noProof/>
            <w:webHidden/>
          </w:rPr>
          <w:fldChar w:fldCharType="end"/>
        </w:r>
      </w:hyperlink>
    </w:p>
    <w:p w14:paraId="04425366" w14:textId="6B7FC8EB" w:rsidR="001B6E73" w:rsidRDefault="003E0ADA" w:rsidP="001B6E73">
      <w:pPr>
        <w:pStyle w:val="TOC3"/>
        <w:rPr>
          <w:rFonts w:ascii="Calibri" w:hAnsi="Calibri"/>
          <w:noProof/>
          <w:sz w:val="22"/>
          <w:szCs w:val="22"/>
          <w:lang w:val="en-GB" w:eastAsia="en-GB"/>
        </w:rPr>
      </w:pPr>
      <w:hyperlink w:anchor="_Toc272168552" w:history="1">
        <w:r w:rsidR="001B6E73" w:rsidRPr="00592274">
          <w:rPr>
            <w:rStyle w:val="Hyperlink"/>
            <w:noProof/>
          </w:rPr>
          <w:t>1.2</w:t>
        </w:r>
        <w:r w:rsidR="001B6E73">
          <w:rPr>
            <w:rStyle w:val="Hyperlink"/>
            <w:noProof/>
          </w:rPr>
          <w:t xml:space="preserve"> </w:t>
        </w:r>
        <w:r w:rsidR="001B6E73" w:rsidRPr="00592274">
          <w:rPr>
            <w:rStyle w:val="Hyperlink"/>
            <w:noProof/>
          </w:rPr>
          <w:t>Relationship  Between the Parties</w:t>
        </w:r>
        <w:r w:rsidR="001B6E73">
          <w:rPr>
            <w:noProof/>
            <w:webHidden/>
          </w:rPr>
          <w:tab/>
        </w:r>
        <w:r w:rsidR="001B6E73">
          <w:rPr>
            <w:noProof/>
            <w:webHidden/>
          </w:rPr>
          <w:fldChar w:fldCharType="begin"/>
        </w:r>
        <w:r w:rsidR="001B6E73">
          <w:rPr>
            <w:noProof/>
            <w:webHidden/>
          </w:rPr>
          <w:instrText xml:space="preserve"> PAGEREF _Toc272168552 \h </w:instrText>
        </w:r>
        <w:r w:rsidR="001B6E73">
          <w:rPr>
            <w:noProof/>
            <w:webHidden/>
          </w:rPr>
        </w:r>
        <w:r w:rsidR="001B6E73">
          <w:rPr>
            <w:noProof/>
            <w:webHidden/>
          </w:rPr>
          <w:fldChar w:fldCharType="separate"/>
        </w:r>
        <w:r>
          <w:rPr>
            <w:noProof/>
            <w:webHidden/>
          </w:rPr>
          <w:t>82</w:t>
        </w:r>
        <w:r w:rsidR="001B6E73">
          <w:rPr>
            <w:noProof/>
            <w:webHidden/>
          </w:rPr>
          <w:fldChar w:fldCharType="end"/>
        </w:r>
      </w:hyperlink>
    </w:p>
    <w:p w14:paraId="7F8627CC" w14:textId="19B8BCFB" w:rsidR="001B6E73" w:rsidRDefault="003E0ADA" w:rsidP="001B6E73">
      <w:pPr>
        <w:pStyle w:val="TOC3"/>
        <w:rPr>
          <w:rFonts w:ascii="Calibri" w:hAnsi="Calibri"/>
          <w:noProof/>
          <w:sz w:val="22"/>
          <w:szCs w:val="22"/>
          <w:lang w:val="en-GB" w:eastAsia="en-GB"/>
        </w:rPr>
      </w:pPr>
      <w:hyperlink w:anchor="_Toc272168553" w:history="1">
        <w:r w:rsidR="001B6E73" w:rsidRPr="00592274">
          <w:rPr>
            <w:rStyle w:val="Hyperlink"/>
            <w:noProof/>
          </w:rPr>
          <w:t>1.3</w:t>
        </w:r>
        <w:r w:rsidR="001B6E73">
          <w:rPr>
            <w:rStyle w:val="Hyperlink"/>
            <w:noProof/>
          </w:rPr>
          <w:t xml:space="preserve"> </w:t>
        </w:r>
        <w:r w:rsidR="001B6E73" w:rsidRPr="00592274">
          <w:rPr>
            <w:rStyle w:val="Hyperlink"/>
            <w:noProof/>
          </w:rPr>
          <w:t>Law Governing Contract</w:t>
        </w:r>
        <w:r w:rsidR="001B6E73">
          <w:rPr>
            <w:noProof/>
            <w:webHidden/>
          </w:rPr>
          <w:tab/>
        </w:r>
        <w:r w:rsidR="001B6E73">
          <w:rPr>
            <w:noProof/>
            <w:webHidden/>
          </w:rPr>
          <w:fldChar w:fldCharType="begin"/>
        </w:r>
        <w:r w:rsidR="001B6E73">
          <w:rPr>
            <w:noProof/>
            <w:webHidden/>
          </w:rPr>
          <w:instrText xml:space="preserve"> PAGEREF _Toc272168553 \h </w:instrText>
        </w:r>
        <w:r w:rsidR="001B6E73">
          <w:rPr>
            <w:noProof/>
            <w:webHidden/>
          </w:rPr>
        </w:r>
        <w:r w:rsidR="001B6E73">
          <w:rPr>
            <w:noProof/>
            <w:webHidden/>
          </w:rPr>
          <w:fldChar w:fldCharType="separate"/>
        </w:r>
        <w:r>
          <w:rPr>
            <w:noProof/>
            <w:webHidden/>
          </w:rPr>
          <w:t>82</w:t>
        </w:r>
        <w:r w:rsidR="001B6E73">
          <w:rPr>
            <w:noProof/>
            <w:webHidden/>
          </w:rPr>
          <w:fldChar w:fldCharType="end"/>
        </w:r>
      </w:hyperlink>
    </w:p>
    <w:p w14:paraId="58B1C2B5" w14:textId="5166400D" w:rsidR="001B6E73" w:rsidRDefault="003E0ADA" w:rsidP="001B6E73">
      <w:pPr>
        <w:pStyle w:val="TOC3"/>
        <w:rPr>
          <w:rFonts w:ascii="Calibri" w:hAnsi="Calibri"/>
          <w:noProof/>
          <w:sz w:val="22"/>
          <w:szCs w:val="22"/>
          <w:lang w:val="en-GB" w:eastAsia="en-GB"/>
        </w:rPr>
      </w:pPr>
      <w:hyperlink w:anchor="_Toc272168554" w:history="1">
        <w:r w:rsidR="001B6E73" w:rsidRPr="00592274">
          <w:rPr>
            <w:rStyle w:val="Hyperlink"/>
            <w:noProof/>
          </w:rPr>
          <w:t>1.4</w:t>
        </w:r>
        <w:r w:rsidR="001B6E73">
          <w:rPr>
            <w:rStyle w:val="Hyperlink"/>
            <w:noProof/>
          </w:rPr>
          <w:t xml:space="preserve"> </w:t>
        </w:r>
        <w:r w:rsidR="001B6E73" w:rsidRPr="00592274">
          <w:rPr>
            <w:rStyle w:val="Hyperlink"/>
            <w:noProof/>
          </w:rPr>
          <w:t>Language</w:t>
        </w:r>
        <w:r w:rsidR="001B6E73">
          <w:rPr>
            <w:noProof/>
            <w:webHidden/>
          </w:rPr>
          <w:tab/>
        </w:r>
        <w:r w:rsidR="001B6E73">
          <w:rPr>
            <w:noProof/>
            <w:webHidden/>
          </w:rPr>
          <w:fldChar w:fldCharType="begin"/>
        </w:r>
        <w:r w:rsidR="001B6E73">
          <w:rPr>
            <w:noProof/>
            <w:webHidden/>
          </w:rPr>
          <w:instrText xml:space="preserve"> PAGEREF _Toc272168554 \h </w:instrText>
        </w:r>
        <w:r w:rsidR="001B6E73">
          <w:rPr>
            <w:noProof/>
            <w:webHidden/>
          </w:rPr>
        </w:r>
        <w:r w:rsidR="001B6E73">
          <w:rPr>
            <w:noProof/>
            <w:webHidden/>
          </w:rPr>
          <w:fldChar w:fldCharType="separate"/>
        </w:r>
        <w:r>
          <w:rPr>
            <w:noProof/>
            <w:webHidden/>
          </w:rPr>
          <w:t>82</w:t>
        </w:r>
        <w:r w:rsidR="001B6E73">
          <w:rPr>
            <w:noProof/>
            <w:webHidden/>
          </w:rPr>
          <w:fldChar w:fldCharType="end"/>
        </w:r>
      </w:hyperlink>
    </w:p>
    <w:p w14:paraId="36876E80" w14:textId="49E80FC0" w:rsidR="001B6E73" w:rsidRDefault="003E0ADA" w:rsidP="001B6E73">
      <w:pPr>
        <w:pStyle w:val="TOC3"/>
        <w:rPr>
          <w:rFonts w:ascii="Calibri" w:hAnsi="Calibri"/>
          <w:noProof/>
          <w:sz w:val="22"/>
          <w:szCs w:val="22"/>
          <w:lang w:val="en-GB" w:eastAsia="en-GB"/>
        </w:rPr>
      </w:pPr>
      <w:hyperlink w:anchor="_Toc272168555" w:history="1">
        <w:r w:rsidR="001B6E73" w:rsidRPr="00592274">
          <w:rPr>
            <w:rStyle w:val="Hyperlink"/>
            <w:noProof/>
          </w:rPr>
          <w:t>1.5</w:t>
        </w:r>
        <w:r w:rsidR="001B6E73">
          <w:rPr>
            <w:rStyle w:val="Hyperlink"/>
            <w:noProof/>
          </w:rPr>
          <w:t xml:space="preserve"> </w:t>
        </w:r>
        <w:r w:rsidR="001B6E73" w:rsidRPr="00592274">
          <w:rPr>
            <w:rStyle w:val="Hyperlink"/>
            <w:noProof/>
          </w:rPr>
          <w:t>Headings</w:t>
        </w:r>
        <w:r w:rsidR="001B6E73">
          <w:rPr>
            <w:noProof/>
            <w:webHidden/>
          </w:rPr>
          <w:tab/>
        </w:r>
        <w:r w:rsidR="001B6E73">
          <w:rPr>
            <w:noProof/>
            <w:webHidden/>
          </w:rPr>
          <w:fldChar w:fldCharType="begin"/>
        </w:r>
        <w:r w:rsidR="001B6E73">
          <w:rPr>
            <w:noProof/>
            <w:webHidden/>
          </w:rPr>
          <w:instrText xml:space="preserve"> PAGEREF _Toc272168555 \h </w:instrText>
        </w:r>
        <w:r w:rsidR="001B6E73">
          <w:rPr>
            <w:noProof/>
            <w:webHidden/>
          </w:rPr>
        </w:r>
        <w:r w:rsidR="001B6E73">
          <w:rPr>
            <w:noProof/>
            <w:webHidden/>
          </w:rPr>
          <w:fldChar w:fldCharType="separate"/>
        </w:r>
        <w:r>
          <w:rPr>
            <w:noProof/>
            <w:webHidden/>
          </w:rPr>
          <w:t>82</w:t>
        </w:r>
        <w:r w:rsidR="001B6E73">
          <w:rPr>
            <w:noProof/>
            <w:webHidden/>
          </w:rPr>
          <w:fldChar w:fldCharType="end"/>
        </w:r>
      </w:hyperlink>
    </w:p>
    <w:p w14:paraId="04A6E8B0" w14:textId="313A2701" w:rsidR="001B6E73" w:rsidRDefault="003E0ADA" w:rsidP="001B6E73">
      <w:pPr>
        <w:pStyle w:val="TOC3"/>
        <w:rPr>
          <w:rFonts w:ascii="Calibri" w:hAnsi="Calibri"/>
          <w:noProof/>
          <w:sz w:val="22"/>
          <w:szCs w:val="22"/>
          <w:lang w:val="en-GB" w:eastAsia="en-GB"/>
        </w:rPr>
      </w:pPr>
      <w:hyperlink w:anchor="_Toc272168556" w:history="1">
        <w:r w:rsidR="001B6E73" w:rsidRPr="00592274">
          <w:rPr>
            <w:rStyle w:val="Hyperlink"/>
            <w:noProof/>
          </w:rPr>
          <w:t>1.6</w:t>
        </w:r>
        <w:r w:rsidR="001B6E73">
          <w:rPr>
            <w:rStyle w:val="Hyperlink"/>
            <w:noProof/>
          </w:rPr>
          <w:t xml:space="preserve"> </w:t>
        </w:r>
        <w:r w:rsidR="001B6E73" w:rsidRPr="00592274">
          <w:rPr>
            <w:rStyle w:val="Hyperlink"/>
            <w:noProof/>
          </w:rPr>
          <w:t>Notices</w:t>
        </w:r>
        <w:r w:rsidR="001B6E73">
          <w:rPr>
            <w:noProof/>
            <w:webHidden/>
          </w:rPr>
          <w:tab/>
        </w:r>
        <w:r w:rsidR="001B6E73">
          <w:rPr>
            <w:noProof/>
            <w:webHidden/>
          </w:rPr>
          <w:fldChar w:fldCharType="begin"/>
        </w:r>
        <w:r w:rsidR="001B6E73">
          <w:rPr>
            <w:noProof/>
            <w:webHidden/>
          </w:rPr>
          <w:instrText xml:space="preserve"> PAGEREF _Toc272168556 \h </w:instrText>
        </w:r>
        <w:r w:rsidR="001B6E73">
          <w:rPr>
            <w:noProof/>
            <w:webHidden/>
          </w:rPr>
        </w:r>
        <w:r w:rsidR="001B6E73">
          <w:rPr>
            <w:noProof/>
            <w:webHidden/>
          </w:rPr>
          <w:fldChar w:fldCharType="separate"/>
        </w:r>
        <w:r>
          <w:rPr>
            <w:noProof/>
            <w:webHidden/>
          </w:rPr>
          <w:t>82</w:t>
        </w:r>
        <w:r w:rsidR="001B6E73">
          <w:rPr>
            <w:noProof/>
            <w:webHidden/>
          </w:rPr>
          <w:fldChar w:fldCharType="end"/>
        </w:r>
      </w:hyperlink>
    </w:p>
    <w:p w14:paraId="123966A8" w14:textId="09783021" w:rsidR="001B6E73" w:rsidRDefault="003E0ADA" w:rsidP="001B6E73">
      <w:pPr>
        <w:pStyle w:val="TOC3"/>
        <w:rPr>
          <w:rFonts w:ascii="Calibri" w:hAnsi="Calibri"/>
          <w:noProof/>
          <w:sz w:val="22"/>
          <w:szCs w:val="22"/>
          <w:lang w:val="en-GB" w:eastAsia="en-GB"/>
        </w:rPr>
      </w:pPr>
      <w:hyperlink w:anchor="_Toc272168557" w:history="1">
        <w:r w:rsidR="001B6E73" w:rsidRPr="00592274">
          <w:rPr>
            <w:rStyle w:val="Hyperlink"/>
            <w:noProof/>
          </w:rPr>
          <w:t>1.7</w:t>
        </w:r>
        <w:r w:rsidR="001B6E73">
          <w:rPr>
            <w:rStyle w:val="Hyperlink"/>
            <w:noProof/>
          </w:rPr>
          <w:t xml:space="preserve"> </w:t>
        </w:r>
        <w:r w:rsidR="001B6E73" w:rsidRPr="00592274">
          <w:rPr>
            <w:rStyle w:val="Hyperlink"/>
            <w:noProof/>
          </w:rPr>
          <w:t>Location</w:t>
        </w:r>
        <w:r w:rsidR="001B6E73">
          <w:rPr>
            <w:noProof/>
            <w:webHidden/>
          </w:rPr>
          <w:tab/>
        </w:r>
        <w:r w:rsidR="001B6E73">
          <w:rPr>
            <w:noProof/>
            <w:webHidden/>
          </w:rPr>
          <w:fldChar w:fldCharType="begin"/>
        </w:r>
        <w:r w:rsidR="001B6E73">
          <w:rPr>
            <w:noProof/>
            <w:webHidden/>
          </w:rPr>
          <w:instrText xml:space="preserve"> PAGEREF _Toc272168557 \h </w:instrText>
        </w:r>
        <w:r w:rsidR="001B6E73">
          <w:rPr>
            <w:noProof/>
            <w:webHidden/>
          </w:rPr>
        </w:r>
        <w:r w:rsidR="001B6E73">
          <w:rPr>
            <w:noProof/>
            <w:webHidden/>
          </w:rPr>
          <w:fldChar w:fldCharType="separate"/>
        </w:r>
        <w:r>
          <w:rPr>
            <w:noProof/>
            <w:webHidden/>
          </w:rPr>
          <w:t>83</w:t>
        </w:r>
        <w:r w:rsidR="001B6E73">
          <w:rPr>
            <w:noProof/>
            <w:webHidden/>
          </w:rPr>
          <w:fldChar w:fldCharType="end"/>
        </w:r>
      </w:hyperlink>
    </w:p>
    <w:p w14:paraId="3F23EFC8" w14:textId="0A37E361" w:rsidR="001B6E73" w:rsidRDefault="003E0ADA" w:rsidP="001B6E73">
      <w:pPr>
        <w:pStyle w:val="TOC3"/>
        <w:rPr>
          <w:rFonts w:ascii="Calibri" w:hAnsi="Calibri"/>
          <w:noProof/>
          <w:sz w:val="22"/>
          <w:szCs w:val="22"/>
          <w:lang w:val="en-GB" w:eastAsia="en-GB"/>
        </w:rPr>
      </w:pPr>
      <w:hyperlink w:anchor="_Toc272168558" w:history="1">
        <w:r w:rsidR="001B6E73" w:rsidRPr="00592274">
          <w:rPr>
            <w:rStyle w:val="Hyperlink"/>
            <w:noProof/>
          </w:rPr>
          <w:t>1.8</w:t>
        </w:r>
        <w:r w:rsidR="001B6E73">
          <w:rPr>
            <w:rStyle w:val="Hyperlink"/>
            <w:noProof/>
          </w:rPr>
          <w:t xml:space="preserve"> </w:t>
        </w:r>
        <w:r w:rsidR="001B6E73" w:rsidRPr="00592274">
          <w:rPr>
            <w:rStyle w:val="Hyperlink"/>
            <w:noProof/>
          </w:rPr>
          <w:t>Authority of Member in Charge</w:t>
        </w:r>
        <w:r w:rsidR="001B6E73">
          <w:rPr>
            <w:noProof/>
            <w:webHidden/>
          </w:rPr>
          <w:tab/>
        </w:r>
        <w:r w:rsidR="001B6E73">
          <w:rPr>
            <w:noProof/>
            <w:webHidden/>
          </w:rPr>
          <w:fldChar w:fldCharType="begin"/>
        </w:r>
        <w:r w:rsidR="001B6E73">
          <w:rPr>
            <w:noProof/>
            <w:webHidden/>
          </w:rPr>
          <w:instrText xml:space="preserve"> PAGEREF _Toc272168558 \h </w:instrText>
        </w:r>
        <w:r w:rsidR="001B6E73">
          <w:rPr>
            <w:noProof/>
            <w:webHidden/>
          </w:rPr>
        </w:r>
        <w:r w:rsidR="001B6E73">
          <w:rPr>
            <w:noProof/>
            <w:webHidden/>
          </w:rPr>
          <w:fldChar w:fldCharType="separate"/>
        </w:r>
        <w:r>
          <w:rPr>
            <w:noProof/>
            <w:webHidden/>
          </w:rPr>
          <w:t>83</w:t>
        </w:r>
        <w:r w:rsidR="001B6E73">
          <w:rPr>
            <w:noProof/>
            <w:webHidden/>
          </w:rPr>
          <w:fldChar w:fldCharType="end"/>
        </w:r>
      </w:hyperlink>
    </w:p>
    <w:p w14:paraId="60B2A0B3" w14:textId="25BD9606" w:rsidR="001B6E73" w:rsidRDefault="003E0ADA" w:rsidP="001B6E73">
      <w:pPr>
        <w:pStyle w:val="TOC3"/>
        <w:rPr>
          <w:rFonts w:ascii="Calibri" w:hAnsi="Calibri"/>
          <w:noProof/>
          <w:sz w:val="22"/>
          <w:szCs w:val="22"/>
          <w:lang w:val="en-GB" w:eastAsia="en-GB"/>
        </w:rPr>
      </w:pPr>
      <w:hyperlink w:anchor="_Toc272168559" w:history="1">
        <w:r w:rsidR="001B6E73" w:rsidRPr="00592274">
          <w:rPr>
            <w:rStyle w:val="Hyperlink"/>
            <w:noProof/>
          </w:rPr>
          <w:t>1.9</w:t>
        </w:r>
        <w:r w:rsidR="001B6E73">
          <w:rPr>
            <w:rStyle w:val="Hyperlink"/>
            <w:noProof/>
          </w:rPr>
          <w:t xml:space="preserve"> </w:t>
        </w:r>
        <w:r w:rsidR="001B6E73" w:rsidRPr="00592274">
          <w:rPr>
            <w:rStyle w:val="Hyperlink"/>
            <w:noProof/>
          </w:rPr>
          <w:t>Authorized Representatives</w:t>
        </w:r>
        <w:r w:rsidR="001B6E73">
          <w:rPr>
            <w:noProof/>
            <w:webHidden/>
          </w:rPr>
          <w:tab/>
        </w:r>
        <w:r w:rsidR="001B6E73">
          <w:rPr>
            <w:noProof/>
            <w:webHidden/>
          </w:rPr>
          <w:fldChar w:fldCharType="begin"/>
        </w:r>
        <w:r w:rsidR="001B6E73">
          <w:rPr>
            <w:noProof/>
            <w:webHidden/>
          </w:rPr>
          <w:instrText xml:space="preserve"> PAGEREF _Toc272168559 \h </w:instrText>
        </w:r>
        <w:r w:rsidR="001B6E73">
          <w:rPr>
            <w:noProof/>
            <w:webHidden/>
          </w:rPr>
        </w:r>
        <w:r w:rsidR="001B6E73">
          <w:rPr>
            <w:noProof/>
            <w:webHidden/>
          </w:rPr>
          <w:fldChar w:fldCharType="separate"/>
        </w:r>
        <w:r>
          <w:rPr>
            <w:noProof/>
            <w:webHidden/>
          </w:rPr>
          <w:t>83</w:t>
        </w:r>
        <w:r w:rsidR="001B6E73">
          <w:rPr>
            <w:noProof/>
            <w:webHidden/>
          </w:rPr>
          <w:fldChar w:fldCharType="end"/>
        </w:r>
      </w:hyperlink>
    </w:p>
    <w:p w14:paraId="3FCBD316" w14:textId="79CF5DE5" w:rsidR="001B6E73" w:rsidRDefault="003E0ADA" w:rsidP="001B6E73">
      <w:pPr>
        <w:pStyle w:val="TOC3"/>
        <w:rPr>
          <w:rFonts w:ascii="Calibri" w:hAnsi="Calibri"/>
          <w:noProof/>
          <w:sz w:val="22"/>
          <w:szCs w:val="22"/>
          <w:lang w:val="en-GB" w:eastAsia="en-GB"/>
        </w:rPr>
      </w:pPr>
      <w:hyperlink w:anchor="_Toc272168560" w:history="1">
        <w:r w:rsidR="001B6E73" w:rsidRPr="00592274">
          <w:rPr>
            <w:rStyle w:val="Hyperlink"/>
            <w:noProof/>
          </w:rPr>
          <w:t>1.10</w:t>
        </w:r>
        <w:r w:rsidR="001B6E73">
          <w:rPr>
            <w:rStyle w:val="Hyperlink"/>
            <w:noProof/>
          </w:rPr>
          <w:t xml:space="preserve">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_Toc272168560 \h </w:instrText>
        </w:r>
        <w:r w:rsidR="001B6E73">
          <w:rPr>
            <w:noProof/>
            <w:webHidden/>
          </w:rPr>
        </w:r>
        <w:r w:rsidR="001B6E73">
          <w:rPr>
            <w:noProof/>
            <w:webHidden/>
          </w:rPr>
          <w:fldChar w:fldCharType="separate"/>
        </w:r>
        <w:r>
          <w:rPr>
            <w:noProof/>
            <w:webHidden/>
          </w:rPr>
          <w:t>83</w:t>
        </w:r>
        <w:r w:rsidR="001B6E73">
          <w:rPr>
            <w:noProof/>
            <w:webHidden/>
          </w:rPr>
          <w:fldChar w:fldCharType="end"/>
        </w:r>
      </w:hyperlink>
    </w:p>
    <w:p w14:paraId="096DC797" w14:textId="1F302D6D" w:rsidR="001B6E73" w:rsidRDefault="003E0ADA" w:rsidP="001B6E73">
      <w:pPr>
        <w:pStyle w:val="TOC3"/>
        <w:rPr>
          <w:rFonts w:ascii="Calibri" w:hAnsi="Calibri"/>
          <w:noProof/>
          <w:sz w:val="22"/>
          <w:szCs w:val="22"/>
          <w:lang w:val="en-GB" w:eastAsia="en-GB"/>
        </w:rPr>
      </w:pPr>
      <w:hyperlink w:anchor="_Toc272168561" w:history="1">
        <w:r w:rsidR="001B6E73" w:rsidRPr="00592274">
          <w:rPr>
            <w:rStyle w:val="Hyperlink"/>
            <w:noProof/>
          </w:rPr>
          <w:t>1.11</w:t>
        </w:r>
        <w:r w:rsidR="001B6E73">
          <w:rPr>
            <w:rStyle w:val="Hyperlink"/>
            <w:noProof/>
          </w:rPr>
          <w:t xml:space="preserve"> </w:t>
        </w:r>
        <w:r w:rsidR="001B6E73" w:rsidRPr="00592274">
          <w:rPr>
            <w:rStyle w:val="Hyperlink"/>
            <w:noProof/>
          </w:rPr>
          <w:t>Fraud and Corruption</w:t>
        </w:r>
        <w:r w:rsidR="001B6E73">
          <w:rPr>
            <w:noProof/>
            <w:webHidden/>
          </w:rPr>
          <w:tab/>
        </w:r>
        <w:r w:rsidR="001B6E73">
          <w:rPr>
            <w:noProof/>
            <w:webHidden/>
          </w:rPr>
          <w:fldChar w:fldCharType="begin"/>
        </w:r>
        <w:r w:rsidR="001B6E73">
          <w:rPr>
            <w:noProof/>
            <w:webHidden/>
          </w:rPr>
          <w:instrText xml:space="preserve"> PAGEREF _Toc272168561 \h </w:instrText>
        </w:r>
        <w:r w:rsidR="001B6E73">
          <w:rPr>
            <w:noProof/>
            <w:webHidden/>
          </w:rPr>
        </w:r>
        <w:r w:rsidR="001B6E73">
          <w:rPr>
            <w:noProof/>
            <w:webHidden/>
          </w:rPr>
          <w:fldChar w:fldCharType="separate"/>
        </w:r>
        <w:r>
          <w:rPr>
            <w:noProof/>
            <w:webHidden/>
          </w:rPr>
          <w:t>83</w:t>
        </w:r>
        <w:r w:rsidR="001B6E73">
          <w:rPr>
            <w:noProof/>
            <w:webHidden/>
          </w:rPr>
          <w:fldChar w:fldCharType="end"/>
        </w:r>
      </w:hyperlink>
    </w:p>
    <w:p w14:paraId="538EA21A" w14:textId="64D32683" w:rsidR="001B6E73" w:rsidRDefault="003E0ADA" w:rsidP="001B6E73">
      <w:pPr>
        <w:pStyle w:val="TOC3"/>
        <w:rPr>
          <w:rFonts w:ascii="Calibri" w:hAnsi="Calibri"/>
          <w:noProof/>
          <w:sz w:val="22"/>
          <w:szCs w:val="22"/>
          <w:lang w:val="en-GB" w:eastAsia="en-GB"/>
        </w:rPr>
      </w:pPr>
      <w:hyperlink w:anchor="_Toc272168562" w:history="1">
        <w:r w:rsidR="001B6E73" w:rsidRPr="00592274">
          <w:rPr>
            <w:rStyle w:val="Hyperlink"/>
            <w:noProof/>
          </w:rPr>
          <w:t>2.1</w:t>
        </w:r>
        <w:r w:rsidR="001B6E73">
          <w:rPr>
            <w:rStyle w:val="Hyperlink"/>
            <w:noProof/>
          </w:rPr>
          <w:t xml:space="preserve"> </w:t>
        </w:r>
        <w:r w:rsidR="001B6E73" w:rsidRPr="00592274">
          <w:rPr>
            <w:rStyle w:val="Hyperlink"/>
            <w:noProof/>
          </w:rPr>
          <w:t>Effectiveness of Contract</w:t>
        </w:r>
        <w:r w:rsidR="001B6E73">
          <w:rPr>
            <w:noProof/>
            <w:webHidden/>
          </w:rPr>
          <w:tab/>
        </w:r>
        <w:r w:rsidR="001B6E73">
          <w:rPr>
            <w:noProof/>
            <w:webHidden/>
          </w:rPr>
          <w:fldChar w:fldCharType="begin"/>
        </w:r>
        <w:r w:rsidR="001B6E73">
          <w:rPr>
            <w:noProof/>
            <w:webHidden/>
          </w:rPr>
          <w:instrText xml:space="preserve"> PAGEREF _Toc272168562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21EDACC5" w14:textId="32754AEE" w:rsidR="001B6E73" w:rsidRDefault="003E0ADA" w:rsidP="001B6E73">
      <w:pPr>
        <w:pStyle w:val="TOC3"/>
        <w:rPr>
          <w:rFonts w:ascii="Calibri" w:hAnsi="Calibri"/>
          <w:noProof/>
          <w:sz w:val="22"/>
          <w:szCs w:val="22"/>
          <w:lang w:val="en-GB" w:eastAsia="en-GB"/>
        </w:rPr>
      </w:pPr>
      <w:hyperlink w:anchor="_Toc272168563" w:history="1">
        <w:r w:rsidR="001B6E73" w:rsidRPr="00592274">
          <w:rPr>
            <w:rStyle w:val="Hyperlink"/>
            <w:noProof/>
          </w:rPr>
          <w:t>2.2</w:t>
        </w:r>
        <w:r w:rsidR="001B6E73">
          <w:rPr>
            <w:rStyle w:val="Hyperlink"/>
            <w:noProof/>
          </w:rPr>
          <w:t xml:space="preserve"> </w:t>
        </w:r>
        <w:r w:rsidR="001B6E73" w:rsidRPr="00592274">
          <w:rPr>
            <w:rStyle w:val="Hyperlink"/>
            <w:noProof/>
          </w:rPr>
          <w:t>Termination of Contract for Failure to Become Effective</w:t>
        </w:r>
        <w:r w:rsidR="001B6E73">
          <w:rPr>
            <w:noProof/>
            <w:webHidden/>
          </w:rPr>
          <w:tab/>
        </w:r>
        <w:r w:rsidR="001B6E73">
          <w:rPr>
            <w:noProof/>
            <w:webHidden/>
          </w:rPr>
          <w:fldChar w:fldCharType="begin"/>
        </w:r>
        <w:r w:rsidR="001B6E73">
          <w:rPr>
            <w:noProof/>
            <w:webHidden/>
          </w:rPr>
          <w:instrText xml:space="preserve"> PAGEREF _Toc272168563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3609B591" w14:textId="1B17C900" w:rsidR="001B6E73" w:rsidRDefault="003E0ADA" w:rsidP="001B6E73">
      <w:pPr>
        <w:pStyle w:val="TOC3"/>
        <w:rPr>
          <w:rFonts w:ascii="Calibri" w:hAnsi="Calibri"/>
          <w:noProof/>
          <w:sz w:val="22"/>
          <w:szCs w:val="22"/>
          <w:lang w:val="en-GB" w:eastAsia="en-GB"/>
        </w:rPr>
      </w:pPr>
      <w:hyperlink w:anchor="_Toc272168564" w:history="1">
        <w:r w:rsidR="001B6E73" w:rsidRPr="00592274">
          <w:rPr>
            <w:rStyle w:val="Hyperlink"/>
            <w:noProof/>
          </w:rPr>
          <w:t>2.3</w:t>
        </w:r>
        <w:r w:rsidR="001B6E73">
          <w:rPr>
            <w:rStyle w:val="Hyperlink"/>
            <w:noProof/>
          </w:rPr>
          <w:t xml:space="preserve"> </w:t>
        </w:r>
        <w:r w:rsidR="001B6E73" w:rsidRPr="00592274">
          <w:rPr>
            <w:rStyle w:val="Hyperlink"/>
            <w:noProof/>
          </w:rPr>
          <w:t>Commencement of Services</w:t>
        </w:r>
        <w:r w:rsidR="001B6E73">
          <w:rPr>
            <w:noProof/>
            <w:webHidden/>
          </w:rPr>
          <w:tab/>
        </w:r>
        <w:r w:rsidR="001B6E73">
          <w:rPr>
            <w:noProof/>
            <w:webHidden/>
          </w:rPr>
          <w:fldChar w:fldCharType="begin"/>
        </w:r>
        <w:r w:rsidR="001B6E73">
          <w:rPr>
            <w:noProof/>
            <w:webHidden/>
          </w:rPr>
          <w:instrText xml:space="preserve"> PAGEREF _Toc272168564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2D8757C4" w14:textId="1FF7F41F" w:rsidR="001B6E73" w:rsidRDefault="003E0ADA" w:rsidP="001B6E73">
      <w:pPr>
        <w:pStyle w:val="TOC3"/>
        <w:rPr>
          <w:rFonts w:ascii="Calibri" w:hAnsi="Calibri"/>
          <w:noProof/>
          <w:sz w:val="22"/>
          <w:szCs w:val="22"/>
          <w:lang w:val="en-GB" w:eastAsia="en-GB"/>
        </w:rPr>
      </w:pPr>
      <w:hyperlink w:anchor="_Toc272168565" w:history="1">
        <w:r w:rsidR="001B6E73" w:rsidRPr="00592274">
          <w:rPr>
            <w:rStyle w:val="Hyperlink"/>
            <w:noProof/>
          </w:rPr>
          <w:t>2.4</w:t>
        </w:r>
        <w:r w:rsidR="001B6E73">
          <w:rPr>
            <w:rStyle w:val="Hyperlink"/>
            <w:noProof/>
          </w:rPr>
          <w:t xml:space="preserve"> </w:t>
        </w:r>
        <w:r w:rsidR="001B6E73" w:rsidRPr="00592274">
          <w:rPr>
            <w:rStyle w:val="Hyperlink"/>
            <w:noProof/>
          </w:rPr>
          <w:t>Expiration of Contract</w:t>
        </w:r>
        <w:r w:rsidR="001B6E73">
          <w:rPr>
            <w:noProof/>
            <w:webHidden/>
          </w:rPr>
          <w:tab/>
        </w:r>
        <w:r w:rsidR="001B6E73">
          <w:rPr>
            <w:noProof/>
            <w:webHidden/>
          </w:rPr>
          <w:fldChar w:fldCharType="begin"/>
        </w:r>
        <w:r w:rsidR="001B6E73">
          <w:rPr>
            <w:noProof/>
            <w:webHidden/>
          </w:rPr>
          <w:instrText xml:space="preserve"> PAGEREF _Toc272168565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3C3EB6BF" w14:textId="395B64B2" w:rsidR="001B6E73" w:rsidRDefault="003E0ADA" w:rsidP="001B6E73">
      <w:pPr>
        <w:pStyle w:val="TOC3"/>
        <w:rPr>
          <w:rFonts w:ascii="Calibri" w:hAnsi="Calibri"/>
          <w:noProof/>
          <w:sz w:val="22"/>
          <w:szCs w:val="22"/>
          <w:lang w:val="en-GB" w:eastAsia="en-GB"/>
        </w:rPr>
      </w:pPr>
      <w:hyperlink w:anchor="_Toc272168566" w:history="1">
        <w:r w:rsidR="001B6E73" w:rsidRPr="00592274">
          <w:rPr>
            <w:rStyle w:val="Hyperlink"/>
            <w:noProof/>
          </w:rPr>
          <w:t>2.5</w:t>
        </w:r>
        <w:r w:rsidR="001B6E73">
          <w:rPr>
            <w:rStyle w:val="Hyperlink"/>
            <w:noProof/>
          </w:rPr>
          <w:t xml:space="preserve"> </w:t>
        </w:r>
        <w:r w:rsidR="001B6E73" w:rsidRPr="00592274">
          <w:rPr>
            <w:rStyle w:val="Hyperlink"/>
            <w:noProof/>
          </w:rPr>
          <w:t>Entire Agreement</w:t>
        </w:r>
        <w:r w:rsidR="001B6E73">
          <w:rPr>
            <w:noProof/>
            <w:webHidden/>
          </w:rPr>
          <w:tab/>
        </w:r>
        <w:r w:rsidR="001B6E73">
          <w:rPr>
            <w:noProof/>
            <w:webHidden/>
          </w:rPr>
          <w:fldChar w:fldCharType="begin"/>
        </w:r>
        <w:r w:rsidR="001B6E73">
          <w:rPr>
            <w:noProof/>
            <w:webHidden/>
          </w:rPr>
          <w:instrText xml:space="preserve"> PAGEREF _Toc272168566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4CF58E3C" w14:textId="700D058A" w:rsidR="001B6E73" w:rsidRDefault="003E0ADA" w:rsidP="001B6E73">
      <w:pPr>
        <w:pStyle w:val="TOC3"/>
        <w:rPr>
          <w:rFonts w:ascii="Calibri" w:hAnsi="Calibri"/>
          <w:noProof/>
          <w:sz w:val="22"/>
          <w:szCs w:val="22"/>
          <w:lang w:val="en-GB" w:eastAsia="en-GB"/>
        </w:rPr>
      </w:pPr>
      <w:hyperlink w:anchor="_Toc272168567" w:history="1">
        <w:r w:rsidR="001B6E73" w:rsidRPr="00592274">
          <w:rPr>
            <w:rStyle w:val="Hyperlink"/>
            <w:noProof/>
          </w:rPr>
          <w:t>2.6</w:t>
        </w:r>
        <w:r w:rsidR="001B6E73">
          <w:rPr>
            <w:rStyle w:val="Hyperlink"/>
            <w:noProof/>
          </w:rPr>
          <w:t xml:space="preserve"> </w:t>
        </w:r>
        <w:r w:rsidR="001B6E73" w:rsidRPr="00592274">
          <w:rPr>
            <w:rStyle w:val="Hyperlink"/>
            <w:noProof/>
          </w:rPr>
          <w:t>Modifications , or Variations</w:t>
        </w:r>
        <w:r w:rsidR="001B6E73">
          <w:rPr>
            <w:noProof/>
            <w:webHidden/>
          </w:rPr>
          <w:tab/>
        </w:r>
        <w:r w:rsidR="001B6E73">
          <w:rPr>
            <w:noProof/>
            <w:webHidden/>
          </w:rPr>
          <w:fldChar w:fldCharType="begin"/>
        </w:r>
        <w:r w:rsidR="001B6E73">
          <w:rPr>
            <w:noProof/>
            <w:webHidden/>
          </w:rPr>
          <w:instrText xml:space="preserve"> PAGEREF _Toc272168567 \h </w:instrText>
        </w:r>
        <w:r w:rsidR="001B6E73">
          <w:rPr>
            <w:noProof/>
            <w:webHidden/>
          </w:rPr>
        </w:r>
        <w:r w:rsidR="001B6E73">
          <w:rPr>
            <w:noProof/>
            <w:webHidden/>
          </w:rPr>
          <w:fldChar w:fldCharType="separate"/>
        </w:r>
        <w:r>
          <w:rPr>
            <w:noProof/>
            <w:webHidden/>
          </w:rPr>
          <w:t>85</w:t>
        </w:r>
        <w:r w:rsidR="001B6E73">
          <w:rPr>
            <w:noProof/>
            <w:webHidden/>
          </w:rPr>
          <w:fldChar w:fldCharType="end"/>
        </w:r>
      </w:hyperlink>
    </w:p>
    <w:p w14:paraId="035E6D44" w14:textId="4476588F" w:rsidR="001B6E73" w:rsidRDefault="003E0ADA" w:rsidP="001B6E73">
      <w:pPr>
        <w:pStyle w:val="TOC3"/>
        <w:rPr>
          <w:rFonts w:ascii="Calibri" w:hAnsi="Calibri"/>
          <w:noProof/>
          <w:sz w:val="22"/>
          <w:szCs w:val="22"/>
          <w:lang w:val="en-GB" w:eastAsia="en-GB"/>
        </w:rPr>
      </w:pPr>
      <w:hyperlink w:anchor="_Toc272168568" w:history="1">
        <w:r w:rsidR="001B6E73" w:rsidRPr="00592274">
          <w:rPr>
            <w:rStyle w:val="Hyperlink"/>
            <w:noProof/>
            <w:lang w:val="fr-FR"/>
          </w:rPr>
          <w:t>2.7</w:t>
        </w:r>
        <w:r w:rsidR="001B6E73">
          <w:rPr>
            <w:rStyle w:val="Hyperlink"/>
            <w:noProof/>
            <w:lang w:val="fr-FR"/>
          </w:rPr>
          <w:t xml:space="preserve"> </w:t>
        </w:r>
        <w:r w:rsidR="001B6E73" w:rsidRPr="00592274">
          <w:rPr>
            <w:rStyle w:val="Hyperlink"/>
            <w:noProof/>
            <w:lang w:val="fr-FR"/>
          </w:rPr>
          <w:t>Force Majeure</w:t>
        </w:r>
        <w:r w:rsidR="001B6E73">
          <w:rPr>
            <w:noProof/>
            <w:webHidden/>
          </w:rPr>
          <w:tab/>
        </w:r>
        <w:r w:rsidR="001B6E73">
          <w:rPr>
            <w:noProof/>
            <w:webHidden/>
          </w:rPr>
          <w:fldChar w:fldCharType="begin"/>
        </w:r>
        <w:r w:rsidR="001B6E73">
          <w:rPr>
            <w:noProof/>
            <w:webHidden/>
          </w:rPr>
          <w:instrText xml:space="preserve"> PAGEREF _Toc272168568 \h </w:instrText>
        </w:r>
        <w:r w:rsidR="001B6E73">
          <w:rPr>
            <w:noProof/>
            <w:webHidden/>
          </w:rPr>
        </w:r>
        <w:r w:rsidR="001B6E73">
          <w:rPr>
            <w:noProof/>
            <w:webHidden/>
          </w:rPr>
          <w:fldChar w:fldCharType="separate"/>
        </w:r>
        <w:r>
          <w:rPr>
            <w:noProof/>
            <w:webHidden/>
          </w:rPr>
          <w:t>87</w:t>
        </w:r>
        <w:r w:rsidR="001B6E73">
          <w:rPr>
            <w:noProof/>
            <w:webHidden/>
          </w:rPr>
          <w:fldChar w:fldCharType="end"/>
        </w:r>
      </w:hyperlink>
    </w:p>
    <w:p w14:paraId="58927888" w14:textId="5703036C" w:rsidR="001B6E73" w:rsidRDefault="003E0ADA" w:rsidP="001B6E73">
      <w:pPr>
        <w:pStyle w:val="TOC3"/>
        <w:rPr>
          <w:rFonts w:ascii="Calibri" w:hAnsi="Calibri"/>
          <w:noProof/>
          <w:sz w:val="22"/>
          <w:szCs w:val="22"/>
          <w:lang w:val="en-GB" w:eastAsia="en-GB"/>
        </w:rPr>
      </w:pPr>
      <w:hyperlink w:anchor="_Toc272168569" w:history="1">
        <w:r w:rsidR="001B6E73" w:rsidRPr="00592274">
          <w:rPr>
            <w:rStyle w:val="Hyperlink"/>
            <w:noProof/>
          </w:rPr>
          <w:t>2.8</w:t>
        </w:r>
        <w:r w:rsidR="001B6E73">
          <w:rPr>
            <w:rStyle w:val="Hyperlink"/>
            <w:noProof/>
          </w:rPr>
          <w:t xml:space="preserve"> </w:t>
        </w:r>
        <w:r w:rsidR="001B6E73" w:rsidRPr="00592274">
          <w:rPr>
            <w:rStyle w:val="Hyperlink"/>
            <w:noProof/>
          </w:rPr>
          <w:t>Suspension</w:t>
        </w:r>
        <w:r w:rsidR="001B6E73">
          <w:rPr>
            <w:noProof/>
            <w:webHidden/>
          </w:rPr>
          <w:tab/>
        </w:r>
        <w:r w:rsidR="001B6E73">
          <w:rPr>
            <w:noProof/>
            <w:webHidden/>
          </w:rPr>
          <w:fldChar w:fldCharType="begin"/>
        </w:r>
        <w:r w:rsidR="001B6E73">
          <w:rPr>
            <w:noProof/>
            <w:webHidden/>
          </w:rPr>
          <w:instrText xml:space="preserve"> PAGEREF _Toc272168569 \h </w:instrText>
        </w:r>
        <w:r w:rsidR="001B6E73">
          <w:rPr>
            <w:noProof/>
            <w:webHidden/>
          </w:rPr>
        </w:r>
        <w:r w:rsidR="001B6E73">
          <w:rPr>
            <w:noProof/>
            <w:webHidden/>
          </w:rPr>
          <w:fldChar w:fldCharType="separate"/>
        </w:r>
        <w:r>
          <w:rPr>
            <w:noProof/>
            <w:webHidden/>
          </w:rPr>
          <w:t>89</w:t>
        </w:r>
        <w:r w:rsidR="001B6E73">
          <w:rPr>
            <w:noProof/>
            <w:webHidden/>
          </w:rPr>
          <w:fldChar w:fldCharType="end"/>
        </w:r>
      </w:hyperlink>
    </w:p>
    <w:p w14:paraId="0626E768" w14:textId="0C9D1E08" w:rsidR="001B6E73" w:rsidRDefault="003E0ADA" w:rsidP="001B6E73">
      <w:pPr>
        <w:pStyle w:val="TOC3"/>
        <w:rPr>
          <w:rFonts w:ascii="Calibri" w:hAnsi="Calibri"/>
          <w:noProof/>
          <w:sz w:val="22"/>
          <w:szCs w:val="22"/>
          <w:lang w:val="en-GB" w:eastAsia="en-GB"/>
        </w:rPr>
      </w:pPr>
      <w:hyperlink w:anchor="_Toc272168570" w:history="1">
        <w:r w:rsidR="001B6E73" w:rsidRPr="00592274">
          <w:rPr>
            <w:rStyle w:val="Hyperlink"/>
            <w:noProof/>
          </w:rPr>
          <w:t>2.9</w:t>
        </w:r>
        <w:r w:rsidR="001B6E73">
          <w:rPr>
            <w:rStyle w:val="Hyperlink"/>
            <w:noProof/>
          </w:rPr>
          <w:t xml:space="preserve"> </w:t>
        </w:r>
        <w:r w:rsidR="001B6E73" w:rsidRPr="00592274">
          <w:rPr>
            <w:rStyle w:val="Hyperlink"/>
            <w:noProof/>
          </w:rPr>
          <w:t>Termination</w:t>
        </w:r>
        <w:r w:rsidR="001B6E73">
          <w:rPr>
            <w:noProof/>
            <w:webHidden/>
          </w:rPr>
          <w:tab/>
        </w:r>
        <w:r w:rsidR="001B6E73">
          <w:rPr>
            <w:noProof/>
            <w:webHidden/>
          </w:rPr>
          <w:fldChar w:fldCharType="begin"/>
        </w:r>
        <w:r w:rsidR="001B6E73">
          <w:rPr>
            <w:noProof/>
            <w:webHidden/>
          </w:rPr>
          <w:instrText xml:space="preserve"> PAGEREF _Toc272168570 \h </w:instrText>
        </w:r>
        <w:r w:rsidR="001B6E73">
          <w:rPr>
            <w:noProof/>
            <w:webHidden/>
          </w:rPr>
        </w:r>
        <w:r w:rsidR="001B6E73">
          <w:rPr>
            <w:noProof/>
            <w:webHidden/>
          </w:rPr>
          <w:fldChar w:fldCharType="separate"/>
        </w:r>
        <w:r>
          <w:rPr>
            <w:noProof/>
            <w:webHidden/>
          </w:rPr>
          <w:t>89</w:t>
        </w:r>
        <w:r w:rsidR="001B6E73">
          <w:rPr>
            <w:noProof/>
            <w:webHidden/>
          </w:rPr>
          <w:fldChar w:fldCharType="end"/>
        </w:r>
      </w:hyperlink>
    </w:p>
    <w:p w14:paraId="1D8826C6" w14:textId="4B1317A4" w:rsidR="001B6E73" w:rsidRDefault="003E0ADA" w:rsidP="001B6E73">
      <w:pPr>
        <w:pStyle w:val="TOC3"/>
        <w:rPr>
          <w:rFonts w:ascii="Calibri" w:hAnsi="Calibri"/>
          <w:noProof/>
          <w:sz w:val="22"/>
          <w:szCs w:val="22"/>
          <w:lang w:val="en-GB" w:eastAsia="en-GB"/>
        </w:rPr>
      </w:pPr>
      <w:hyperlink w:anchor="_Toc272168571" w:history="1">
        <w:r w:rsidR="001B6E73" w:rsidRPr="00592274">
          <w:rPr>
            <w:rStyle w:val="Hyperlink"/>
            <w:noProof/>
          </w:rPr>
          <w:t>3.1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_Toc272168571 \h </w:instrText>
        </w:r>
        <w:r w:rsidR="001B6E73">
          <w:rPr>
            <w:noProof/>
            <w:webHidden/>
          </w:rPr>
        </w:r>
        <w:r w:rsidR="001B6E73">
          <w:rPr>
            <w:noProof/>
            <w:webHidden/>
          </w:rPr>
          <w:fldChar w:fldCharType="separate"/>
        </w:r>
        <w:r>
          <w:rPr>
            <w:noProof/>
            <w:webHidden/>
          </w:rPr>
          <w:t>92</w:t>
        </w:r>
        <w:r w:rsidR="001B6E73">
          <w:rPr>
            <w:noProof/>
            <w:webHidden/>
          </w:rPr>
          <w:fldChar w:fldCharType="end"/>
        </w:r>
      </w:hyperlink>
    </w:p>
    <w:p w14:paraId="0B4430EE" w14:textId="374C0B86" w:rsidR="001B6E73" w:rsidRDefault="003E0ADA" w:rsidP="001B6E73">
      <w:pPr>
        <w:pStyle w:val="TOC3"/>
        <w:rPr>
          <w:rFonts w:ascii="Calibri" w:hAnsi="Calibri"/>
          <w:noProof/>
          <w:sz w:val="22"/>
          <w:szCs w:val="22"/>
          <w:lang w:val="en-GB" w:eastAsia="en-GB"/>
        </w:rPr>
      </w:pPr>
      <w:hyperlink w:anchor="_Toc272168572" w:history="1">
        <w:r w:rsidR="001B6E73" w:rsidRPr="00592274">
          <w:rPr>
            <w:rStyle w:val="Hyperlink"/>
            <w:noProof/>
          </w:rPr>
          <w:t>3.2</w:t>
        </w:r>
        <w:r w:rsidR="001B6E73">
          <w:rPr>
            <w:rStyle w:val="Hyperlink"/>
            <w:noProof/>
          </w:rPr>
          <w:t xml:space="preserve"> </w:t>
        </w:r>
        <w:r w:rsidR="001B6E73" w:rsidRPr="00592274">
          <w:rPr>
            <w:rStyle w:val="Hyperlink"/>
            <w:noProof/>
          </w:rPr>
          <w:t>Conflict of Interests</w:t>
        </w:r>
        <w:r w:rsidR="001B6E73">
          <w:rPr>
            <w:noProof/>
            <w:webHidden/>
          </w:rPr>
          <w:tab/>
        </w:r>
        <w:r w:rsidR="001B6E73">
          <w:rPr>
            <w:noProof/>
            <w:webHidden/>
          </w:rPr>
          <w:fldChar w:fldCharType="begin"/>
        </w:r>
        <w:r w:rsidR="001B6E73">
          <w:rPr>
            <w:noProof/>
            <w:webHidden/>
          </w:rPr>
          <w:instrText xml:space="preserve"> PAGEREF _Toc272168572 \h </w:instrText>
        </w:r>
        <w:r w:rsidR="001B6E73">
          <w:rPr>
            <w:noProof/>
            <w:webHidden/>
          </w:rPr>
        </w:r>
        <w:r w:rsidR="001B6E73">
          <w:rPr>
            <w:noProof/>
            <w:webHidden/>
          </w:rPr>
          <w:fldChar w:fldCharType="separate"/>
        </w:r>
        <w:r>
          <w:rPr>
            <w:noProof/>
            <w:webHidden/>
          </w:rPr>
          <w:t>92</w:t>
        </w:r>
        <w:r w:rsidR="001B6E73">
          <w:rPr>
            <w:noProof/>
            <w:webHidden/>
          </w:rPr>
          <w:fldChar w:fldCharType="end"/>
        </w:r>
      </w:hyperlink>
    </w:p>
    <w:p w14:paraId="5215DA60" w14:textId="1B6D2DF1" w:rsidR="001B6E73" w:rsidRDefault="003E0ADA" w:rsidP="001B6E73">
      <w:pPr>
        <w:pStyle w:val="TOC3"/>
        <w:rPr>
          <w:rFonts w:ascii="Calibri" w:hAnsi="Calibri"/>
          <w:noProof/>
          <w:sz w:val="22"/>
          <w:szCs w:val="22"/>
          <w:lang w:val="en-GB" w:eastAsia="en-GB"/>
        </w:rPr>
      </w:pPr>
      <w:hyperlink w:anchor="_Toc272168573" w:history="1">
        <w:r w:rsidR="001B6E73" w:rsidRPr="00592274">
          <w:rPr>
            <w:rStyle w:val="Hyperlink"/>
            <w:noProof/>
          </w:rPr>
          <w:t>3.3</w:t>
        </w:r>
        <w:r w:rsidR="001B6E73">
          <w:rPr>
            <w:rStyle w:val="Hyperlink"/>
            <w:noProof/>
          </w:rPr>
          <w:t xml:space="preserve"> </w:t>
        </w:r>
        <w:r w:rsidR="001B6E73" w:rsidRPr="00592274">
          <w:rPr>
            <w:rStyle w:val="Hyperlink"/>
            <w:noProof/>
          </w:rPr>
          <w:t>Confidentiality</w:t>
        </w:r>
        <w:r w:rsidR="001B6E73">
          <w:rPr>
            <w:noProof/>
            <w:webHidden/>
          </w:rPr>
          <w:tab/>
        </w:r>
        <w:r w:rsidR="001B6E73">
          <w:rPr>
            <w:noProof/>
            <w:webHidden/>
          </w:rPr>
          <w:fldChar w:fldCharType="begin"/>
        </w:r>
        <w:r w:rsidR="001B6E73">
          <w:rPr>
            <w:noProof/>
            <w:webHidden/>
          </w:rPr>
          <w:instrText xml:space="preserve"> PAGEREF _Toc272168573 \h </w:instrText>
        </w:r>
        <w:r w:rsidR="001B6E73">
          <w:rPr>
            <w:noProof/>
            <w:webHidden/>
          </w:rPr>
        </w:r>
        <w:r w:rsidR="001B6E73">
          <w:rPr>
            <w:noProof/>
            <w:webHidden/>
          </w:rPr>
          <w:fldChar w:fldCharType="separate"/>
        </w:r>
        <w:r>
          <w:rPr>
            <w:noProof/>
            <w:webHidden/>
          </w:rPr>
          <w:t>93</w:t>
        </w:r>
        <w:r w:rsidR="001B6E73">
          <w:rPr>
            <w:noProof/>
            <w:webHidden/>
          </w:rPr>
          <w:fldChar w:fldCharType="end"/>
        </w:r>
      </w:hyperlink>
    </w:p>
    <w:p w14:paraId="2B676C65" w14:textId="73000659" w:rsidR="001B6E73" w:rsidRDefault="003E0ADA" w:rsidP="001B6E73">
      <w:pPr>
        <w:pStyle w:val="TOC3"/>
        <w:rPr>
          <w:rFonts w:ascii="Calibri" w:hAnsi="Calibri"/>
          <w:noProof/>
          <w:sz w:val="22"/>
          <w:szCs w:val="22"/>
          <w:lang w:val="en-GB" w:eastAsia="en-GB"/>
        </w:rPr>
      </w:pPr>
      <w:hyperlink w:anchor="_Toc272168574" w:history="1">
        <w:r w:rsidR="001B6E73" w:rsidRPr="00592274">
          <w:rPr>
            <w:rStyle w:val="Hyperlink"/>
            <w:noProof/>
            <w:spacing w:val="-3"/>
          </w:rPr>
          <w:t>3.4</w:t>
        </w:r>
        <w:r w:rsidR="001B6E73">
          <w:rPr>
            <w:rStyle w:val="Hyperlink"/>
            <w:noProof/>
            <w:spacing w:val="-3"/>
          </w:rPr>
          <w:t xml:space="preserve"> </w:t>
        </w:r>
        <w:r w:rsidR="001B6E73" w:rsidRPr="00592274">
          <w:rPr>
            <w:rStyle w:val="Hyperlink"/>
            <w:noProof/>
            <w:spacing w:val="-3"/>
          </w:rPr>
          <w:t xml:space="preserve">Liability of the </w:t>
        </w:r>
        <w:r w:rsidR="001B6E73" w:rsidRPr="00592274">
          <w:rPr>
            <w:rStyle w:val="Hyperlink"/>
            <w:noProof/>
          </w:rPr>
          <w:t>Contractor</w:t>
        </w:r>
        <w:r w:rsidR="001B6E73">
          <w:rPr>
            <w:noProof/>
            <w:webHidden/>
          </w:rPr>
          <w:tab/>
        </w:r>
        <w:r w:rsidR="001B6E73">
          <w:rPr>
            <w:noProof/>
            <w:webHidden/>
          </w:rPr>
          <w:fldChar w:fldCharType="begin"/>
        </w:r>
        <w:r w:rsidR="001B6E73">
          <w:rPr>
            <w:noProof/>
            <w:webHidden/>
          </w:rPr>
          <w:instrText xml:space="preserve"> PAGEREF _Toc272168574 \h </w:instrText>
        </w:r>
        <w:r w:rsidR="001B6E73">
          <w:rPr>
            <w:noProof/>
            <w:webHidden/>
          </w:rPr>
        </w:r>
        <w:r w:rsidR="001B6E73">
          <w:rPr>
            <w:noProof/>
            <w:webHidden/>
          </w:rPr>
          <w:fldChar w:fldCharType="separate"/>
        </w:r>
        <w:r>
          <w:rPr>
            <w:noProof/>
            <w:webHidden/>
          </w:rPr>
          <w:t>93</w:t>
        </w:r>
        <w:r w:rsidR="001B6E73">
          <w:rPr>
            <w:noProof/>
            <w:webHidden/>
          </w:rPr>
          <w:fldChar w:fldCharType="end"/>
        </w:r>
      </w:hyperlink>
    </w:p>
    <w:p w14:paraId="39B6182A" w14:textId="230F2E5E" w:rsidR="001B6E73" w:rsidRDefault="003E0ADA" w:rsidP="001B6E73">
      <w:pPr>
        <w:pStyle w:val="TOC3"/>
        <w:rPr>
          <w:rFonts w:ascii="Calibri" w:hAnsi="Calibri"/>
          <w:noProof/>
          <w:sz w:val="22"/>
          <w:szCs w:val="22"/>
          <w:lang w:val="en-GB" w:eastAsia="en-GB"/>
        </w:rPr>
      </w:pPr>
      <w:hyperlink w:anchor="_Toc272168575" w:history="1">
        <w:r w:rsidR="001B6E73" w:rsidRPr="00592274">
          <w:rPr>
            <w:rStyle w:val="Hyperlink"/>
            <w:noProof/>
          </w:rPr>
          <w:t>3.5</w:t>
        </w:r>
        <w:r w:rsidR="001B6E73">
          <w:rPr>
            <w:rStyle w:val="Hyperlink"/>
            <w:noProof/>
          </w:rPr>
          <w:t xml:space="preserve"> </w:t>
        </w:r>
        <w:r w:rsidR="001B6E73" w:rsidRPr="00592274">
          <w:rPr>
            <w:rStyle w:val="Hyperlink"/>
            <w:noProof/>
          </w:rPr>
          <w:t>Insurance to be Taken out by the Contractor</w:t>
        </w:r>
        <w:r w:rsidR="001B6E73">
          <w:rPr>
            <w:noProof/>
            <w:webHidden/>
          </w:rPr>
          <w:tab/>
        </w:r>
        <w:r w:rsidR="001B6E73">
          <w:rPr>
            <w:noProof/>
            <w:webHidden/>
          </w:rPr>
          <w:fldChar w:fldCharType="begin"/>
        </w:r>
        <w:r w:rsidR="001B6E73">
          <w:rPr>
            <w:noProof/>
            <w:webHidden/>
          </w:rPr>
          <w:instrText xml:space="preserve"> PAGEREF _Toc272168575 \h </w:instrText>
        </w:r>
        <w:r w:rsidR="001B6E73">
          <w:rPr>
            <w:noProof/>
            <w:webHidden/>
          </w:rPr>
        </w:r>
        <w:r w:rsidR="001B6E73">
          <w:rPr>
            <w:noProof/>
            <w:webHidden/>
          </w:rPr>
          <w:fldChar w:fldCharType="separate"/>
        </w:r>
        <w:r>
          <w:rPr>
            <w:noProof/>
            <w:webHidden/>
          </w:rPr>
          <w:t>93</w:t>
        </w:r>
        <w:r w:rsidR="001B6E73">
          <w:rPr>
            <w:noProof/>
            <w:webHidden/>
          </w:rPr>
          <w:fldChar w:fldCharType="end"/>
        </w:r>
      </w:hyperlink>
    </w:p>
    <w:p w14:paraId="19C9C2F3" w14:textId="7E34B0A9" w:rsidR="001B6E73" w:rsidRDefault="003E0ADA" w:rsidP="001B6E73">
      <w:pPr>
        <w:pStyle w:val="TOC3"/>
        <w:rPr>
          <w:rFonts w:ascii="Calibri" w:hAnsi="Calibri"/>
          <w:noProof/>
          <w:sz w:val="22"/>
          <w:szCs w:val="22"/>
          <w:lang w:val="en-GB" w:eastAsia="en-GB"/>
        </w:rPr>
      </w:pPr>
      <w:hyperlink w:anchor="_Toc272168576" w:history="1">
        <w:r w:rsidR="001B6E73" w:rsidRPr="00592274">
          <w:rPr>
            <w:rStyle w:val="Hyperlink"/>
            <w:noProof/>
          </w:rPr>
          <w:t>3.6</w:t>
        </w:r>
        <w:r w:rsidR="001B6E73">
          <w:rPr>
            <w:rStyle w:val="Hyperlink"/>
            <w:noProof/>
          </w:rPr>
          <w:t xml:space="preserve"> </w:t>
        </w:r>
        <w:r w:rsidR="001B6E73" w:rsidRPr="00592274">
          <w:rPr>
            <w:rStyle w:val="Hyperlink"/>
            <w:noProof/>
          </w:rPr>
          <w:t>Accounting, Inspection and Auditing</w:t>
        </w:r>
        <w:r w:rsidR="001B6E73">
          <w:rPr>
            <w:noProof/>
            <w:webHidden/>
          </w:rPr>
          <w:tab/>
        </w:r>
        <w:r w:rsidR="001B6E73">
          <w:rPr>
            <w:noProof/>
            <w:webHidden/>
          </w:rPr>
          <w:fldChar w:fldCharType="begin"/>
        </w:r>
        <w:r w:rsidR="001B6E73">
          <w:rPr>
            <w:noProof/>
            <w:webHidden/>
          </w:rPr>
          <w:instrText xml:space="preserve"> PAGEREF _Toc272168576 \h </w:instrText>
        </w:r>
        <w:r w:rsidR="001B6E73">
          <w:rPr>
            <w:noProof/>
            <w:webHidden/>
          </w:rPr>
        </w:r>
        <w:r w:rsidR="001B6E73">
          <w:rPr>
            <w:noProof/>
            <w:webHidden/>
          </w:rPr>
          <w:fldChar w:fldCharType="separate"/>
        </w:r>
        <w:r>
          <w:rPr>
            <w:noProof/>
            <w:webHidden/>
          </w:rPr>
          <w:t>94</w:t>
        </w:r>
        <w:r w:rsidR="001B6E73">
          <w:rPr>
            <w:noProof/>
            <w:webHidden/>
          </w:rPr>
          <w:fldChar w:fldCharType="end"/>
        </w:r>
      </w:hyperlink>
    </w:p>
    <w:p w14:paraId="6C48A6E3" w14:textId="7573B91E" w:rsidR="001B6E73" w:rsidRDefault="003E0ADA" w:rsidP="001B6E73">
      <w:pPr>
        <w:pStyle w:val="TOC3"/>
        <w:rPr>
          <w:rFonts w:ascii="Calibri" w:hAnsi="Calibri"/>
          <w:noProof/>
          <w:sz w:val="22"/>
          <w:szCs w:val="22"/>
          <w:lang w:val="en-GB" w:eastAsia="en-GB"/>
        </w:rPr>
      </w:pPr>
      <w:hyperlink w:anchor="_Toc272168577" w:history="1">
        <w:r w:rsidR="001B6E73" w:rsidRPr="00592274">
          <w:rPr>
            <w:rStyle w:val="Hyperlink"/>
            <w:noProof/>
          </w:rPr>
          <w:t>3.7</w:t>
        </w:r>
        <w:r w:rsidR="001B6E73">
          <w:rPr>
            <w:rStyle w:val="Hyperlink"/>
            <w:noProof/>
          </w:rPr>
          <w:t xml:space="preserve"> </w:t>
        </w:r>
        <w:r w:rsidR="001B6E73" w:rsidRPr="00592274">
          <w:rPr>
            <w:rStyle w:val="Hyperlink"/>
            <w:noProof/>
          </w:rPr>
          <w:t>Contractor’s Actions Requiring Contracting Authority’s Prior Approval</w:t>
        </w:r>
        <w:r w:rsidR="001B6E73">
          <w:rPr>
            <w:noProof/>
            <w:webHidden/>
          </w:rPr>
          <w:tab/>
        </w:r>
        <w:r w:rsidR="001B6E73">
          <w:rPr>
            <w:noProof/>
            <w:webHidden/>
          </w:rPr>
          <w:fldChar w:fldCharType="begin"/>
        </w:r>
        <w:r w:rsidR="001B6E73">
          <w:rPr>
            <w:noProof/>
            <w:webHidden/>
          </w:rPr>
          <w:instrText xml:space="preserve"> PAGEREF _Toc272168577 \h </w:instrText>
        </w:r>
        <w:r w:rsidR="001B6E73">
          <w:rPr>
            <w:noProof/>
            <w:webHidden/>
          </w:rPr>
        </w:r>
        <w:r w:rsidR="001B6E73">
          <w:rPr>
            <w:noProof/>
            <w:webHidden/>
          </w:rPr>
          <w:fldChar w:fldCharType="separate"/>
        </w:r>
        <w:r>
          <w:rPr>
            <w:noProof/>
            <w:webHidden/>
          </w:rPr>
          <w:t>94</w:t>
        </w:r>
        <w:r w:rsidR="001B6E73">
          <w:rPr>
            <w:noProof/>
            <w:webHidden/>
          </w:rPr>
          <w:fldChar w:fldCharType="end"/>
        </w:r>
      </w:hyperlink>
    </w:p>
    <w:p w14:paraId="3A373EA9" w14:textId="35755543" w:rsidR="001B6E73" w:rsidRDefault="003E0ADA" w:rsidP="001B6E73">
      <w:pPr>
        <w:pStyle w:val="TOC3"/>
        <w:rPr>
          <w:rFonts w:ascii="Calibri" w:hAnsi="Calibri"/>
          <w:noProof/>
          <w:sz w:val="22"/>
          <w:szCs w:val="22"/>
          <w:lang w:val="en-GB" w:eastAsia="en-GB"/>
        </w:rPr>
      </w:pPr>
      <w:hyperlink w:anchor="_Toc272168578" w:history="1">
        <w:r w:rsidR="001B6E73" w:rsidRPr="00592274">
          <w:rPr>
            <w:rStyle w:val="Hyperlink"/>
            <w:noProof/>
          </w:rPr>
          <w:t>3.8</w:t>
        </w:r>
        <w:r w:rsidR="001B6E73">
          <w:rPr>
            <w:rStyle w:val="Hyperlink"/>
            <w:noProof/>
          </w:rPr>
          <w:t xml:space="preserve"> </w:t>
        </w:r>
        <w:r w:rsidR="001B6E73" w:rsidRPr="00592274">
          <w:rPr>
            <w:rStyle w:val="Hyperlink"/>
            <w:noProof/>
          </w:rPr>
          <w:t>Reporting Obligations</w:t>
        </w:r>
        <w:r w:rsidR="001B6E73">
          <w:rPr>
            <w:noProof/>
            <w:webHidden/>
          </w:rPr>
          <w:tab/>
        </w:r>
        <w:r w:rsidR="001B6E73">
          <w:rPr>
            <w:noProof/>
            <w:webHidden/>
          </w:rPr>
          <w:fldChar w:fldCharType="begin"/>
        </w:r>
        <w:r w:rsidR="001B6E73">
          <w:rPr>
            <w:noProof/>
            <w:webHidden/>
          </w:rPr>
          <w:instrText xml:space="preserve"> PAGEREF _Toc272168578 \h </w:instrText>
        </w:r>
        <w:r w:rsidR="001B6E73">
          <w:rPr>
            <w:noProof/>
            <w:webHidden/>
          </w:rPr>
        </w:r>
        <w:r w:rsidR="001B6E73">
          <w:rPr>
            <w:noProof/>
            <w:webHidden/>
          </w:rPr>
          <w:fldChar w:fldCharType="separate"/>
        </w:r>
        <w:r>
          <w:rPr>
            <w:noProof/>
            <w:webHidden/>
          </w:rPr>
          <w:t>94</w:t>
        </w:r>
        <w:r w:rsidR="001B6E73">
          <w:rPr>
            <w:noProof/>
            <w:webHidden/>
          </w:rPr>
          <w:fldChar w:fldCharType="end"/>
        </w:r>
      </w:hyperlink>
    </w:p>
    <w:p w14:paraId="746BBE52" w14:textId="5BCCCB01" w:rsidR="001B6E73" w:rsidRDefault="003E0ADA" w:rsidP="001B6E73">
      <w:pPr>
        <w:pStyle w:val="TOC3"/>
        <w:rPr>
          <w:rFonts w:ascii="Calibri" w:hAnsi="Calibri"/>
          <w:noProof/>
          <w:sz w:val="22"/>
          <w:szCs w:val="22"/>
          <w:lang w:val="en-GB" w:eastAsia="en-GB"/>
        </w:rPr>
      </w:pPr>
      <w:hyperlink w:anchor="_Toc272168579" w:history="1">
        <w:r w:rsidR="001B6E73" w:rsidRPr="00592274">
          <w:rPr>
            <w:rStyle w:val="Hyperlink"/>
            <w:noProof/>
          </w:rPr>
          <w:t>3.9</w:t>
        </w:r>
        <w:r w:rsidR="001B6E73">
          <w:rPr>
            <w:rStyle w:val="Hyperlink"/>
            <w:noProof/>
          </w:rPr>
          <w:t xml:space="preserve"> </w:t>
        </w:r>
        <w:r w:rsidR="001B6E73" w:rsidRPr="00592274">
          <w:rPr>
            <w:rStyle w:val="Hyperlink"/>
            <w:noProof/>
          </w:rPr>
          <w:t>Documents Prepared by the Contractor to be the Property of the Contracting Authority</w:t>
        </w:r>
        <w:r w:rsidR="001B6E73">
          <w:rPr>
            <w:rStyle w:val="Hyperlink"/>
            <w:noProof/>
          </w:rPr>
          <w:t>………………………………………………………...</w:t>
        </w:r>
        <w:r w:rsidR="001B6E73">
          <w:rPr>
            <w:noProof/>
            <w:webHidden/>
          </w:rPr>
          <w:fldChar w:fldCharType="begin"/>
        </w:r>
        <w:r w:rsidR="001B6E73">
          <w:rPr>
            <w:noProof/>
            <w:webHidden/>
          </w:rPr>
          <w:instrText xml:space="preserve"> PAGEREF _Toc272168579 \h </w:instrText>
        </w:r>
        <w:r w:rsidR="001B6E73">
          <w:rPr>
            <w:noProof/>
            <w:webHidden/>
          </w:rPr>
        </w:r>
        <w:r w:rsidR="001B6E73">
          <w:rPr>
            <w:noProof/>
            <w:webHidden/>
          </w:rPr>
          <w:fldChar w:fldCharType="separate"/>
        </w:r>
        <w:r>
          <w:rPr>
            <w:noProof/>
            <w:webHidden/>
          </w:rPr>
          <w:t>94</w:t>
        </w:r>
        <w:r w:rsidR="001B6E73">
          <w:rPr>
            <w:noProof/>
            <w:webHidden/>
          </w:rPr>
          <w:fldChar w:fldCharType="end"/>
        </w:r>
      </w:hyperlink>
    </w:p>
    <w:p w14:paraId="64714354" w14:textId="1777FF91" w:rsidR="001B6E73" w:rsidRDefault="003E0ADA" w:rsidP="001B6E73">
      <w:pPr>
        <w:pStyle w:val="TOC3"/>
        <w:rPr>
          <w:rFonts w:ascii="Calibri" w:hAnsi="Calibri"/>
          <w:noProof/>
          <w:sz w:val="22"/>
          <w:szCs w:val="22"/>
          <w:lang w:val="en-GB" w:eastAsia="en-GB"/>
        </w:rPr>
      </w:pPr>
      <w:hyperlink w:anchor="_Toc272168580" w:history="1">
        <w:r w:rsidR="001B6E73" w:rsidRPr="00592274">
          <w:rPr>
            <w:rStyle w:val="Hyperlink"/>
            <w:noProof/>
            <w:spacing w:val="-20"/>
          </w:rPr>
          <w:t>3.10</w:t>
        </w:r>
        <w:r w:rsidR="001B6E73">
          <w:rPr>
            <w:rStyle w:val="Hyperlink"/>
            <w:noProof/>
            <w:spacing w:val="-20"/>
          </w:rPr>
          <w:t xml:space="preserve"> </w:t>
        </w:r>
        <w:r w:rsidR="001B6E73" w:rsidRPr="00592274">
          <w:rPr>
            <w:rStyle w:val="Hyperlink"/>
            <w:noProof/>
          </w:rPr>
          <w:t>Equipment, Vehicles and Materials Furnished by the Contracting</w:t>
        </w:r>
        <w:r w:rsidR="001B6E73">
          <w:rPr>
            <w:rStyle w:val="Hyperlink"/>
            <w:noProof/>
          </w:rPr>
          <w:t xml:space="preserve"> </w:t>
        </w:r>
        <w:r w:rsidR="001B6E73" w:rsidRPr="00592274">
          <w:rPr>
            <w:rStyle w:val="Hyperlink"/>
            <w:noProof/>
          </w:rPr>
          <w:t>Authority</w:t>
        </w:r>
        <w:r w:rsidR="001B6E73">
          <w:rPr>
            <w:rStyle w:val="Hyperlink"/>
            <w:noProof/>
          </w:rPr>
          <w:t>……………………………………………………………………...</w:t>
        </w:r>
        <w:r w:rsidR="001B6E73">
          <w:rPr>
            <w:noProof/>
            <w:webHidden/>
          </w:rPr>
          <w:fldChar w:fldCharType="begin"/>
        </w:r>
        <w:r w:rsidR="001B6E73">
          <w:rPr>
            <w:noProof/>
            <w:webHidden/>
          </w:rPr>
          <w:instrText xml:space="preserve"> PAGEREF _Toc272168580 \h </w:instrText>
        </w:r>
        <w:r w:rsidR="001B6E73">
          <w:rPr>
            <w:noProof/>
            <w:webHidden/>
          </w:rPr>
        </w:r>
        <w:r w:rsidR="001B6E73">
          <w:rPr>
            <w:noProof/>
            <w:webHidden/>
          </w:rPr>
          <w:fldChar w:fldCharType="separate"/>
        </w:r>
        <w:r>
          <w:rPr>
            <w:noProof/>
            <w:webHidden/>
          </w:rPr>
          <w:t>95</w:t>
        </w:r>
        <w:r w:rsidR="001B6E73">
          <w:rPr>
            <w:noProof/>
            <w:webHidden/>
          </w:rPr>
          <w:fldChar w:fldCharType="end"/>
        </w:r>
      </w:hyperlink>
    </w:p>
    <w:p w14:paraId="6830CAF3" w14:textId="5851979D" w:rsidR="001B6E73" w:rsidRDefault="003E0ADA" w:rsidP="001B6E73">
      <w:pPr>
        <w:pStyle w:val="TOC3"/>
        <w:rPr>
          <w:rFonts w:ascii="Calibri" w:hAnsi="Calibri"/>
          <w:noProof/>
          <w:sz w:val="22"/>
          <w:szCs w:val="22"/>
          <w:lang w:val="en-GB" w:eastAsia="en-GB"/>
        </w:rPr>
      </w:pPr>
      <w:hyperlink w:anchor="_Toc272168581" w:history="1">
        <w:r w:rsidR="001B6E73" w:rsidRPr="00592274">
          <w:rPr>
            <w:rStyle w:val="Hyperlink"/>
            <w:noProof/>
          </w:rPr>
          <w:t>3.11</w:t>
        </w:r>
        <w:r w:rsidR="001B6E73">
          <w:rPr>
            <w:rStyle w:val="Hyperlink"/>
            <w:noProof/>
          </w:rPr>
          <w:t xml:space="preserve"> </w:t>
        </w:r>
        <w:r w:rsidR="001B6E73" w:rsidRPr="00592274">
          <w:rPr>
            <w:rStyle w:val="Hyperlink"/>
            <w:noProof/>
          </w:rPr>
          <w:t>Equipment and Materials Provided by the Contractors</w:t>
        </w:r>
        <w:r w:rsidR="001B6E73">
          <w:rPr>
            <w:noProof/>
            <w:webHidden/>
          </w:rPr>
          <w:tab/>
        </w:r>
        <w:r w:rsidR="001B6E73">
          <w:rPr>
            <w:noProof/>
            <w:webHidden/>
          </w:rPr>
          <w:fldChar w:fldCharType="begin"/>
        </w:r>
        <w:r w:rsidR="001B6E73">
          <w:rPr>
            <w:noProof/>
            <w:webHidden/>
          </w:rPr>
          <w:instrText xml:space="preserve"> PAGEREF _Toc272168581 \h </w:instrText>
        </w:r>
        <w:r w:rsidR="001B6E73">
          <w:rPr>
            <w:noProof/>
            <w:webHidden/>
          </w:rPr>
        </w:r>
        <w:r w:rsidR="001B6E73">
          <w:rPr>
            <w:noProof/>
            <w:webHidden/>
          </w:rPr>
          <w:fldChar w:fldCharType="separate"/>
        </w:r>
        <w:r>
          <w:rPr>
            <w:noProof/>
            <w:webHidden/>
          </w:rPr>
          <w:t>95</w:t>
        </w:r>
        <w:r w:rsidR="001B6E73">
          <w:rPr>
            <w:noProof/>
            <w:webHidden/>
          </w:rPr>
          <w:fldChar w:fldCharType="end"/>
        </w:r>
      </w:hyperlink>
    </w:p>
    <w:p w14:paraId="32E6B986" w14:textId="1ED32826" w:rsidR="001B6E73" w:rsidRDefault="003E0ADA" w:rsidP="001B6E73">
      <w:pPr>
        <w:pStyle w:val="TOC3"/>
        <w:rPr>
          <w:rFonts w:ascii="Calibri" w:hAnsi="Calibri"/>
          <w:noProof/>
          <w:sz w:val="22"/>
          <w:szCs w:val="22"/>
          <w:lang w:val="en-GB" w:eastAsia="en-GB"/>
        </w:rPr>
      </w:pPr>
      <w:hyperlink w:anchor="_Toc272168582" w:history="1">
        <w:r w:rsidR="001B6E73" w:rsidRPr="00592274">
          <w:rPr>
            <w:rStyle w:val="Hyperlink"/>
            <w:noProof/>
          </w:rPr>
          <w:t>4.1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_Toc272168582 \h </w:instrText>
        </w:r>
        <w:r w:rsidR="001B6E73">
          <w:rPr>
            <w:noProof/>
            <w:webHidden/>
          </w:rPr>
        </w:r>
        <w:r w:rsidR="001B6E73">
          <w:rPr>
            <w:noProof/>
            <w:webHidden/>
          </w:rPr>
          <w:fldChar w:fldCharType="separate"/>
        </w:r>
        <w:r>
          <w:rPr>
            <w:noProof/>
            <w:webHidden/>
          </w:rPr>
          <w:t>96</w:t>
        </w:r>
        <w:r w:rsidR="001B6E73">
          <w:rPr>
            <w:noProof/>
            <w:webHidden/>
          </w:rPr>
          <w:fldChar w:fldCharType="end"/>
        </w:r>
      </w:hyperlink>
    </w:p>
    <w:p w14:paraId="58681D13" w14:textId="1D24E8AD" w:rsidR="001B6E73" w:rsidRDefault="003E0ADA" w:rsidP="001B6E73">
      <w:pPr>
        <w:pStyle w:val="TOC3"/>
        <w:rPr>
          <w:rFonts w:ascii="Calibri" w:hAnsi="Calibri"/>
          <w:noProof/>
          <w:sz w:val="22"/>
          <w:szCs w:val="22"/>
          <w:lang w:val="en-GB" w:eastAsia="en-GB"/>
        </w:rPr>
      </w:pPr>
      <w:hyperlink w:anchor="_Toc272168583" w:history="1">
        <w:r w:rsidR="001B6E73" w:rsidRPr="00592274">
          <w:rPr>
            <w:rStyle w:val="Hyperlink"/>
            <w:noProof/>
          </w:rPr>
          <w:t>4.2</w:t>
        </w:r>
        <w:r w:rsidR="001B6E73">
          <w:rPr>
            <w:rStyle w:val="Hyperlink"/>
            <w:noProof/>
          </w:rPr>
          <w:t xml:space="preserve"> </w:t>
        </w:r>
        <w:r w:rsidR="001B6E73" w:rsidRPr="00592274">
          <w:rPr>
            <w:rStyle w:val="Hyperlink"/>
            <w:noProof/>
          </w:rPr>
          <w:t>Description of Personnel</w:t>
        </w:r>
        <w:r w:rsidR="001B6E73">
          <w:rPr>
            <w:noProof/>
            <w:webHidden/>
          </w:rPr>
          <w:tab/>
        </w:r>
        <w:r w:rsidR="001B6E73">
          <w:rPr>
            <w:noProof/>
            <w:webHidden/>
          </w:rPr>
          <w:fldChar w:fldCharType="begin"/>
        </w:r>
        <w:r w:rsidR="001B6E73">
          <w:rPr>
            <w:noProof/>
            <w:webHidden/>
          </w:rPr>
          <w:instrText xml:space="preserve"> PAGEREF _Toc272168583 \h </w:instrText>
        </w:r>
        <w:r w:rsidR="001B6E73">
          <w:rPr>
            <w:noProof/>
            <w:webHidden/>
          </w:rPr>
        </w:r>
        <w:r w:rsidR="001B6E73">
          <w:rPr>
            <w:noProof/>
            <w:webHidden/>
          </w:rPr>
          <w:fldChar w:fldCharType="separate"/>
        </w:r>
        <w:r>
          <w:rPr>
            <w:noProof/>
            <w:webHidden/>
          </w:rPr>
          <w:t>96</w:t>
        </w:r>
        <w:r w:rsidR="001B6E73">
          <w:rPr>
            <w:noProof/>
            <w:webHidden/>
          </w:rPr>
          <w:fldChar w:fldCharType="end"/>
        </w:r>
      </w:hyperlink>
    </w:p>
    <w:p w14:paraId="2D30421D" w14:textId="6C829110" w:rsidR="001B6E73" w:rsidRDefault="003E0ADA" w:rsidP="001B6E73">
      <w:pPr>
        <w:pStyle w:val="TOC3"/>
        <w:rPr>
          <w:rFonts w:ascii="Calibri" w:hAnsi="Calibri"/>
          <w:noProof/>
          <w:sz w:val="22"/>
          <w:szCs w:val="22"/>
          <w:lang w:val="en-GB" w:eastAsia="en-GB"/>
        </w:rPr>
      </w:pPr>
      <w:hyperlink w:anchor="_Toc272168584" w:history="1">
        <w:r w:rsidR="001B6E73" w:rsidRPr="00592274">
          <w:rPr>
            <w:rStyle w:val="Hyperlink"/>
            <w:noProof/>
          </w:rPr>
          <w:t>4.3</w:t>
        </w:r>
        <w:r w:rsidR="001B6E73">
          <w:rPr>
            <w:rStyle w:val="Hyperlink"/>
            <w:noProof/>
          </w:rPr>
          <w:t xml:space="preserve"> </w:t>
        </w:r>
        <w:r w:rsidR="001B6E73" w:rsidRPr="00592274">
          <w:rPr>
            <w:rStyle w:val="Hyperlink"/>
            <w:noProof/>
          </w:rPr>
          <w:t>Approval of Personnel</w:t>
        </w:r>
        <w:r w:rsidR="001B6E73">
          <w:rPr>
            <w:noProof/>
            <w:webHidden/>
          </w:rPr>
          <w:tab/>
        </w:r>
        <w:r w:rsidR="001B6E73">
          <w:rPr>
            <w:noProof/>
            <w:webHidden/>
          </w:rPr>
          <w:fldChar w:fldCharType="begin"/>
        </w:r>
        <w:r w:rsidR="001B6E73">
          <w:rPr>
            <w:noProof/>
            <w:webHidden/>
          </w:rPr>
          <w:instrText xml:space="preserve"> PAGEREF _Toc272168584 \h </w:instrText>
        </w:r>
        <w:r w:rsidR="001B6E73">
          <w:rPr>
            <w:noProof/>
            <w:webHidden/>
          </w:rPr>
        </w:r>
        <w:r w:rsidR="001B6E73">
          <w:rPr>
            <w:noProof/>
            <w:webHidden/>
          </w:rPr>
          <w:fldChar w:fldCharType="separate"/>
        </w:r>
        <w:r>
          <w:rPr>
            <w:noProof/>
            <w:webHidden/>
          </w:rPr>
          <w:t>96</w:t>
        </w:r>
        <w:r w:rsidR="001B6E73">
          <w:rPr>
            <w:noProof/>
            <w:webHidden/>
          </w:rPr>
          <w:fldChar w:fldCharType="end"/>
        </w:r>
      </w:hyperlink>
    </w:p>
    <w:p w14:paraId="2F650EB4" w14:textId="7F6011F0" w:rsidR="001B6E73" w:rsidRDefault="003E0ADA" w:rsidP="001B6E73">
      <w:pPr>
        <w:pStyle w:val="TOC3"/>
        <w:rPr>
          <w:rFonts w:ascii="Calibri" w:hAnsi="Calibri"/>
          <w:noProof/>
          <w:sz w:val="22"/>
          <w:szCs w:val="22"/>
          <w:lang w:val="en-GB" w:eastAsia="en-GB"/>
        </w:rPr>
      </w:pPr>
      <w:hyperlink w:anchor="_Toc272168585" w:history="1">
        <w:r w:rsidR="001B6E73" w:rsidRPr="00592274">
          <w:rPr>
            <w:rStyle w:val="Hyperlink"/>
            <w:noProof/>
          </w:rPr>
          <w:t>4.4</w:t>
        </w:r>
        <w:r w:rsidR="001B6E73">
          <w:rPr>
            <w:rStyle w:val="Hyperlink"/>
            <w:noProof/>
          </w:rPr>
          <w:t xml:space="preserve"> </w:t>
        </w:r>
        <w:r w:rsidR="001B6E73" w:rsidRPr="00592274">
          <w:rPr>
            <w:rStyle w:val="Hyperlink"/>
            <w:noProof/>
          </w:rPr>
          <w:t>Working Hours, Overtime, Leave, etc.</w:t>
        </w:r>
        <w:r w:rsidR="001B6E73">
          <w:rPr>
            <w:noProof/>
            <w:webHidden/>
          </w:rPr>
          <w:tab/>
        </w:r>
        <w:r w:rsidR="001B6E73">
          <w:rPr>
            <w:noProof/>
            <w:webHidden/>
          </w:rPr>
          <w:fldChar w:fldCharType="begin"/>
        </w:r>
        <w:r w:rsidR="001B6E73">
          <w:rPr>
            <w:noProof/>
            <w:webHidden/>
          </w:rPr>
          <w:instrText xml:space="preserve"> PAGEREF _Toc272168585 \h </w:instrText>
        </w:r>
        <w:r w:rsidR="001B6E73">
          <w:rPr>
            <w:noProof/>
            <w:webHidden/>
          </w:rPr>
        </w:r>
        <w:r w:rsidR="001B6E73">
          <w:rPr>
            <w:noProof/>
            <w:webHidden/>
          </w:rPr>
          <w:fldChar w:fldCharType="separate"/>
        </w:r>
        <w:r>
          <w:rPr>
            <w:noProof/>
            <w:webHidden/>
          </w:rPr>
          <w:t>97</w:t>
        </w:r>
        <w:r w:rsidR="001B6E73">
          <w:rPr>
            <w:noProof/>
            <w:webHidden/>
          </w:rPr>
          <w:fldChar w:fldCharType="end"/>
        </w:r>
      </w:hyperlink>
    </w:p>
    <w:p w14:paraId="52F1E3C2" w14:textId="5E47C4F9" w:rsidR="001B6E73" w:rsidRDefault="003E0ADA" w:rsidP="001B6E73">
      <w:pPr>
        <w:pStyle w:val="TOC3"/>
        <w:rPr>
          <w:rFonts w:ascii="Calibri" w:hAnsi="Calibri"/>
          <w:noProof/>
          <w:sz w:val="22"/>
          <w:szCs w:val="22"/>
          <w:lang w:val="en-GB" w:eastAsia="en-GB"/>
        </w:rPr>
      </w:pPr>
      <w:hyperlink w:anchor="_Toc272168586" w:history="1">
        <w:r w:rsidR="001B6E73" w:rsidRPr="00592274">
          <w:rPr>
            <w:rStyle w:val="Hyperlink"/>
            <w:noProof/>
          </w:rPr>
          <w:t>4.5</w:t>
        </w:r>
        <w:r w:rsidR="001B6E73">
          <w:rPr>
            <w:rStyle w:val="Hyperlink"/>
            <w:noProof/>
          </w:rPr>
          <w:t xml:space="preserve"> </w:t>
        </w:r>
        <w:r w:rsidR="001B6E73" w:rsidRPr="00592274">
          <w:rPr>
            <w:rStyle w:val="Hyperlink"/>
            <w:noProof/>
          </w:rPr>
          <w:t>Removal and/or Replacement of Personnel</w:t>
        </w:r>
        <w:r w:rsidR="001B6E73">
          <w:rPr>
            <w:noProof/>
            <w:webHidden/>
          </w:rPr>
          <w:tab/>
        </w:r>
        <w:r w:rsidR="001B6E73">
          <w:rPr>
            <w:noProof/>
            <w:webHidden/>
          </w:rPr>
          <w:fldChar w:fldCharType="begin"/>
        </w:r>
        <w:r w:rsidR="001B6E73">
          <w:rPr>
            <w:noProof/>
            <w:webHidden/>
          </w:rPr>
          <w:instrText xml:space="preserve"> PAGEREF _Toc272168586 \h </w:instrText>
        </w:r>
        <w:r w:rsidR="001B6E73">
          <w:rPr>
            <w:noProof/>
            <w:webHidden/>
          </w:rPr>
        </w:r>
        <w:r w:rsidR="001B6E73">
          <w:rPr>
            <w:noProof/>
            <w:webHidden/>
          </w:rPr>
          <w:fldChar w:fldCharType="separate"/>
        </w:r>
        <w:r>
          <w:rPr>
            <w:noProof/>
            <w:webHidden/>
          </w:rPr>
          <w:t>97</w:t>
        </w:r>
        <w:r w:rsidR="001B6E73">
          <w:rPr>
            <w:noProof/>
            <w:webHidden/>
          </w:rPr>
          <w:fldChar w:fldCharType="end"/>
        </w:r>
      </w:hyperlink>
    </w:p>
    <w:p w14:paraId="24BB778C" w14:textId="2F3DDCE4" w:rsidR="001B6E73" w:rsidRDefault="003E0ADA" w:rsidP="001B6E73">
      <w:pPr>
        <w:pStyle w:val="TOC3"/>
        <w:rPr>
          <w:rFonts w:ascii="Calibri" w:hAnsi="Calibri"/>
          <w:noProof/>
          <w:sz w:val="22"/>
          <w:szCs w:val="22"/>
          <w:lang w:val="en-GB" w:eastAsia="en-GB"/>
        </w:rPr>
      </w:pPr>
      <w:hyperlink w:anchor="_Toc272168587" w:history="1">
        <w:r w:rsidR="001B6E73" w:rsidRPr="00592274">
          <w:rPr>
            <w:rStyle w:val="Hyperlink"/>
            <w:noProof/>
          </w:rPr>
          <w:t>4.6</w:t>
        </w:r>
        <w:r w:rsidR="001B6E73">
          <w:rPr>
            <w:rStyle w:val="Hyperlink"/>
            <w:noProof/>
          </w:rPr>
          <w:t xml:space="preserve"> </w:t>
        </w:r>
        <w:r w:rsidR="001B6E73" w:rsidRPr="00592274">
          <w:rPr>
            <w:rStyle w:val="Hyperlink"/>
            <w:noProof/>
          </w:rPr>
          <w:t>Resident Project Director</w:t>
        </w:r>
        <w:r w:rsidR="001B6E73">
          <w:rPr>
            <w:noProof/>
            <w:webHidden/>
          </w:rPr>
          <w:tab/>
        </w:r>
        <w:r w:rsidR="001B6E73">
          <w:rPr>
            <w:noProof/>
            <w:webHidden/>
          </w:rPr>
          <w:fldChar w:fldCharType="begin"/>
        </w:r>
        <w:r w:rsidR="001B6E73">
          <w:rPr>
            <w:noProof/>
            <w:webHidden/>
          </w:rPr>
          <w:instrText xml:space="preserve"> PAGEREF _Toc272168587 \h </w:instrText>
        </w:r>
        <w:r w:rsidR="001B6E73">
          <w:rPr>
            <w:noProof/>
            <w:webHidden/>
          </w:rPr>
        </w:r>
        <w:r w:rsidR="001B6E73">
          <w:rPr>
            <w:noProof/>
            <w:webHidden/>
          </w:rPr>
          <w:fldChar w:fldCharType="separate"/>
        </w:r>
        <w:r>
          <w:rPr>
            <w:noProof/>
            <w:webHidden/>
          </w:rPr>
          <w:t>98</w:t>
        </w:r>
        <w:r w:rsidR="001B6E73">
          <w:rPr>
            <w:noProof/>
            <w:webHidden/>
          </w:rPr>
          <w:fldChar w:fldCharType="end"/>
        </w:r>
      </w:hyperlink>
    </w:p>
    <w:p w14:paraId="46E6092E" w14:textId="5B5829BC" w:rsidR="001B6E73" w:rsidRDefault="003E0ADA" w:rsidP="001B6E73">
      <w:pPr>
        <w:pStyle w:val="TOC3"/>
        <w:rPr>
          <w:rFonts w:ascii="Calibri" w:hAnsi="Calibri"/>
          <w:noProof/>
          <w:sz w:val="22"/>
          <w:szCs w:val="22"/>
          <w:lang w:val="en-GB" w:eastAsia="en-GB"/>
        </w:rPr>
      </w:pPr>
      <w:hyperlink w:anchor="_Toc272168588" w:history="1">
        <w:r w:rsidR="001B6E73" w:rsidRPr="00592274">
          <w:rPr>
            <w:rStyle w:val="Hyperlink"/>
            <w:noProof/>
          </w:rPr>
          <w:t>5.1</w:t>
        </w:r>
        <w:r w:rsidR="001B6E73">
          <w:rPr>
            <w:rStyle w:val="Hyperlink"/>
            <w:noProof/>
          </w:rPr>
          <w:t xml:space="preserve"> </w:t>
        </w:r>
        <w:r w:rsidR="001B6E73" w:rsidRPr="00592274">
          <w:rPr>
            <w:rStyle w:val="Hyperlink"/>
            <w:noProof/>
          </w:rPr>
          <w:t>Assistance and Exemptions</w:t>
        </w:r>
        <w:r w:rsidR="001B6E73">
          <w:rPr>
            <w:noProof/>
            <w:webHidden/>
          </w:rPr>
          <w:tab/>
        </w:r>
        <w:r w:rsidR="001B6E73">
          <w:rPr>
            <w:noProof/>
            <w:webHidden/>
          </w:rPr>
          <w:fldChar w:fldCharType="begin"/>
        </w:r>
        <w:r w:rsidR="001B6E73">
          <w:rPr>
            <w:noProof/>
            <w:webHidden/>
          </w:rPr>
          <w:instrText xml:space="preserve"> PAGEREF _Toc272168588 \h </w:instrText>
        </w:r>
        <w:r w:rsidR="001B6E73">
          <w:rPr>
            <w:noProof/>
            <w:webHidden/>
          </w:rPr>
        </w:r>
        <w:r w:rsidR="001B6E73">
          <w:rPr>
            <w:noProof/>
            <w:webHidden/>
          </w:rPr>
          <w:fldChar w:fldCharType="separate"/>
        </w:r>
        <w:r>
          <w:rPr>
            <w:noProof/>
            <w:webHidden/>
          </w:rPr>
          <w:t>98</w:t>
        </w:r>
        <w:r w:rsidR="001B6E73">
          <w:rPr>
            <w:noProof/>
            <w:webHidden/>
          </w:rPr>
          <w:fldChar w:fldCharType="end"/>
        </w:r>
      </w:hyperlink>
    </w:p>
    <w:p w14:paraId="01FB02F4" w14:textId="7A1D388D" w:rsidR="001B6E73" w:rsidRDefault="003E0ADA" w:rsidP="001B6E73">
      <w:pPr>
        <w:pStyle w:val="TOC3"/>
        <w:rPr>
          <w:rFonts w:ascii="Calibri" w:hAnsi="Calibri"/>
          <w:noProof/>
          <w:sz w:val="22"/>
          <w:szCs w:val="22"/>
          <w:lang w:val="en-GB" w:eastAsia="en-GB"/>
        </w:rPr>
      </w:pPr>
      <w:hyperlink w:anchor="_Toc272168589" w:history="1">
        <w:r w:rsidR="001B6E73" w:rsidRPr="00592274">
          <w:rPr>
            <w:rStyle w:val="Hyperlink"/>
            <w:noProof/>
          </w:rPr>
          <w:t>5.2</w:t>
        </w:r>
        <w:r w:rsidR="001B6E73">
          <w:rPr>
            <w:rStyle w:val="Hyperlink"/>
            <w:noProof/>
          </w:rPr>
          <w:t xml:space="preserve"> </w:t>
        </w:r>
        <w:r w:rsidR="001B6E73" w:rsidRPr="00592274">
          <w:rPr>
            <w:rStyle w:val="Hyperlink"/>
            <w:noProof/>
          </w:rPr>
          <w:t>Access to Land</w:t>
        </w:r>
        <w:r w:rsidR="001B6E73">
          <w:rPr>
            <w:noProof/>
            <w:webHidden/>
          </w:rPr>
          <w:tab/>
        </w:r>
        <w:r w:rsidR="001B6E73">
          <w:rPr>
            <w:noProof/>
            <w:webHidden/>
          </w:rPr>
          <w:fldChar w:fldCharType="begin"/>
        </w:r>
        <w:r w:rsidR="001B6E73">
          <w:rPr>
            <w:noProof/>
            <w:webHidden/>
          </w:rPr>
          <w:instrText xml:space="preserve"> PAGEREF _Toc272168589 \h </w:instrText>
        </w:r>
        <w:r w:rsidR="001B6E73">
          <w:rPr>
            <w:noProof/>
            <w:webHidden/>
          </w:rPr>
        </w:r>
        <w:r w:rsidR="001B6E73">
          <w:rPr>
            <w:noProof/>
            <w:webHidden/>
          </w:rPr>
          <w:fldChar w:fldCharType="separate"/>
        </w:r>
        <w:r>
          <w:rPr>
            <w:noProof/>
            <w:webHidden/>
          </w:rPr>
          <w:t>99</w:t>
        </w:r>
        <w:r w:rsidR="001B6E73">
          <w:rPr>
            <w:noProof/>
            <w:webHidden/>
          </w:rPr>
          <w:fldChar w:fldCharType="end"/>
        </w:r>
      </w:hyperlink>
    </w:p>
    <w:p w14:paraId="15AD0AEF" w14:textId="3F7C0155" w:rsidR="001B6E73" w:rsidRDefault="003E0ADA" w:rsidP="001B6E73">
      <w:pPr>
        <w:pStyle w:val="TOC3"/>
        <w:rPr>
          <w:rFonts w:ascii="Calibri" w:hAnsi="Calibri"/>
          <w:noProof/>
          <w:sz w:val="22"/>
          <w:szCs w:val="22"/>
          <w:lang w:val="en-GB" w:eastAsia="en-GB"/>
        </w:rPr>
      </w:pPr>
      <w:hyperlink w:anchor="_Toc272168590" w:history="1">
        <w:r w:rsidR="001B6E73" w:rsidRPr="00592274">
          <w:rPr>
            <w:rStyle w:val="Hyperlink"/>
            <w:noProof/>
          </w:rPr>
          <w:t>5.3</w:t>
        </w:r>
        <w:r w:rsidR="001B6E73">
          <w:rPr>
            <w:rStyle w:val="Hyperlink"/>
            <w:noProof/>
          </w:rPr>
          <w:t xml:space="preserve"> </w:t>
        </w:r>
        <w:r w:rsidR="001B6E73" w:rsidRPr="00592274">
          <w:rPr>
            <w:rStyle w:val="Hyperlink"/>
            <w:noProof/>
          </w:rPr>
          <w:t xml:space="preserve">Change in the Applicable Law </w:t>
        </w:r>
        <w:r w:rsidR="001B6E73" w:rsidRPr="00592274">
          <w:rPr>
            <w:rStyle w:val="Hyperlink"/>
            <w:noProof/>
            <w:spacing w:val="-3"/>
          </w:rPr>
          <w:t xml:space="preserve">Related to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_Toc272168590 \h </w:instrText>
        </w:r>
        <w:r w:rsidR="001B6E73">
          <w:rPr>
            <w:noProof/>
            <w:webHidden/>
          </w:rPr>
        </w:r>
        <w:r w:rsidR="001B6E73">
          <w:rPr>
            <w:noProof/>
            <w:webHidden/>
          </w:rPr>
          <w:fldChar w:fldCharType="separate"/>
        </w:r>
        <w:r>
          <w:rPr>
            <w:noProof/>
            <w:webHidden/>
          </w:rPr>
          <w:t>99</w:t>
        </w:r>
        <w:r w:rsidR="001B6E73">
          <w:rPr>
            <w:noProof/>
            <w:webHidden/>
          </w:rPr>
          <w:fldChar w:fldCharType="end"/>
        </w:r>
      </w:hyperlink>
    </w:p>
    <w:p w14:paraId="2A892076" w14:textId="633392A0" w:rsidR="001B6E73" w:rsidRDefault="003E0ADA" w:rsidP="001B6E73">
      <w:pPr>
        <w:pStyle w:val="TOC3"/>
        <w:rPr>
          <w:rFonts w:ascii="Calibri" w:hAnsi="Calibri"/>
          <w:noProof/>
          <w:sz w:val="22"/>
          <w:szCs w:val="22"/>
          <w:lang w:val="en-GB" w:eastAsia="en-GB"/>
        </w:rPr>
      </w:pPr>
      <w:hyperlink w:anchor="_Toc272168591" w:history="1">
        <w:r w:rsidR="001B6E73" w:rsidRPr="00592274">
          <w:rPr>
            <w:rStyle w:val="Hyperlink"/>
            <w:noProof/>
          </w:rPr>
          <w:t>5.4</w:t>
        </w:r>
        <w:r w:rsidR="001B6E73">
          <w:rPr>
            <w:rStyle w:val="Hyperlink"/>
            <w:noProof/>
          </w:rPr>
          <w:t xml:space="preserve"> </w:t>
        </w:r>
        <w:r w:rsidR="001B6E73" w:rsidRPr="00592274">
          <w:rPr>
            <w:rStyle w:val="Hyperlink"/>
            <w:noProof/>
          </w:rPr>
          <w:t>Services, Facilities and Property of the Contracting Authority</w:t>
        </w:r>
        <w:r w:rsidR="001B6E73">
          <w:rPr>
            <w:noProof/>
            <w:webHidden/>
          </w:rPr>
          <w:tab/>
        </w:r>
        <w:r w:rsidR="001B6E73">
          <w:rPr>
            <w:noProof/>
            <w:webHidden/>
          </w:rPr>
          <w:fldChar w:fldCharType="begin"/>
        </w:r>
        <w:r w:rsidR="001B6E73">
          <w:rPr>
            <w:noProof/>
            <w:webHidden/>
          </w:rPr>
          <w:instrText xml:space="preserve"> PAGEREF _Toc272168591 \h </w:instrText>
        </w:r>
        <w:r w:rsidR="001B6E73">
          <w:rPr>
            <w:noProof/>
            <w:webHidden/>
          </w:rPr>
        </w:r>
        <w:r w:rsidR="001B6E73">
          <w:rPr>
            <w:noProof/>
            <w:webHidden/>
          </w:rPr>
          <w:fldChar w:fldCharType="separate"/>
        </w:r>
        <w:r>
          <w:rPr>
            <w:noProof/>
            <w:webHidden/>
          </w:rPr>
          <w:t>99</w:t>
        </w:r>
        <w:r w:rsidR="001B6E73">
          <w:rPr>
            <w:noProof/>
            <w:webHidden/>
          </w:rPr>
          <w:fldChar w:fldCharType="end"/>
        </w:r>
      </w:hyperlink>
    </w:p>
    <w:p w14:paraId="69AF0ABC" w14:textId="5853830A" w:rsidR="001B6E73" w:rsidRDefault="003E0ADA" w:rsidP="001B6E73">
      <w:pPr>
        <w:pStyle w:val="TOC3"/>
        <w:rPr>
          <w:rFonts w:ascii="Calibri" w:hAnsi="Calibri"/>
          <w:noProof/>
          <w:sz w:val="22"/>
          <w:szCs w:val="22"/>
          <w:lang w:val="en-GB" w:eastAsia="en-GB"/>
        </w:rPr>
      </w:pPr>
      <w:hyperlink w:anchor="_Toc272168592" w:history="1">
        <w:r w:rsidR="001B6E73" w:rsidRPr="00592274">
          <w:rPr>
            <w:rStyle w:val="Hyperlink"/>
            <w:noProof/>
          </w:rPr>
          <w:t>5.5</w:t>
        </w:r>
        <w:r w:rsidR="001B6E73">
          <w:rPr>
            <w:rStyle w:val="Hyperlink"/>
            <w:noProof/>
          </w:rPr>
          <w:t xml:space="preserve"> </w:t>
        </w:r>
        <w:r w:rsidR="001B6E73" w:rsidRPr="00592274">
          <w:rPr>
            <w:rStyle w:val="Hyperlink"/>
            <w:noProof/>
          </w:rPr>
          <w:t>Payment</w:t>
        </w:r>
        <w:r w:rsidR="001B6E73">
          <w:rPr>
            <w:noProof/>
            <w:webHidden/>
          </w:rPr>
          <w:tab/>
        </w:r>
        <w:r w:rsidR="001B6E73">
          <w:rPr>
            <w:noProof/>
            <w:webHidden/>
          </w:rPr>
          <w:fldChar w:fldCharType="begin"/>
        </w:r>
        <w:r w:rsidR="001B6E73">
          <w:rPr>
            <w:noProof/>
            <w:webHidden/>
          </w:rPr>
          <w:instrText xml:space="preserve"> PAGEREF _Toc272168592 \h </w:instrText>
        </w:r>
        <w:r w:rsidR="001B6E73">
          <w:rPr>
            <w:noProof/>
            <w:webHidden/>
          </w:rPr>
        </w:r>
        <w:r w:rsidR="001B6E73">
          <w:rPr>
            <w:noProof/>
            <w:webHidden/>
          </w:rPr>
          <w:fldChar w:fldCharType="separate"/>
        </w:r>
        <w:r>
          <w:rPr>
            <w:noProof/>
            <w:webHidden/>
          </w:rPr>
          <w:t>100</w:t>
        </w:r>
        <w:r w:rsidR="001B6E73">
          <w:rPr>
            <w:noProof/>
            <w:webHidden/>
          </w:rPr>
          <w:fldChar w:fldCharType="end"/>
        </w:r>
      </w:hyperlink>
    </w:p>
    <w:p w14:paraId="7B3BAD27" w14:textId="52BF567E" w:rsidR="001B6E73" w:rsidRDefault="003E0ADA" w:rsidP="001B6E73">
      <w:pPr>
        <w:pStyle w:val="TOC3"/>
        <w:rPr>
          <w:rFonts w:ascii="Calibri" w:hAnsi="Calibri"/>
          <w:noProof/>
          <w:sz w:val="22"/>
          <w:szCs w:val="22"/>
          <w:lang w:val="en-GB" w:eastAsia="en-GB"/>
        </w:rPr>
      </w:pPr>
      <w:hyperlink w:anchor="_Toc272168593" w:history="1">
        <w:r w:rsidR="001B6E73" w:rsidRPr="00592274">
          <w:rPr>
            <w:rStyle w:val="Hyperlink"/>
            <w:noProof/>
          </w:rPr>
          <w:t>5.6</w:t>
        </w:r>
        <w:r w:rsidR="001B6E73">
          <w:rPr>
            <w:rStyle w:val="Hyperlink"/>
            <w:noProof/>
          </w:rPr>
          <w:t xml:space="preserve"> </w:t>
        </w:r>
        <w:r w:rsidR="001B6E73" w:rsidRPr="00592274">
          <w:rPr>
            <w:rStyle w:val="Hyperlink"/>
            <w:noProof/>
          </w:rPr>
          <w:t>Counterpart Personnel</w:t>
        </w:r>
        <w:r w:rsidR="001B6E73">
          <w:rPr>
            <w:noProof/>
            <w:webHidden/>
          </w:rPr>
          <w:tab/>
        </w:r>
        <w:r w:rsidR="001B6E73">
          <w:rPr>
            <w:noProof/>
            <w:webHidden/>
          </w:rPr>
          <w:fldChar w:fldCharType="begin"/>
        </w:r>
        <w:r w:rsidR="001B6E73">
          <w:rPr>
            <w:noProof/>
            <w:webHidden/>
          </w:rPr>
          <w:instrText xml:space="preserve"> PAGEREF _Toc272168593 \h </w:instrText>
        </w:r>
        <w:r w:rsidR="001B6E73">
          <w:rPr>
            <w:noProof/>
            <w:webHidden/>
          </w:rPr>
        </w:r>
        <w:r w:rsidR="001B6E73">
          <w:rPr>
            <w:noProof/>
            <w:webHidden/>
          </w:rPr>
          <w:fldChar w:fldCharType="separate"/>
        </w:r>
        <w:r>
          <w:rPr>
            <w:noProof/>
            <w:webHidden/>
          </w:rPr>
          <w:t>100</w:t>
        </w:r>
        <w:r w:rsidR="001B6E73">
          <w:rPr>
            <w:noProof/>
            <w:webHidden/>
          </w:rPr>
          <w:fldChar w:fldCharType="end"/>
        </w:r>
      </w:hyperlink>
    </w:p>
    <w:p w14:paraId="3B6EAFB9" w14:textId="1302CCBB" w:rsidR="001B6E73" w:rsidRDefault="003E0ADA" w:rsidP="001B6E73">
      <w:pPr>
        <w:pStyle w:val="TOC3"/>
        <w:rPr>
          <w:rFonts w:ascii="Calibri" w:hAnsi="Calibri"/>
          <w:noProof/>
          <w:sz w:val="22"/>
          <w:szCs w:val="22"/>
          <w:lang w:val="en-GB" w:eastAsia="en-GB"/>
        </w:rPr>
      </w:pPr>
      <w:hyperlink w:anchor="_Toc272168594" w:history="1">
        <w:r w:rsidR="001B6E73" w:rsidRPr="00592274">
          <w:rPr>
            <w:rStyle w:val="Hyperlink"/>
            <w:noProof/>
          </w:rPr>
          <w:t>6.1</w:t>
        </w:r>
        <w:r w:rsidR="001B6E73">
          <w:rPr>
            <w:rStyle w:val="Hyperlink"/>
            <w:noProof/>
          </w:rPr>
          <w:t xml:space="preserve"> </w:t>
        </w:r>
        <w:r w:rsidR="001B6E73" w:rsidRPr="00592274">
          <w:rPr>
            <w:rStyle w:val="Hyperlink"/>
            <w:noProof/>
          </w:rPr>
          <w:t>Cost Estimates; Ceiling Amount</w:t>
        </w:r>
        <w:r w:rsidR="001B6E73">
          <w:rPr>
            <w:noProof/>
            <w:webHidden/>
          </w:rPr>
          <w:tab/>
        </w:r>
        <w:r w:rsidR="001B6E73">
          <w:rPr>
            <w:noProof/>
            <w:webHidden/>
          </w:rPr>
          <w:fldChar w:fldCharType="begin"/>
        </w:r>
        <w:r w:rsidR="001B6E73">
          <w:rPr>
            <w:noProof/>
            <w:webHidden/>
          </w:rPr>
          <w:instrText xml:space="preserve"> PAGEREF _Toc272168594 \h </w:instrText>
        </w:r>
        <w:r w:rsidR="001B6E73">
          <w:rPr>
            <w:noProof/>
            <w:webHidden/>
          </w:rPr>
        </w:r>
        <w:r w:rsidR="001B6E73">
          <w:rPr>
            <w:noProof/>
            <w:webHidden/>
          </w:rPr>
          <w:fldChar w:fldCharType="separate"/>
        </w:r>
        <w:r>
          <w:rPr>
            <w:noProof/>
            <w:webHidden/>
          </w:rPr>
          <w:t>101</w:t>
        </w:r>
        <w:r w:rsidR="001B6E73">
          <w:rPr>
            <w:noProof/>
            <w:webHidden/>
          </w:rPr>
          <w:fldChar w:fldCharType="end"/>
        </w:r>
      </w:hyperlink>
    </w:p>
    <w:p w14:paraId="20581E1B" w14:textId="3998A75F" w:rsidR="001B6E73" w:rsidRDefault="003E0ADA" w:rsidP="001B6E73">
      <w:pPr>
        <w:pStyle w:val="TOC3"/>
        <w:rPr>
          <w:rFonts w:ascii="Calibri" w:hAnsi="Calibri"/>
          <w:noProof/>
          <w:sz w:val="22"/>
          <w:szCs w:val="22"/>
          <w:lang w:val="en-GB" w:eastAsia="en-GB"/>
        </w:rPr>
      </w:pPr>
      <w:hyperlink w:anchor="_Toc272168595" w:history="1">
        <w:r w:rsidR="001B6E73" w:rsidRPr="00592274">
          <w:rPr>
            <w:rStyle w:val="Hyperlink"/>
            <w:noProof/>
          </w:rPr>
          <w:t>6.2</w:t>
        </w:r>
        <w:r w:rsidR="001B6E73">
          <w:rPr>
            <w:rStyle w:val="Hyperlink"/>
            <w:noProof/>
          </w:rPr>
          <w:t xml:space="preserve"> </w:t>
        </w:r>
        <w:r w:rsidR="001B6E73" w:rsidRPr="00592274">
          <w:rPr>
            <w:rStyle w:val="Hyperlink"/>
            <w:noProof/>
          </w:rPr>
          <w:t>Remuneration and Reimbursable Expenses</w:t>
        </w:r>
        <w:r w:rsidR="001B6E73">
          <w:rPr>
            <w:noProof/>
            <w:webHidden/>
          </w:rPr>
          <w:tab/>
        </w:r>
        <w:r w:rsidR="001B6E73">
          <w:rPr>
            <w:noProof/>
            <w:webHidden/>
          </w:rPr>
          <w:fldChar w:fldCharType="begin"/>
        </w:r>
        <w:r w:rsidR="001B6E73">
          <w:rPr>
            <w:noProof/>
            <w:webHidden/>
          </w:rPr>
          <w:instrText xml:space="preserve"> PAGEREF _Toc272168595 \h </w:instrText>
        </w:r>
        <w:r w:rsidR="001B6E73">
          <w:rPr>
            <w:noProof/>
            <w:webHidden/>
          </w:rPr>
        </w:r>
        <w:r w:rsidR="001B6E73">
          <w:rPr>
            <w:noProof/>
            <w:webHidden/>
          </w:rPr>
          <w:fldChar w:fldCharType="separate"/>
        </w:r>
        <w:r>
          <w:rPr>
            <w:noProof/>
            <w:webHidden/>
          </w:rPr>
          <w:t>101</w:t>
        </w:r>
        <w:r w:rsidR="001B6E73">
          <w:rPr>
            <w:noProof/>
            <w:webHidden/>
          </w:rPr>
          <w:fldChar w:fldCharType="end"/>
        </w:r>
      </w:hyperlink>
    </w:p>
    <w:p w14:paraId="6F87B9BD" w14:textId="7FA8DC5D" w:rsidR="001B6E73" w:rsidRDefault="003E0ADA" w:rsidP="001B6E73">
      <w:pPr>
        <w:pStyle w:val="TOC3"/>
        <w:rPr>
          <w:rFonts w:ascii="Calibri" w:hAnsi="Calibri"/>
          <w:noProof/>
          <w:sz w:val="22"/>
          <w:szCs w:val="22"/>
          <w:lang w:val="en-GB" w:eastAsia="en-GB"/>
        </w:rPr>
      </w:pPr>
      <w:hyperlink w:anchor="_Toc272168596" w:history="1">
        <w:r w:rsidR="001B6E73" w:rsidRPr="00592274">
          <w:rPr>
            <w:rStyle w:val="Hyperlink"/>
            <w:noProof/>
          </w:rPr>
          <w:t>6.3</w:t>
        </w:r>
        <w:r w:rsidR="001B6E73">
          <w:rPr>
            <w:rStyle w:val="Hyperlink"/>
            <w:noProof/>
          </w:rPr>
          <w:t xml:space="preserve"> </w:t>
        </w:r>
        <w:r w:rsidR="001B6E73" w:rsidRPr="00592274">
          <w:rPr>
            <w:rStyle w:val="Hyperlink"/>
            <w:noProof/>
          </w:rPr>
          <w:t>Currency of Payment</w:t>
        </w:r>
        <w:r w:rsidR="001B6E73">
          <w:rPr>
            <w:noProof/>
            <w:webHidden/>
          </w:rPr>
          <w:tab/>
        </w:r>
        <w:r w:rsidR="001B6E73">
          <w:rPr>
            <w:noProof/>
            <w:webHidden/>
          </w:rPr>
          <w:fldChar w:fldCharType="begin"/>
        </w:r>
        <w:r w:rsidR="001B6E73">
          <w:rPr>
            <w:noProof/>
            <w:webHidden/>
          </w:rPr>
          <w:instrText xml:space="preserve"> PAGEREF _Toc272168596 \h </w:instrText>
        </w:r>
        <w:r w:rsidR="001B6E73">
          <w:rPr>
            <w:noProof/>
            <w:webHidden/>
          </w:rPr>
        </w:r>
        <w:r w:rsidR="001B6E73">
          <w:rPr>
            <w:noProof/>
            <w:webHidden/>
          </w:rPr>
          <w:fldChar w:fldCharType="separate"/>
        </w:r>
        <w:r>
          <w:rPr>
            <w:noProof/>
            <w:webHidden/>
          </w:rPr>
          <w:t>102</w:t>
        </w:r>
        <w:r w:rsidR="001B6E73">
          <w:rPr>
            <w:noProof/>
            <w:webHidden/>
          </w:rPr>
          <w:fldChar w:fldCharType="end"/>
        </w:r>
      </w:hyperlink>
    </w:p>
    <w:p w14:paraId="44ED6FE3" w14:textId="7ABEA9F3" w:rsidR="001B6E73" w:rsidRDefault="003E0ADA" w:rsidP="001B6E73">
      <w:pPr>
        <w:pStyle w:val="TOC3"/>
        <w:rPr>
          <w:rFonts w:ascii="Calibri" w:hAnsi="Calibri"/>
          <w:noProof/>
          <w:sz w:val="22"/>
          <w:szCs w:val="22"/>
          <w:lang w:val="en-GB" w:eastAsia="en-GB"/>
        </w:rPr>
      </w:pPr>
      <w:hyperlink w:anchor="_Toc272168597" w:history="1">
        <w:r w:rsidR="001B6E73" w:rsidRPr="00592274">
          <w:rPr>
            <w:rStyle w:val="Hyperlink"/>
            <w:noProof/>
          </w:rPr>
          <w:t>6.4</w:t>
        </w:r>
        <w:r w:rsidR="001B6E73">
          <w:rPr>
            <w:rStyle w:val="Hyperlink"/>
            <w:noProof/>
          </w:rPr>
          <w:t xml:space="preserve"> </w:t>
        </w:r>
        <w:r w:rsidR="001B6E73" w:rsidRPr="00592274">
          <w:rPr>
            <w:rStyle w:val="Hyperlink"/>
            <w:noProof/>
          </w:rPr>
          <w:t>Mode of Billing and Payment</w:t>
        </w:r>
        <w:r w:rsidR="001B6E73">
          <w:rPr>
            <w:noProof/>
            <w:webHidden/>
          </w:rPr>
          <w:tab/>
        </w:r>
        <w:r w:rsidR="001B6E73">
          <w:rPr>
            <w:noProof/>
            <w:webHidden/>
          </w:rPr>
          <w:fldChar w:fldCharType="begin"/>
        </w:r>
        <w:r w:rsidR="001B6E73">
          <w:rPr>
            <w:noProof/>
            <w:webHidden/>
          </w:rPr>
          <w:instrText xml:space="preserve"> PAGEREF _Toc272168597 \h </w:instrText>
        </w:r>
        <w:r w:rsidR="001B6E73">
          <w:rPr>
            <w:noProof/>
            <w:webHidden/>
          </w:rPr>
        </w:r>
        <w:r w:rsidR="001B6E73">
          <w:rPr>
            <w:noProof/>
            <w:webHidden/>
          </w:rPr>
          <w:fldChar w:fldCharType="separate"/>
        </w:r>
        <w:r>
          <w:rPr>
            <w:noProof/>
            <w:webHidden/>
          </w:rPr>
          <w:t>102</w:t>
        </w:r>
        <w:r w:rsidR="001B6E73">
          <w:rPr>
            <w:noProof/>
            <w:webHidden/>
          </w:rPr>
          <w:fldChar w:fldCharType="end"/>
        </w:r>
      </w:hyperlink>
    </w:p>
    <w:p w14:paraId="63EA246A" w14:textId="0C3AC85E" w:rsidR="001B6E73" w:rsidRDefault="003E0ADA" w:rsidP="001B6E73">
      <w:pPr>
        <w:pStyle w:val="TOC3"/>
        <w:rPr>
          <w:rFonts w:ascii="Calibri" w:hAnsi="Calibri"/>
          <w:noProof/>
          <w:sz w:val="22"/>
          <w:szCs w:val="22"/>
          <w:lang w:val="en-GB" w:eastAsia="en-GB"/>
        </w:rPr>
      </w:pPr>
      <w:hyperlink w:anchor="_Toc272168598" w:history="1">
        <w:r w:rsidR="001B6E73" w:rsidRPr="00592274">
          <w:rPr>
            <w:rStyle w:val="Hyperlink"/>
            <w:noProof/>
          </w:rPr>
          <w:t>7.1</w:t>
        </w:r>
        <w:r w:rsidR="001B6E73">
          <w:rPr>
            <w:rStyle w:val="Hyperlink"/>
            <w:noProof/>
          </w:rPr>
          <w:t xml:space="preserve"> </w:t>
        </w:r>
        <w:r w:rsidR="001B6E73" w:rsidRPr="00592274">
          <w:rPr>
            <w:rStyle w:val="Hyperlink"/>
            <w:noProof/>
          </w:rPr>
          <w:t>Good Faith</w:t>
        </w:r>
        <w:r w:rsidR="001B6E73">
          <w:rPr>
            <w:noProof/>
            <w:webHidden/>
          </w:rPr>
          <w:tab/>
        </w:r>
        <w:r w:rsidR="001B6E73">
          <w:rPr>
            <w:noProof/>
            <w:webHidden/>
          </w:rPr>
          <w:fldChar w:fldCharType="begin"/>
        </w:r>
        <w:r w:rsidR="001B6E73">
          <w:rPr>
            <w:noProof/>
            <w:webHidden/>
          </w:rPr>
          <w:instrText xml:space="preserve"> PAGEREF _Toc272168598 \h </w:instrText>
        </w:r>
        <w:r w:rsidR="001B6E73">
          <w:rPr>
            <w:noProof/>
            <w:webHidden/>
          </w:rPr>
        </w:r>
        <w:r w:rsidR="001B6E73">
          <w:rPr>
            <w:noProof/>
            <w:webHidden/>
          </w:rPr>
          <w:fldChar w:fldCharType="separate"/>
        </w:r>
        <w:r>
          <w:rPr>
            <w:noProof/>
            <w:webHidden/>
          </w:rPr>
          <w:t>105</w:t>
        </w:r>
        <w:r w:rsidR="001B6E73">
          <w:rPr>
            <w:noProof/>
            <w:webHidden/>
          </w:rPr>
          <w:fldChar w:fldCharType="end"/>
        </w:r>
      </w:hyperlink>
    </w:p>
    <w:p w14:paraId="2883E541" w14:textId="24B5E21C" w:rsidR="001B6E73" w:rsidRDefault="003E0ADA" w:rsidP="001B6E73">
      <w:pPr>
        <w:pStyle w:val="TOC3"/>
        <w:rPr>
          <w:rFonts w:ascii="Calibri" w:hAnsi="Calibri"/>
          <w:noProof/>
          <w:sz w:val="22"/>
          <w:szCs w:val="22"/>
          <w:lang w:val="en-GB" w:eastAsia="en-GB"/>
        </w:rPr>
      </w:pPr>
      <w:hyperlink w:anchor="_Toc272168599" w:history="1">
        <w:r w:rsidR="001B6E73" w:rsidRPr="00592274">
          <w:rPr>
            <w:rStyle w:val="Hyperlink"/>
            <w:noProof/>
          </w:rPr>
          <w:t>7.2</w:t>
        </w:r>
        <w:r w:rsidR="001B6E73">
          <w:rPr>
            <w:rStyle w:val="Hyperlink"/>
            <w:noProof/>
          </w:rPr>
          <w:t xml:space="preserve"> </w:t>
        </w:r>
        <w:r w:rsidR="001B6E73" w:rsidRPr="00592274">
          <w:rPr>
            <w:rStyle w:val="Hyperlink"/>
            <w:noProof/>
          </w:rPr>
          <w:t>Operation of the Contract</w:t>
        </w:r>
        <w:r w:rsidR="001B6E73">
          <w:rPr>
            <w:noProof/>
            <w:webHidden/>
          </w:rPr>
          <w:tab/>
        </w:r>
        <w:r w:rsidR="001B6E73">
          <w:rPr>
            <w:noProof/>
            <w:webHidden/>
          </w:rPr>
          <w:fldChar w:fldCharType="begin"/>
        </w:r>
        <w:r w:rsidR="001B6E73">
          <w:rPr>
            <w:noProof/>
            <w:webHidden/>
          </w:rPr>
          <w:instrText xml:space="preserve"> PAGEREF _Toc272168599 \h </w:instrText>
        </w:r>
        <w:r w:rsidR="001B6E73">
          <w:rPr>
            <w:noProof/>
            <w:webHidden/>
          </w:rPr>
        </w:r>
        <w:r w:rsidR="001B6E73">
          <w:rPr>
            <w:noProof/>
            <w:webHidden/>
          </w:rPr>
          <w:fldChar w:fldCharType="separate"/>
        </w:r>
        <w:r>
          <w:rPr>
            <w:noProof/>
            <w:webHidden/>
          </w:rPr>
          <w:t>105</w:t>
        </w:r>
        <w:r w:rsidR="001B6E73">
          <w:rPr>
            <w:noProof/>
            <w:webHidden/>
          </w:rPr>
          <w:fldChar w:fldCharType="end"/>
        </w:r>
      </w:hyperlink>
    </w:p>
    <w:p w14:paraId="66FEB3EB" w14:textId="2F16E521" w:rsidR="001B6E73" w:rsidRDefault="003E0ADA" w:rsidP="001B6E73">
      <w:pPr>
        <w:pStyle w:val="TOC3"/>
        <w:rPr>
          <w:rFonts w:ascii="Calibri" w:hAnsi="Calibri"/>
          <w:noProof/>
          <w:sz w:val="22"/>
          <w:szCs w:val="22"/>
          <w:lang w:val="en-GB" w:eastAsia="en-GB"/>
        </w:rPr>
      </w:pPr>
      <w:hyperlink w:anchor="_Toc272168600" w:history="1">
        <w:r w:rsidR="001B6E73" w:rsidRPr="00592274">
          <w:rPr>
            <w:rStyle w:val="Hyperlink"/>
            <w:noProof/>
            <w:spacing w:val="-3"/>
            <w:lang w:val="en-GB"/>
          </w:rPr>
          <w:t>8.1</w:t>
        </w:r>
        <w:r w:rsidR="001B6E73">
          <w:rPr>
            <w:rStyle w:val="Hyperlink"/>
            <w:noProof/>
            <w:spacing w:val="-3"/>
            <w:lang w:val="en-GB"/>
          </w:rPr>
          <w:t xml:space="preserve"> </w:t>
        </w:r>
        <w:r w:rsidR="001B6E73" w:rsidRPr="00592274">
          <w:rPr>
            <w:rStyle w:val="Hyperlink"/>
            <w:noProof/>
          </w:rPr>
          <w:t>Amicable Settlement</w:t>
        </w:r>
        <w:r w:rsidR="001B6E73">
          <w:rPr>
            <w:noProof/>
            <w:webHidden/>
          </w:rPr>
          <w:tab/>
        </w:r>
        <w:r w:rsidR="001B6E73">
          <w:rPr>
            <w:noProof/>
            <w:webHidden/>
          </w:rPr>
          <w:fldChar w:fldCharType="begin"/>
        </w:r>
        <w:r w:rsidR="001B6E73">
          <w:rPr>
            <w:noProof/>
            <w:webHidden/>
          </w:rPr>
          <w:instrText xml:space="preserve"> PAGEREF _Toc272168600 \h </w:instrText>
        </w:r>
        <w:r w:rsidR="001B6E73">
          <w:rPr>
            <w:noProof/>
            <w:webHidden/>
          </w:rPr>
        </w:r>
        <w:r w:rsidR="001B6E73">
          <w:rPr>
            <w:noProof/>
            <w:webHidden/>
          </w:rPr>
          <w:fldChar w:fldCharType="separate"/>
        </w:r>
        <w:r>
          <w:rPr>
            <w:noProof/>
            <w:webHidden/>
          </w:rPr>
          <w:t>107</w:t>
        </w:r>
        <w:r w:rsidR="001B6E73">
          <w:rPr>
            <w:noProof/>
            <w:webHidden/>
          </w:rPr>
          <w:fldChar w:fldCharType="end"/>
        </w:r>
      </w:hyperlink>
    </w:p>
    <w:p w14:paraId="54493F3F" w14:textId="4B74D4DE" w:rsidR="001B6E73" w:rsidRDefault="003E0ADA" w:rsidP="001B6E73">
      <w:pPr>
        <w:pStyle w:val="TOC3"/>
        <w:rPr>
          <w:rFonts w:ascii="Calibri" w:hAnsi="Calibri"/>
          <w:noProof/>
          <w:sz w:val="22"/>
          <w:szCs w:val="22"/>
          <w:lang w:val="en-GB" w:eastAsia="en-GB"/>
        </w:rPr>
      </w:pPr>
      <w:hyperlink w:anchor="_Toc272168601" w:history="1">
        <w:r w:rsidR="001B6E73" w:rsidRPr="00592274">
          <w:rPr>
            <w:rStyle w:val="Hyperlink"/>
            <w:noProof/>
          </w:rPr>
          <w:t>8.2</w:t>
        </w:r>
        <w:r w:rsidR="001B6E73">
          <w:rPr>
            <w:rStyle w:val="Hyperlink"/>
            <w:noProof/>
          </w:rPr>
          <w:t xml:space="preserve"> </w:t>
        </w:r>
        <w:r w:rsidR="001B6E73" w:rsidRPr="00592274">
          <w:rPr>
            <w:rStyle w:val="Hyperlink"/>
            <w:noProof/>
          </w:rPr>
          <w:t>Dispute Resolution</w:t>
        </w:r>
        <w:r w:rsidR="001B6E73">
          <w:rPr>
            <w:noProof/>
            <w:webHidden/>
          </w:rPr>
          <w:tab/>
        </w:r>
        <w:r w:rsidR="001B6E73">
          <w:rPr>
            <w:noProof/>
            <w:webHidden/>
          </w:rPr>
          <w:fldChar w:fldCharType="begin"/>
        </w:r>
        <w:r w:rsidR="001B6E73">
          <w:rPr>
            <w:noProof/>
            <w:webHidden/>
          </w:rPr>
          <w:instrText xml:space="preserve"> PAGEREF _Toc272168601 \h </w:instrText>
        </w:r>
        <w:r w:rsidR="001B6E73">
          <w:rPr>
            <w:noProof/>
            <w:webHidden/>
          </w:rPr>
        </w:r>
        <w:r w:rsidR="001B6E73">
          <w:rPr>
            <w:noProof/>
            <w:webHidden/>
          </w:rPr>
          <w:fldChar w:fldCharType="separate"/>
        </w:r>
        <w:r>
          <w:rPr>
            <w:noProof/>
            <w:webHidden/>
          </w:rPr>
          <w:t>107</w:t>
        </w:r>
        <w:r w:rsidR="001B6E73">
          <w:rPr>
            <w:noProof/>
            <w:webHidden/>
          </w:rPr>
          <w:fldChar w:fldCharType="end"/>
        </w:r>
      </w:hyperlink>
    </w:p>
    <w:p w14:paraId="190C3DEA" w14:textId="7CAA3D10" w:rsidR="001B6E73" w:rsidRDefault="003E0ADA" w:rsidP="001B6E73">
      <w:pPr>
        <w:pStyle w:val="TOC1"/>
        <w:rPr>
          <w:rFonts w:ascii="Calibri" w:hAnsi="Calibri"/>
          <w:noProof/>
          <w:sz w:val="22"/>
          <w:szCs w:val="22"/>
          <w:lang w:eastAsia="en-GB"/>
        </w:rPr>
      </w:pPr>
      <w:hyperlink w:anchor="_Toc272168602" w:history="1">
        <w:r w:rsidR="001B6E73" w:rsidRPr="00592274">
          <w:rPr>
            <w:rStyle w:val="Hyperlink"/>
            <w:noProof/>
          </w:rPr>
          <w:t>III.  Special Conditions of Contract</w:t>
        </w:r>
        <w:r w:rsidR="001B6E73">
          <w:rPr>
            <w:noProof/>
            <w:webHidden/>
          </w:rPr>
          <w:tab/>
        </w:r>
        <w:r w:rsidR="001B6E73">
          <w:rPr>
            <w:noProof/>
            <w:webHidden/>
          </w:rPr>
          <w:fldChar w:fldCharType="begin"/>
        </w:r>
        <w:r w:rsidR="001B6E73">
          <w:rPr>
            <w:noProof/>
            <w:webHidden/>
          </w:rPr>
          <w:instrText xml:space="preserve"> PAGEREF _Toc272168602 \h </w:instrText>
        </w:r>
        <w:r w:rsidR="001B6E73">
          <w:rPr>
            <w:noProof/>
            <w:webHidden/>
          </w:rPr>
        </w:r>
        <w:r w:rsidR="001B6E73">
          <w:rPr>
            <w:noProof/>
            <w:webHidden/>
          </w:rPr>
          <w:fldChar w:fldCharType="separate"/>
        </w:r>
        <w:r>
          <w:rPr>
            <w:noProof/>
            <w:webHidden/>
          </w:rPr>
          <w:t>108</w:t>
        </w:r>
        <w:r w:rsidR="001B6E73">
          <w:rPr>
            <w:noProof/>
            <w:webHidden/>
          </w:rPr>
          <w:fldChar w:fldCharType="end"/>
        </w:r>
      </w:hyperlink>
    </w:p>
    <w:p w14:paraId="05AFEE50" w14:textId="4DEC4DA5" w:rsidR="001B6E73" w:rsidRDefault="003E0ADA" w:rsidP="001B6E73">
      <w:pPr>
        <w:pStyle w:val="TOC1"/>
        <w:rPr>
          <w:rFonts w:ascii="Calibri" w:hAnsi="Calibri"/>
          <w:noProof/>
          <w:sz w:val="22"/>
          <w:szCs w:val="22"/>
          <w:lang w:eastAsia="en-GB"/>
        </w:rPr>
      </w:pPr>
      <w:hyperlink w:anchor="_Toc272168603" w:history="1">
        <w:r w:rsidR="001B6E73" w:rsidRPr="00592274">
          <w:rPr>
            <w:rStyle w:val="Hyperlink"/>
            <w:noProof/>
          </w:rPr>
          <w:t>IV.  Appendices</w:t>
        </w:r>
        <w:r w:rsidR="001B6E73">
          <w:rPr>
            <w:noProof/>
            <w:webHidden/>
          </w:rPr>
          <w:tab/>
        </w:r>
        <w:r w:rsidR="001B6E73">
          <w:rPr>
            <w:noProof/>
            <w:webHidden/>
          </w:rPr>
          <w:fldChar w:fldCharType="begin"/>
        </w:r>
        <w:r w:rsidR="001B6E73">
          <w:rPr>
            <w:noProof/>
            <w:webHidden/>
          </w:rPr>
          <w:instrText xml:space="preserve"> PAGEREF _Toc272168603 \h </w:instrText>
        </w:r>
        <w:r w:rsidR="001B6E73">
          <w:rPr>
            <w:noProof/>
            <w:webHidden/>
          </w:rPr>
        </w:r>
        <w:r w:rsidR="001B6E73">
          <w:rPr>
            <w:noProof/>
            <w:webHidden/>
          </w:rPr>
          <w:fldChar w:fldCharType="separate"/>
        </w:r>
        <w:r>
          <w:rPr>
            <w:noProof/>
            <w:webHidden/>
          </w:rPr>
          <w:t>117</w:t>
        </w:r>
        <w:r w:rsidR="001B6E73">
          <w:rPr>
            <w:noProof/>
            <w:webHidden/>
          </w:rPr>
          <w:fldChar w:fldCharType="end"/>
        </w:r>
      </w:hyperlink>
    </w:p>
    <w:p w14:paraId="49561E4C" w14:textId="77777777" w:rsidR="001B6E73" w:rsidRDefault="001B6E73" w:rsidP="001B6E73">
      <w:pPr>
        <w:tabs>
          <w:tab w:val="right" w:pos="9000"/>
        </w:tabs>
      </w:pPr>
      <w:r>
        <w:fldChar w:fldCharType="end"/>
      </w:r>
      <w:r>
        <w:tab/>
      </w:r>
    </w:p>
    <w:p w14:paraId="07D51C09" w14:textId="77777777" w:rsidR="001B6E73" w:rsidRDefault="001B6E73" w:rsidP="001B6E73">
      <w:pPr>
        <w:pStyle w:val="BankNormal"/>
        <w:spacing w:after="0"/>
        <w:rPr>
          <w:szCs w:val="24"/>
          <w:lang w:val="en-GB" w:eastAsia="it-IT"/>
        </w:rPr>
      </w:pPr>
    </w:p>
    <w:p w14:paraId="15A13141" w14:textId="77777777" w:rsidR="001B6E73" w:rsidRDefault="001B6E73" w:rsidP="001A30F9">
      <w:pPr>
        <w:pStyle w:val="BankNormal"/>
        <w:numPr>
          <w:ilvl w:val="0"/>
          <w:numId w:val="11"/>
        </w:numPr>
        <w:tabs>
          <w:tab w:val="clear" w:pos="431"/>
        </w:tabs>
        <w:spacing w:after="0"/>
        <w:ind w:left="0" w:firstLine="0"/>
        <w:rPr>
          <w:szCs w:val="24"/>
          <w:lang w:val="en-GB" w:eastAsia="it-IT"/>
        </w:rPr>
        <w:sectPr w:rsidR="001B6E73">
          <w:headerReference w:type="even" r:id="rId48"/>
          <w:headerReference w:type="default" r:id="rId49"/>
          <w:footerReference w:type="default" r:id="rId50"/>
          <w:headerReference w:type="first" r:id="rId51"/>
          <w:type w:val="oddPage"/>
          <w:pgSz w:w="12242" w:h="15842" w:code="1"/>
          <w:pgMar w:top="1440" w:right="1440" w:bottom="1728" w:left="1728" w:header="720" w:footer="720" w:gutter="0"/>
          <w:paperSrc w:first="15" w:other="15"/>
          <w:cols w:space="720"/>
          <w:noEndnote/>
          <w:titlePg/>
        </w:sectPr>
      </w:pPr>
    </w:p>
    <w:p w14:paraId="63EB55FD" w14:textId="77777777" w:rsidR="001B6E73" w:rsidRDefault="001B6E73" w:rsidP="001B6E73"/>
    <w:p w14:paraId="564EC0C5" w14:textId="77777777" w:rsidR="001B6E73" w:rsidRDefault="001B6E73" w:rsidP="001B6E73">
      <w:pPr>
        <w:pStyle w:val="A1-Heading1"/>
      </w:pPr>
      <w:bookmarkStart w:id="46" w:name="_Toc350746351"/>
      <w:bookmarkStart w:id="47" w:name="_Toc350849371"/>
      <w:bookmarkStart w:id="48" w:name="_Toc351343668"/>
      <w:bookmarkStart w:id="49" w:name="_Toc272168549"/>
      <w:r>
        <w:t>I.  Form of Contract</w:t>
      </w:r>
      <w:bookmarkEnd w:id="46"/>
      <w:bookmarkEnd w:id="47"/>
      <w:bookmarkEnd w:id="48"/>
      <w:bookmarkEnd w:id="49"/>
    </w:p>
    <w:p w14:paraId="26463B0E" w14:textId="77777777" w:rsidR="001B6E73" w:rsidRDefault="001B6E73" w:rsidP="001B6E73"/>
    <w:p w14:paraId="407FA4F5" w14:textId="51092189" w:rsidR="00D97241" w:rsidRDefault="001B6E73" w:rsidP="001B6E73">
      <w:pPr>
        <w:jc w:val="both"/>
      </w:pPr>
      <w:r w:rsidRPr="00A35DFE">
        <w:t xml:space="preserve">This CONTRACT (hereinafter called the “Contract”) is made the </w:t>
      </w:r>
      <w:r w:rsidRPr="00A35DFE">
        <w:rPr>
          <w:i/>
        </w:rPr>
        <w:t>[day]</w:t>
      </w:r>
      <w:r w:rsidRPr="00A35DFE">
        <w:t xml:space="preserve"> day of the month of</w:t>
      </w:r>
      <w:r w:rsidRPr="00A35DFE">
        <w:rPr>
          <w:b/>
        </w:rPr>
        <w:t>, 202</w:t>
      </w:r>
      <w:r w:rsidR="00481558">
        <w:rPr>
          <w:b/>
        </w:rPr>
        <w:t>5</w:t>
      </w:r>
      <w:r w:rsidRPr="00A35DFE">
        <w:rPr>
          <w:b/>
        </w:rPr>
        <w:t>,</w:t>
      </w:r>
      <w:r w:rsidRPr="00651BC4">
        <w:t xml:space="preserve"> between, on the one hand, </w:t>
      </w:r>
      <w:r w:rsidRPr="00A35DFE">
        <w:rPr>
          <w:b/>
        </w:rPr>
        <w:t>Southern African Development Community (SADC) Secretariat</w:t>
      </w:r>
      <w:r w:rsidRPr="00A35DFE">
        <w:rPr>
          <w:i/>
        </w:rPr>
        <w:t xml:space="preserve">, </w:t>
      </w:r>
      <w:r w:rsidRPr="00A35DFE">
        <w:t>with the registered business in:  Plot 54385, Central Business District, Private Bag 0095, Gaborone, Botswana</w:t>
      </w:r>
      <w:r w:rsidRPr="00651BC4">
        <w:t xml:space="preserve"> (hereinafter called the “</w:t>
      </w:r>
      <w:r w:rsidRPr="00A35DFE">
        <w:t xml:space="preserve">Contracting Authority”) and, on the other hand, </w:t>
      </w:r>
      <w:r>
        <w:rPr>
          <w:b/>
        </w:rPr>
        <w:t>…………………….</w:t>
      </w:r>
      <w:r w:rsidRPr="00651BC4">
        <w:t xml:space="preserve"> </w:t>
      </w:r>
      <w:r w:rsidRPr="00A35DFE">
        <w:t xml:space="preserve">with registered business in </w:t>
      </w:r>
      <w:r>
        <w:rPr>
          <w:rFonts w:ascii="PT Serif" w:hAnsi="PT Serif"/>
          <w:sz w:val="25"/>
          <w:szCs w:val="25"/>
          <w:shd w:val="clear" w:color="auto" w:fill="FFFFFF"/>
        </w:rPr>
        <w:t>………………………….</w:t>
      </w:r>
      <w:r>
        <w:t xml:space="preserve"> (</w:t>
      </w:r>
      <w:r w:rsidR="00EE00D0">
        <w:t>Hereinafter</w:t>
      </w:r>
    </w:p>
    <w:p w14:paraId="6F545ABB" w14:textId="7B81E01D" w:rsidR="001B6E73" w:rsidRDefault="001B6E73" w:rsidP="001B6E73">
      <w:pPr>
        <w:jc w:val="both"/>
      </w:pPr>
      <w:r>
        <w:t xml:space="preserve"> called the “Contractor”).</w:t>
      </w:r>
    </w:p>
    <w:p w14:paraId="12299F30" w14:textId="77777777" w:rsidR="001B6E73" w:rsidRDefault="001B6E73" w:rsidP="001B6E73">
      <w:pPr>
        <w:jc w:val="both"/>
      </w:pPr>
    </w:p>
    <w:p w14:paraId="61CCB39A" w14:textId="77777777" w:rsidR="001B6E73" w:rsidRDefault="001B6E73" w:rsidP="001B6E73">
      <w:pPr>
        <w:jc w:val="both"/>
      </w:pPr>
      <w:r>
        <w:t>WHEREAS</w:t>
      </w:r>
    </w:p>
    <w:p w14:paraId="0512F982" w14:textId="77777777" w:rsidR="001B6E73" w:rsidRDefault="001B6E73" w:rsidP="001B6E73">
      <w:pPr>
        <w:ind w:left="1440" w:hanging="720"/>
        <w:jc w:val="both"/>
      </w:pPr>
    </w:p>
    <w:p w14:paraId="43FAAC8B" w14:textId="0092D35E" w:rsidR="001B6E73" w:rsidRDefault="001B6E73" w:rsidP="001B6E73">
      <w:pPr>
        <w:ind w:left="1260" w:hanging="540"/>
        <w:jc w:val="both"/>
      </w:pPr>
      <w:r>
        <w:t>(a)</w:t>
      </w:r>
      <w:r>
        <w:tab/>
        <w:t>the Contracting Authority has requested the Contractor to provide certain services as defined in this Contract (hereinafter called the “Services”</w:t>
      </w:r>
      <w:r w:rsidR="00CD73B2">
        <w:t>).</w:t>
      </w:r>
    </w:p>
    <w:p w14:paraId="02BA32CE" w14:textId="77777777" w:rsidR="001B6E73" w:rsidRDefault="001B6E73" w:rsidP="001B6E73">
      <w:pPr>
        <w:ind w:left="1440" w:hanging="720"/>
        <w:jc w:val="both"/>
      </w:pPr>
    </w:p>
    <w:p w14:paraId="3C3BC84D" w14:textId="15F1996C" w:rsidR="001B6E73" w:rsidRDefault="001B6E73" w:rsidP="001B6E73">
      <w:pPr>
        <w:ind w:left="1260" w:hanging="540"/>
        <w:jc w:val="both"/>
      </w:pPr>
      <w:r>
        <w:t>(b)</w:t>
      </w:r>
      <w:r>
        <w:tab/>
        <w:t xml:space="preserve">the Contractor, having represented to the Contracting Authority that he has the required professional skills, and personnel and technical resources, has agreed to provide the Services on the terms and conditions set forth in this </w:t>
      </w:r>
      <w:r w:rsidR="00CD73B2">
        <w:t>Contract.</w:t>
      </w:r>
    </w:p>
    <w:p w14:paraId="5C80060B" w14:textId="77777777" w:rsidR="001B6E73" w:rsidRDefault="001B6E73" w:rsidP="001B6E73">
      <w:pPr>
        <w:ind w:left="1440" w:hanging="720"/>
        <w:jc w:val="both"/>
      </w:pPr>
    </w:p>
    <w:p w14:paraId="3674BD32" w14:textId="77777777" w:rsidR="001B6E73" w:rsidRDefault="001B6E73" w:rsidP="001B6E73">
      <w:pPr>
        <w:ind w:left="1440" w:hanging="720"/>
        <w:jc w:val="both"/>
      </w:pPr>
    </w:p>
    <w:p w14:paraId="378B01E7" w14:textId="77777777" w:rsidR="001B6E73" w:rsidRPr="007339AE" w:rsidRDefault="001B6E73" w:rsidP="001B6E73">
      <w:r w:rsidRPr="007339AE">
        <w:t>NOW THEREFORE the parties hereto hereby agree as follows:</w:t>
      </w:r>
    </w:p>
    <w:p w14:paraId="6AD4D37B" w14:textId="77777777" w:rsidR="001B6E73" w:rsidRPr="007339AE" w:rsidRDefault="001B6E73" w:rsidP="001B6E73"/>
    <w:p w14:paraId="01C20A5A" w14:textId="77777777" w:rsidR="001B6E73" w:rsidRPr="007339AE" w:rsidRDefault="001B6E73" w:rsidP="001B6E73">
      <w:r w:rsidRPr="007339AE">
        <w:t>1.</w:t>
      </w:r>
      <w:r w:rsidRPr="007339AE">
        <w:tab/>
        <w:t>The following documents attached hereto shall be deemed to form an integral part of this Contract:</w:t>
      </w:r>
    </w:p>
    <w:p w14:paraId="0C13CB22" w14:textId="77777777" w:rsidR="001B6E73" w:rsidRPr="007339AE" w:rsidRDefault="001B6E73" w:rsidP="001B6E73"/>
    <w:p w14:paraId="6E647FD0" w14:textId="274A7F1D" w:rsidR="001B6E73" w:rsidRPr="007339AE" w:rsidRDefault="001B6E73" w:rsidP="001B6E73">
      <w:r w:rsidRPr="007339AE">
        <w:t>(a)</w:t>
      </w:r>
      <w:r w:rsidRPr="007339AE">
        <w:tab/>
        <w:t xml:space="preserve">The General Conditions of </w:t>
      </w:r>
      <w:r w:rsidR="00CD73B2" w:rsidRPr="007339AE">
        <w:t>Contract.</w:t>
      </w:r>
    </w:p>
    <w:p w14:paraId="208842B2" w14:textId="331DC34D" w:rsidR="001B6E73" w:rsidRPr="007339AE" w:rsidRDefault="001B6E73" w:rsidP="001B6E73">
      <w:r w:rsidRPr="007339AE">
        <w:t>(b)</w:t>
      </w:r>
      <w:r w:rsidRPr="007339AE">
        <w:tab/>
        <w:t xml:space="preserve">The Special Conditions of </w:t>
      </w:r>
      <w:r w:rsidR="00CD73B2" w:rsidRPr="007339AE">
        <w:t>Contract.</w:t>
      </w:r>
    </w:p>
    <w:p w14:paraId="26735FD6" w14:textId="77777777" w:rsidR="001B6E73" w:rsidRPr="007339AE" w:rsidRDefault="001B6E73" w:rsidP="001B6E73">
      <w:r>
        <w:t>(c)</w:t>
      </w:r>
      <w:r>
        <w:tab/>
        <w:t xml:space="preserve">The following Appendices:  </w:t>
      </w:r>
    </w:p>
    <w:p w14:paraId="33305EEC" w14:textId="77777777" w:rsidR="001B6E73" w:rsidRPr="007339AE" w:rsidRDefault="001B6E73" w:rsidP="001B6E73"/>
    <w:p w14:paraId="61B656D4" w14:textId="77777777" w:rsidR="001B6E73" w:rsidRPr="007339AE" w:rsidRDefault="001B6E73" w:rsidP="001B6E73">
      <w:pPr>
        <w:ind w:left="540" w:firstLine="720"/>
        <w:rPr>
          <w:i/>
        </w:rPr>
      </w:pPr>
      <w:r w:rsidRPr="007339AE">
        <w:t>Appendix A:</w:t>
      </w:r>
      <w:r w:rsidRPr="007339AE">
        <w:tab/>
      </w:r>
      <w:r>
        <w:t>Terms of Reference</w:t>
      </w:r>
    </w:p>
    <w:p w14:paraId="2B2DEDB7" w14:textId="77777777" w:rsidR="001B6E73" w:rsidRPr="007339AE" w:rsidRDefault="001B6E73" w:rsidP="001B6E73">
      <w:pPr>
        <w:ind w:left="720" w:firstLine="540"/>
        <w:rPr>
          <w:i/>
        </w:rPr>
      </w:pPr>
      <w:r w:rsidRPr="007339AE">
        <w:t>App</w:t>
      </w:r>
      <w:r>
        <w:t>endix B:</w:t>
      </w:r>
      <w:r>
        <w:tab/>
        <w:t>Technical Proposal</w:t>
      </w:r>
    </w:p>
    <w:p w14:paraId="1C055222" w14:textId="77777777" w:rsidR="001B6E73" w:rsidRDefault="001B6E73" w:rsidP="001B6E73">
      <w:pPr>
        <w:tabs>
          <w:tab w:val="left" w:pos="2977"/>
          <w:tab w:val="left" w:pos="7650"/>
          <w:tab w:val="left" w:pos="8010"/>
        </w:tabs>
        <w:ind w:left="1260"/>
        <w:jc w:val="both"/>
      </w:pPr>
      <w:r>
        <w:t>Appendix C:</w:t>
      </w:r>
      <w:r>
        <w:tab/>
        <w:t xml:space="preserve">Financial Proposal </w:t>
      </w:r>
    </w:p>
    <w:p w14:paraId="132CB53A" w14:textId="77777777" w:rsidR="001B6E73" w:rsidRDefault="001B6E73" w:rsidP="001B6E73">
      <w:pPr>
        <w:tabs>
          <w:tab w:val="left" w:pos="2977"/>
          <w:tab w:val="left" w:pos="7650"/>
          <w:tab w:val="left" w:pos="8010"/>
        </w:tabs>
        <w:ind w:left="1260"/>
        <w:jc w:val="both"/>
        <w:rPr>
          <w:i/>
          <w:iCs/>
        </w:rPr>
      </w:pPr>
      <w:r>
        <w:t>Appendix D:</w:t>
      </w:r>
      <w:r>
        <w:tab/>
        <w:t>Form of Advance Payments Guarantee</w:t>
      </w:r>
    </w:p>
    <w:p w14:paraId="35312180" w14:textId="77777777" w:rsidR="001B6E73" w:rsidRDefault="001B6E73" w:rsidP="001B6E73">
      <w:pPr>
        <w:jc w:val="both"/>
      </w:pPr>
    </w:p>
    <w:p w14:paraId="38DF0484" w14:textId="77777777" w:rsidR="001B6E73" w:rsidRDefault="001B6E73" w:rsidP="001B6E73">
      <w:pPr>
        <w:ind w:left="720" w:hanging="720"/>
        <w:jc w:val="both"/>
      </w:pPr>
      <w:r>
        <w:t>2.</w:t>
      </w:r>
      <w:r>
        <w:tab/>
        <w:t>The mutual rights and obligations of the Contracting Authority and the Contractor shall be as set forth in the Contract, in particular:</w:t>
      </w:r>
    </w:p>
    <w:p w14:paraId="5EBD0DB3" w14:textId="77777777" w:rsidR="001B6E73" w:rsidRDefault="001B6E73" w:rsidP="001B6E73">
      <w:pPr>
        <w:jc w:val="both"/>
      </w:pPr>
    </w:p>
    <w:p w14:paraId="15C36C63" w14:textId="77777777" w:rsidR="001B6E73" w:rsidRDefault="001B6E73" w:rsidP="001B6E73">
      <w:pPr>
        <w:ind w:left="1440" w:hanging="720"/>
        <w:jc w:val="both"/>
      </w:pPr>
      <w:r>
        <w:t>(a)</w:t>
      </w:r>
      <w:r>
        <w:tab/>
        <w:t>the Contractors shall carry out the Services in accordance with the provisions of the Contract; and</w:t>
      </w:r>
    </w:p>
    <w:p w14:paraId="0521DC13" w14:textId="77777777" w:rsidR="001B6E73" w:rsidRDefault="001B6E73" w:rsidP="001B6E73">
      <w:pPr>
        <w:ind w:left="1440" w:hanging="720"/>
        <w:jc w:val="both"/>
      </w:pPr>
      <w:r>
        <w:t>(b)</w:t>
      </w:r>
      <w:r>
        <w:tab/>
        <w:t>the Contracting Authority shall make payments to the Contractor accordance with the provisions of the Contract.</w:t>
      </w:r>
    </w:p>
    <w:p w14:paraId="7F046AAA" w14:textId="77777777" w:rsidR="001B6E73" w:rsidRDefault="001B6E73" w:rsidP="001B6E73">
      <w:pPr>
        <w:jc w:val="both"/>
      </w:pPr>
    </w:p>
    <w:p w14:paraId="677CEA93" w14:textId="77777777" w:rsidR="001B6E73" w:rsidRDefault="001B6E73" w:rsidP="001B6E73">
      <w:pPr>
        <w:jc w:val="both"/>
      </w:pPr>
    </w:p>
    <w:p w14:paraId="3E3FFC1E" w14:textId="77777777" w:rsidR="001B6E73" w:rsidRDefault="001B6E73" w:rsidP="001B6E73">
      <w:pPr>
        <w:jc w:val="both"/>
      </w:pPr>
      <w:r>
        <w:lastRenderedPageBreak/>
        <w:t>IN WITNESS WHEREOF, the Parties hereto have caused this Contract to be signed in their respective names as of the day and year first above written.</w:t>
      </w:r>
    </w:p>
    <w:p w14:paraId="37B7E843" w14:textId="77777777" w:rsidR="001B6E73" w:rsidRDefault="001B6E73" w:rsidP="001B6E73"/>
    <w:p w14:paraId="25561241" w14:textId="77777777" w:rsidR="001B6E73" w:rsidRDefault="001B6E73" w:rsidP="001B6E73">
      <w:r>
        <w:t xml:space="preserve">For and on behalf of </w:t>
      </w:r>
      <w:r w:rsidRPr="00A35DFE">
        <w:rPr>
          <w:b/>
        </w:rPr>
        <w:t>SADC Secretariat</w:t>
      </w:r>
    </w:p>
    <w:p w14:paraId="72071F20" w14:textId="77777777" w:rsidR="001B6E73" w:rsidRDefault="001B6E73" w:rsidP="001B6E73"/>
    <w:p w14:paraId="164214D3" w14:textId="77777777" w:rsidR="001B6E73" w:rsidRDefault="001B6E73" w:rsidP="001B6E73"/>
    <w:p w14:paraId="0025A26C" w14:textId="77777777" w:rsidR="001B6E73" w:rsidRDefault="001B6E73" w:rsidP="001B6E73"/>
    <w:p w14:paraId="3ED4AC73" w14:textId="77777777" w:rsidR="001B6E73" w:rsidRDefault="001B6E73" w:rsidP="001B6E73">
      <w:pPr>
        <w:tabs>
          <w:tab w:val="left" w:pos="5760"/>
        </w:tabs>
      </w:pPr>
      <w:r>
        <w:rPr>
          <w:u w:val="single"/>
        </w:rPr>
        <w:tab/>
      </w:r>
    </w:p>
    <w:p w14:paraId="7FE89FDA" w14:textId="3C4339EB" w:rsidR="001B6E73" w:rsidRDefault="00DF7FE9" w:rsidP="001B6E73">
      <w:pPr>
        <w:rPr>
          <w:b/>
        </w:rPr>
      </w:pPr>
      <w:r>
        <w:rPr>
          <w:b/>
        </w:rPr>
        <w:t xml:space="preserve">Dr Judith Kateera </w:t>
      </w:r>
      <w:r w:rsidR="002B2D07">
        <w:rPr>
          <w:b/>
        </w:rPr>
        <w:t>(</w:t>
      </w:r>
      <w:r>
        <w:rPr>
          <w:b/>
        </w:rPr>
        <w:t>PhD</w:t>
      </w:r>
      <w:r w:rsidR="002B2D07">
        <w:rPr>
          <w:b/>
        </w:rPr>
        <w:t xml:space="preserve"> Econ)</w:t>
      </w:r>
    </w:p>
    <w:p w14:paraId="47B3A2B4" w14:textId="77777777" w:rsidR="00D479AB" w:rsidRDefault="00D479AB" w:rsidP="001B6E73">
      <w:pPr>
        <w:rPr>
          <w:b/>
        </w:rPr>
      </w:pPr>
    </w:p>
    <w:p w14:paraId="1A4961E3" w14:textId="0E67B5BC" w:rsidR="001B6E73" w:rsidRPr="00A35DFE" w:rsidRDefault="00D479AB" w:rsidP="001B6E73">
      <w:pPr>
        <w:rPr>
          <w:b/>
        </w:rPr>
      </w:pPr>
      <w:r>
        <w:rPr>
          <w:b/>
        </w:rPr>
        <w:t>Deputy Executive Secretary-Corporate Affairs</w:t>
      </w:r>
    </w:p>
    <w:p w14:paraId="0C3D0654" w14:textId="77777777" w:rsidR="001B6E73" w:rsidRDefault="001B6E73" w:rsidP="001B6E73"/>
    <w:p w14:paraId="1C287539" w14:textId="067B73AF" w:rsidR="001B6E73" w:rsidRDefault="001B6E73" w:rsidP="001B6E73">
      <w:r>
        <w:t>Place:</w:t>
      </w:r>
      <w:r w:rsidR="00D479AB">
        <w:t xml:space="preserve"> Gaborone </w:t>
      </w:r>
    </w:p>
    <w:p w14:paraId="5725C1BB" w14:textId="77777777" w:rsidR="001B6E73" w:rsidRDefault="001B6E73" w:rsidP="001B6E73"/>
    <w:p w14:paraId="5E85FB59" w14:textId="77777777" w:rsidR="001B6E73" w:rsidRDefault="001B6E73" w:rsidP="001B6E73">
      <w:r>
        <w:t>Date:</w:t>
      </w:r>
    </w:p>
    <w:p w14:paraId="55086C0F" w14:textId="77777777" w:rsidR="001B6E73" w:rsidRDefault="001B6E73" w:rsidP="001B6E73"/>
    <w:p w14:paraId="3CCDE79E" w14:textId="77777777" w:rsidR="001B6E73" w:rsidRDefault="001B6E73" w:rsidP="001B6E73"/>
    <w:p w14:paraId="423B5A56" w14:textId="77777777" w:rsidR="001B6E73" w:rsidRDefault="001B6E73" w:rsidP="001B6E73">
      <w:r>
        <w:t xml:space="preserve">For and on behalf of </w:t>
      </w:r>
      <w:r>
        <w:rPr>
          <w:b/>
        </w:rPr>
        <w:t>[Contractor]</w:t>
      </w:r>
    </w:p>
    <w:p w14:paraId="7A056915" w14:textId="77777777" w:rsidR="001B6E73" w:rsidRDefault="001B6E73" w:rsidP="001B6E73"/>
    <w:p w14:paraId="3C9D54A6" w14:textId="77777777" w:rsidR="001B6E73" w:rsidRDefault="001B6E73" w:rsidP="001B6E73"/>
    <w:p w14:paraId="7AC52E41" w14:textId="77777777" w:rsidR="001B6E73" w:rsidRDefault="001B6E73" w:rsidP="001B6E73"/>
    <w:p w14:paraId="798C7E87" w14:textId="77777777" w:rsidR="001B6E73" w:rsidRDefault="001B6E73" w:rsidP="001B6E73">
      <w:pPr>
        <w:tabs>
          <w:tab w:val="left" w:pos="5760"/>
        </w:tabs>
      </w:pPr>
      <w:r>
        <w:rPr>
          <w:u w:val="single"/>
        </w:rPr>
        <w:tab/>
      </w:r>
    </w:p>
    <w:p w14:paraId="1DDEF842" w14:textId="77777777" w:rsidR="001B6E73" w:rsidRPr="00A35DFE" w:rsidRDefault="001B6E73" w:rsidP="001B6E73">
      <w:pPr>
        <w:rPr>
          <w:b/>
        </w:rPr>
      </w:pPr>
      <w:r w:rsidRPr="00A35DFE">
        <w:rPr>
          <w:b/>
          <w:i/>
        </w:rPr>
        <w:t>[Authorized Representative]</w:t>
      </w:r>
    </w:p>
    <w:p w14:paraId="0DE6AF28" w14:textId="77777777" w:rsidR="001B6E73" w:rsidRDefault="001B6E73" w:rsidP="001B6E73"/>
    <w:p w14:paraId="65DA4754" w14:textId="77777777" w:rsidR="001B6E73" w:rsidRDefault="001B6E73" w:rsidP="001B6E73">
      <w:r>
        <w:t>Place:</w:t>
      </w:r>
    </w:p>
    <w:p w14:paraId="01EF4B65" w14:textId="77777777" w:rsidR="001B6E73" w:rsidRDefault="001B6E73" w:rsidP="001B6E73"/>
    <w:p w14:paraId="542C080E" w14:textId="77777777" w:rsidR="001B6E73" w:rsidRDefault="001B6E73" w:rsidP="001B6E73">
      <w:r>
        <w:t>Date:</w:t>
      </w:r>
    </w:p>
    <w:p w14:paraId="383DDAEE" w14:textId="77777777" w:rsidR="001B6E73" w:rsidRDefault="001B6E73" w:rsidP="001B6E73"/>
    <w:p w14:paraId="38049EC6" w14:textId="77777777" w:rsidR="001B6E73" w:rsidRDefault="001B6E73" w:rsidP="001B6E73">
      <w:pPr>
        <w:sectPr w:rsidR="001B6E73">
          <w:headerReference w:type="even" r:id="rId52"/>
          <w:headerReference w:type="default" r:id="rId53"/>
          <w:type w:val="oddPage"/>
          <w:pgSz w:w="12242" w:h="15842" w:code="1"/>
          <w:pgMar w:top="1440" w:right="1440" w:bottom="1440" w:left="1800" w:header="720" w:footer="720" w:gutter="0"/>
          <w:paperSrc w:first="15" w:other="15"/>
          <w:cols w:space="720"/>
          <w:noEndnote/>
          <w:titlePg/>
        </w:sectPr>
      </w:pPr>
    </w:p>
    <w:p w14:paraId="244BE241" w14:textId="77777777" w:rsidR="001B6E73" w:rsidRDefault="001B6E73" w:rsidP="001B6E73">
      <w:pPr>
        <w:pStyle w:val="A1-Heading1"/>
      </w:pPr>
      <w:bookmarkStart w:id="50" w:name="_Toc350746353"/>
      <w:bookmarkStart w:id="51" w:name="_Toc350849372"/>
      <w:bookmarkStart w:id="52" w:name="_Toc351343669"/>
      <w:bookmarkStart w:id="53" w:name="_Toc272168550"/>
      <w:r>
        <w:lastRenderedPageBreak/>
        <w:t>II.  General Conditions of Contract</w:t>
      </w:r>
      <w:bookmarkEnd w:id="50"/>
      <w:bookmarkEnd w:id="51"/>
      <w:bookmarkEnd w:id="52"/>
      <w:bookmarkEnd w:id="53"/>
    </w:p>
    <w:p w14:paraId="0E33A6AA" w14:textId="77777777" w:rsidR="001B6E73" w:rsidRDefault="001B6E73" w:rsidP="001B6E73">
      <w:pPr>
        <w:pStyle w:val="A1-Heading20"/>
      </w:pPr>
      <w:bookmarkStart w:id="54" w:name="_Toc350746392"/>
      <w:bookmarkStart w:id="55" w:name="_Toc350849373"/>
      <w:bookmarkStart w:id="56" w:name="_Toc351343670"/>
      <w:bookmarkStart w:id="57" w:name="_Toc172359539"/>
      <w:r>
        <w:t>1.  General Provisions</w:t>
      </w:r>
      <w:bookmarkEnd w:id="54"/>
      <w:bookmarkEnd w:id="55"/>
      <w:bookmarkEnd w:id="56"/>
      <w:bookmarkEnd w:id="57"/>
    </w:p>
    <w:p w14:paraId="6E8D936F" w14:textId="77777777" w:rsidR="001B6E73" w:rsidRPr="007339AE" w:rsidRDefault="001B6E73" w:rsidP="001B6E73"/>
    <w:tbl>
      <w:tblPr>
        <w:tblW w:w="9446" w:type="dxa"/>
        <w:jc w:val="center"/>
        <w:tblLayout w:type="fixed"/>
        <w:tblLook w:val="0000" w:firstRow="0" w:lastRow="0" w:firstColumn="0" w:lastColumn="0" w:noHBand="0" w:noVBand="0"/>
      </w:tblPr>
      <w:tblGrid>
        <w:gridCol w:w="2608"/>
        <w:gridCol w:w="6838"/>
      </w:tblGrid>
      <w:tr w:rsidR="001B6E73" w14:paraId="36B5B1B6" w14:textId="77777777" w:rsidTr="001B6E73">
        <w:trPr>
          <w:jc w:val="center"/>
        </w:trPr>
        <w:tc>
          <w:tcPr>
            <w:tcW w:w="2608" w:type="dxa"/>
          </w:tcPr>
          <w:p w14:paraId="485DF4B2" w14:textId="77777777" w:rsidR="001B6E73" w:rsidRDefault="001B6E73" w:rsidP="001B6E73">
            <w:pPr>
              <w:pStyle w:val="A1-Heading3"/>
            </w:pPr>
            <w:bookmarkStart w:id="58" w:name="_Toc350746393"/>
            <w:bookmarkStart w:id="59" w:name="_Toc350849374"/>
            <w:bookmarkStart w:id="60" w:name="_Toc351343671"/>
            <w:bookmarkStart w:id="61" w:name="_Toc172359540"/>
            <w:bookmarkStart w:id="62" w:name="_Toc272168551"/>
            <w:r>
              <w:t>1.1</w:t>
            </w:r>
            <w:r>
              <w:tab/>
              <w:t>Definitions</w:t>
            </w:r>
            <w:bookmarkEnd w:id="58"/>
            <w:bookmarkEnd w:id="59"/>
            <w:bookmarkEnd w:id="60"/>
            <w:bookmarkEnd w:id="61"/>
            <w:bookmarkEnd w:id="62"/>
          </w:p>
        </w:tc>
        <w:tc>
          <w:tcPr>
            <w:tcW w:w="6838" w:type="dxa"/>
          </w:tcPr>
          <w:p w14:paraId="578135BE" w14:textId="77777777" w:rsidR="001B6E73" w:rsidRDefault="001B6E73" w:rsidP="001B6E73">
            <w:pPr>
              <w:pStyle w:val="BodyText2"/>
              <w:spacing w:after="200"/>
              <w:jc w:val="both"/>
            </w:pPr>
            <w:r>
              <w:t>Unless the context otherwise requires, the following terms whenever used in this Contract have the following meanings:</w:t>
            </w:r>
          </w:p>
          <w:p w14:paraId="12F79524" w14:textId="77777777" w:rsidR="001B6E73" w:rsidRDefault="001B6E73" w:rsidP="001B6E73">
            <w:pPr>
              <w:tabs>
                <w:tab w:val="left" w:pos="540"/>
              </w:tabs>
              <w:spacing w:after="200"/>
              <w:ind w:left="540" w:right="-72" w:hanging="540"/>
              <w:jc w:val="both"/>
            </w:pPr>
            <w:r>
              <w:t>(a)</w:t>
            </w:r>
            <w: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F2134C2" w14:textId="77777777" w:rsidR="001B6E73" w:rsidRDefault="001B6E73" w:rsidP="001B6E73">
            <w:pPr>
              <w:tabs>
                <w:tab w:val="left" w:pos="540"/>
              </w:tabs>
              <w:spacing w:after="200"/>
              <w:ind w:left="540" w:right="-72" w:hanging="540"/>
              <w:jc w:val="both"/>
            </w:pPr>
            <w:r w:rsidRPr="001B5A88">
              <w:t>(b)</w:t>
            </w:r>
            <w:r w:rsidRPr="001B5A88">
              <w:tab/>
              <w:t>“Contracting Authority” means legal entity named in the SC who procures the</w:t>
            </w:r>
            <w:r>
              <w:t xml:space="preserve"> Services described in Appendix A hereto from the Contractor. </w:t>
            </w:r>
          </w:p>
          <w:p w14:paraId="77F1D688" w14:textId="77777777" w:rsidR="001B6E73" w:rsidRDefault="001B6E73" w:rsidP="001B6E73">
            <w:pPr>
              <w:tabs>
                <w:tab w:val="left" w:pos="540"/>
              </w:tabs>
              <w:spacing w:after="200"/>
              <w:ind w:left="540" w:right="-72" w:hanging="540"/>
              <w:jc w:val="both"/>
            </w:pPr>
            <w:r>
              <w:t>(c)</w:t>
            </w:r>
            <w:r>
              <w:tab/>
              <w:t>“Contractor” means any private or public entity named in the SC that will provide the Services to the Contracting Authority under the Contract.</w:t>
            </w:r>
          </w:p>
          <w:p w14:paraId="13C01A5E" w14:textId="77777777" w:rsidR="001B6E73" w:rsidRDefault="001B6E73" w:rsidP="001B6E73">
            <w:pPr>
              <w:tabs>
                <w:tab w:val="left" w:pos="540"/>
              </w:tabs>
              <w:spacing w:after="200"/>
              <w:ind w:left="540" w:right="-72" w:hanging="540"/>
              <w:jc w:val="both"/>
            </w:pPr>
            <w:r>
              <w:t>(d)</w:t>
            </w:r>
            <w:r>
              <w:tab/>
              <w:t>“Contract” means the Contract signed by the Parties and all the attached documents listed in its Clause 1, that is these General Conditions (GC), the Special Conditions (SC), and the Appendices.</w:t>
            </w:r>
          </w:p>
          <w:p w14:paraId="4BC03E79" w14:textId="77777777" w:rsidR="001B6E73" w:rsidRDefault="001B6E73" w:rsidP="001B6E73">
            <w:pPr>
              <w:tabs>
                <w:tab w:val="left" w:pos="540"/>
              </w:tabs>
              <w:spacing w:after="200"/>
              <w:ind w:left="540" w:right="-72" w:hanging="540"/>
              <w:jc w:val="both"/>
            </w:pPr>
            <w:r>
              <w:t>(e)</w:t>
            </w:r>
            <w:r>
              <w:tab/>
              <w:t>“Day” means calendar day.</w:t>
            </w:r>
          </w:p>
          <w:p w14:paraId="292975E2" w14:textId="77777777" w:rsidR="001B6E73" w:rsidRDefault="001B6E73" w:rsidP="001B6E73">
            <w:pPr>
              <w:tabs>
                <w:tab w:val="left" w:pos="540"/>
              </w:tabs>
              <w:spacing w:after="200"/>
              <w:ind w:left="540" w:right="-72" w:hanging="540"/>
              <w:jc w:val="both"/>
            </w:pPr>
            <w:r>
              <w:t>(f)</w:t>
            </w:r>
            <w:r>
              <w:tab/>
              <w:t>“Effective Date” means the date on which this Contract comes into force and effect pursuant to Clause GC 2.1.</w:t>
            </w:r>
          </w:p>
          <w:p w14:paraId="369C3558" w14:textId="77777777" w:rsidR="001B6E73" w:rsidRDefault="001B6E73" w:rsidP="001B6E73">
            <w:pPr>
              <w:tabs>
                <w:tab w:val="left" w:pos="540"/>
              </w:tabs>
              <w:spacing w:after="200"/>
              <w:ind w:left="540" w:right="-72" w:hanging="540"/>
              <w:jc w:val="both"/>
            </w:pPr>
            <w:r>
              <w:t>(h)</w:t>
            </w:r>
            <w:r>
              <w:tab/>
              <w:t>“GC” means these General Conditions of Contract.</w:t>
            </w:r>
          </w:p>
          <w:p w14:paraId="21B74D6F" w14:textId="77777777" w:rsidR="001B6E73" w:rsidRDefault="001B6E73" w:rsidP="001B6E73">
            <w:pPr>
              <w:tabs>
                <w:tab w:val="left" w:pos="540"/>
              </w:tabs>
              <w:spacing w:after="200"/>
              <w:ind w:left="540" w:right="-72" w:hanging="540"/>
              <w:jc w:val="both"/>
            </w:pPr>
            <w:r>
              <w:t>(k)</w:t>
            </w:r>
            <w:r>
              <w:tab/>
              <w:t>“Member” means any of the entities that make up the joint venture/consortium/association; and “Members” means all these entities.</w:t>
            </w:r>
          </w:p>
          <w:p w14:paraId="10225459" w14:textId="77777777" w:rsidR="001B6E73" w:rsidRDefault="001B6E73" w:rsidP="001B6E73">
            <w:pPr>
              <w:tabs>
                <w:tab w:val="left" w:pos="540"/>
              </w:tabs>
              <w:spacing w:after="200"/>
              <w:ind w:left="540" w:right="-72" w:hanging="540"/>
              <w:jc w:val="both"/>
            </w:pPr>
            <w:r>
              <w:t>(l)</w:t>
            </w:r>
            <w:r>
              <w:tab/>
              <w:t>“Party” means the Contracting Authority or the Contractor, as the case may be, and “Parties” means both of them.</w:t>
            </w:r>
          </w:p>
          <w:p w14:paraId="100A9694" w14:textId="77777777" w:rsidR="001B6E73" w:rsidRDefault="001B6E73" w:rsidP="001B6E73">
            <w:pPr>
              <w:tabs>
                <w:tab w:val="left" w:pos="540"/>
              </w:tabs>
              <w:spacing w:after="200"/>
              <w:ind w:left="540" w:right="-72" w:hanging="540"/>
              <w:jc w:val="both"/>
            </w:pPr>
            <w:r>
              <w:t>(m)</w:t>
            </w:r>
            <w:r>
              <w:tab/>
              <w:t xml:space="preserve">“Personnel” means professionals and support staff provided by the Contractors or by any Sub-Contractors and assigned to perform the Services or any part thereof; “Foreign Personnel” means such professionals and support staff who at the time of </w:t>
            </w:r>
            <w:r>
              <w:lastRenderedPageBreak/>
              <w:t>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13F60BE" w14:textId="77777777" w:rsidR="001B6E73" w:rsidRDefault="001B6E73" w:rsidP="001B6E73">
            <w:pPr>
              <w:tabs>
                <w:tab w:val="left" w:pos="540"/>
              </w:tabs>
              <w:spacing w:after="200"/>
              <w:ind w:left="540" w:right="-72" w:hanging="540"/>
              <w:jc w:val="both"/>
            </w:pPr>
            <w:r>
              <w:t>(n)</w:t>
            </w:r>
            <w:r>
              <w:tab/>
              <w:t>“Reimbursable expenses” means all assignment-related costs other than Contractor’s remuneration.</w:t>
            </w:r>
          </w:p>
          <w:p w14:paraId="776F1C9B" w14:textId="77777777" w:rsidR="001B6E73" w:rsidRDefault="001B6E73" w:rsidP="001B6E73">
            <w:pPr>
              <w:tabs>
                <w:tab w:val="left" w:pos="540"/>
              </w:tabs>
              <w:spacing w:after="200"/>
              <w:ind w:left="539" w:right="-74" w:hanging="539"/>
              <w:jc w:val="both"/>
            </w:pPr>
            <w:r>
              <w:t>(o)</w:t>
            </w:r>
            <w:r>
              <w:tab/>
              <w:t>“SC” means the Special Conditions of Contract by which the GC may be amended or supplemented.</w:t>
            </w:r>
          </w:p>
          <w:p w14:paraId="7CA9605D" w14:textId="77777777" w:rsidR="001B6E73" w:rsidRDefault="001B6E73" w:rsidP="001B6E73">
            <w:pPr>
              <w:tabs>
                <w:tab w:val="left" w:pos="540"/>
              </w:tabs>
              <w:spacing w:after="200"/>
              <w:ind w:left="539" w:right="-74" w:hanging="539"/>
              <w:jc w:val="both"/>
            </w:pPr>
            <w:r>
              <w:t>(p)</w:t>
            </w:r>
            <w:r>
              <w:tab/>
              <w:t>“Services” means the work to be performed by the Contractor pursuant to this Contract, as described in Appendix A hereto.</w:t>
            </w:r>
          </w:p>
          <w:p w14:paraId="08E2D77C" w14:textId="77777777" w:rsidR="001B6E73" w:rsidRDefault="001B6E73" w:rsidP="001B6E73">
            <w:pPr>
              <w:tabs>
                <w:tab w:val="left" w:pos="540"/>
              </w:tabs>
              <w:spacing w:after="200"/>
              <w:ind w:left="540" w:right="-72" w:hanging="540"/>
              <w:jc w:val="both"/>
            </w:pPr>
            <w:r>
              <w:t>(q)</w:t>
            </w:r>
            <w:r>
              <w:tab/>
              <w:t>“Sub-Contractors” means any person or entity to whom/which the Contractor subcontracts any part of the Services.</w:t>
            </w:r>
          </w:p>
          <w:p w14:paraId="017161BA" w14:textId="77777777" w:rsidR="001B6E73" w:rsidRDefault="001B6E73" w:rsidP="001B6E73">
            <w:pPr>
              <w:tabs>
                <w:tab w:val="left" w:pos="540"/>
              </w:tabs>
              <w:spacing w:after="200"/>
              <w:ind w:left="540" w:right="-72" w:hanging="540"/>
              <w:jc w:val="both"/>
            </w:pPr>
            <w:r>
              <w:t>(r)</w:t>
            </w:r>
            <w:r>
              <w:tab/>
              <w:t>“Third Party” means any person or entity other than the Contracting Authority, the Contracting Authority, the Contractor or a Sub-Contractor.</w:t>
            </w:r>
          </w:p>
          <w:p w14:paraId="75BEE074" w14:textId="77777777" w:rsidR="001B6E73" w:rsidRDefault="001B6E73" w:rsidP="001B6E73">
            <w:pPr>
              <w:tabs>
                <w:tab w:val="left" w:pos="540"/>
              </w:tabs>
              <w:spacing w:after="200"/>
              <w:ind w:left="540" w:right="-72" w:hanging="540"/>
              <w:jc w:val="both"/>
            </w:pPr>
            <w:r>
              <w:t>(s)</w:t>
            </w:r>
            <w:r>
              <w:tab/>
              <w:t>“In writing” means communicated in written form with proof of receipt.</w:t>
            </w:r>
          </w:p>
        </w:tc>
      </w:tr>
      <w:tr w:rsidR="001B6E73" w14:paraId="62A8EBCB" w14:textId="77777777" w:rsidTr="001B6E73">
        <w:trPr>
          <w:jc w:val="center"/>
        </w:trPr>
        <w:tc>
          <w:tcPr>
            <w:tcW w:w="2608" w:type="dxa"/>
          </w:tcPr>
          <w:p w14:paraId="736F63F6" w14:textId="77777777" w:rsidR="001B6E73" w:rsidRDefault="001B6E73" w:rsidP="001B6E73">
            <w:pPr>
              <w:pStyle w:val="A1-Heading3"/>
            </w:pPr>
            <w:bookmarkStart w:id="63" w:name="_Toc351343672"/>
            <w:bookmarkStart w:id="64" w:name="_Toc172359541"/>
            <w:bookmarkStart w:id="65" w:name="_Toc272168552"/>
            <w:r>
              <w:lastRenderedPageBreak/>
              <w:t>1.2</w:t>
            </w:r>
            <w:r>
              <w:tab/>
              <w:t xml:space="preserve">Relationship </w:t>
            </w:r>
            <w:r>
              <w:tab/>
              <w:t>Between the Parties</w:t>
            </w:r>
            <w:bookmarkEnd w:id="63"/>
            <w:bookmarkEnd w:id="64"/>
            <w:bookmarkEnd w:id="65"/>
          </w:p>
          <w:p w14:paraId="135AD433" w14:textId="77777777" w:rsidR="001B6E73" w:rsidRPr="007339AE" w:rsidRDefault="001B6E73" w:rsidP="001B6E73"/>
        </w:tc>
        <w:tc>
          <w:tcPr>
            <w:tcW w:w="6838" w:type="dxa"/>
          </w:tcPr>
          <w:p w14:paraId="1E8B5782" w14:textId="77777777" w:rsidR="001B6E73" w:rsidRDefault="001B6E73" w:rsidP="001B6E73">
            <w:pPr>
              <w:spacing w:after="200"/>
              <w:ind w:right="-72"/>
              <w:jc w:val="both"/>
            </w:pPr>
            <w: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1B6E73" w14:paraId="2D0C5860" w14:textId="77777777" w:rsidTr="001B6E73">
        <w:trPr>
          <w:jc w:val="center"/>
        </w:trPr>
        <w:tc>
          <w:tcPr>
            <w:tcW w:w="2608" w:type="dxa"/>
          </w:tcPr>
          <w:p w14:paraId="056AB539" w14:textId="77777777" w:rsidR="001B6E73" w:rsidRDefault="001B6E73" w:rsidP="001B6E73">
            <w:pPr>
              <w:pStyle w:val="A1-Heading3"/>
            </w:pPr>
            <w:bookmarkStart w:id="66" w:name="_Toc351343673"/>
            <w:bookmarkStart w:id="67" w:name="_Toc172359542"/>
            <w:bookmarkStart w:id="68" w:name="_Toc272168553"/>
            <w:r>
              <w:t>1.3</w:t>
            </w:r>
            <w:r>
              <w:tab/>
              <w:t>Law Governing Contract</w:t>
            </w:r>
            <w:bookmarkEnd w:id="66"/>
            <w:bookmarkEnd w:id="67"/>
            <w:bookmarkEnd w:id="68"/>
          </w:p>
        </w:tc>
        <w:tc>
          <w:tcPr>
            <w:tcW w:w="6838" w:type="dxa"/>
          </w:tcPr>
          <w:p w14:paraId="69B70374" w14:textId="77777777" w:rsidR="001B6E73" w:rsidRDefault="001B6E73" w:rsidP="001B6E73">
            <w:pPr>
              <w:spacing w:after="200"/>
              <w:ind w:right="-72"/>
              <w:jc w:val="both"/>
            </w:pPr>
            <w:r>
              <w:t>This Contract, its meaning and interpretation, and the relation between the Parties shall be governed by the Applicable Law.</w:t>
            </w:r>
          </w:p>
        </w:tc>
      </w:tr>
      <w:tr w:rsidR="001B6E73" w14:paraId="6E968119" w14:textId="77777777" w:rsidTr="001B6E73">
        <w:trPr>
          <w:jc w:val="center"/>
        </w:trPr>
        <w:tc>
          <w:tcPr>
            <w:tcW w:w="2608" w:type="dxa"/>
          </w:tcPr>
          <w:p w14:paraId="4DA72F8B" w14:textId="77777777" w:rsidR="001B6E73" w:rsidRPr="00580DBC" w:rsidRDefault="001B6E73" w:rsidP="001B6E73">
            <w:pPr>
              <w:pStyle w:val="A1-Heading3"/>
            </w:pPr>
            <w:bookmarkStart w:id="69" w:name="_Toc351343674"/>
            <w:bookmarkStart w:id="70" w:name="_Toc172359543"/>
            <w:bookmarkStart w:id="71" w:name="_Toc272168554"/>
            <w:r w:rsidRPr="00580DBC">
              <w:t>1.4</w:t>
            </w:r>
            <w:r w:rsidRPr="00580DBC">
              <w:tab/>
              <w:t>Language</w:t>
            </w:r>
            <w:bookmarkEnd w:id="69"/>
            <w:bookmarkEnd w:id="70"/>
            <w:bookmarkEnd w:id="71"/>
          </w:p>
        </w:tc>
        <w:tc>
          <w:tcPr>
            <w:tcW w:w="6838" w:type="dxa"/>
          </w:tcPr>
          <w:p w14:paraId="21D7CB14" w14:textId="77777777" w:rsidR="001B6E73" w:rsidRPr="00580DBC" w:rsidRDefault="001B6E73" w:rsidP="001B6E73">
            <w:pPr>
              <w:spacing w:after="200"/>
              <w:ind w:right="-72"/>
              <w:jc w:val="both"/>
            </w:pPr>
            <w:r w:rsidRPr="00580DBC">
              <w:t>This Contract has been executed in the English language which shall be the binding and controlling language for all matters relating to the meaning or interpretation of this Contract.</w:t>
            </w:r>
          </w:p>
        </w:tc>
      </w:tr>
      <w:tr w:rsidR="001B6E73" w14:paraId="53B2FDBF" w14:textId="77777777" w:rsidTr="001B6E73">
        <w:trPr>
          <w:jc w:val="center"/>
        </w:trPr>
        <w:tc>
          <w:tcPr>
            <w:tcW w:w="2608" w:type="dxa"/>
          </w:tcPr>
          <w:p w14:paraId="1EE39D30" w14:textId="77777777" w:rsidR="001B6E73" w:rsidRDefault="001B6E73" w:rsidP="001B6E73">
            <w:pPr>
              <w:pStyle w:val="A1-Heading3"/>
            </w:pPr>
            <w:bookmarkStart w:id="72" w:name="_Toc351343675"/>
            <w:bookmarkStart w:id="73" w:name="_Toc172359544"/>
            <w:bookmarkStart w:id="74" w:name="_Toc272168555"/>
            <w:r>
              <w:t>1.5</w:t>
            </w:r>
            <w:r>
              <w:tab/>
              <w:t>Headings</w:t>
            </w:r>
            <w:bookmarkEnd w:id="72"/>
            <w:bookmarkEnd w:id="73"/>
            <w:bookmarkEnd w:id="74"/>
          </w:p>
        </w:tc>
        <w:tc>
          <w:tcPr>
            <w:tcW w:w="6838" w:type="dxa"/>
          </w:tcPr>
          <w:p w14:paraId="1D11ECB8" w14:textId="77777777" w:rsidR="001B6E73" w:rsidRDefault="001B6E73" w:rsidP="001B6E73">
            <w:pPr>
              <w:spacing w:after="200"/>
              <w:ind w:right="-72"/>
              <w:jc w:val="both"/>
            </w:pPr>
            <w:r>
              <w:t>The headings shall not limit, alter or affect the meaning of this Contract.</w:t>
            </w:r>
          </w:p>
        </w:tc>
      </w:tr>
      <w:tr w:rsidR="001B6E73" w14:paraId="0A54E023" w14:textId="77777777" w:rsidTr="001B6E73">
        <w:trPr>
          <w:jc w:val="center"/>
        </w:trPr>
        <w:tc>
          <w:tcPr>
            <w:tcW w:w="2608" w:type="dxa"/>
          </w:tcPr>
          <w:p w14:paraId="14BD7D5A" w14:textId="77777777" w:rsidR="001B6E73" w:rsidRDefault="001B6E73" w:rsidP="001B6E73">
            <w:pPr>
              <w:pStyle w:val="A1-Heading3"/>
            </w:pPr>
            <w:bookmarkStart w:id="75" w:name="_Toc351343676"/>
            <w:bookmarkStart w:id="76" w:name="_Toc172359545"/>
            <w:bookmarkStart w:id="77" w:name="_Toc272168556"/>
            <w:r>
              <w:t>1.6</w:t>
            </w:r>
            <w:r>
              <w:tab/>
              <w:t>Notices</w:t>
            </w:r>
            <w:bookmarkEnd w:id="75"/>
            <w:bookmarkEnd w:id="76"/>
            <w:bookmarkEnd w:id="77"/>
          </w:p>
        </w:tc>
        <w:tc>
          <w:tcPr>
            <w:tcW w:w="6838" w:type="dxa"/>
          </w:tcPr>
          <w:p w14:paraId="447EADED" w14:textId="77777777" w:rsidR="001B6E73" w:rsidRPr="008D5633" w:rsidRDefault="001B6E73" w:rsidP="001B6E73">
            <w:pPr>
              <w:tabs>
                <w:tab w:val="left" w:pos="702"/>
              </w:tabs>
              <w:spacing w:after="200"/>
              <w:ind w:left="702" w:right="-72" w:hanging="702"/>
              <w:jc w:val="both"/>
              <w:rPr>
                <w:b/>
              </w:rPr>
            </w:pPr>
            <w:r>
              <w:t>1.6.1</w:t>
            </w:r>
            <w:r>
              <w:tab/>
              <w:t xml:space="preserve">Any notice, request or consent required or permitted to be given or made pursuant to this Contract shall be in writing.   Any such notice, request or consent shall be deemed to have been given or made when delivered in person to an authorized </w:t>
            </w:r>
            <w:r>
              <w:lastRenderedPageBreak/>
              <w:t xml:space="preserve">representative of the Party to whom the communication is addressed, or when sent to such Party at the address </w:t>
            </w:r>
            <w:r w:rsidRPr="008D5633">
              <w:rPr>
                <w:b/>
              </w:rPr>
              <w:t>specified in the SC.</w:t>
            </w:r>
          </w:p>
          <w:p w14:paraId="4AE33AD5" w14:textId="77777777" w:rsidR="001B6E73" w:rsidRDefault="001B6E73" w:rsidP="001B6E73">
            <w:pPr>
              <w:tabs>
                <w:tab w:val="left" w:pos="702"/>
              </w:tabs>
              <w:spacing w:after="200"/>
              <w:ind w:left="702" w:right="-72" w:hanging="702"/>
              <w:jc w:val="both"/>
            </w:pPr>
            <w:r>
              <w:t>1.6.2</w:t>
            </w:r>
            <w:r>
              <w:tab/>
              <w:t xml:space="preserve">A Party may change its address for notice hereunder by giving the other Party notice in writing of such change to the address </w:t>
            </w:r>
            <w:r w:rsidRPr="008D5633">
              <w:rPr>
                <w:b/>
              </w:rPr>
              <w:t>specified in the SC.</w:t>
            </w:r>
          </w:p>
        </w:tc>
      </w:tr>
      <w:tr w:rsidR="001B6E73" w14:paraId="5D9A77D2" w14:textId="77777777" w:rsidTr="001B6E73">
        <w:trPr>
          <w:jc w:val="center"/>
        </w:trPr>
        <w:tc>
          <w:tcPr>
            <w:tcW w:w="2608" w:type="dxa"/>
          </w:tcPr>
          <w:p w14:paraId="7527619F" w14:textId="77777777" w:rsidR="001B6E73" w:rsidRPr="00580DBC" w:rsidRDefault="001B6E73" w:rsidP="001B6E73">
            <w:pPr>
              <w:pStyle w:val="A1-Heading3"/>
            </w:pPr>
            <w:bookmarkStart w:id="78" w:name="_Toc351343677"/>
            <w:bookmarkStart w:id="79" w:name="_Toc172359546"/>
            <w:bookmarkStart w:id="80" w:name="_Toc272168557"/>
            <w:r w:rsidRPr="00580DBC">
              <w:lastRenderedPageBreak/>
              <w:t>1.7</w:t>
            </w:r>
            <w:r w:rsidRPr="00580DBC">
              <w:tab/>
              <w:t>Location</w:t>
            </w:r>
            <w:bookmarkEnd w:id="78"/>
            <w:bookmarkEnd w:id="79"/>
            <w:bookmarkEnd w:id="80"/>
          </w:p>
        </w:tc>
        <w:tc>
          <w:tcPr>
            <w:tcW w:w="6838" w:type="dxa"/>
          </w:tcPr>
          <w:p w14:paraId="02D918D6" w14:textId="77777777" w:rsidR="001B6E73" w:rsidRPr="00580DBC" w:rsidRDefault="001B6E73" w:rsidP="001B6E73">
            <w:pPr>
              <w:spacing w:after="180"/>
              <w:ind w:right="-72"/>
              <w:jc w:val="both"/>
            </w:pPr>
            <w:r w:rsidRPr="00580DBC">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1B6E73" w14:paraId="47295764" w14:textId="77777777" w:rsidTr="001B6E73">
        <w:trPr>
          <w:jc w:val="center"/>
        </w:trPr>
        <w:tc>
          <w:tcPr>
            <w:tcW w:w="2608" w:type="dxa"/>
          </w:tcPr>
          <w:p w14:paraId="09F3A855" w14:textId="77777777" w:rsidR="001B6E73" w:rsidRDefault="001B6E73" w:rsidP="001B6E73">
            <w:pPr>
              <w:pStyle w:val="A1-Heading3"/>
            </w:pPr>
            <w:bookmarkStart w:id="81" w:name="_Toc351343678"/>
            <w:bookmarkStart w:id="82" w:name="_Toc172359547"/>
            <w:bookmarkStart w:id="83" w:name="_Toc272168558"/>
            <w:r>
              <w:t>1.8</w:t>
            </w:r>
            <w:r>
              <w:tab/>
              <w:t>Authority of Member in Charge</w:t>
            </w:r>
            <w:bookmarkEnd w:id="81"/>
            <w:bookmarkEnd w:id="82"/>
            <w:bookmarkEnd w:id="83"/>
          </w:p>
        </w:tc>
        <w:tc>
          <w:tcPr>
            <w:tcW w:w="6838" w:type="dxa"/>
          </w:tcPr>
          <w:p w14:paraId="638D84B7" w14:textId="77777777" w:rsidR="001B6E73" w:rsidRDefault="001B6E73" w:rsidP="001B6E73">
            <w:pPr>
              <w:spacing w:after="180"/>
              <w:jc w:val="both"/>
            </w:pPr>
            <w:r>
              <w:t xml:space="preserve">In case the Contractor consists of a joint venture/consortium/ association of more than one entity, the Members hereby authorize the entity </w:t>
            </w:r>
            <w:r w:rsidRPr="007339AE">
              <w:rPr>
                <w:b/>
              </w:rPr>
              <w:t>specified in the SC</w:t>
            </w:r>
            <w: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B6E73" w14:paraId="7608BF55" w14:textId="77777777" w:rsidTr="001B6E73">
        <w:trPr>
          <w:jc w:val="center"/>
        </w:trPr>
        <w:tc>
          <w:tcPr>
            <w:tcW w:w="2608" w:type="dxa"/>
          </w:tcPr>
          <w:p w14:paraId="180A7B49" w14:textId="77777777" w:rsidR="001B6E73" w:rsidRDefault="001B6E73" w:rsidP="001B6E73">
            <w:pPr>
              <w:pStyle w:val="A1-Heading3"/>
            </w:pPr>
            <w:bookmarkStart w:id="84" w:name="_Toc351343679"/>
            <w:bookmarkStart w:id="85" w:name="_Toc172359548"/>
            <w:bookmarkStart w:id="86" w:name="_Toc272168559"/>
            <w:r>
              <w:t>1.9</w:t>
            </w:r>
            <w:r>
              <w:tab/>
              <w:t>Authorized Representatives</w:t>
            </w:r>
            <w:bookmarkEnd w:id="84"/>
            <w:bookmarkEnd w:id="85"/>
            <w:bookmarkEnd w:id="86"/>
          </w:p>
        </w:tc>
        <w:tc>
          <w:tcPr>
            <w:tcW w:w="6838" w:type="dxa"/>
          </w:tcPr>
          <w:p w14:paraId="65285ED5" w14:textId="77777777" w:rsidR="001B6E73" w:rsidRPr="00C02A87" w:rsidRDefault="001B6E73" w:rsidP="001A30F9">
            <w:pPr>
              <w:numPr>
                <w:ilvl w:val="2"/>
                <w:numId w:val="14"/>
              </w:numPr>
              <w:spacing w:after="240"/>
              <w:ind w:left="731" w:right="-72" w:hanging="731"/>
              <w:contextualSpacing/>
              <w:jc w:val="both"/>
            </w:pPr>
            <w:r>
              <w:t xml:space="preserve">Any action required or permitted to be taken, and any document required or permitted to be executed under this Contract by the Contracting Authority or the Contractor may be taken or executed by the officials </w:t>
            </w:r>
            <w:r w:rsidRPr="00C02A87">
              <w:rPr>
                <w:b/>
              </w:rPr>
              <w:t>specified in the SC.</w:t>
            </w:r>
          </w:p>
          <w:p w14:paraId="58CAFDE0" w14:textId="77777777" w:rsidR="001B6E73" w:rsidRDefault="001B6E73" w:rsidP="001A30F9">
            <w:pPr>
              <w:numPr>
                <w:ilvl w:val="2"/>
                <w:numId w:val="14"/>
              </w:numPr>
              <w:spacing w:after="240"/>
              <w:ind w:left="731" w:right="-72" w:hanging="709"/>
              <w:contextualSpacing/>
              <w:jc w:val="both"/>
            </w:pPr>
            <w:r w:rsidRPr="00C02A87">
              <w:t>The Contracting Authority’s authorized representative shall be called Task Manager. The Task Manager may exercise t</w:t>
            </w:r>
            <w:r>
              <w:t xml:space="preserve">he authority attributable to </w:t>
            </w:r>
            <w:r w:rsidRPr="00C02A87">
              <w:t xml:space="preserve">him/her in the </w:t>
            </w:r>
            <w:r w:rsidRPr="00C02A87">
              <w:rPr>
                <w:b/>
              </w:rPr>
              <w:t xml:space="preserve">as specified in the SC. </w:t>
            </w:r>
          </w:p>
          <w:p w14:paraId="7E7A54CF" w14:textId="77777777" w:rsidR="001B6E73" w:rsidRDefault="001B6E73" w:rsidP="001A30F9">
            <w:pPr>
              <w:numPr>
                <w:ilvl w:val="2"/>
                <w:numId w:val="14"/>
              </w:numPr>
              <w:spacing w:after="240"/>
              <w:ind w:left="731" w:right="-72" w:hanging="709"/>
              <w:contextualSpacing/>
              <w:jc w:val="both"/>
            </w:pPr>
            <w:r>
              <w:t xml:space="preserve">The Task Manager </w:t>
            </w:r>
            <w:r w:rsidRPr="00C02A87">
              <w:t>shall have no authority to amend the Contract.</w:t>
            </w:r>
            <w:r>
              <w:t xml:space="preserve"> </w:t>
            </w:r>
          </w:p>
          <w:p w14:paraId="3614929E" w14:textId="77777777" w:rsidR="001B6E73" w:rsidRDefault="001B6E73" w:rsidP="001A30F9">
            <w:pPr>
              <w:numPr>
                <w:ilvl w:val="2"/>
                <w:numId w:val="14"/>
              </w:numPr>
              <w:spacing w:after="240"/>
              <w:ind w:left="731" w:right="-72" w:hanging="709"/>
              <w:contextualSpacing/>
              <w:jc w:val="both"/>
            </w:pPr>
            <w:r>
              <w:t xml:space="preserve">The Contractor authorized representative shall be called Project Director and his/her </w:t>
            </w:r>
            <w:r w:rsidRPr="00C02A87">
              <w:t>may exercise t</w:t>
            </w:r>
            <w:r>
              <w:t xml:space="preserve">he authority attributable to </w:t>
            </w:r>
            <w:r w:rsidRPr="00C02A87">
              <w:t xml:space="preserve">him/her in the </w:t>
            </w:r>
            <w:r w:rsidRPr="00C02A87">
              <w:rPr>
                <w:b/>
              </w:rPr>
              <w:t xml:space="preserve">as specified in the SC. </w:t>
            </w:r>
          </w:p>
          <w:p w14:paraId="4E499655" w14:textId="77777777" w:rsidR="001B6E73" w:rsidRPr="00C02A87" w:rsidRDefault="001B6E73" w:rsidP="001A30F9">
            <w:pPr>
              <w:numPr>
                <w:ilvl w:val="2"/>
                <w:numId w:val="14"/>
              </w:numPr>
              <w:spacing w:after="240"/>
              <w:ind w:left="731" w:right="-72" w:hanging="709"/>
              <w:contextualSpacing/>
              <w:jc w:val="both"/>
            </w:pPr>
            <w:r w:rsidRPr="00C02A87">
              <w:t xml:space="preserve">The </w:t>
            </w:r>
            <w:r>
              <w:t>either Party</w:t>
            </w:r>
            <w:r w:rsidRPr="00C02A87">
              <w:t xml:space="preserve"> shall promptly inform the </w:t>
            </w:r>
            <w:r>
              <w:t xml:space="preserve">other </w:t>
            </w:r>
            <w:r w:rsidRPr="00C02A87">
              <w:t xml:space="preserve">of any change </w:t>
            </w:r>
            <w:r>
              <w:t xml:space="preserve">of their authorized representative of any change </w:t>
            </w:r>
            <w:r w:rsidRPr="00C02A87">
              <w:t>to the authori</w:t>
            </w:r>
            <w:r>
              <w:t>ty attributed to their authorized representative</w:t>
            </w:r>
            <w:r w:rsidRPr="00C02A87">
              <w:t>.</w:t>
            </w:r>
          </w:p>
          <w:p w14:paraId="78191A09" w14:textId="77777777" w:rsidR="001B6E73" w:rsidRDefault="001B6E73" w:rsidP="001B6E73">
            <w:pPr>
              <w:pStyle w:val="ClauseSubPara"/>
              <w:spacing w:before="0" w:after="240"/>
              <w:ind w:left="0" w:hanging="18"/>
              <w:jc w:val="both"/>
            </w:pPr>
          </w:p>
        </w:tc>
      </w:tr>
      <w:tr w:rsidR="001B6E73" w:rsidRPr="0088269A" w14:paraId="3C0945E1" w14:textId="77777777" w:rsidTr="001B6E73">
        <w:trPr>
          <w:jc w:val="center"/>
        </w:trPr>
        <w:tc>
          <w:tcPr>
            <w:tcW w:w="2608" w:type="dxa"/>
          </w:tcPr>
          <w:p w14:paraId="48A107A8" w14:textId="77777777" w:rsidR="001B6E73" w:rsidRDefault="001B6E73" w:rsidP="001B6E73">
            <w:pPr>
              <w:pStyle w:val="A1-Heading3"/>
            </w:pPr>
            <w:bookmarkStart w:id="87" w:name="_Toc351343680"/>
            <w:bookmarkStart w:id="88" w:name="_Toc172359549"/>
            <w:bookmarkStart w:id="89" w:name="_Toc272168560"/>
            <w:r>
              <w:t>1.10</w:t>
            </w:r>
            <w:r>
              <w:tab/>
              <w:t>Taxes and Duties</w:t>
            </w:r>
            <w:bookmarkEnd w:id="87"/>
            <w:bookmarkEnd w:id="88"/>
            <w:bookmarkEnd w:id="89"/>
          </w:p>
        </w:tc>
        <w:tc>
          <w:tcPr>
            <w:tcW w:w="6838" w:type="dxa"/>
          </w:tcPr>
          <w:p w14:paraId="64AF8189" w14:textId="77777777" w:rsidR="001B6E73" w:rsidRDefault="001B6E73" w:rsidP="001B6E73">
            <w:pPr>
              <w:spacing w:after="180"/>
              <w:ind w:right="-72"/>
              <w:jc w:val="both"/>
            </w:pPr>
            <w:r>
              <w:t xml:space="preserve">The Contractor, Sub-Contractors and Personnel shall pay such indirect taxes, duties, fees and other impositions levied under the Applicable Law </w:t>
            </w:r>
            <w:r w:rsidRPr="007339AE">
              <w:rPr>
                <w:b/>
              </w:rPr>
              <w:t>as specified in the SC</w:t>
            </w:r>
            <w:r>
              <w:t>.</w:t>
            </w:r>
          </w:p>
        </w:tc>
      </w:tr>
      <w:tr w:rsidR="001B6E73" w14:paraId="2082CADA" w14:textId="77777777" w:rsidTr="001B6E73">
        <w:trPr>
          <w:jc w:val="center"/>
        </w:trPr>
        <w:tc>
          <w:tcPr>
            <w:tcW w:w="2608" w:type="dxa"/>
          </w:tcPr>
          <w:p w14:paraId="4ACA8BCC" w14:textId="77777777" w:rsidR="001B6E73" w:rsidRDefault="001B6E73" w:rsidP="001B6E73">
            <w:pPr>
              <w:pStyle w:val="A1-Heading3"/>
              <w:spacing w:after="200"/>
              <w:rPr>
                <w:b w:val="0"/>
                <w:bCs w:val="0"/>
              </w:rPr>
            </w:pPr>
            <w:bookmarkStart w:id="90" w:name="_Toc172359550"/>
            <w:bookmarkStart w:id="91" w:name="_Toc272168561"/>
            <w:r>
              <w:t>1.11</w:t>
            </w:r>
            <w:r>
              <w:tab/>
              <w:t>Fraud and Corruption</w:t>
            </w:r>
            <w:bookmarkEnd w:id="90"/>
            <w:bookmarkEnd w:id="91"/>
          </w:p>
        </w:tc>
        <w:tc>
          <w:tcPr>
            <w:tcW w:w="6838" w:type="dxa"/>
          </w:tcPr>
          <w:p w14:paraId="576200C0" w14:textId="77777777" w:rsidR="001B6E73" w:rsidRDefault="001B6E73" w:rsidP="001B6E73">
            <w:pPr>
              <w:spacing w:after="200"/>
              <w:jc w:val="both"/>
            </w:pPr>
            <w:r w:rsidRPr="00F803E9">
              <w:t xml:space="preserve">If the </w:t>
            </w:r>
            <w:r>
              <w:t>Contracting Authority</w:t>
            </w:r>
            <w:r w:rsidRPr="00F803E9">
              <w:t xml:space="preserve"> determines that the </w:t>
            </w:r>
            <w:r>
              <w:t xml:space="preserve">Contractor and/or their Sub-Contractors </w:t>
            </w:r>
            <w:r w:rsidRPr="00F803E9">
              <w:t>has engaged in corrupt, fraudulent, collusive</w:t>
            </w:r>
            <w:r>
              <w:t>,</w:t>
            </w:r>
            <w:r w:rsidRPr="00F803E9">
              <w:t xml:space="preserve"> coercive</w:t>
            </w:r>
            <w:r>
              <w:t>,</w:t>
            </w:r>
            <w:r w:rsidRPr="00F803E9">
              <w:t xml:space="preserve"> or </w:t>
            </w:r>
            <w:r>
              <w:t xml:space="preserve">obstructive </w:t>
            </w:r>
            <w:r w:rsidRPr="00F803E9">
              <w:t xml:space="preserve">practices, in competing for or in executing the Contract, then the </w:t>
            </w:r>
            <w:r>
              <w:t>Contracting Authority</w:t>
            </w:r>
            <w:r w:rsidRPr="00F803E9">
              <w:t xml:space="preserve"> may, after giving 14 </w:t>
            </w:r>
            <w:proofErr w:type="spellStart"/>
            <w:r w:rsidRPr="00F803E9">
              <w:t>days</w:t>
            </w:r>
            <w:r>
              <w:t xml:space="preserve"> </w:t>
            </w:r>
            <w:r w:rsidRPr="00F803E9">
              <w:lastRenderedPageBreak/>
              <w:t>notice</w:t>
            </w:r>
            <w:proofErr w:type="spellEnd"/>
            <w:r w:rsidRPr="00F803E9">
              <w:t xml:space="preserve"> to the </w:t>
            </w:r>
            <w:r>
              <w:t>Contractor</w:t>
            </w:r>
            <w:r w:rsidRPr="00F803E9">
              <w:t xml:space="preserve">, terminate the </w:t>
            </w:r>
            <w:r>
              <w:t>Contractor</w:t>
            </w:r>
            <w:r w:rsidRPr="00F803E9">
              <w:t xml:space="preserve">'s employment under the Contract, and the provisions of Clause </w:t>
            </w:r>
            <w:r>
              <w:t>2</w:t>
            </w:r>
            <w:r w:rsidRPr="00F803E9">
              <w:t xml:space="preserve"> shall apply as if such expulsion had been made under Sub-Clause </w:t>
            </w:r>
            <w:r>
              <w:t>2.9.1(d).</w:t>
            </w:r>
          </w:p>
          <w:p w14:paraId="65C3B850" w14:textId="77777777" w:rsidR="001B6E73" w:rsidRDefault="001B6E73" w:rsidP="001B6E73">
            <w:pPr>
              <w:pStyle w:val="BodyText"/>
              <w:tabs>
                <w:tab w:val="left" w:pos="0"/>
                <w:tab w:val="left" w:pos="745"/>
              </w:tabs>
              <w:suppressAutoHyphens w:val="0"/>
              <w:spacing w:after="180"/>
            </w:pPr>
            <w:r>
              <w:t>Should any personnel of the Contractor be determined to have engaged in corrupt, fraudulent, collusive, coercive, or obstructive practice during the execution of the Contract, then that personnel shall be removed in accordance with Sub-Clause 4.5.</w:t>
            </w:r>
          </w:p>
        </w:tc>
      </w:tr>
      <w:tr w:rsidR="001B6E73" w14:paraId="5CD39C47" w14:textId="77777777" w:rsidTr="001B6E73">
        <w:trPr>
          <w:jc w:val="center"/>
        </w:trPr>
        <w:tc>
          <w:tcPr>
            <w:tcW w:w="2608" w:type="dxa"/>
          </w:tcPr>
          <w:p w14:paraId="54ACD55A" w14:textId="77777777" w:rsidR="001B6E73" w:rsidRDefault="001B6E73" w:rsidP="001B6E73">
            <w:pPr>
              <w:pStyle w:val="A1-Heading4"/>
            </w:pPr>
            <w:r>
              <w:lastRenderedPageBreak/>
              <w:t>1.11.1</w:t>
            </w:r>
            <w:r>
              <w:tab/>
              <w:t>Definitions</w:t>
            </w:r>
          </w:p>
        </w:tc>
        <w:tc>
          <w:tcPr>
            <w:tcW w:w="6838" w:type="dxa"/>
          </w:tcPr>
          <w:p w14:paraId="0581B477" w14:textId="77777777" w:rsidR="001B6E73" w:rsidRPr="00F803E9" w:rsidRDefault="001B6E73" w:rsidP="001B6E73">
            <w:pPr>
              <w:spacing w:after="200"/>
              <w:ind w:right="-28"/>
              <w:jc w:val="both"/>
            </w:pPr>
            <w:r w:rsidRPr="00F803E9">
              <w:t>For the purposes of this Sub-Clause</w:t>
            </w:r>
            <w:r>
              <w:t>, the terms set-forth below are defined as follows</w:t>
            </w:r>
            <w:r w:rsidRPr="00F803E9">
              <w:t xml:space="preserve">: </w:t>
            </w:r>
          </w:p>
          <w:p w14:paraId="5BF4F9BE" w14:textId="740F821E" w:rsidR="001B6E73" w:rsidRPr="00CD64B8" w:rsidRDefault="001B6E73" w:rsidP="001B6E73">
            <w:pPr>
              <w:tabs>
                <w:tab w:val="left" w:pos="1115"/>
              </w:tabs>
              <w:autoSpaceDE w:val="0"/>
              <w:autoSpaceDN w:val="0"/>
              <w:adjustRightInd w:val="0"/>
              <w:spacing w:after="120"/>
              <w:ind w:left="576" w:right="-28" w:hanging="576"/>
              <w:jc w:val="both"/>
            </w:pPr>
            <w:r w:rsidRPr="00CD64B8">
              <w:t xml:space="preserve">(i) </w:t>
            </w:r>
            <w:r>
              <w:tab/>
            </w:r>
            <w:r w:rsidRPr="00CD64B8">
              <w:t>“corrupt practice”</w:t>
            </w:r>
            <w:r w:rsidRPr="00CD64B8">
              <w:rPr>
                <w:rStyle w:val="FootnoteReference"/>
              </w:rPr>
              <w:footnoteReference w:id="11"/>
            </w:r>
            <w:r w:rsidRPr="00CD64B8">
              <w:t xml:space="preserve"> is the offering, giving, receiving or soliciting, directly or indirectly, of anything of value to influence improperly the actions of another </w:t>
            </w:r>
            <w:r w:rsidR="00CD73B2" w:rsidRPr="00CD64B8">
              <w:t>party.</w:t>
            </w:r>
          </w:p>
          <w:p w14:paraId="601DD6EC"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 </w:t>
            </w:r>
            <w:r>
              <w:tab/>
            </w:r>
            <w:r w:rsidRPr="00CD64B8">
              <w:t>“fraudulent practice”</w:t>
            </w:r>
            <w:r w:rsidRPr="00CD64B8">
              <w:rPr>
                <w:rStyle w:val="FootnoteReference"/>
              </w:rPr>
              <w:footnoteReference w:id="12"/>
            </w:r>
            <w:r w:rsidRPr="00CD64B8">
              <w:t xml:space="preserve"> is any act or omission, including a misrepresentation, that knowingly or recklessly misleads, or attempts to mislead, a party to obtain a financial or other benefit or to avoid an obligation;</w:t>
            </w:r>
          </w:p>
          <w:p w14:paraId="73CB00F6" w14:textId="4DA87DA1" w:rsidR="001B6E73" w:rsidRPr="00CD64B8" w:rsidRDefault="001B6E73" w:rsidP="001B6E73">
            <w:pPr>
              <w:tabs>
                <w:tab w:val="left" w:pos="1115"/>
              </w:tabs>
              <w:autoSpaceDE w:val="0"/>
              <w:autoSpaceDN w:val="0"/>
              <w:adjustRightInd w:val="0"/>
              <w:spacing w:after="120"/>
              <w:ind w:left="576" w:right="-28" w:hanging="576"/>
              <w:jc w:val="both"/>
            </w:pPr>
            <w:r>
              <w:t xml:space="preserve">(iii) </w:t>
            </w:r>
            <w:r>
              <w:tab/>
            </w:r>
            <w:r w:rsidRPr="00CD64B8">
              <w:t>“collusive practice”</w:t>
            </w:r>
            <w:r w:rsidRPr="00CD64B8">
              <w:rPr>
                <w:rStyle w:val="FootnoteReference"/>
              </w:rPr>
              <w:footnoteReference w:id="13"/>
            </w:r>
            <w:r w:rsidRPr="00CD64B8">
              <w:t xml:space="preserve"> is an arrangement between two or more parties designed to achieve an improper purpose, including to influence improperly the actions of another </w:t>
            </w:r>
            <w:r w:rsidR="00CD73B2" w:rsidRPr="00CD64B8">
              <w:t>party.</w:t>
            </w:r>
          </w:p>
          <w:p w14:paraId="4DF0C66B" w14:textId="64C59DBF" w:rsidR="001B6E73" w:rsidRPr="00CD64B8" w:rsidRDefault="001B6E73" w:rsidP="001B6E73">
            <w:pPr>
              <w:tabs>
                <w:tab w:val="left" w:pos="1115"/>
              </w:tabs>
              <w:autoSpaceDE w:val="0"/>
              <w:autoSpaceDN w:val="0"/>
              <w:adjustRightInd w:val="0"/>
              <w:spacing w:after="120"/>
              <w:ind w:left="576" w:right="-28" w:hanging="576"/>
              <w:jc w:val="both"/>
            </w:pPr>
            <w:r>
              <w:t xml:space="preserve">(iv) </w:t>
            </w:r>
            <w:r>
              <w:tab/>
            </w:r>
            <w:r w:rsidRPr="00CD64B8">
              <w:t>“coercive practice”</w:t>
            </w:r>
            <w:r w:rsidRPr="00CD64B8">
              <w:rPr>
                <w:rStyle w:val="FootnoteReference"/>
              </w:rPr>
              <w:footnoteReference w:id="14"/>
            </w:r>
            <w:r w:rsidRPr="00CD64B8">
              <w:t xml:space="preserve"> is impairing or harming, or threatening to impair or harm, directly or indirectly, any party or the property of the party to influence improperly the actions of a </w:t>
            </w:r>
            <w:r w:rsidR="00CD73B2" w:rsidRPr="00CD64B8">
              <w:t>party.</w:t>
            </w:r>
          </w:p>
          <w:p w14:paraId="28F8C3D3" w14:textId="77777777" w:rsidR="001B6E73" w:rsidRPr="00CD64B8" w:rsidRDefault="001B6E73" w:rsidP="001B6E73">
            <w:pPr>
              <w:tabs>
                <w:tab w:val="left" w:pos="1103"/>
              </w:tabs>
              <w:autoSpaceDE w:val="0"/>
              <w:autoSpaceDN w:val="0"/>
              <w:adjustRightInd w:val="0"/>
              <w:spacing w:after="120" w:line="240" w:lineRule="atLeast"/>
              <w:ind w:left="576" w:right="-28" w:hanging="576"/>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6A7D3E08" w14:textId="77777777" w:rsidR="001B6E73" w:rsidRPr="00CD64B8" w:rsidRDefault="001B6E73" w:rsidP="001B6E73">
            <w:pPr>
              <w:tabs>
                <w:tab w:val="left" w:pos="1692"/>
              </w:tabs>
              <w:autoSpaceDE w:val="0"/>
              <w:autoSpaceDN w:val="0"/>
              <w:adjustRightInd w:val="0"/>
              <w:spacing w:after="120"/>
              <w:ind w:left="1152" w:right="-28" w:hanging="576"/>
              <w:jc w:val="both"/>
            </w:pPr>
            <w:r w:rsidRPr="00CD64B8">
              <w:rPr>
                <w:bCs/>
                <w:color w:val="000000"/>
              </w:rPr>
              <w:t>(aa)</w:t>
            </w:r>
            <w:r w:rsidRPr="00CD64B8">
              <w:tab/>
            </w:r>
            <w:r w:rsidRPr="00CD64B8">
              <w:rPr>
                <w:color w:val="000000"/>
              </w:rPr>
              <w:t>deliberately destroying, falsifying, altering or concealing of evidence material to the investigation or making false statements to investigators in o</w:t>
            </w:r>
            <w:r>
              <w:rPr>
                <w:color w:val="000000"/>
              </w:rPr>
              <w:t>rder to materially impede a SADC Secretariat</w:t>
            </w:r>
            <w:r w:rsidRPr="00CD64B8">
              <w:rPr>
                <w:color w:val="000000"/>
              </w:rPr>
              <w:t xml:space="preserve"> investigation into allegations of a corrupt, fraudulent, coercive or collusive practice; and/or threatening, harassing or intimidating any party to prevent </w:t>
            </w:r>
            <w:r w:rsidRPr="00CD64B8">
              <w:rPr>
                <w:color w:val="000000"/>
              </w:rPr>
              <w:lastRenderedPageBreak/>
              <w:t>it from disclosing its knowledge of matters relevant to the investigation or from pursuing the investigation; or</w:t>
            </w:r>
          </w:p>
          <w:p w14:paraId="61C1A494" w14:textId="77777777" w:rsidR="001B6E73" w:rsidRPr="0009712B" w:rsidRDefault="001B6E73" w:rsidP="001B6E73">
            <w:pPr>
              <w:tabs>
                <w:tab w:val="left" w:pos="1692"/>
              </w:tabs>
              <w:autoSpaceDE w:val="0"/>
              <w:autoSpaceDN w:val="0"/>
              <w:adjustRightInd w:val="0"/>
              <w:spacing w:after="120"/>
              <w:ind w:left="1152" w:right="-28" w:hanging="576"/>
              <w:jc w:val="both"/>
            </w:pPr>
            <w:r w:rsidRPr="00CD64B8">
              <w:rPr>
                <w:bCs/>
                <w:color w:val="000000"/>
              </w:rPr>
              <w:t>(bb)</w:t>
            </w:r>
            <w:r w:rsidRPr="00CD64B8">
              <w:rPr>
                <w:bCs/>
                <w:color w:val="000000"/>
              </w:rPr>
              <w:tab/>
              <w:t xml:space="preserve">acts intended to materially impede the exercise of the </w:t>
            </w:r>
            <w:r>
              <w:rPr>
                <w:bCs/>
                <w:color w:val="000000"/>
              </w:rPr>
              <w:t>SADC Secretariat</w:t>
            </w:r>
            <w:r w:rsidRPr="00CD64B8">
              <w:rPr>
                <w:bCs/>
                <w:color w:val="000000"/>
              </w:rPr>
              <w:t xml:space="preserve">’s inspection and audit rights provided for under </w:t>
            </w:r>
            <w:r>
              <w:rPr>
                <w:bCs/>
                <w:color w:val="000000"/>
              </w:rPr>
              <w:t>Clause</w:t>
            </w:r>
            <w:r w:rsidRPr="00CD64B8">
              <w:rPr>
                <w:bCs/>
                <w:color w:val="000000"/>
              </w:rPr>
              <w:t xml:space="preserve"> </w:t>
            </w:r>
            <w:r>
              <w:rPr>
                <w:bCs/>
                <w:color w:val="000000"/>
              </w:rPr>
              <w:t>3.6</w:t>
            </w:r>
            <w:r w:rsidRPr="00CD64B8">
              <w:rPr>
                <w:bCs/>
                <w:color w:val="000000"/>
              </w:rPr>
              <w:t>.</w:t>
            </w:r>
          </w:p>
        </w:tc>
      </w:tr>
      <w:tr w:rsidR="001B6E73" w14:paraId="1A502F74" w14:textId="77777777" w:rsidTr="001B6E73">
        <w:trPr>
          <w:jc w:val="center"/>
        </w:trPr>
        <w:tc>
          <w:tcPr>
            <w:tcW w:w="2608" w:type="dxa"/>
          </w:tcPr>
          <w:p w14:paraId="3D1F39D1" w14:textId="77777777" w:rsidR="001B6E73" w:rsidRDefault="001B6E73" w:rsidP="001B6E73">
            <w:pPr>
              <w:pStyle w:val="A1-Heading4"/>
              <w:tabs>
                <w:tab w:val="clear" w:pos="720"/>
                <w:tab w:val="clear" w:pos="1062"/>
                <w:tab w:val="left" w:pos="1066"/>
              </w:tabs>
            </w:pPr>
            <w:r>
              <w:lastRenderedPageBreak/>
              <w:t>1.11.2</w:t>
            </w:r>
            <w:r>
              <w:tab/>
              <w:t>Commis</w:t>
            </w:r>
            <w:r>
              <w:softHyphen/>
              <w:t>sions and Fees</w:t>
            </w:r>
          </w:p>
        </w:tc>
        <w:tc>
          <w:tcPr>
            <w:tcW w:w="6838" w:type="dxa"/>
          </w:tcPr>
          <w:p w14:paraId="71F9E196" w14:textId="77777777" w:rsidR="001B6E73" w:rsidRDefault="001B6E73" w:rsidP="001B6E73">
            <w:pPr>
              <w:suppressAutoHyphens/>
              <w:spacing w:after="200"/>
              <w:jc w:val="both"/>
              <w:rPr>
                <w:iCs/>
              </w:rPr>
            </w:pPr>
            <w:r>
              <w:t>The Contracting Authority will require the successful</w:t>
            </w:r>
            <w:r>
              <w:rPr>
                <w:b/>
                <w:smallCaps/>
              </w:rPr>
              <w:t xml:space="preserve"> </w:t>
            </w:r>
            <w:r>
              <w:rPr>
                <w:bCs/>
              </w:rPr>
              <w:t>Contractors to</w:t>
            </w:r>
            <w: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13947A4" w14:textId="77777777" w:rsidR="001B6E73" w:rsidRPr="007339AE" w:rsidRDefault="001B6E73" w:rsidP="001B6E73"/>
    <w:p w14:paraId="5D7E1187" w14:textId="77777777" w:rsidR="001B6E73" w:rsidRDefault="001B6E73" w:rsidP="001B6E73">
      <w:pPr>
        <w:pStyle w:val="A1-Heading20"/>
      </w:pPr>
      <w:bookmarkStart w:id="92" w:name="_Toc351343681"/>
      <w:bookmarkStart w:id="93" w:name="_Toc172359551"/>
      <w:r>
        <w:t>2.  Commencement, Completion, Modification and Termination of Contract</w:t>
      </w:r>
      <w:bookmarkEnd w:id="92"/>
      <w:bookmarkEnd w:id="93"/>
    </w:p>
    <w:tbl>
      <w:tblPr>
        <w:tblW w:w="9367" w:type="dxa"/>
        <w:jc w:val="center"/>
        <w:tblLayout w:type="fixed"/>
        <w:tblLook w:val="0000" w:firstRow="0" w:lastRow="0" w:firstColumn="0" w:lastColumn="0" w:noHBand="0" w:noVBand="0"/>
      </w:tblPr>
      <w:tblGrid>
        <w:gridCol w:w="2608"/>
        <w:gridCol w:w="6759"/>
      </w:tblGrid>
      <w:tr w:rsidR="001B6E73" w14:paraId="1A325475" w14:textId="77777777" w:rsidTr="001B6E73">
        <w:trPr>
          <w:jc w:val="center"/>
        </w:trPr>
        <w:tc>
          <w:tcPr>
            <w:tcW w:w="2608" w:type="dxa"/>
          </w:tcPr>
          <w:p w14:paraId="487355AA" w14:textId="77777777" w:rsidR="001B6E73" w:rsidRDefault="001B6E73" w:rsidP="001B6E73">
            <w:pPr>
              <w:pStyle w:val="A1-Heading3"/>
            </w:pPr>
            <w:bookmarkStart w:id="94" w:name="_Toc351343682"/>
            <w:bookmarkStart w:id="95" w:name="_Toc172359552"/>
            <w:bookmarkStart w:id="96" w:name="_Toc272168562"/>
            <w:r>
              <w:t>2.1</w:t>
            </w:r>
            <w:r>
              <w:tab/>
              <w:t>Effectiveness of Contract</w:t>
            </w:r>
            <w:bookmarkEnd w:id="94"/>
            <w:bookmarkEnd w:id="95"/>
            <w:bookmarkEnd w:id="96"/>
          </w:p>
        </w:tc>
        <w:tc>
          <w:tcPr>
            <w:tcW w:w="6759" w:type="dxa"/>
          </w:tcPr>
          <w:p w14:paraId="0BAA2AA3" w14:textId="77777777" w:rsidR="001B6E73" w:rsidRDefault="001B6E73" w:rsidP="001B6E73">
            <w:pPr>
              <w:spacing w:after="200"/>
              <w:ind w:right="-72"/>
              <w:jc w:val="both"/>
            </w:pPr>
            <w: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8D5633">
              <w:rPr>
                <w:b/>
              </w:rPr>
              <w:t xml:space="preserve">listed in the SC </w:t>
            </w:r>
            <w:r>
              <w:t>have been met.</w:t>
            </w:r>
          </w:p>
        </w:tc>
      </w:tr>
      <w:tr w:rsidR="001B6E73" w14:paraId="6782EA88" w14:textId="77777777" w:rsidTr="001B6E73">
        <w:trPr>
          <w:jc w:val="center"/>
        </w:trPr>
        <w:tc>
          <w:tcPr>
            <w:tcW w:w="2608" w:type="dxa"/>
          </w:tcPr>
          <w:p w14:paraId="17DECA8C" w14:textId="77777777" w:rsidR="001B6E73" w:rsidRDefault="001B6E73" w:rsidP="001B6E73">
            <w:pPr>
              <w:pStyle w:val="A1-Heading3"/>
            </w:pPr>
            <w:bookmarkStart w:id="97" w:name="_Toc351343683"/>
            <w:bookmarkStart w:id="98" w:name="_Toc172359553"/>
            <w:bookmarkStart w:id="99" w:name="_Toc272168563"/>
            <w:r>
              <w:t>2.2</w:t>
            </w:r>
            <w:r>
              <w:tab/>
              <w:t>Termination of Contract for Failure to Become Effective</w:t>
            </w:r>
            <w:bookmarkEnd w:id="97"/>
            <w:bookmarkEnd w:id="98"/>
            <w:bookmarkEnd w:id="99"/>
          </w:p>
        </w:tc>
        <w:tc>
          <w:tcPr>
            <w:tcW w:w="6759" w:type="dxa"/>
          </w:tcPr>
          <w:p w14:paraId="590D1F9F" w14:textId="77777777" w:rsidR="001B6E73" w:rsidRDefault="001B6E73" w:rsidP="001B6E73">
            <w:pPr>
              <w:spacing w:after="180"/>
              <w:ind w:right="-72"/>
              <w:jc w:val="both"/>
            </w:pPr>
            <w: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1B6E73" w14:paraId="237CDE30" w14:textId="77777777" w:rsidTr="001B6E73">
        <w:trPr>
          <w:jc w:val="center"/>
        </w:trPr>
        <w:tc>
          <w:tcPr>
            <w:tcW w:w="2608" w:type="dxa"/>
          </w:tcPr>
          <w:p w14:paraId="246C4018" w14:textId="77777777" w:rsidR="001B6E73" w:rsidRDefault="001B6E73" w:rsidP="001B6E73">
            <w:pPr>
              <w:pStyle w:val="A1-Heading3"/>
            </w:pPr>
            <w:bookmarkStart w:id="100" w:name="_Toc351343684"/>
            <w:bookmarkStart w:id="101" w:name="_Toc172359554"/>
            <w:bookmarkStart w:id="102" w:name="_Toc272168564"/>
            <w:r>
              <w:t>2.3</w:t>
            </w:r>
            <w:r>
              <w:tab/>
              <w:t>Commencement of Services</w:t>
            </w:r>
            <w:bookmarkEnd w:id="100"/>
            <w:bookmarkEnd w:id="101"/>
            <w:bookmarkEnd w:id="102"/>
          </w:p>
        </w:tc>
        <w:tc>
          <w:tcPr>
            <w:tcW w:w="6759" w:type="dxa"/>
          </w:tcPr>
          <w:p w14:paraId="67E3A6A4" w14:textId="77777777" w:rsidR="001B6E73" w:rsidRDefault="001B6E73" w:rsidP="001B6E73">
            <w:pPr>
              <w:spacing w:after="180"/>
              <w:ind w:right="-72"/>
              <w:jc w:val="both"/>
            </w:pPr>
            <w:r>
              <w:t xml:space="preserve">The Contractor shall begin carrying out the Services not later than the number of days after the Effective Date </w:t>
            </w:r>
            <w:r w:rsidRPr="008D5633">
              <w:rPr>
                <w:b/>
              </w:rPr>
              <w:t>specified in the SC</w:t>
            </w:r>
            <w:r>
              <w:t>.</w:t>
            </w:r>
          </w:p>
        </w:tc>
      </w:tr>
      <w:tr w:rsidR="001B6E73" w14:paraId="718ADAC5" w14:textId="77777777" w:rsidTr="001B6E73">
        <w:trPr>
          <w:jc w:val="center"/>
        </w:trPr>
        <w:tc>
          <w:tcPr>
            <w:tcW w:w="2608" w:type="dxa"/>
          </w:tcPr>
          <w:p w14:paraId="08648D8A" w14:textId="77777777" w:rsidR="001B6E73" w:rsidRDefault="001B6E73" w:rsidP="001B6E73">
            <w:pPr>
              <w:pStyle w:val="A1-Heading3"/>
            </w:pPr>
            <w:bookmarkStart w:id="103" w:name="_Toc351343685"/>
            <w:bookmarkStart w:id="104" w:name="_Toc172359555"/>
            <w:bookmarkStart w:id="105" w:name="_Toc272168565"/>
            <w:r>
              <w:t>2.4</w:t>
            </w:r>
            <w:r>
              <w:tab/>
              <w:t>Expiration of Contract</w:t>
            </w:r>
            <w:bookmarkEnd w:id="103"/>
            <w:bookmarkEnd w:id="104"/>
            <w:bookmarkEnd w:id="105"/>
          </w:p>
        </w:tc>
        <w:tc>
          <w:tcPr>
            <w:tcW w:w="6759" w:type="dxa"/>
          </w:tcPr>
          <w:p w14:paraId="1496A028" w14:textId="77777777" w:rsidR="001B6E73" w:rsidRDefault="001B6E73" w:rsidP="001B6E73">
            <w:pPr>
              <w:spacing w:after="180"/>
              <w:ind w:right="-72"/>
              <w:jc w:val="both"/>
            </w:pPr>
            <w:r>
              <w:t xml:space="preserve">Unless terminated earlier pursuant to Clause GC 2.9 hereof, this Contract shall expire at the end of such time period after the Effective Date as </w:t>
            </w:r>
            <w:r w:rsidRPr="008D5633">
              <w:rPr>
                <w:b/>
              </w:rPr>
              <w:t>specified in the SC</w:t>
            </w:r>
            <w:r>
              <w:t>.</w:t>
            </w:r>
          </w:p>
        </w:tc>
      </w:tr>
      <w:tr w:rsidR="001B6E73" w14:paraId="337E6D4F" w14:textId="77777777" w:rsidTr="001B6E73">
        <w:trPr>
          <w:jc w:val="center"/>
        </w:trPr>
        <w:tc>
          <w:tcPr>
            <w:tcW w:w="2608" w:type="dxa"/>
          </w:tcPr>
          <w:p w14:paraId="76F7B944" w14:textId="77777777" w:rsidR="001B6E73" w:rsidRDefault="001B6E73" w:rsidP="001B6E73">
            <w:pPr>
              <w:pStyle w:val="A1-Heading3"/>
            </w:pPr>
            <w:bookmarkStart w:id="106" w:name="_Toc351343686"/>
            <w:bookmarkStart w:id="107" w:name="_Toc172359556"/>
            <w:bookmarkStart w:id="108" w:name="_Toc272168566"/>
            <w:r>
              <w:t>2.5</w:t>
            </w:r>
            <w:r>
              <w:tab/>
              <w:t>Entire Agreement</w:t>
            </w:r>
            <w:bookmarkEnd w:id="106"/>
            <w:bookmarkEnd w:id="107"/>
            <w:bookmarkEnd w:id="108"/>
          </w:p>
        </w:tc>
        <w:tc>
          <w:tcPr>
            <w:tcW w:w="6759" w:type="dxa"/>
          </w:tcPr>
          <w:p w14:paraId="188B4FBB" w14:textId="77777777" w:rsidR="001B6E73" w:rsidRDefault="001B6E73" w:rsidP="001B6E73">
            <w:pPr>
              <w:spacing w:after="180"/>
              <w:ind w:right="-72"/>
              <w:jc w:val="both"/>
            </w:pPr>
            <w: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B6E73" w14:paraId="5ECC2C38" w14:textId="77777777" w:rsidTr="001B6E73">
        <w:trPr>
          <w:jc w:val="center"/>
        </w:trPr>
        <w:tc>
          <w:tcPr>
            <w:tcW w:w="2608" w:type="dxa"/>
          </w:tcPr>
          <w:p w14:paraId="14344844" w14:textId="77777777" w:rsidR="001B6E73" w:rsidRDefault="001B6E73" w:rsidP="001B6E73">
            <w:pPr>
              <w:pStyle w:val="A1-Heading3"/>
            </w:pPr>
            <w:bookmarkStart w:id="109" w:name="_Toc351343687"/>
            <w:bookmarkStart w:id="110" w:name="_Toc172359557"/>
            <w:bookmarkStart w:id="111" w:name="_Toc272168567"/>
            <w:r>
              <w:t>2.6</w:t>
            </w:r>
            <w:r>
              <w:tab/>
            </w:r>
            <w:proofErr w:type="gramStart"/>
            <w:r>
              <w:t>Modification</w:t>
            </w:r>
            <w:bookmarkEnd w:id="109"/>
            <w:r>
              <w:t>s ,</w:t>
            </w:r>
            <w:proofErr w:type="gramEnd"/>
            <w:r>
              <w:t xml:space="preserve"> or Variations</w:t>
            </w:r>
            <w:bookmarkEnd w:id="110"/>
            <w:bookmarkEnd w:id="111"/>
          </w:p>
        </w:tc>
        <w:tc>
          <w:tcPr>
            <w:tcW w:w="6759" w:type="dxa"/>
          </w:tcPr>
          <w:p w14:paraId="34C52701"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 xml:space="preserve">Any modification or variation of the terms and conditions of this Contract, including any modification or variation of the scope of the Services, may only be made by written </w:t>
            </w:r>
            <w:r>
              <w:lastRenderedPageBreak/>
              <w:t>agreement between the Parties.  Pursuant to Clause GC 7.2 here of, however, each Party shall give due consideration to any proposals for modification or variation made by the other Party.</w:t>
            </w:r>
          </w:p>
          <w:p w14:paraId="0A762416"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15327D9" w14:textId="77777777" w:rsidR="001B6E73" w:rsidRDefault="001B6E73" w:rsidP="001B6E73">
            <w:pPr>
              <w:tabs>
                <w:tab w:val="left" w:pos="833"/>
              </w:tabs>
              <w:suppressAutoHyphens/>
              <w:autoSpaceDE w:val="0"/>
              <w:autoSpaceDN w:val="0"/>
              <w:adjustRightInd w:val="0"/>
              <w:spacing w:after="200"/>
              <w:ind w:left="692"/>
              <w:jc w:val="both"/>
            </w:pPr>
          </w:p>
          <w:p w14:paraId="1E2C9117"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EC6F081" w14:textId="77777777" w:rsidR="001B6E73" w:rsidRDefault="001B6E73" w:rsidP="001B6E73"/>
          <w:p w14:paraId="210553D7"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46E23D0" w14:textId="77777777" w:rsidR="001B6E73" w:rsidRDefault="001B6E73" w:rsidP="001B6E73">
            <w:pPr>
              <w:autoSpaceDE w:val="0"/>
              <w:autoSpaceDN w:val="0"/>
              <w:adjustRightInd w:val="0"/>
              <w:spacing w:after="200"/>
              <w:ind w:left="1117" w:hanging="425"/>
              <w:jc w:val="both"/>
            </w:pPr>
            <w:r>
              <w:t>(a) a description of the service to be performed or the measures to be taken and a programme for implementation of the tasks; and</w:t>
            </w:r>
          </w:p>
          <w:p w14:paraId="7060D20E" w14:textId="77777777" w:rsidR="001B6E73" w:rsidRDefault="001B6E73" w:rsidP="001B6E73">
            <w:pPr>
              <w:autoSpaceDE w:val="0"/>
              <w:autoSpaceDN w:val="0"/>
              <w:adjustRightInd w:val="0"/>
              <w:spacing w:after="200"/>
              <w:ind w:left="1117" w:hanging="425"/>
              <w:jc w:val="both"/>
            </w:pPr>
            <w:r>
              <w:t>(b) any necessary modifications to the programme of implementation of the tasks or to any of the Contractor's obligations under the contract; and</w:t>
            </w:r>
          </w:p>
          <w:p w14:paraId="4D6747B7" w14:textId="77777777" w:rsidR="001B6E73" w:rsidRDefault="001B6E73" w:rsidP="001B6E73">
            <w:pPr>
              <w:autoSpaceDE w:val="0"/>
              <w:autoSpaceDN w:val="0"/>
              <w:adjustRightInd w:val="0"/>
              <w:spacing w:after="200"/>
              <w:ind w:left="1117" w:hanging="425"/>
              <w:jc w:val="both"/>
            </w:pPr>
            <w:r>
              <w:lastRenderedPageBreak/>
              <w:t xml:space="preserve">(c) For a </w:t>
            </w:r>
            <w:proofErr w:type="gramStart"/>
            <w:r>
              <w:t>time</w:t>
            </w:r>
            <w:proofErr w:type="gramEnd"/>
            <w:r>
              <w:t xml:space="preserve"> based contract, any adjustment to the contract value in accordance with the following principles:</w:t>
            </w:r>
          </w:p>
          <w:p w14:paraId="0E370F3A" w14:textId="77777777" w:rsidR="001B6E73" w:rsidRDefault="001B6E73" w:rsidP="001B6E73">
            <w:pPr>
              <w:autoSpaceDE w:val="0"/>
              <w:autoSpaceDN w:val="0"/>
              <w:adjustRightInd w:val="0"/>
              <w:spacing w:after="200"/>
              <w:ind w:left="1684" w:hanging="425"/>
              <w:jc w:val="both"/>
            </w:pPr>
            <w:r>
              <w:t>(1) where the task is of similar character and executed under similar conditions to an item priced in the budget breakdown the equivalent numbers of working days shall be valued at the fee rates contained therein;</w:t>
            </w:r>
          </w:p>
          <w:p w14:paraId="714FCC14" w14:textId="77777777" w:rsidR="001B6E73" w:rsidRDefault="001B6E73" w:rsidP="001B6E73">
            <w:pPr>
              <w:autoSpaceDE w:val="0"/>
              <w:autoSpaceDN w:val="0"/>
              <w:adjustRightInd w:val="0"/>
              <w:spacing w:after="200"/>
              <w:ind w:left="1684" w:hanging="425"/>
              <w:jc w:val="both"/>
            </w:pPr>
            <w: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D551B52" w14:textId="77777777" w:rsidR="001B6E73" w:rsidRDefault="001B6E73" w:rsidP="001B6E73">
            <w:pPr>
              <w:autoSpaceDE w:val="0"/>
              <w:autoSpaceDN w:val="0"/>
              <w:adjustRightInd w:val="0"/>
              <w:spacing w:after="200"/>
              <w:ind w:left="1684" w:hanging="425"/>
              <w:jc w:val="both"/>
            </w:pPr>
            <w:r>
              <w:t>(3) where a variation is necessitated by a default or breach of contract by the Contractor, any additional cost attributable to such variation shall be borne by the Contractor.</w:t>
            </w:r>
          </w:p>
          <w:p w14:paraId="6505DC99"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 xml:space="preserve">Following the receipt of the Contractor's proposal, the Task Manager shall decide as soon as possible whether or not the variation shall be carried out. If the Task Manager decides that the variation shall be carried </w:t>
            </w:r>
            <w:proofErr w:type="gramStart"/>
            <w:r>
              <w:t>out</w:t>
            </w:r>
            <w:proofErr w:type="gramEnd"/>
            <w:r>
              <w:t xml:space="preserve"> he/she shall issue the administrative order stating that the variation shall be carried out under the conditions given in the Contractor's proposal or as modified by the Task Manager in accordance with pursuant to Clause GC 2.6.4.</w:t>
            </w:r>
          </w:p>
          <w:p w14:paraId="2CECC22F" w14:textId="77777777" w:rsidR="001B6E73" w:rsidRDefault="001B6E73" w:rsidP="001B6E73">
            <w:pPr>
              <w:tabs>
                <w:tab w:val="left" w:pos="833"/>
              </w:tabs>
              <w:suppressAutoHyphens/>
              <w:autoSpaceDE w:val="0"/>
              <w:autoSpaceDN w:val="0"/>
              <w:adjustRightInd w:val="0"/>
              <w:spacing w:after="200"/>
              <w:ind w:left="692"/>
              <w:jc w:val="both"/>
            </w:pPr>
          </w:p>
          <w:p w14:paraId="11E24E6F"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On receipt of the administrative order requesting the variation, the Contractor shall proceed to carry out the variation and be bound by these General Conditions in so doing as if such variation were stated in the contract.</w:t>
            </w:r>
          </w:p>
          <w:p w14:paraId="31E7A522" w14:textId="77777777" w:rsidR="001B6E73" w:rsidRDefault="001B6E73" w:rsidP="001B6E73"/>
          <w:p w14:paraId="1EB6D4A8"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No amendment shall be made retroactively</w:t>
            </w:r>
            <w:r w:rsidRPr="0010094B">
              <w:t xml:space="preserve"> </w:t>
            </w:r>
            <w:r>
              <w:t xml:space="preserve">except in cases which are duly substantiated by the Contractor and accepted by the Contracting Authority. </w:t>
            </w:r>
          </w:p>
          <w:p w14:paraId="6708F98F" w14:textId="77777777" w:rsidR="001B6E73" w:rsidRDefault="001B6E73" w:rsidP="001B6E73">
            <w:pPr>
              <w:tabs>
                <w:tab w:val="left" w:pos="833"/>
              </w:tabs>
              <w:suppressAutoHyphens/>
              <w:autoSpaceDE w:val="0"/>
              <w:autoSpaceDN w:val="0"/>
              <w:adjustRightInd w:val="0"/>
              <w:spacing w:after="200"/>
              <w:ind w:left="692"/>
              <w:jc w:val="both"/>
            </w:pPr>
          </w:p>
          <w:p w14:paraId="5E5ADC8E" w14:textId="77777777" w:rsidR="001B6E73" w:rsidRDefault="001B6E73" w:rsidP="001A30F9">
            <w:pPr>
              <w:numPr>
                <w:ilvl w:val="2"/>
                <w:numId w:val="13"/>
              </w:numPr>
              <w:tabs>
                <w:tab w:val="left" w:pos="833"/>
              </w:tabs>
              <w:suppressAutoHyphens/>
              <w:autoSpaceDE w:val="0"/>
              <w:autoSpaceDN w:val="0"/>
              <w:adjustRightInd w:val="0"/>
              <w:spacing w:after="200"/>
              <w:ind w:left="692" w:hanging="709"/>
              <w:contextualSpacing/>
              <w:jc w:val="both"/>
            </w:pPr>
            <w:r>
              <w:t>Any change to the contract which has not been made in the form of an administrative order or an addendum or in accordance with this Clause shall be considered null and void.</w:t>
            </w:r>
          </w:p>
        </w:tc>
      </w:tr>
      <w:tr w:rsidR="001B6E73" w14:paraId="5EABE457" w14:textId="77777777" w:rsidTr="001B6E73">
        <w:trPr>
          <w:jc w:val="center"/>
        </w:trPr>
        <w:tc>
          <w:tcPr>
            <w:tcW w:w="2608" w:type="dxa"/>
          </w:tcPr>
          <w:p w14:paraId="59C94B1E" w14:textId="77777777" w:rsidR="001B6E73" w:rsidRDefault="001B6E73" w:rsidP="001B6E73">
            <w:pPr>
              <w:pStyle w:val="A1-Heading3"/>
              <w:rPr>
                <w:lang w:val="fr-FR"/>
              </w:rPr>
            </w:pPr>
            <w:bookmarkStart w:id="112" w:name="_Toc351343688"/>
            <w:bookmarkStart w:id="113" w:name="_Toc172359558"/>
            <w:bookmarkStart w:id="114" w:name="_Toc272168568"/>
            <w:r>
              <w:rPr>
                <w:lang w:val="fr-FR"/>
              </w:rPr>
              <w:lastRenderedPageBreak/>
              <w:t>2.7</w:t>
            </w:r>
            <w:r>
              <w:rPr>
                <w:lang w:val="fr-FR"/>
              </w:rPr>
              <w:tab/>
              <w:t>Force Majeure</w:t>
            </w:r>
            <w:bookmarkEnd w:id="112"/>
            <w:bookmarkEnd w:id="113"/>
            <w:bookmarkEnd w:id="114"/>
          </w:p>
          <w:p w14:paraId="1A539185" w14:textId="77777777" w:rsidR="001B6E73" w:rsidRDefault="001B6E73" w:rsidP="001B6E73">
            <w:pPr>
              <w:pStyle w:val="A1-Heading3"/>
              <w:rPr>
                <w:lang w:val="fr-FR"/>
              </w:rPr>
            </w:pPr>
          </w:p>
        </w:tc>
        <w:tc>
          <w:tcPr>
            <w:tcW w:w="6759" w:type="dxa"/>
          </w:tcPr>
          <w:p w14:paraId="13026A12" w14:textId="77777777" w:rsidR="001B6E73" w:rsidRDefault="001B6E73" w:rsidP="001B6E73">
            <w:pPr>
              <w:spacing w:after="200"/>
              <w:ind w:right="-72"/>
              <w:jc w:val="both"/>
              <w:rPr>
                <w:lang w:val="fr-FR"/>
              </w:rPr>
            </w:pPr>
          </w:p>
        </w:tc>
      </w:tr>
      <w:tr w:rsidR="001B6E73" w14:paraId="1C09E24B" w14:textId="77777777" w:rsidTr="001B6E73">
        <w:trPr>
          <w:jc w:val="center"/>
        </w:trPr>
        <w:tc>
          <w:tcPr>
            <w:tcW w:w="2608" w:type="dxa"/>
          </w:tcPr>
          <w:p w14:paraId="0363D977" w14:textId="77777777" w:rsidR="001B6E73" w:rsidRDefault="001B6E73" w:rsidP="001B6E73">
            <w:pPr>
              <w:pStyle w:val="A1-Heading4"/>
              <w:rPr>
                <w:lang w:val="fr-FR"/>
              </w:rPr>
            </w:pPr>
            <w:bookmarkStart w:id="115" w:name="_Toc351343689"/>
            <w:r>
              <w:rPr>
                <w:lang w:val="fr-FR"/>
              </w:rPr>
              <w:lastRenderedPageBreak/>
              <w:t>2.7.1</w:t>
            </w:r>
            <w:r>
              <w:rPr>
                <w:lang w:val="fr-FR"/>
              </w:rPr>
              <w:tab/>
            </w:r>
            <w:proofErr w:type="spellStart"/>
            <w:r>
              <w:rPr>
                <w:lang w:val="fr-FR"/>
              </w:rPr>
              <w:t>Definition</w:t>
            </w:r>
            <w:bookmarkEnd w:id="115"/>
            <w:proofErr w:type="spellEnd"/>
          </w:p>
        </w:tc>
        <w:tc>
          <w:tcPr>
            <w:tcW w:w="6759" w:type="dxa"/>
          </w:tcPr>
          <w:p w14:paraId="289A6760" w14:textId="77777777" w:rsidR="001B6E73" w:rsidRDefault="001B6E73" w:rsidP="001B6E73">
            <w:pPr>
              <w:tabs>
                <w:tab w:val="left" w:pos="540"/>
              </w:tabs>
              <w:suppressAutoHyphens/>
              <w:spacing w:after="200"/>
              <w:ind w:left="522" w:hanging="522"/>
              <w:jc w:val="both"/>
            </w:pPr>
            <w:r>
              <w:t>(a)</w:t>
            </w:r>
            <w: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67C89BE" w14:textId="77777777" w:rsidR="001B6E73" w:rsidRDefault="001B6E73" w:rsidP="001B6E73">
            <w:pPr>
              <w:tabs>
                <w:tab w:val="left" w:pos="540"/>
              </w:tabs>
              <w:spacing w:after="200"/>
              <w:ind w:left="540" w:right="-72" w:hanging="540"/>
              <w:jc w:val="both"/>
            </w:pPr>
            <w:r>
              <w:t>(b)</w:t>
            </w:r>
            <w: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2BD1CE2" w14:textId="77777777" w:rsidR="001B6E73" w:rsidRDefault="001B6E73" w:rsidP="001B6E73">
            <w:pPr>
              <w:tabs>
                <w:tab w:val="left" w:pos="540"/>
              </w:tabs>
              <w:spacing w:after="200"/>
              <w:ind w:left="540" w:right="-72" w:hanging="540"/>
              <w:jc w:val="both"/>
            </w:pPr>
            <w:r>
              <w:t>(c)</w:t>
            </w:r>
            <w:r>
              <w:tab/>
              <w:t>Force Majeure shall not include insufficiency of funds or failure to make any payment required hereunder.</w:t>
            </w:r>
          </w:p>
        </w:tc>
      </w:tr>
      <w:tr w:rsidR="001B6E73" w14:paraId="7F8712D8" w14:textId="77777777" w:rsidTr="001B6E73">
        <w:trPr>
          <w:jc w:val="center"/>
        </w:trPr>
        <w:tc>
          <w:tcPr>
            <w:tcW w:w="2608" w:type="dxa"/>
          </w:tcPr>
          <w:p w14:paraId="423B2911" w14:textId="77777777" w:rsidR="001B6E73" w:rsidRDefault="001B6E73" w:rsidP="001B6E73">
            <w:pPr>
              <w:pStyle w:val="A1-Heading4"/>
              <w:rPr>
                <w:b w:val="0"/>
              </w:rPr>
            </w:pPr>
            <w:bookmarkStart w:id="116" w:name="_Toc351343690"/>
            <w:r>
              <w:t>2.7.2</w:t>
            </w:r>
            <w:r>
              <w:tab/>
              <w:t>No Breach of Contract</w:t>
            </w:r>
            <w:bookmarkEnd w:id="116"/>
          </w:p>
        </w:tc>
        <w:tc>
          <w:tcPr>
            <w:tcW w:w="6759" w:type="dxa"/>
          </w:tcPr>
          <w:p w14:paraId="72A35880" w14:textId="77777777" w:rsidR="001B6E73" w:rsidRDefault="001B6E73" w:rsidP="001B6E73">
            <w:pPr>
              <w:spacing w:after="200"/>
              <w:jc w:val="both"/>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1B6E73" w14:paraId="1790EC2A" w14:textId="77777777" w:rsidTr="001B6E73">
        <w:trPr>
          <w:jc w:val="center"/>
        </w:trPr>
        <w:tc>
          <w:tcPr>
            <w:tcW w:w="2608" w:type="dxa"/>
          </w:tcPr>
          <w:p w14:paraId="7BEADB7B" w14:textId="77777777" w:rsidR="001B6E73" w:rsidRDefault="001B6E73" w:rsidP="001B6E73">
            <w:pPr>
              <w:pStyle w:val="A1-Heading4"/>
            </w:pPr>
            <w:r>
              <w:rPr>
                <w:spacing w:val="-3"/>
              </w:rPr>
              <w:t>2.7.3</w:t>
            </w:r>
            <w:r>
              <w:rPr>
                <w:spacing w:val="-3"/>
              </w:rPr>
              <w:tab/>
              <w:t>Measures to be Taken</w:t>
            </w:r>
          </w:p>
        </w:tc>
        <w:tc>
          <w:tcPr>
            <w:tcW w:w="6759" w:type="dxa"/>
          </w:tcPr>
          <w:p w14:paraId="7BF2F6FD" w14:textId="77777777" w:rsidR="001B6E73" w:rsidRDefault="001B6E73" w:rsidP="001B6E73">
            <w:pPr>
              <w:tabs>
                <w:tab w:val="left" w:pos="540"/>
              </w:tabs>
              <w:spacing w:after="200"/>
              <w:ind w:left="540" w:right="-72" w:hanging="540"/>
              <w:jc w:val="both"/>
            </w:pPr>
            <w:r>
              <w:t>(a)</w:t>
            </w:r>
            <w:r>
              <w:tab/>
              <w:t>A Party affected by an event of Force Majeure shall continue to perform its obligations under the Contract as far as is reasonably practical, and shall take all reasonable measures to minimize the consequences of any event of Force Majeure.</w:t>
            </w:r>
          </w:p>
          <w:p w14:paraId="32FA4B1C" w14:textId="77777777" w:rsidR="001B6E73" w:rsidRDefault="001B6E73" w:rsidP="001B6E73">
            <w:pPr>
              <w:tabs>
                <w:tab w:val="left" w:pos="540"/>
              </w:tabs>
              <w:spacing w:after="200"/>
              <w:ind w:left="540" w:right="-72" w:hanging="540"/>
              <w:jc w:val="both"/>
            </w:pPr>
            <w:r>
              <w:t>(b)</w:t>
            </w:r>
            <w: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204D1C" w14:textId="77777777" w:rsidR="001B6E73" w:rsidRDefault="001B6E73" w:rsidP="001B6E73">
            <w:pPr>
              <w:tabs>
                <w:tab w:val="left" w:pos="540"/>
              </w:tabs>
              <w:spacing w:after="200"/>
              <w:ind w:left="540" w:right="-72" w:hanging="540"/>
              <w:jc w:val="both"/>
            </w:pPr>
            <w:r>
              <w:t>(c)</w:t>
            </w:r>
            <w:r>
              <w:tab/>
              <w:t xml:space="preserve">Any period within which a Party shall, pursuant to this Contract, complete any action or task, shall be extended for a period equal </w:t>
            </w:r>
            <w:r>
              <w:lastRenderedPageBreak/>
              <w:t>to the time during which such Party was unable to perform such action as a result of Force Majeure.</w:t>
            </w:r>
          </w:p>
          <w:p w14:paraId="3D3B0024" w14:textId="77777777" w:rsidR="001B6E73" w:rsidRDefault="001B6E73" w:rsidP="001B6E73">
            <w:pPr>
              <w:tabs>
                <w:tab w:val="left" w:pos="540"/>
              </w:tabs>
              <w:spacing w:after="200"/>
              <w:ind w:left="540" w:right="-72" w:hanging="540"/>
              <w:jc w:val="both"/>
            </w:pPr>
            <w:r>
              <w:t>(d)</w:t>
            </w:r>
            <w:r>
              <w:tab/>
              <w:t>During the period of their inability to perform the Services as a result of an event of Force Majeure, the Contractor, upon instructions by the Contracting Authority, shall either:</w:t>
            </w:r>
          </w:p>
          <w:p w14:paraId="1B813E2C" w14:textId="77777777" w:rsidR="001B6E73" w:rsidRDefault="001B6E73" w:rsidP="001A30F9">
            <w:pPr>
              <w:numPr>
                <w:ilvl w:val="0"/>
                <w:numId w:val="12"/>
              </w:numPr>
              <w:spacing w:after="200"/>
              <w:ind w:left="1129" w:right="-74" w:hanging="590"/>
              <w:jc w:val="both"/>
            </w:pPr>
            <w:r>
              <w:t>demobilize, in which case the Contractor shall be reimbursed for additional costs they reasonably and necessarily incurred, and, if required by the Contracting Authority, in reactivating the Services; or</w:t>
            </w:r>
          </w:p>
          <w:p w14:paraId="483AD056" w14:textId="77777777" w:rsidR="001B6E73" w:rsidRDefault="001B6E73" w:rsidP="001A30F9">
            <w:pPr>
              <w:numPr>
                <w:ilvl w:val="0"/>
                <w:numId w:val="12"/>
              </w:numPr>
              <w:spacing w:after="200"/>
              <w:ind w:left="1129" w:right="-74" w:hanging="590"/>
              <w:jc w:val="both"/>
            </w:pPr>
            <w:r>
              <w:t>continue with the Services to the extent possible, in which case the Contractor shall continue to be paid under the terms of this Contract and be reimbursed for additional costs reasonably and necessarily incurred.</w:t>
            </w:r>
          </w:p>
          <w:p w14:paraId="13574F7B" w14:textId="77777777" w:rsidR="001B6E73" w:rsidRDefault="001B6E73" w:rsidP="001B6E73">
            <w:pPr>
              <w:tabs>
                <w:tab w:val="left" w:pos="540"/>
              </w:tabs>
              <w:spacing w:after="200"/>
              <w:ind w:left="540" w:right="-72" w:hanging="540"/>
              <w:jc w:val="both"/>
            </w:pPr>
            <w:r>
              <w:t>(e)</w:t>
            </w:r>
            <w:r>
              <w:tab/>
              <w:t>In the case of disagreement between the Parties as to the existence or extent of Force Majeure, the matter shall be settled according to Clause GC 8.</w:t>
            </w:r>
          </w:p>
        </w:tc>
      </w:tr>
      <w:tr w:rsidR="001B6E73" w14:paraId="03D89BA7" w14:textId="77777777" w:rsidTr="001B6E73">
        <w:trPr>
          <w:jc w:val="center"/>
        </w:trPr>
        <w:tc>
          <w:tcPr>
            <w:tcW w:w="2608" w:type="dxa"/>
          </w:tcPr>
          <w:p w14:paraId="2DC0CFDD" w14:textId="77777777" w:rsidR="001B6E73" w:rsidRDefault="001B6E73" w:rsidP="001B6E73">
            <w:pPr>
              <w:pStyle w:val="A1-Heading3"/>
            </w:pPr>
            <w:bookmarkStart w:id="117" w:name="_Toc351343695"/>
            <w:bookmarkStart w:id="118" w:name="_Toc172359559"/>
            <w:bookmarkStart w:id="119" w:name="_Toc272168569"/>
            <w:r>
              <w:lastRenderedPageBreak/>
              <w:t>2.8</w:t>
            </w:r>
            <w:r>
              <w:tab/>
              <w:t>Suspension</w:t>
            </w:r>
            <w:bookmarkEnd w:id="117"/>
            <w:bookmarkEnd w:id="118"/>
            <w:bookmarkEnd w:id="119"/>
          </w:p>
        </w:tc>
        <w:tc>
          <w:tcPr>
            <w:tcW w:w="6759" w:type="dxa"/>
          </w:tcPr>
          <w:p w14:paraId="58F32B7F" w14:textId="77777777" w:rsidR="001B6E73" w:rsidRDefault="001B6E73" w:rsidP="001B6E73">
            <w:pPr>
              <w:pStyle w:val="BodyText"/>
              <w:suppressAutoHyphens w:val="0"/>
              <w:spacing w:after="200"/>
            </w:pPr>
            <w: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1B6E73" w14:paraId="2A5898AB" w14:textId="77777777" w:rsidTr="001B6E73">
        <w:trPr>
          <w:jc w:val="center"/>
        </w:trPr>
        <w:tc>
          <w:tcPr>
            <w:tcW w:w="2608" w:type="dxa"/>
          </w:tcPr>
          <w:p w14:paraId="27D81A74" w14:textId="77777777" w:rsidR="001B6E73" w:rsidRDefault="001B6E73" w:rsidP="001B6E73">
            <w:pPr>
              <w:pStyle w:val="A1-Heading3"/>
            </w:pPr>
            <w:bookmarkStart w:id="120" w:name="_Toc351343696"/>
            <w:bookmarkStart w:id="121" w:name="_Toc172359560"/>
            <w:bookmarkStart w:id="122" w:name="_Toc272168570"/>
            <w:r>
              <w:t>2.9</w:t>
            </w:r>
            <w:r>
              <w:tab/>
              <w:t>Termination</w:t>
            </w:r>
            <w:bookmarkEnd w:id="120"/>
            <w:bookmarkEnd w:id="121"/>
            <w:bookmarkEnd w:id="122"/>
          </w:p>
        </w:tc>
        <w:tc>
          <w:tcPr>
            <w:tcW w:w="6759" w:type="dxa"/>
          </w:tcPr>
          <w:p w14:paraId="287BA43E" w14:textId="77777777" w:rsidR="001B6E73" w:rsidRDefault="001B6E73" w:rsidP="001B6E73">
            <w:pPr>
              <w:spacing w:after="200"/>
              <w:ind w:right="-72"/>
              <w:jc w:val="both"/>
            </w:pPr>
          </w:p>
        </w:tc>
      </w:tr>
      <w:tr w:rsidR="001B6E73" w14:paraId="75057296" w14:textId="77777777" w:rsidTr="001B6E73">
        <w:trPr>
          <w:jc w:val="center"/>
        </w:trPr>
        <w:tc>
          <w:tcPr>
            <w:tcW w:w="2608" w:type="dxa"/>
          </w:tcPr>
          <w:p w14:paraId="23E5B02A" w14:textId="77777777" w:rsidR="001B6E73" w:rsidRDefault="001B6E73" w:rsidP="001B6E73">
            <w:pPr>
              <w:pStyle w:val="Heading4"/>
              <w:keepNext w:val="0"/>
              <w:tabs>
                <w:tab w:val="left" w:pos="1062"/>
              </w:tabs>
              <w:ind w:left="1062" w:hanging="720"/>
              <w:rPr>
                <w:iCs/>
              </w:rPr>
            </w:pPr>
            <w:bookmarkStart w:id="123" w:name="_Toc351343697"/>
            <w:r>
              <w:rPr>
                <w:iCs/>
              </w:rPr>
              <w:t>2.9.1</w:t>
            </w:r>
            <w:r>
              <w:rPr>
                <w:iCs/>
              </w:rPr>
              <w:tab/>
              <w:t xml:space="preserve">By the </w:t>
            </w:r>
          </w:p>
          <w:p w14:paraId="3DA3FF25" w14:textId="77777777" w:rsidR="001B6E73" w:rsidRDefault="001B6E73" w:rsidP="001B6E73">
            <w:pPr>
              <w:pStyle w:val="A1-Heading4"/>
            </w:pPr>
            <w:r>
              <w:t>Contracting Authority</w:t>
            </w:r>
            <w:bookmarkEnd w:id="123"/>
          </w:p>
        </w:tc>
        <w:tc>
          <w:tcPr>
            <w:tcW w:w="6759" w:type="dxa"/>
          </w:tcPr>
          <w:p w14:paraId="577FF7A5" w14:textId="77777777" w:rsidR="001B6E73" w:rsidRDefault="001B6E73" w:rsidP="001B6E73">
            <w:pPr>
              <w:spacing w:after="200"/>
              <w:ind w:right="-72"/>
              <w:jc w:val="both"/>
            </w:pPr>
            <w: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t>days’</w:t>
            </w:r>
            <w:proofErr w:type="gramEnd"/>
            <w:r>
              <w:t xml:space="preserve"> in case of the event referred to in (g).</w:t>
            </w:r>
          </w:p>
          <w:p w14:paraId="634C6089" w14:textId="77777777" w:rsidR="001B6E73" w:rsidRDefault="001B6E73" w:rsidP="001B6E73">
            <w:pPr>
              <w:tabs>
                <w:tab w:val="left" w:pos="540"/>
              </w:tabs>
              <w:spacing w:after="200"/>
              <w:ind w:left="540" w:right="-72" w:hanging="540"/>
              <w:jc w:val="both"/>
            </w:pPr>
            <w:r>
              <w:t>(a)</w:t>
            </w:r>
            <w: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042061AF" w14:textId="77777777" w:rsidR="001B6E73" w:rsidRDefault="001B6E73" w:rsidP="001B6E73">
            <w:pPr>
              <w:tabs>
                <w:tab w:val="left" w:pos="540"/>
              </w:tabs>
              <w:spacing w:after="200"/>
              <w:ind w:left="540" w:right="-72" w:hanging="540"/>
              <w:jc w:val="both"/>
            </w:pPr>
            <w:r>
              <w:t>(b)</w:t>
            </w:r>
            <w:r>
              <w:tab/>
              <w:t xml:space="preserve">If the Contractor becomes (or, if the Contractor consists of more than one entity, if any of its Members becomes) insolvent or </w:t>
            </w:r>
            <w:r>
              <w:lastRenderedPageBreak/>
              <w:t>bankrupt or enter into any agreements with their creditors for relief of debt or take advantage of any law for the benefit of debtors or go into liquidation or receivership whether compulsory or voluntary.</w:t>
            </w:r>
          </w:p>
          <w:p w14:paraId="695017FD" w14:textId="77777777" w:rsidR="001B6E73" w:rsidRDefault="001B6E73" w:rsidP="001B6E73">
            <w:pPr>
              <w:tabs>
                <w:tab w:val="left" w:pos="540"/>
              </w:tabs>
              <w:spacing w:after="200"/>
              <w:ind w:left="540" w:right="-72" w:hanging="540"/>
              <w:jc w:val="both"/>
            </w:pPr>
            <w:r>
              <w:t>(c)</w:t>
            </w:r>
            <w:r>
              <w:tab/>
              <w:t>If the Contractor fails to comply with any final decision reached as a result of arbitration proceedings pursuant to Clause GC 8 hereof.</w:t>
            </w:r>
          </w:p>
          <w:p w14:paraId="40B54590" w14:textId="77777777" w:rsidR="001B6E73" w:rsidRDefault="001B6E73" w:rsidP="001B6E73">
            <w:pPr>
              <w:tabs>
                <w:tab w:val="left" w:pos="540"/>
              </w:tabs>
              <w:spacing w:after="200"/>
              <w:ind w:left="540" w:right="-72" w:hanging="540"/>
              <w:jc w:val="both"/>
            </w:pPr>
            <w:r>
              <w:t>(d)</w:t>
            </w:r>
            <w:r>
              <w:tab/>
              <w:t>If the Contractor, in the judgment of the Contracting Authority, has engaged in corrupt or fraudulent practices in competing for or in executing this Contract.</w:t>
            </w:r>
          </w:p>
          <w:p w14:paraId="053A7A6F" w14:textId="77777777" w:rsidR="001B6E73" w:rsidRDefault="001B6E73" w:rsidP="001B6E73">
            <w:pPr>
              <w:tabs>
                <w:tab w:val="left" w:pos="540"/>
              </w:tabs>
              <w:spacing w:after="200"/>
              <w:ind w:left="540" w:right="-72" w:hanging="540"/>
              <w:jc w:val="both"/>
            </w:pPr>
            <w:r>
              <w:t>(e)</w:t>
            </w:r>
            <w:r>
              <w:tab/>
              <w:t>If the Contractor submits to the Contracting Authority a false statement which has a material effect on the rights, obligations or interests of the Contracting Authority.</w:t>
            </w:r>
          </w:p>
          <w:p w14:paraId="2F77B4FD" w14:textId="77777777" w:rsidR="001B6E73" w:rsidRDefault="001B6E73" w:rsidP="001B6E73">
            <w:pPr>
              <w:tabs>
                <w:tab w:val="left" w:pos="540"/>
              </w:tabs>
              <w:spacing w:after="200"/>
              <w:ind w:left="540" w:right="-72" w:hanging="540"/>
              <w:jc w:val="both"/>
            </w:pPr>
            <w:r>
              <w:t>(f)</w:t>
            </w:r>
            <w:r>
              <w:tab/>
              <w:t>If, as the result of Force Majeure, the Contractor is unable to perform a material portion of the Services for a period of not less than sixty (60) days.</w:t>
            </w:r>
          </w:p>
          <w:p w14:paraId="1E671E63" w14:textId="77777777" w:rsidR="001B6E73" w:rsidRDefault="001B6E73" w:rsidP="001B6E73">
            <w:pPr>
              <w:tabs>
                <w:tab w:val="left" w:pos="540"/>
              </w:tabs>
              <w:spacing w:after="200"/>
              <w:ind w:left="540" w:right="-72" w:hanging="540"/>
              <w:jc w:val="both"/>
            </w:pPr>
            <w:r>
              <w:t>(g)</w:t>
            </w:r>
            <w:r>
              <w:tab/>
              <w:t>If the Contracting Authority, in its sole discretion and for any reason whatsoever, decides to terminate this Contract.</w:t>
            </w:r>
          </w:p>
        </w:tc>
      </w:tr>
      <w:tr w:rsidR="001B6E73" w14:paraId="497966D0" w14:textId="77777777" w:rsidTr="001B6E73">
        <w:trPr>
          <w:jc w:val="center"/>
        </w:trPr>
        <w:tc>
          <w:tcPr>
            <w:tcW w:w="2608" w:type="dxa"/>
          </w:tcPr>
          <w:p w14:paraId="6D09CE4A" w14:textId="77777777" w:rsidR="001B6E73" w:rsidRDefault="001B6E73" w:rsidP="001B6E73">
            <w:pPr>
              <w:pStyle w:val="A1-Heading4"/>
            </w:pPr>
            <w:r>
              <w:lastRenderedPageBreak/>
              <w:t>2.9.2</w:t>
            </w:r>
            <w:r>
              <w:tab/>
              <w:t>By the Contractor</w:t>
            </w:r>
          </w:p>
        </w:tc>
        <w:tc>
          <w:tcPr>
            <w:tcW w:w="6759" w:type="dxa"/>
          </w:tcPr>
          <w:p w14:paraId="2C3BD902" w14:textId="77777777" w:rsidR="001B6E73" w:rsidRDefault="001B6E73" w:rsidP="001B6E73">
            <w:pPr>
              <w:spacing w:after="200"/>
              <w:ind w:right="-72"/>
              <w:jc w:val="both"/>
            </w:pPr>
            <w:r>
              <w:t>The Contractor may terminate this Contract, by not less than thirty (30) days’ written notice to the Contracting Authority, in case of the occurrence of any of the events specified in paragraphs (a) through (d) of this Clause GC 2.9.2.</w:t>
            </w:r>
          </w:p>
          <w:p w14:paraId="0F00D967" w14:textId="77777777" w:rsidR="001B6E73" w:rsidRDefault="001B6E73" w:rsidP="001B6E73">
            <w:pPr>
              <w:tabs>
                <w:tab w:val="left" w:pos="540"/>
              </w:tabs>
              <w:spacing w:after="200"/>
              <w:ind w:left="540" w:right="-72" w:hanging="540"/>
              <w:jc w:val="both"/>
            </w:pPr>
            <w:r>
              <w:t>(a)</w:t>
            </w:r>
            <w: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EA0F652" w14:textId="77777777" w:rsidR="001B6E73" w:rsidRDefault="001B6E73" w:rsidP="001B6E73">
            <w:pPr>
              <w:tabs>
                <w:tab w:val="left" w:pos="540"/>
              </w:tabs>
              <w:spacing w:after="200"/>
              <w:ind w:left="540" w:right="-72" w:hanging="540"/>
              <w:jc w:val="both"/>
            </w:pPr>
            <w:r>
              <w:t>(b)</w:t>
            </w:r>
            <w:r>
              <w:tab/>
              <w:t>If, as the result of Force Majeure, the Contractor is unable to perform a material portion of the Services for a period of not less than sixty (60) days.</w:t>
            </w:r>
          </w:p>
          <w:p w14:paraId="70168094" w14:textId="77777777" w:rsidR="001B6E73" w:rsidRDefault="001B6E73" w:rsidP="001B6E73">
            <w:pPr>
              <w:tabs>
                <w:tab w:val="left" w:pos="540"/>
              </w:tabs>
              <w:spacing w:after="200"/>
              <w:ind w:left="540" w:right="-72" w:hanging="540"/>
              <w:jc w:val="both"/>
            </w:pPr>
            <w:r>
              <w:t>(c)</w:t>
            </w:r>
            <w:r>
              <w:tab/>
              <w:t>If the Contracting Authority fails to comply with any final decision reached as a result of arbitration pursuant to Clause GC 8 hereof.</w:t>
            </w:r>
          </w:p>
          <w:p w14:paraId="2A4F90F9" w14:textId="77777777" w:rsidR="001B6E73" w:rsidRDefault="001B6E73" w:rsidP="001B6E73">
            <w:pPr>
              <w:tabs>
                <w:tab w:val="left" w:pos="540"/>
              </w:tabs>
              <w:spacing w:after="200"/>
              <w:ind w:left="540" w:right="-72" w:hanging="540"/>
              <w:jc w:val="both"/>
            </w:pPr>
            <w:r>
              <w:t>(d)</w:t>
            </w:r>
            <w:r>
              <w:tab/>
              <w:t xml:space="preserve">If the Contracting Authority is in material breach of its obligations pursuant to this Contract and has not remedied the same within forty-five (45) days (or such longer period as the Contractor may have subsequently approved in writing) </w:t>
            </w:r>
            <w:r>
              <w:lastRenderedPageBreak/>
              <w:t>following the receipt by the Contracting Authority of the Contractor’s notice specifying such breach.</w:t>
            </w:r>
          </w:p>
        </w:tc>
      </w:tr>
      <w:tr w:rsidR="001B6E73" w14:paraId="303A8A5E" w14:textId="77777777" w:rsidTr="001B6E73">
        <w:trPr>
          <w:cantSplit/>
          <w:jc w:val="center"/>
        </w:trPr>
        <w:tc>
          <w:tcPr>
            <w:tcW w:w="2608" w:type="dxa"/>
          </w:tcPr>
          <w:p w14:paraId="516A28E8" w14:textId="77777777" w:rsidR="001B6E73" w:rsidRDefault="001B6E73" w:rsidP="001B6E73">
            <w:pPr>
              <w:pStyle w:val="A1-Heading4"/>
            </w:pPr>
            <w:r>
              <w:lastRenderedPageBreak/>
              <w:t>2.9.3</w:t>
            </w:r>
            <w:r>
              <w:tab/>
              <w:t>Cessation of Rights and Obligations</w:t>
            </w:r>
          </w:p>
        </w:tc>
        <w:tc>
          <w:tcPr>
            <w:tcW w:w="6759" w:type="dxa"/>
          </w:tcPr>
          <w:p w14:paraId="70B022F8" w14:textId="77777777" w:rsidR="001B6E73" w:rsidRDefault="001B6E73" w:rsidP="001B6E73">
            <w:pPr>
              <w:spacing w:after="200"/>
              <w:ind w:right="-72"/>
              <w:jc w:val="both"/>
            </w:pPr>
            <w: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1B6E73" w14:paraId="24769183" w14:textId="77777777" w:rsidTr="001B6E73">
        <w:trPr>
          <w:jc w:val="center"/>
        </w:trPr>
        <w:tc>
          <w:tcPr>
            <w:tcW w:w="2608" w:type="dxa"/>
          </w:tcPr>
          <w:p w14:paraId="50DAFECE" w14:textId="77777777" w:rsidR="001B6E73" w:rsidRDefault="001B6E73" w:rsidP="001B6E73">
            <w:pPr>
              <w:pStyle w:val="A1-Heading4"/>
            </w:pPr>
            <w:r>
              <w:t>2.9.4</w:t>
            </w:r>
            <w:r>
              <w:tab/>
              <w:t>Cessation of Services</w:t>
            </w:r>
          </w:p>
        </w:tc>
        <w:tc>
          <w:tcPr>
            <w:tcW w:w="6759" w:type="dxa"/>
          </w:tcPr>
          <w:p w14:paraId="7C6E09B0" w14:textId="77777777" w:rsidR="001B6E73" w:rsidRDefault="001B6E73" w:rsidP="001B6E73">
            <w:pPr>
              <w:spacing w:after="200"/>
              <w:ind w:right="-72"/>
              <w:jc w:val="both"/>
            </w:pPr>
            <w: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1B6E73" w14:paraId="10E9A538" w14:textId="77777777" w:rsidTr="001B6E73">
        <w:trPr>
          <w:jc w:val="center"/>
        </w:trPr>
        <w:tc>
          <w:tcPr>
            <w:tcW w:w="2608" w:type="dxa"/>
          </w:tcPr>
          <w:p w14:paraId="73B909B5" w14:textId="77777777" w:rsidR="001B6E73" w:rsidRDefault="001B6E73" w:rsidP="001B6E73">
            <w:pPr>
              <w:pStyle w:val="A1-Heading4"/>
            </w:pPr>
            <w:r>
              <w:t>2.9.5</w:t>
            </w:r>
            <w:r>
              <w:tab/>
              <w:t>Payment upon Termination</w:t>
            </w:r>
          </w:p>
        </w:tc>
        <w:tc>
          <w:tcPr>
            <w:tcW w:w="6759" w:type="dxa"/>
          </w:tcPr>
          <w:p w14:paraId="1CB64AA9" w14:textId="77777777" w:rsidR="001B6E73" w:rsidRDefault="001B6E73" w:rsidP="001B6E73">
            <w:pPr>
              <w:spacing w:after="200"/>
              <w:ind w:right="-72"/>
              <w:jc w:val="both"/>
            </w:pPr>
            <w:r>
              <w:t>Upon termination of this Contract pursuant to Clauses GC 2.9.1 or GC 2.9.2 hereof, the Contracting Authority shall make the following payments to the Contractor:</w:t>
            </w:r>
          </w:p>
          <w:p w14:paraId="185AEA12" w14:textId="77777777" w:rsidR="001B6E73" w:rsidRDefault="001B6E73" w:rsidP="001B6E73">
            <w:pPr>
              <w:tabs>
                <w:tab w:val="left" w:pos="540"/>
              </w:tabs>
              <w:spacing w:after="200"/>
              <w:ind w:left="540" w:right="-72" w:hanging="540"/>
              <w:jc w:val="both"/>
            </w:pPr>
            <w:r>
              <w:t>(a)</w:t>
            </w:r>
            <w: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2D2829D" w14:textId="77777777" w:rsidR="001B6E73" w:rsidRDefault="001B6E73" w:rsidP="001B6E73">
            <w:pPr>
              <w:tabs>
                <w:tab w:val="left" w:pos="540"/>
              </w:tabs>
              <w:spacing w:after="200"/>
              <w:ind w:left="540" w:right="-72" w:hanging="540"/>
              <w:jc w:val="both"/>
            </w:pPr>
            <w:r>
              <w:t>(b)</w:t>
            </w:r>
            <w: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1B6E73" w14:paraId="07C5E7DA" w14:textId="77777777" w:rsidTr="001B6E73">
        <w:trPr>
          <w:jc w:val="center"/>
        </w:trPr>
        <w:tc>
          <w:tcPr>
            <w:tcW w:w="2608" w:type="dxa"/>
          </w:tcPr>
          <w:p w14:paraId="6E740346" w14:textId="77777777" w:rsidR="001B6E73" w:rsidRDefault="001B6E73" w:rsidP="001B6E73">
            <w:pPr>
              <w:pStyle w:val="A1-Heading4"/>
            </w:pPr>
            <w:bookmarkStart w:id="124" w:name="_Toc351343702"/>
            <w:r>
              <w:t>2.9.6</w:t>
            </w:r>
            <w:r>
              <w:tab/>
              <w:t>Disputes about Events of Termination</w:t>
            </w:r>
            <w:bookmarkEnd w:id="124"/>
          </w:p>
        </w:tc>
        <w:tc>
          <w:tcPr>
            <w:tcW w:w="6759" w:type="dxa"/>
          </w:tcPr>
          <w:p w14:paraId="73AE7B87" w14:textId="77777777" w:rsidR="001B6E73" w:rsidRDefault="001B6E73" w:rsidP="001B6E73">
            <w:pPr>
              <w:spacing w:after="200"/>
              <w:ind w:right="-72"/>
              <w:jc w:val="both"/>
            </w:pPr>
            <w: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E5C48C5" w14:textId="77777777" w:rsidR="001B6E73" w:rsidRDefault="001B6E73" w:rsidP="001B6E73">
      <w:pPr>
        <w:pStyle w:val="Heading2"/>
        <w:keepNext w:val="0"/>
        <w:rPr>
          <w:smallCaps w:val="0"/>
        </w:rPr>
      </w:pPr>
      <w:bookmarkStart w:id="125" w:name="_Toc351343703"/>
    </w:p>
    <w:p w14:paraId="45609EB5" w14:textId="77777777" w:rsidR="001B6E73" w:rsidRDefault="001B6E73" w:rsidP="001B6E73">
      <w:pPr>
        <w:pStyle w:val="A1-Heading20"/>
        <w:keepNext/>
        <w:keepLines/>
      </w:pPr>
      <w:bookmarkStart w:id="126" w:name="_Toc172359561"/>
      <w:r>
        <w:t>3.  Obligations of the Contractor</w:t>
      </w:r>
      <w:bookmarkEnd w:id="125"/>
      <w:bookmarkEnd w:id="126"/>
    </w:p>
    <w:tbl>
      <w:tblPr>
        <w:tblW w:w="9549" w:type="dxa"/>
        <w:jc w:val="center"/>
        <w:tblLayout w:type="fixed"/>
        <w:tblLook w:val="0000" w:firstRow="0" w:lastRow="0" w:firstColumn="0" w:lastColumn="0" w:noHBand="0" w:noVBand="0"/>
      </w:tblPr>
      <w:tblGrid>
        <w:gridCol w:w="2659"/>
        <w:gridCol w:w="6890"/>
      </w:tblGrid>
      <w:tr w:rsidR="001B6E73" w14:paraId="17468FB2" w14:textId="77777777" w:rsidTr="001B6E73">
        <w:trPr>
          <w:jc w:val="center"/>
        </w:trPr>
        <w:tc>
          <w:tcPr>
            <w:tcW w:w="2659" w:type="dxa"/>
          </w:tcPr>
          <w:p w14:paraId="26B56A3C" w14:textId="77777777" w:rsidR="001B6E73" w:rsidRDefault="001B6E73" w:rsidP="001B6E73">
            <w:pPr>
              <w:pStyle w:val="A1-Heading3"/>
            </w:pPr>
            <w:bookmarkStart w:id="127" w:name="_Toc351343704"/>
            <w:bookmarkStart w:id="128" w:name="_Toc172359562"/>
            <w:bookmarkStart w:id="129" w:name="_Toc272168571"/>
            <w:r>
              <w:t>3.1</w:t>
            </w:r>
            <w:r>
              <w:tab/>
              <w:t>General</w:t>
            </w:r>
            <w:bookmarkEnd w:id="127"/>
            <w:bookmarkEnd w:id="128"/>
            <w:bookmarkEnd w:id="129"/>
          </w:p>
        </w:tc>
        <w:tc>
          <w:tcPr>
            <w:tcW w:w="6890" w:type="dxa"/>
          </w:tcPr>
          <w:p w14:paraId="18B94987" w14:textId="77777777" w:rsidR="001B6E73" w:rsidRDefault="001B6E73" w:rsidP="001B6E73">
            <w:pPr>
              <w:spacing w:after="200"/>
              <w:ind w:right="-72"/>
              <w:jc w:val="both"/>
            </w:pPr>
          </w:p>
        </w:tc>
      </w:tr>
      <w:tr w:rsidR="001B6E73" w14:paraId="1F823171" w14:textId="77777777" w:rsidTr="001B6E73">
        <w:trPr>
          <w:jc w:val="center"/>
        </w:trPr>
        <w:tc>
          <w:tcPr>
            <w:tcW w:w="2659" w:type="dxa"/>
          </w:tcPr>
          <w:p w14:paraId="0903565E" w14:textId="77777777" w:rsidR="001B6E73" w:rsidRDefault="001B6E73" w:rsidP="001B6E73">
            <w:pPr>
              <w:pStyle w:val="A1-Heading4"/>
            </w:pPr>
            <w:bookmarkStart w:id="130" w:name="_Toc351343705"/>
            <w:r>
              <w:t>3.1.1</w:t>
            </w:r>
            <w:r>
              <w:tab/>
              <w:t xml:space="preserve">Standard of </w:t>
            </w:r>
            <w:bookmarkEnd w:id="130"/>
            <w:r>
              <w:t>Performance</w:t>
            </w:r>
          </w:p>
        </w:tc>
        <w:tc>
          <w:tcPr>
            <w:tcW w:w="6890" w:type="dxa"/>
          </w:tcPr>
          <w:p w14:paraId="6014F830" w14:textId="77777777" w:rsidR="001B6E73" w:rsidRDefault="001B6E73" w:rsidP="001B6E73">
            <w:pPr>
              <w:spacing w:after="200"/>
              <w:ind w:right="-72"/>
              <w:jc w:val="both"/>
            </w:pPr>
            <w: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1B6E73" w14:paraId="4EE3AD67" w14:textId="77777777" w:rsidTr="001B6E73">
        <w:trPr>
          <w:jc w:val="center"/>
        </w:trPr>
        <w:tc>
          <w:tcPr>
            <w:tcW w:w="2659" w:type="dxa"/>
          </w:tcPr>
          <w:p w14:paraId="60AF7405" w14:textId="77777777" w:rsidR="001B6E73" w:rsidRDefault="001B6E73" w:rsidP="001B6E73">
            <w:pPr>
              <w:pStyle w:val="Heading4"/>
              <w:keepNext w:val="0"/>
              <w:tabs>
                <w:tab w:val="left" w:pos="1062"/>
              </w:tabs>
              <w:ind w:left="1062" w:hanging="720"/>
            </w:pPr>
            <w:bookmarkStart w:id="131" w:name="_Toc351343706"/>
            <w:r>
              <w:rPr>
                <w:spacing w:val="-3"/>
              </w:rPr>
              <w:t>3.1.2</w:t>
            </w:r>
            <w:r>
              <w:rPr>
                <w:spacing w:val="-3"/>
              </w:rPr>
              <w:tab/>
              <w:t xml:space="preserve">Law </w:t>
            </w:r>
            <w:r>
              <w:t>Governing Services</w:t>
            </w:r>
            <w:bookmarkEnd w:id="131"/>
          </w:p>
          <w:p w14:paraId="4602D7F5" w14:textId="77777777" w:rsidR="001B6E73" w:rsidRPr="007339AE" w:rsidRDefault="001B6E73" w:rsidP="001B6E73"/>
        </w:tc>
        <w:tc>
          <w:tcPr>
            <w:tcW w:w="6890" w:type="dxa"/>
          </w:tcPr>
          <w:p w14:paraId="76239A4F" w14:textId="77777777" w:rsidR="001B6E73" w:rsidRDefault="001B6E73" w:rsidP="001B6E73">
            <w:pPr>
              <w:spacing w:after="200"/>
              <w:ind w:right="-72"/>
              <w:jc w:val="both"/>
            </w:pPr>
            <w: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1B6E73" w14:paraId="0592A5B3" w14:textId="77777777" w:rsidTr="001B6E73">
        <w:trPr>
          <w:jc w:val="center"/>
        </w:trPr>
        <w:tc>
          <w:tcPr>
            <w:tcW w:w="2659" w:type="dxa"/>
          </w:tcPr>
          <w:p w14:paraId="0F80270E" w14:textId="77777777" w:rsidR="001B6E73" w:rsidRDefault="001B6E73" w:rsidP="001B6E73">
            <w:pPr>
              <w:pStyle w:val="A1-Heading3"/>
            </w:pPr>
            <w:bookmarkStart w:id="132" w:name="_Toc351343707"/>
            <w:bookmarkStart w:id="133" w:name="_Toc172359563"/>
            <w:bookmarkStart w:id="134" w:name="_Toc272168572"/>
            <w:r>
              <w:t>3.2</w:t>
            </w:r>
            <w:r>
              <w:tab/>
              <w:t>Conflict of Interests</w:t>
            </w:r>
            <w:bookmarkEnd w:id="132"/>
            <w:bookmarkEnd w:id="133"/>
            <w:bookmarkEnd w:id="134"/>
          </w:p>
        </w:tc>
        <w:tc>
          <w:tcPr>
            <w:tcW w:w="6890" w:type="dxa"/>
          </w:tcPr>
          <w:p w14:paraId="4267075F" w14:textId="77777777" w:rsidR="001B6E73" w:rsidRDefault="001B6E73" w:rsidP="001B6E73">
            <w:pPr>
              <w:spacing w:after="240"/>
              <w:ind w:right="-72"/>
              <w:jc w:val="both"/>
            </w:pPr>
            <w:r>
              <w:t xml:space="preserve">The Contractor shall hold the Contracting Authority’s </w:t>
            </w:r>
            <w:proofErr w:type="gramStart"/>
            <w:r>
              <w:t>interests</w:t>
            </w:r>
            <w:proofErr w:type="gramEnd"/>
            <w:r>
              <w:t xml:space="preserve"> paramount, without any consideration for future work, and strictly avoid conflict with other assignments or their own corporate interests.</w:t>
            </w:r>
          </w:p>
        </w:tc>
      </w:tr>
      <w:tr w:rsidR="001B6E73" w14:paraId="74A60A93" w14:textId="77777777" w:rsidTr="001B6E73">
        <w:trPr>
          <w:jc w:val="center"/>
        </w:trPr>
        <w:tc>
          <w:tcPr>
            <w:tcW w:w="2659" w:type="dxa"/>
          </w:tcPr>
          <w:p w14:paraId="65EB83DD" w14:textId="5D553543" w:rsidR="001B6E73" w:rsidRDefault="001B6E73" w:rsidP="001B6E73">
            <w:pPr>
              <w:pStyle w:val="A1-Heading4"/>
            </w:pPr>
            <w:bookmarkStart w:id="135" w:name="_Toc351343708"/>
            <w:r>
              <w:t>3.2.1</w:t>
            </w:r>
            <w:r>
              <w:tab/>
              <w:t xml:space="preserve">Contractor Not to Benefit from </w:t>
            </w:r>
            <w:r w:rsidR="004714C2">
              <w:rPr>
                <w:spacing w:val="-4"/>
              </w:rPr>
              <w:t>Commissions</w:t>
            </w:r>
            <w:r>
              <w:rPr>
                <w:spacing w:val="-4"/>
              </w:rPr>
              <w:t>,</w:t>
            </w:r>
            <w:r>
              <w:t xml:space="preserve"> </w:t>
            </w:r>
            <w:r>
              <w:rPr>
                <w:spacing w:val="-8"/>
              </w:rPr>
              <w:t>Discounts, etc</w:t>
            </w:r>
            <w:bookmarkEnd w:id="135"/>
            <w:r>
              <w:rPr>
                <w:spacing w:val="-8"/>
              </w:rPr>
              <w:t>.</w:t>
            </w:r>
          </w:p>
        </w:tc>
        <w:tc>
          <w:tcPr>
            <w:tcW w:w="6890" w:type="dxa"/>
          </w:tcPr>
          <w:p w14:paraId="172EAC33" w14:textId="77777777" w:rsidR="001B6E73" w:rsidRDefault="001B6E73" w:rsidP="001B6E73">
            <w:pPr>
              <w:tabs>
                <w:tab w:val="left" w:pos="540"/>
              </w:tabs>
              <w:spacing w:after="240"/>
              <w:ind w:left="540" w:right="-72" w:hanging="540"/>
              <w:jc w:val="both"/>
            </w:pPr>
            <w:r>
              <w:t>(a)</w:t>
            </w:r>
            <w: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490DE1E" w14:textId="77777777" w:rsidR="001B6E73" w:rsidRDefault="001B6E73" w:rsidP="001B6E73">
            <w:pPr>
              <w:tabs>
                <w:tab w:val="left" w:pos="540"/>
              </w:tabs>
              <w:spacing w:after="240"/>
              <w:ind w:left="540" w:right="-72" w:hanging="540"/>
              <w:jc w:val="both"/>
            </w:pPr>
            <w:r>
              <w:t>(b)</w:t>
            </w:r>
            <w: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lastRenderedPageBreak/>
              <w:t>responsibility shall be for the account of the Contracting Authority.</w:t>
            </w:r>
          </w:p>
        </w:tc>
      </w:tr>
      <w:tr w:rsidR="001B6E73" w14:paraId="1598A718" w14:textId="77777777" w:rsidTr="001B6E73">
        <w:trPr>
          <w:cantSplit/>
          <w:jc w:val="center"/>
        </w:trPr>
        <w:tc>
          <w:tcPr>
            <w:tcW w:w="2659" w:type="dxa"/>
          </w:tcPr>
          <w:p w14:paraId="20F095FA" w14:textId="77777777" w:rsidR="001B6E73" w:rsidRDefault="001B6E73" w:rsidP="001B6E73">
            <w:pPr>
              <w:pStyle w:val="A1-Heading4"/>
            </w:pPr>
            <w:bookmarkStart w:id="136" w:name="_Toc351343710"/>
            <w:r>
              <w:lastRenderedPageBreak/>
              <w:t>3.2.2</w:t>
            </w:r>
            <w:r>
              <w:tab/>
              <w:t>Contractor and Affiliates Not to Engage in Certain Activities</w:t>
            </w:r>
            <w:bookmarkEnd w:id="136"/>
          </w:p>
        </w:tc>
        <w:tc>
          <w:tcPr>
            <w:tcW w:w="6890" w:type="dxa"/>
          </w:tcPr>
          <w:p w14:paraId="48B652F0" w14:textId="77777777" w:rsidR="001B6E73" w:rsidRDefault="001B6E73" w:rsidP="001B6E73">
            <w:pPr>
              <w:spacing w:after="240"/>
              <w:ind w:right="-72"/>
              <w:jc w:val="both"/>
            </w:pPr>
            <w: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1B6E73" w14:paraId="29092B62" w14:textId="77777777" w:rsidTr="001B6E73">
        <w:trPr>
          <w:jc w:val="center"/>
        </w:trPr>
        <w:tc>
          <w:tcPr>
            <w:tcW w:w="2659" w:type="dxa"/>
          </w:tcPr>
          <w:p w14:paraId="1C4EF865" w14:textId="77777777" w:rsidR="001B6E73" w:rsidRDefault="001B6E73" w:rsidP="001B6E73">
            <w:pPr>
              <w:pStyle w:val="A1-Heading4"/>
            </w:pPr>
            <w:bookmarkStart w:id="137" w:name="_Toc351343711"/>
            <w:r>
              <w:t>3.2.3</w:t>
            </w:r>
            <w:r>
              <w:tab/>
              <w:t>Prohibition of Conflicting Activities</w:t>
            </w:r>
            <w:bookmarkEnd w:id="137"/>
          </w:p>
        </w:tc>
        <w:tc>
          <w:tcPr>
            <w:tcW w:w="6890" w:type="dxa"/>
          </w:tcPr>
          <w:p w14:paraId="1C9C08C5" w14:textId="48516DD5" w:rsidR="001B6E73" w:rsidRDefault="001B6E73" w:rsidP="001B6E73">
            <w:pPr>
              <w:pStyle w:val="BodyText2"/>
              <w:spacing w:after="240"/>
              <w:jc w:val="both"/>
            </w:pPr>
            <w:r>
              <w:t xml:space="preserve">The Contractor shall not </w:t>
            </w:r>
            <w:r w:rsidR="00F177F3">
              <w:t>engage and</w:t>
            </w:r>
            <w: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1B6E73" w14:paraId="4C5FB4CC" w14:textId="77777777" w:rsidTr="001B6E73">
        <w:trPr>
          <w:jc w:val="center"/>
        </w:trPr>
        <w:tc>
          <w:tcPr>
            <w:tcW w:w="2659" w:type="dxa"/>
          </w:tcPr>
          <w:p w14:paraId="5FD222D2" w14:textId="77777777" w:rsidR="001B6E73" w:rsidRDefault="001B6E73" w:rsidP="001B6E73">
            <w:pPr>
              <w:pStyle w:val="A1-Heading3"/>
            </w:pPr>
            <w:bookmarkStart w:id="138" w:name="_Toc351343712"/>
            <w:bookmarkStart w:id="139" w:name="_Toc172359564"/>
            <w:bookmarkStart w:id="140" w:name="_Toc272168573"/>
            <w:r>
              <w:t>3.3</w:t>
            </w:r>
            <w:r>
              <w:tab/>
              <w:t>Confidentiality</w:t>
            </w:r>
            <w:bookmarkEnd w:id="138"/>
            <w:bookmarkEnd w:id="139"/>
            <w:bookmarkEnd w:id="140"/>
          </w:p>
        </w:tc>
        <w:tc>
          <w:tcPr>
            <w:tcW w:w="6890" w:type="dxa"/>
          </w:tcPr>
          <w:p w14:paraId="1B8EB26D" w14:textId="77777777" w:rsidR="001B6E73" w:rsidRDefault="001B6E73" w:rsidP="001B6E73">
            <w:pPr>
              <w:pStyle w:val="BodyText2"/>
              <w:spacing w:after="200"/>
              <w:jc w:val="both"/>
            </w:pPr>
            <w: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1B6E73" w14:paraId="6076C7A2" w14:textId="77777777" w:rsidTr="001B6E73">
        <w:trPr>
          <w:jc w:val="center"/>
        </w:trPr>
        <w:tc>
          <w:tcPr>
            <w:tcW w:w="2659" w:type="dxa"/>
          </w:tcPr>
          <w:p w14:paraId="0EA7CE9A" w14:textId="77777777" w:rsidR="001B6E73" w:rsidRDefault="001B6E73" w:rsidP="001B6E73">
            <w:pPr>
              <w:pStyle w:val="A1-Heading3"/>
            </w:pPr>
            <w:bookmarkStart w:id="141" w:name="_Toc351343713"/>
            <w:bookmarkStart w:id="142" w:name="_Toc172359565"/>
            <w:bookmarkStart w:id="143" w:name="_Toc272168574"/>
            <w:r>
              <w:rPr>
                <w:spacing w:val="-3"/>
              </w:rPr>
              <w:t>3.4</w:t>
            </w:r>
            <w:r>
              <w:rPr>
                <w:spacing w:val="-3"/>
              </w:rPr>
              <w:tab/>
              <w:t xml:space="preserve">Liability of the </w:t>
            </w:r>
            <w:r>
              <w:t>Contractor</w:t>
            </w:r>
            <w:bookmarkEnd w:id="141"/>
            <w:bookmarkEnd w:id="142"/>
            <w:bookmarkEnd w:id="143"/>
          </w:p>
        </w:tc>
        <w:tc>
          <w:tcPr>
            <w:tcW w:w="6890" w:type="dxa"/>
          </w:tcPr>
          <w:p w14:paraId="56ADB147" w14:textId="77777777" w:rsidR="001B6E73" w:rsidRDefault="001B6E73" w:rsidP="001B6E73">
            <w:pPr>
              <w:tabs>
                <w:tab w:val="left" w:pos="-6"/>
              </w:tabs>
              <w:spacing w:after="220"/>
              <w:ind w:right="23"/>
              <w:jc w:val="both"/>
              <w:rPr>
                <w:spacing w:val="-2"/>
              </w:rPr>
            </w:pPr>
            <w:r>
              <w:rPr>
                <w:spacing w:val="-2"/>
              </w:rPr>
              <w:t>Subject to additional provisions, if any, set forth in the SC, the Contractors’ liability under this Contract shall be provided by the Applicable Law.</w:t>
            </w:r>
          </w:p>
        </w:tc>
      </w:tr>
      <w:tr w:rsidR="001B6E73" w14:paraId="1E6738A8" w14:textId="77777777" w:rsidTr="001B6E73">
        <w:trPr>
          <w:jc w:val="center"/>
        </w:trPr>
        <w:tc>
          <w:tcPr>
            <w:tcW w:w="2659" w:type="dxa"/>
          </w:tcPr>
          <w:p w14:paraId="47D57FB2" w14:textId="77777777" w:rsidR="001B6E73" w:rsidRDefault="001B6E73" w:rsidP="001B6E73">
            <w:pPr>
              <w:pStyle w:val="A1-Heading3"/>
            </w:pPr>
            <w:bookmarkStart w:id="144" w:name="_Toc351343714"/>
            <w:bookmarkStart w:id="145" w:name="_Toc172359566"/>
            <w:bookmarkStart w:id="146" w:name="_Toc272168575"/>
            <w:r>
              <w:t>3.5</w:t>
            </w:r>
            <w:r>
              <w:tab/>
              <w:t>Insurance to be Taken out by the Contractor</w:t>
            </w:r>
            <w:bookmarkEnd w:id="144"/>
            <w:bookmarkEnd w:id="145"/>
            <w:bookmarkEnd w:id="146"/>
          </w:p>
        </w:tc>
        <w:tc>
          <w:tcPr>
            <w:tcW w:w="6890" w:type="dxa"/>
          </w:tcPr>
          <w:p w14:paraId="6490B471" w14:textId="77777777" w:rsidR="001B6E73" w:rsidRDefault="001B6E73" w:rsidP="001B6E73">
            <w:pPr>
              <w:spacing w:after="220"/>
              <w:ind w:right="23"/>
              <w:jc w:val="both"/>
            </w:pPr>
            <w:r>
              <w:t xml:space="preserve">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w:t>
            </w:r>
            <w:r>
              <w:lastRenderedPageBreak/>
              <w:t>and maintained and that the current premiums therefore have been paid.</w:t>
            </w:r>
          </w:p>
        </w:tc>
      </w:tr>
      <w:tr w:rsidR="001B6E73" w14:paraId="3EFC6C0A" w14:textId="77777777" w:rsidTr="001B6E73">
        <w:trPr>
          <w:jc w:val="center"/>
        </w:trPr>
        <w:tc>
          <w:tcPr>
            <w:tcW w:w="2659" w:type="dxa"/>
          </w:tcPr>
          <w:p w14:paraId="78F54431" w14:textId="77777777" w:rsidR="001B6E73" w:rsidRDefault="001B6E73" w:rsidP="001B6E73">
            <w:pPr>
              <w:pStyle w:val="A1-Heading3"/>
            </w:pPr>
            <w:bookmarkStart w:id="147" w:name="_Toc351343715"/>
            <w:bookmarkStart w:id="148" w:name="_Toc172359567"/>
            <w:bookmarkStart w:id="149" w:name="_Toc272168576"/>
            <w:r>
              <w:lastRenderedPageBreak/>
              <w:t>3.6</w:t>
            </w:r>
            <w:r>
              <w:tab/>
              <w:t>Accounting, Inspection and Auditing</w:t>
            </w:r>
            <w:bookmarkEnd w:id="147"/>
            <w:bookmarkEnd w:id="148"/>
            <w:bookmarkEnd w:id="149"/>
          </w:p>
        </w:tc>
        <w:tc>
          <w:tcPr>
            <w:tcW w:w="6890" w:type="dxa"/>
          </w:tcPr>
          <w:p w14:paraId="744610B9" w14:textId="7B1A3C6F" w:rsidR="001B6E73" w:rsidRPr="0009712B" w:rsidRDefault="001B6E73" w:rsidP="001B6E73">
            <w:pPr>
              <w:spacing w:after="220"/>
              <w:ind w:right="23"/>
              <w:jc w:val="both"/>
              <w:rPr>
                <w:bCs/>
                <w:color w:val="000000"/>
              </w:rPr>
            </w:pPr>
            <w:r>
              <w:t xml:space="preserve">The Contractor shall permit the SADC Secretariat and/or persons appointed by the SADC Secretariat to </w:t>
            </w:r>
            <w:r w:rsidRPr="004746F0">
              <w:t>inspect its accounts and records as well as those of its Sub-</w:t>
            </w:r>
            <w:r>
              <w:t>Contractor</w:t>
            </w:r>
            <w:r w:rsidRPr="004746F0">
              <w:t>s relating to</w:t>
            </w:r>
            <w:r>
              <w:t xml:space="preserve"> the performance of the Contract, and to have such accounts and records audited by auditors appointed by the SADC Secretariat if required by the SADC Secretariat. The Contractor’s attention is drawn to Clause 1.11.1 which provides, inter alia, </w:t>
            </w:r>
            <w:r w:rsidRPr="009C7BFF">
              <w:t xml:space="preserve">that </w:t>
            </w:r>
            <w:r w:rsidRPr="009C7BFF">
              <w:rPr>
                <w:bCs/>
                <w:color w:val="000000"/>
              </w:rPr>
              <w:t xml:space="preserve">acts intended to materially impede the exercise of the </w:t>
            </w:r>
            <w:r>
              <w:rPr>
                <w:bCs/>
                <w:color w:val="000000"/>
              </w:rPr>
              <w:t>SADC Secretariat</w:t>
            </w:r>
            <w:r w:rsidRPr="009C7BFF">
              <w:rPr>
                <w:bCs/>
                <w:color w:val="000000"/>
              </w:rPr>
              <w:t xml:space="preserve">’s inspection and audit rights provided for under </w:t>
            </w:r>
            <w:r>
              <w:rPr>
                <w:bCs/>
                <w:color w:val="000000"/>
              </w:rPr>
              <w:t>Clause 3.6</w:t>
            </w:r>
            <w:r w:rsidRPr="009C7BFF">
              <w:rPr>
                <w:bCs/>
                <w:color w:val="000000"/>
              </w:rPr>
              <w:t xml:space="preserve"> </w:t>
            </w:r>
            <w:r>
              <w:rPr>
                <w:bCs/>
                <w:color w:val="000000"/>
              </w:rPr>
              <w:t>constitute a prohibited practice subject to contract termination (as well as to a determination of ineligibility under the Contractor Guidelines).</w:t>
            </w:r>
          </w:p>
        </w:tc>
      </w:tr>
      <w:tr w:rsidR="001B6E73" w14:paraId="02773927" w14:textId="77777777" w:rsidTr="001B6E73">
        <w:trPr>
          <w:cantSplit/>
          <w:jc w:val="center"/>
        </w:trPr>
        <w:tc>
          <w:tcPr>
            <w:tcW w:w="2659" w:type="dxa"/>
          </w:tcPr>
          <w:p w14:paraId="74C98596" w14:textId="77777777" w:rsidR="001B6E73" w:rsidRDefault="001B6E73" w:rsidP="001B6E73">
            <w:pPr>
              <w:pStyle w:val="A1-Heading3"/>
            </w:pPr>
            <w:bookmarkStart w:id="150" w:name="_Toc351343716"/>
            <w:bookmarkStart w:id="151" w:name="_Toc172359568"/>
            <w:bookmarkStart w:id="152" w:name="_Toc272168577"/>
            <w:r>
              <w:t>3.7</w:t>
            </w:r>
            <w:r>
              <w:tab/>
              <w:t>Contractor’s Actions Requiring Contracting Authority’s Prior Approval</w:t>
            </w:r>
            <w:bookmarkEnd w:id="150"/>
            <w:bookmarkEnd w:id="151"/>
            <w:bookmarkEnd w:id="152"/>
          </w:p>
        </w:tc>
        <w:tc>
          <w:tcPr>
            <w:tcW w:w="6890" w:type="dxa"/>
          </w:tcPr>
          <w:p w14:paraId="7216B00B" w14:textId="77777777" w:rsidR="001B6E73" w:rsidRDefault="001B6E73" w:rsidP="001B6E73">
            <w:pPr>
              <w:spacing w:after="220"/>
              <w:ind w:right="23"/>
              <w:jc w:val="both"/>
            </w:pPr>
            <w:r>
              <w:t>The Contractor shall obtain the Contracting Authority’s prior approval in writing before taking any of the following actions:</w:t>
            </w:r>
          </w:p>
          <w:p w14:paraId="6B6C8D34" w14:textId="77777777" w:rsidR="001B6E73" w:rsidRDefault="001B6E73" w:rsidP="001B6E73">
            <w:pPr>
              <w:tabs>
                <w:tab w:val="left" w:pos="540"/>
              </w:tabs>
              <w:spacing w:after="220"/>
              <w:ind w:left="540" w:right="-72" w:hanging="540"/>
              <w:jc w:val="both"/>
            </w:pPr>
            <w:r>
              <w:t>(a)</w:t>
            </w:r>
            <w:r>
              <w:tab/>
              <w:t>Any change or addition to the Personnel listed in Appendix B.</w:t>
            </w:r>
          </w:p>
          <w:p w14:paraId="3E7203CB" w14:textId="29A3B1D6" w:rsidR="001B6E73" w:rsidRDefault="001B6E73" w:rsidP="001B6E73">
            <w:pPr>
              <w:tabs>
                <w:tab w:val="left" w:pos="540"/>
              </w:tabs>
              <w:spacing w:after="220"/>
              <w:ind w:left="540" w:right="23" w:hanging="540"/>
              <w:jc w:val="both"/>
            </w:pPr>
            <w:r>
              <w:t>(b)</w:t>
            </w:r>
            <w:r>
              <w:tab/>
              <w:t xml:space="preserve">Subcontracts: </w:t>
            </w:r>
            <w:r w:rsidR="00BB3832">
              <w:t>The</w:t>
            </w:r>
            <w:r>
              <w:rPr>
                <w:spacing w:val="-2"/>
              </w:rPr>
              <w:t xml:space="preserve"> </w:t>
            </w:r>
            <w:r>
              <w:t xml:space="preserve">Contractor </w:t>
            </w:r>
            <w:r>
              <w:rPr>
                <w:spacing w:val="-2"/>
              </w:rPr>
              <w:t xml:space="preserve">may subcontract work relating to the Services to an extent and with such experts and entities as may be approved in advance by the Contracting Authority.  Notwithstanding such approval, the </w:t>
            </w:r>
            <w:r>
              <w:t xml:space="preserve">Contractor </w:t>
            </w:r>
            <w:r>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t xml:space="preserve">Contractor </w:t>
            </w:r>
            <w:r>
              <w:rPr>
                <w:spacing w:val="-2"/>
              </w:rPr>
              <w:t>to provide a replacement, with qualifications and experience acceptable to the Contracting Authority, or to resume the performance of the Services itself.</w:t>
            </w:r>
          </w:p>
          <w:p w14:paraId="37085EFC" w14:textId="77777777" w:rsidR="001B6E73" w:rsidRDefault="001B6E73" w:rsidP="001B6E73">
            <w:pPr>
              <w:tabs>
                <w:tab w:val="left" w:pos="540"/>
              </w:tabs>
              <w:spacing w:after="220"/>
              <w:ind w:left="540" w:right="-72" w:hanging="540"/>
              <w:jc w:val="both"/>
              <w:rPr>
                <w:b/>
              </w:rPr>
            </w:pPr>
            <w:r>
              <w:t>(c)</w:t>
            </w:r>
            <w:r>
              <w:tab/>
              <w:t xml:space="preserve">Any other action that may be specified </w:t>
            </w:r>
            <w:r w:rsidRPr="001B5A88">
              <w:rPr>
                <w:b/>
              </w:rPr>
              <w:t>in the SC.</w:t>
            </w:r>
          </w:p>
          <w:p w14:paraId="5730B406" w14:textId="77777777" w:rsidR="001B6E73" w:rsidRDefault="001B6E73" w:rsidP="001B6E73">
            <w:pPr>
              <w:tabs>
                <w:tab w:val="left" w:pos="540"/>
              </w:tabs>
              <w:spacing w:after="220"/>
              <w:ind w:left="540" w:right="-72" w:hanging="540"/>
              <w:jc w:val="both"/>
            </w:pPr>
          </w:p>
        </w:tc>
      </w:tr>
      <w:tr w:rsidR="001B6E73" w14:paraId="04D447E3" w14:textId="77777777" w:rsidTr="001B6E73">
        <w:trPr>
          <w:jc w:val="center"/>
        </w:trPr>
        <w:tc>
          <w:tcPr>
            <w:tcW w:w="2659" w:type="dxa"/>
          </w:tcPr>
          <w:p w14:paraId="32D84105" w14:textId="77777777" w:rsidR="001B6E73" w:rsidRDefault="001B6E73" w:rsidP="001B6E73">
            <w:pPr>
              <w:pStyle w:val="A1-Heading3"/>
            </w:pPr>
            <w:bookmarkStart w:id="153" w:name="_Toc351343717"/>
            <w:bookmarkStart w:id="154" w:name="_Toc172359569"/>
            <w:bookmarkStart w:id="155" w:name="_Toc272168578"/>
            <w:r>
              <w:t>3.8</w:t>
            </w:r>
            <w:r>
              <w:tab/>
              <w:t>Reporting Obligations</w:t>
            </w:r>
            <w:bookmarkEnd w:id="153"/>
            <w:bookmarkEnd w:id="154"/>
            <w:bookmarkEnd w:id="155"/>
          </w:p>
        </w:tc>
        <w:tc>
          <w:tcPr>
            <w:tcW w:w="6890" w:type="dxa"/>
          </w:tcPr>
          <w:p w14:paraId="2D432AF8" w14:textId="77777777" w:rsidR="001B6E73" w:rsidRDefault="001B6E73" w:rsidP="001B6E73">
            <w:pPr>
              <w:spacing w:after="200"/>
              <w:ind w:right="23"/>
              <w:jc w:val="both"/>
            </w:pPr>
            <w: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1B6E73" w14:paraId="72B2768A" w14:textId="77777777" w:rsidTr="001B6E73">
        <w:trPr>
          <w:jc w:val="center"/>
        </w:trPr>
        <w:tc>
          <w:tcPr>
            <w:tcW w:w="2659" w:type="dxa"/>
          </w:tcPr>
          <w:p w14:paraId="5ED67022" w14:textId="77777777" w:rsidR="001B6E73" w:rsidRDefault="001B6E73" w:rsidP="001B6E73">
            <w:pPr>
              <w:pStyle w:val="A1-Heading3"/>
            </w:pPr>
            <w:bookmarkStart w:id="156" w:name="_Toc351343718"/>
            <w:bookmarkStart w:id="157" w:name="_Toc172359570"/>
            <w:bookmarkStart w:id="158" w:name="_Toc272168579"/>
            <w:r>
              <w:t>3.9</w:t>
            </w:r>
            <w:r>
              <w:tab/>
              <w:t xml:space="preserve">Documents Prepared by the Contractor to be the Property of </w:t>
            </w:r>
            <w:r>
              <w:lastRenderedPageBreak/>
              <w:t>the Contracting Authority</w:t>
            </w:r>
            <w:bookmarkEnd w:id="156"/>
            <w:bookmarkEnd w:id="157"/>
            <w:bookmarkEnd w:id="158"/>
          </w:p>
        </w:tc>
        <w:tc>
          <w:tcPr>
            <w:tcW w:w="6890" w:type="dxa"/>
          </w:tcPr>
          <w:p w14:paraId="6398A9AE" w14:textId="7D6399FE" w:rsidR="001B6E73" w:rsidRDefault="001B6E73" w:rsidP="001B6E73">
            <w:pPr>
              <w:spacing w:after="200"/>
              <w:ind w:right="23"/>
              <w:jc w:val="both"/>
            </w:pPr>
            <w:r>
              <w:lastRenderedPageBreak/>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w:t>
            </w:r>
            <w:r>
              <w:lastRenderedPageBreak/>
              <w:t xml:space="preserve">to the Contracting Authority, together with a detailed inventory thereof.  The Contractor may retain a copy of such documents and </w:t>
            </w:r>
            <w:r w:rsidR="00C46C77">
              <w:t>software and</w:t>
            </w:r>
            <w:r>
              <w:rPr>
                <w:spacing w:val="-2"/>
              </w:rPr>
              <w:t xml:space="preserve"> use such software for their own use with prior written approval of the Contracting Authority</w:t>
            </w:r>
            <w:r>
              <w:t xml:space="preserve">.  </w:t>
            </w:r>
            <w:r>
              <w:rPr>
                <w:spacing w:val="-2"/>
              </w:rPr>
              <w:t xml:space="preserve">If license agreements are necessary or appropriate between the </w:t>
            </w:r>
            <w:r>
              <w:t xml:space="preserve">Contractor </w:t>
            </w:r>
            <w:r>
              <w:rPr>
                <w:spacing w:val="-2"/>
              </w:rPr>
              <w:t xml:space="preserve">and third parties for purposes of development of any such computer programs, the </w:t>
            </w:r>
            <w:r>
              <w:t xml:space="preserve">Contractor </w:t>
            </w:r>
            <w:r>
              <w:rPr>
                <w:spacing w:val="-2"/>
              </w:rPr>
              <w:t xml:space="preserve">shall obtain the Contracting Authority’s prior written approval to such agreements, and the Contracting Authority shall be entitled at its discretion to require recovering the expenses related to the development of the program(s) concerned.  Other </w:t>
            </w:r>
            <w:r>
              <w:t xml:space="preserve">restrictions about the future use of these documents and software, if any, </w:t>
            </w:r>
            <w:r w:rsidRPr="001B5A88">
              <w:rPr>
                <w:b/>
              </w:rPr>
              <w:t>shall be specified in the SC.</w:t>
            </w:r>
          </w:p>
        </w:tc>
      </w:tr>
      <w:tr w:rsidR="001B6E73" w14:paraId="66A97078" w14:textId="77777777" w:rsidTr="001B6E73">
        <w:trPr>
          <w:jc w:val="center"/>
        </w:trPr>
        <w:tc>
          <w:tcPr>
            <w:tcW w:w="2659" w:type="dxa"/>
          </w:tcPr>
          <w:p w14:paraId="437A6F6A" w14:textId="77777777" w:rsidR="001B6E73" w:rsidRDefault="001B6E73" w:rsidP="001B6E73">
            <w:pPr>
              <w:pStyle w:val="A1-Heading3"/>
              <w:rPr>
                <w:spacing w:val="-20"/>
              </w:rPr>
            </w:pPr>
            <w:bookmarkStart w:id="159" w:name="_Toc351343719"/>
            <w:bookmarkStart w:id="160" w:name="_Toc172359571"/>
            <w:bookmarkStart w:id="161" w:name="_Toc272168580"/>
            <w:r>
              <w:rPr>
                <w:spacing w:val="-20"/>
              </w:rPr>
              <w:lastRenderedPageBreak/>
              <w:t>3.10</w:t>
            </w:r>
            <w:r>
              <w:tab/>
              <w:t>Equipment, Vehicles and Materials Furnished by the Contracting Authority</w:t>
            </w:r>
            <w:bookmarkEnd w:id="159"/>
            <w:bookmarkEnd w:id="160"/>
            <w:bookmarkEnd w:id="161"/>
          </w:p>
        </w:tc>
        <w:tc>
          <w:tcPr>
            <w:tcW w:w="6890" w:type="dxa"/>
          </w:tcPr>
          <w:p w14:paraId="4B1102E9" w14:textId="17CF4672" w:rsidR="001B6E73" w:rsidRDefault="001B6E73" w:rsidP="001B6E73">
            <w:pPr>
              <w:spacing w:after="200"/>
              <w:ind w:right="23"/>
              <w:jc w:val="both"/>
            </w:pPr>
            <w:r>
              <w:t xml:space="preserve">Equipment, vehicles and materials made available to the Contractor by the Contracting </w:t>
            </w:r>
            <w:r w:rsidR="00C46C77">
              <w:t>Authority or</w:t>
            </w:r>
            <w: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1B6E73" w14:paraId="789B23ED" w14:textId="77777777" w:rsidTr="001B6E73">
        <w:trPr>
          <w:jc w:val="center"/>
        </w:trPr>
        <w:tc>
          <w:tcPr>
            <w:tcW w:w="2659" w:type="dxa"/>
          </w:tcPr>
          <w:p w14:paraId="0D4CA4E8" w14:textId="77777777" w:rsidR="001B6E73" w:rsidRDefault="001B6E73" w:rsidP="001B6E73">
            <w:pPr>
              <w:pStyle w:val="A1-Heading3"/>
            </w:pPr>
            <w:bookmarkStart w:id="162" w:name="_Toc172359572"/>
            <w:bookmarkStart w:id="163" w:name="_Toc272168581"/>
            <w:r>
              <w:t>3.11</w:t>
            </w:r>
            <w:r>
              <w:tab/>
              <w:t>Equipment and Materials Provided by the Contractors</w:t>
            </w:r>
            <w:bookmarkEnd w:id="162"/>
            <w:bookmarkEnd w:id="163"/>
          </w:p>
          <w:p w14:paraId="7ABE7AB0" w14:textId="77777777" w:rsidR="001B6E73" w:rsidRDefault="001B6E73" w:rsidP="001B6E73">
            <w:pPr>
              <w:pStyle w:val="Heading3"/>
              <w:keepNext w:val="0"/>
              <w:tabs>
                <w:tab w:val="left" w:pos="540"/>
              </w:tabs>
              <w:ind w:left="540" w:hanging="540"/>
              <w:rPr>
                <w:b w:val="0"/>
                <w:bCs/>
                <w:spacing w:val="-2"/>
                <w:sz w:val="20"/>
              </w:rPr>
            </w:pPr>
          </w:p>
          <w:p w14:paraId="505F0EAE" w14:textId="30DF4CF1" w:rsidR="00D479AB" w:rsidRPr="00D479AB" w:rsidRDefault="00D479AB" w:rsidP="00D479AB">
            <w:pPr>
              <w:pStyle w:val="BankNormal"/>
              <w:rPr>
                <w:b/>
                <w:bCs/>
              </w:rPr>
            </w:pPr>
            <w:r w:rsidRPr="00D479AB">
              <w:rPr>
                <w:b/>
                <w:bCs/>
              </w:rPr>
              <w:t>3.12 Liability for Personal Data Breach</w:t>
            </w:r>
          </w:p>
        </w:tc>
        <w:tc>
          <w:tcPr>
            <w:tcW w:w="6890" w:type="dxa"/>
          </w:tcPr>
          <w:p w14:paraId="2C04B0C7" w14:textId="77777777" w:rsidR="001B6E73" w:rsidRDefault="001B6E73" w:rsidP="001B6E73">
            <w:pPr>
              <w:spacing w:after="200"/>
              <w:ind w:right="23"/>
              <w:jc w:val="both"/>
              <w:rPr>
                <w:spacing w:val="-2"/>
              </w:rPr>
            </w:pPr>
            <w:r>
              <w:rPr>
                <w:spacing w:val="-2"/>
              </w:rPr>
              <w:t>Equipment or materials brought into the Contracting Authority’s country by the Contractor and the Personnel and used either for the Project or personal use shall remain the property of the Contractor or the Personnel concerned, as applicable.</w:t>
            </w:r>
          </w:p>
          <w:p w14:paraId="2262B0ED" w14:textId="77777777" w:rsidR="00D479AB" w:rsidRDefault="00D479AB" w:rsidP="001B6E73">
            <w:pPr>
              <w:spacing w:after="200"/>
              <w:ind w:right="23"/>
              <w:jc w:val="both"/>
              <w:rPr>
                <w:spacing w:val="-2"/>
              </w:rPr>
            </w:pPr>
          </w:p>
          <w:p w14:paraId="2282BF16" w14:textId="2DB9639D" w:rsidR="00D479AB" w:rsidRPr="00D479AB" w:rsidRDefault="00D479AB" w:rsidP="00D479AB">
            <w:pPr>
              <w:spacing w:after="200"/>
              <w:ind w:right="23"/>
              <w:jc w:val="both"/>
              <w:rPr>
                <w:spacing w:val="-2"/>
              </w:rPr>
            </w:pPr>
            <w:r w:rsidRPr="00D479AB">
              <w:rPr>
                <w:spacing w:val="-2"/>
              </w:rPr>
              <w:t xml:space="preserve"> 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0CE986F6" w14:textId="77777777" w:rsidR="00D479AB" w:rsidRPr="00D479AB" w:rsidRDefault="00D479AB" w:rsidP="00D479AB">
            <w:pPr>
              <w:spacing w:after="200"/>
              <w:ind w:right="23"/>
              <w:jc w:val="both"/>
              <w:rPr>
                <w:spacing w:val="-2"/>
              </w:rPr>
            </w:pPr>
            <w:r w:rsidRPr="00D479AB">
              <w:rPr>
                <w:spacing w:val="-2"/>
              </w:rPr>
              <w:t>3.12.2 The aggregate liability of the Contractor in respect of the indemnity set out in Paragraph 3.12.1 above shall in no event exceed the total Contract Price.</w:t>
            </w:r>
          </w:p>
          <w:p w14:paraId="5125AE17" w14:textId="75EB4848" w:rsidR="00D479AB" w:rsidRDefault="00D479AB" w:rsidP="00D479AB">
            <w:pPr>
              <w:spacing w:after="200"/>
              <w:ind w:right="23"/>
              <w:jc w:val="both"/>
              <w:rPr>
                <w:spacing w:val="-2"/>
              </w:rPr>
            </w:pPr>
            <w:r w:rsidRPr="00D479AB">
              <w:rPr>
                <w:spacing w:val="-2"/>
              </w:rPr>
              <w:lastRenderedPageBreak/>
              <w:t>3.12.3 The Contractor shall adhere to data protection requirements as set forth in the SCC</w:t>
            </w:r>
          </w:p>
          <w:p w14:paraId="69C2FE1A" w14:textId="3F2A3450" w:rsidR="00D479AB" w:rsidRDefault="00D479AB" w:rsidP="001B6E73">
            <w:pPr>
              <w:spacing w:after="200"/>
              <w:ind w:right="23"/>
              <w:jc w:val="both"/>
              <w:rPr>
                <w:b/>
                <w:bCs/>
                <w:spacing w:val="-2"/>
                <w:sz w:val="16"/>
              </w:rPr>
            </w:pPr>
          </w:p>
        </w:tc>
      </w:tr>
    </w:tbl>
    <w:p w14:paraId="72BE3E4B" w14:textId="77777777" w:rsidR="001B6E73" w:rsidRDefault="001B6E73" w:rsidP="001B6E73">
      <w:pPr>
        <w:rPr>
          <w:spacing w:val="-3"/>
        </w:rPr>
      </w:pPr>
    </w:p>
    <w:p w14:paraId="0768C58D" w14:textId="77777777" w:rsidR="001B6E73" w:rsidRDefault="001B6E73" w:rsidP="001B6E73">
      <w:pPr>
        <w:pStyle w:val="A1-Heading20"/>
      </w:pPr>
      <w:bookmarkStart w:id="164" w:name="_Toc351343720"/>
      <w:bookmarkStart w:id="165" w:name="_Toc172359573"/>
      <w:r>
        <w:t>4.  Contractors’ Personnel and Sub-Contractors</w:t>
      </w:r>
      <w:bookmarkEnd w:id="164"/>
      <w:bookmarkEnd w:id="165"/>
    </w:p>
    <w:tbl>
      <w:tblPr>
        <w:tblW w:w="9466" w:type="dxa"/>
        <w:jc w:val="center"/>
        <w:tblLayout w:type="fixed"/>
        <w:tblLook w:val="0000" w:firstRow="0" w:lastRow="0" w:firstColumn="0" w:lastColumn="0" w:noHBand="0" w:noVBand="0"/>
      </w:tblPr>
      <w:tblGrid>
        <w:gridCol w:w="2650"/>
        <w:gridCol w:w="6816"/>
      </w:tblGrid>
      <w:tr w:rsidR="001B6E73" w14:paraId="1A53146B" w14:textId="77777777" w:rsidTr="001B6E73">
        <w:trPr>
          <w:jc w:val="center"/>
        </w:trPr>
        <w:tc>
          <w:tcPr>
            <w:tcW w:w="2650" w:type="dxa"/>
          </w:tcPr>
          <w:p w14:paraId="596F60E7" w14:textId="77777777" w:rsidR="001B6E73" w:rsidRDefault="001B6E73" w:rsidP="001B6E73">
            <w:pPr>
              <w:pStyle w:val="A1-Heading3"/>
            </w:pPr>
            <w:bookmarkStart w:id="166" w:name="_Toc351343721"/>
            <w:bookmarkStart w:id="167" w:name="_Toc172359574"/>
            <w:bookmarkStart w:id="168" w:name="_Toc272168582"/>
            <w:r>
              <w:t>4.1</w:t>
            </w:r>
            <w:r>
              <w:tab/>
              <w:t>General</w:t>
            </w:r>
            <w:bookmarkEnd w:id="166"/>
            <w:bookmarkEnd w:id="167"/>
            <w:bookmarkEnd w:id="168"/>
          </w:p>
        </w:tc>
        <w:tc>
          <w:tcPr>
            <w:tcW w:w="6816" w:type="dxa"/>
          </w:tcPr>
          <w:p w14:paraId="20E55DFA" w14:textId="77777777" w:rsidR="001B6E73" w:rsidRDefault="001B6E73" w:rsidP="001B6E73">
            <w:pPr>
              <w:spacing w:after="200"/>
              <w:ind w:right="23"/>
              <w:jc w:val="both"/>
            </w:pPr>
            <w:r>
              <w:t>The Contractor shall employ and provide such qualified and experienced Personnel and Sub-Contractors as are required to carry out the Services.</w:t>
            </w:r>
          </w:p>
        </w:tc>
      </w:tr>
      <w:tr w:rsidR="001B6E73" w14:paraId="53326E41" w14:textId="77777777" w:rsidTr="001B6E73">
        <w:trPr>
          <w:jc w:val="center"/>
        </w:trPr>
        <w:tc>
          <w:tcPr>
            <w:tcW w:w="2650" w:type="dxa"/>
          </w:tcPr>
          <w:p w14:paraId="00430320" w14:textId="77777777" w:rsidR="001B6E73" w:rsidRDefault="001B6E73" w:rsidP="001B6E73">
            <w:pPr>
              <w:pStyle w:val="A1-Heading3"/>
            </w:pPr>
            <w:bookmarkStart w:id="169" w:name="_Toc351343722"/>
            <w:bookmarkStart w:id="170" w:name="_Toc172359575"/>
            <w:bookmarkStart w:id="171" w:name="_Toc272168583"/>
            <w:r>
              <w:t>4.2</w:t>
            </w:r>
            <w:r>
              <w:tab/>
              <w:t>Description of Personnel</w:t>
            </w:r>
            <w:bookmarkEnd w:id="169"/>
            <w:bookmarkEnd w:id="170"/>
            <w:bookmarkEnd w:id="171"/>
          </w:p>
        </w:tc>
        <w:tc>
          <w:tcPr>
            <w:tcW w:w="6816" w:type="dxa"/>
          </w:tcPr>
          <w:p w14:paraId="25DB8339" w14:textId="77777777" w:rsidR="001B6E73" w:rsidRDefault="001B6E73" w:rsidP="001B6E73">
            <w:pPr>
              <w:tabs>
                <w:tab w:val="left" w:pos="540"/>
              </w:tabs>
              <w:spacing w:after="200"/>
              <w:ind w:left="540" w:right="23" w:hanging="540"/>
              <w:jc w:val="both"/>
            </w:pPr>
            <w:r>
              <w:t>(a)</w:t>
            </w:r>
            <w: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145D5B5" w14:textId="77777777" w:rsidR="001B6E73" w:rsidRDefault="001B6E73" w:rsidP="001B6E73">
            <w:pPr>
              <w:tabs>
                <w:tab w:val="left" w:pos="540"/>
              </w:tabs>
              <w:spacing w:after="200"/>
              <w:ind w:left="540" w:right="23" w:hanging="540"/>
              <w:jc w:val="both"/>
            </w:pPr>
            <w:r>
              <w:t>(b)</w:t>
            </w:r>
            <w: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F246B3B" w14:textId="77777777" w:rsidR="001B6E73" w:rsidRDefault="001B6E73" w:rsidP="001B6E73">
            <w:pPr>
              <w:tabs>
                <w:tab w:val="left" w:pos="540"/>
              </w:tabs>
              <w:spacing w:after="200"/>
              <w:ind w:left="540" w:right="23" w:hanging="540"/>
              <w:jc w:val="both"/>
            </w:pPr>
            <w:r>
              <w:t>(c)</w:t>
            </w:r>
            <w: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1B6E73" w14:paraId="4F3C80E9" w14:textId="77777777" w:rsidTr="001B6E73">
        <w:trPr>
          <w:jc w:val="center"/>
        </w:trPr>
        <w:tc>
          <w:tcPr>
            <w:tcW w:w="2650" w:type="dxa"/>
          </w:tcPr>
          <w:p w14:paraId="50BC99D1" w14:textId="77777777" w:rsidR="001B6E73" w:rsidRDefault="001B6E73" w:rsidP="001B6E73">
            <w:pPr>
              <w:pStyle w:val="A1-Heading3"/>
            </w:pPr>
            <w:bookmarkStart w:id="172" w:name="_Toc351343723"/>
            <w:bookmarkStart w:id="173" w:name="_Toc172359576"/>
            <w:bookmarkStart w:id="174" w:name="_Toc272168584"/>
            <w:r>
              <w:t>4.3</w:t>
            </w:r>
            <w:r>
              <w:tab/>
              <w:t>Approval of Personnel</w:t>
            </w:r>
            <w:bookmarkEnd w:id="172"/>
            <w:bookmarkEnd w:id="173"/>
            <w:bookmarkEnd w:id="174"/>
          </w:p>
        </w:tc>
        <w:tc>
          <w:tcPr>
            <w:tcW w:w="6816" w:type="dxa"/>
          </w:tcPr>
          <w:p w14:paraId="6E65B779" w14:textId="77777777" w:rsidR="001B6E73" w:rsidRDefault="001B6E73" w:rsidP="001B6E73">
            <w:pPr>
              <w:pStyle w:val="BodyText2"/>
              <w:spacing w:after="200"/>
              <w:ind w:right="23"/>
              <w:jc w:val="both"/>
            </w:pPr>
            <w:r>
              <w:t xml:space="preserve">The Key Personnel and Sub-Contractors listed by title as well as by name in Appendix B are hereby approved by the Contracting Authority.  In respect of other Personnel which the Contractor proposes to use in the carrying out of the Services, the Contractor </w:t>
            </w:r>
            <w:r>
              <w:lastRenderedPageBreak/>
              <w:t>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1B6E73" w14:paraId="0967928B" w14:textId="77777777" w:rsidTr="001B6E73">
        <w:trPr>
          <w:jc w:val="center"/>
        </w:trPr>
        <w:tc>
          <w:tcPr>
            <w:tcW w:w="2650" w:type="dxa"/>
          </w:tcPr>
          <w:p w14:paraId="5F2A5078" w14:textId="77777777" w:rsidR="001B6E73" w:rsidRDefault="001B6E73" w:rsidP="001B6E73">
            <w:pPr>
              <w:pStyle w:val="A1-Heading3"/>
            </w:pPr>
            <w:bookmarkStart w:id="175" w:name="_Toc351343724"/>
            <w:bookmarkStart w:id="176" w:name="_Toc172359577"/>
            <w:bookmarkStart w:id="177" w:name="_Toc272168585"/>
            <w:r>
              <w:lastRenderedPageBreak/>
              <w:t>4.4</w:t>
            </w:r>
            <w:r>
              <w:tab/>
              <w:t>Working Hours, Overtime, Leave, etc.</w:t>
            </w:r>
            <w:bookmarkEnd w:id="175"/>
            <w:bookmarkEnd w:id="176"/>
            <w:bookmarkEnd w:id="177"/>
          </w:p>
        </w:tc>
        <w:tc>
          <w:tcPr>
            <w:tcW w:w="6816" w:type="dxa"/>
          </w:tcPr>
          <w:p w14:paraId="755E0606" w14:textId="4A9A800B" w:rsidR="001B6E73" w:rsidRDefault="001B6E73" w:rsidP="001B6E73">
            <w:pPr>
              <w:tabs>
                <w:tab w:val="left" w:pos="540"/>
              </w:tabs>
              <w:spacing w:after="200"/>
              <w:ind w:left="540" w:right="23" w:hanging="540"/>
              <w:jc w:val="both"/>
            </w:pPr>
            <w:r>
              <w:t>(a)</w:t>
            </w:r>
            <w:r>
              <w:tab/>
              <w:t xml:space="preserve">Working hours and holidays for Key Personnel are set forth in Appendix B hereto. To account for travel time, Foreign Personnel carrying out Services inside the Contracting Authority’s country shall be deemed to have </w:t>
            </w:r>
            <w:r w:rsidR="003B1DD1">
              <w:t>commenced or</w:t>
            </w:r>
            <w:r>
              <w:t xml:space="preserve"> finished work in respect of the Services such number of days before their arrival in, or after their departure from the Contracting Authority’s country as is specified in Appendix B hereto.</w:t>
            </w:r>
          </w:p>
          <w:p w14:paraId="331A0CBE" w14:textId="77777777" w:rsidR="001B6E73" w:rsidRDefault="001B6E73" w:rsidP="001B6E73">
            <w:pPr>
              <w:tabs>
                <w:tab w:val="left" w:pos="540"/>
              </w:tabs>
              <w:spacing w:after="200"/>
              <w:ind w:left="540" w:right="23" w:hanging="540"/>
              <w:jc w:val="both"/>
            </w:pPr>
            <w:r>
              <w:t>(b)</w:t>
            </w:r>
            <w: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1B6E73" w14:paraId="46FA58F8" w14:textId="77777777" w:rsidTr="001B6E73">
        <w:trPr>
          <w:jc w:val="center"/>
        </w:trPr>
        <w:tc>
          <w:tcPr>
            <w:tcW w:w="2650" w:type="dxa"/>
          </w:tcPr>
          <w:p w14:paraId="656D96D7" w14:textId="77777777" w:rsidR="001B6E73" w:rsidRDefault="001B6E73" w:rsidP="001B6E73">
            <w:pPr>
              <w:pStyle w:val="A1-Heading3"/>
            </w:pPr>
            <w:bookmarkStart w:id="178" w:name="_Toc351343725"/>
            <w:bookmarkStart w:id="179" w:name="_Toc172359578"/>
            <w:bookmarkStart w:id="180" w:name="_Toc272168586"/>
            <w:r>
              <w:t>4.5</w:t>
            </w:r>
            <w:r>
              <w:tab/>
              <w:t>Removal and/or Replacement of Personnel</w:t>
            </w:r>
            <w:bookmarkEnd w:id="178"/>
            <w:bookmarkEnd w:id="179"/>
            <w:bookmarkEnd w:id="180"/>
          </w:p>
        </w:tc>
        <w:tc>
          <w:tcPr>
            <w:tcW w:w="6816" w:type="dxa"/>
          </w:tcPr>
          <w:p w14:paraId="3840A6B9" w14:textId="77777777" w:rsidR="001B6E73" w:rsidRDefault="001B6E73" w:rsidP="001B6E73">
            <w:pPr>
              <w:tabs>
                <w:tab w:val="left" w:pos="540"/>
              </w:tabs>
              <w:spacing w:after="200"/>
              <w:ind w:left="540" w:right="23" w:hanging="540"/>
              <w:jc w:val="both"/>
            </w:pPr>
            <w:r>
              <w:t>(a)</w:t>
            </w:r>
            <w: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348E146" w14:textId="77777777" w:rsidR="001B6E73" w:rsidRDefault="001B6E73" w:rsidP="001B6E73">
            <w:pPr>
              <w:tabs>
                <w:tab w:val="left" w:pos="540"/>
              </w:tabs>
              <w:spacing w:after="200"/>
              <w:ind w:left="540" w:right="23" w:hanging="540"/>
              <w:jc w:val="both"/>
            </w:pPr>
            <w:r>
              <w:t>(b)</w:t>
            </w:r>
            <w:r>
              <w:tab/>
              <w:t xml:space="preserve">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w:t>
            </w:r>
            <w:r>
              <w:lastRenderedPageBreak/>
              <w:t>a replacement a person with qualifications and experience acceptable to the Contracting Authority.</w:t>
            </w:r>
          </w:p>
          <w:p w14:paraId="3DF6FAA5" w14:textId="77777777" w:rsidR="001B6E73" w:rsidRDefault="001B6E73" w:rsidP="001B6E73">
            <w:pPr>
              <w:tabs>
                <w:tab w:val="left" w:pos="540"/>
              </w:tabs>
              <w:spacing w:after="200"/>
              <w:ind w:left="540" w:right="23" w:hanging="540"/>
              <w:jc w:val="both"/>
            </w:pPr>
            <w:r>
              <w:t>(c)</w:t>
            </w:r>
            <w: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1B6E73" w14:paraId="6873E5D5" w14:textId="77777777" w:rsidTr="001B6E73">
        <w:trPr>
          <w:jc w:val="center"/>
        </w:trPr>
        <w:tc>
          <w:tcPr>
            <w:tcW w:w="2650" w:type="dxa"/>
          </w:tcPr>
          <w:p w14:paraId="0D33F172" w14:textId="77777777" w:rsidR="001B6E73" w:rsidRDefault="001B6E73" w:rsidP="001B6E73">
            <w:pPr>
              <w:pStyle w:val="A1-Heading3"/>
            </w:pPr>
            <w:bookmarkStart w:id="181" w:name="_Toc351343726"/>
            <w:bookmarkStart w:id="182" w:name="_Toc172359579"/>
            <w:bookmarkStart w:id="183" w:name="_Toc272168587"/>
            <w:r>
              <w:lastRenderedPageBreak/>
              <w:t>4.6</w:t>
            </w:r>
            <w:r>
              <w:tab/>
              <w:t>Resident Project Director</w:t>
            </w:r>
            <w:bookmarkEnd w:id="181"/>
            <w:bookmarkEnd w:id="182"/>
            <w:bookmarkEnd w:id="183"/>
          </w:p>
        </w:tc>
        <w:tc>
          <w:tcPr>
            <w:tcW w:w="6816" w:type="dxa"/>
          </w:tcPr>
          <w:p w14:paraId="1CC2639B" w14:textId="77777777" w:rsidR="001B6E73" w:rsidRDefault="001B6E73" w:rsidP="001B6E73">
            <w:pPr>
              <w:spacing w:after="200"/>
              <w:ind w:right="23"/>
              <w:jc w:val="both"/>
            </w:pPr>
            <w:r w:rsidRPr="006C4FB2">
              <w:rPr>
                <w:b/>
              </w:rPr>
              <w:t>If required by the SC</w:t>
            </w:r>
            <w: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414502E2" w14:textId="77777777" w:rsidR="001B6E73" w:rsidRDefault="001B6E73" w:rsidP="001B6E73">
      <w:pPr>
        <w:rPr>
          <w:b/>
          <w:bCs/>
          <w:spacing w:val="-3"/>
        </w:rPr>
      </w:pPr>
    </w:p>
    <w:p w14:paraId="0F8C5E2A" w14:textId="77777777" w:rsidR="001B6E73" w:rsidRDefault="001B6E73" w:rsidP="001B6E73">
      <w:pPr>
        <w:pStyle w:val="A1-Heading20"/>
      </w:pPr>
      <w:bookmarkStart w:id="184" w:name="_Toc351343727"/>
      <w:bookmarkStart w:id="185" w:name="_Toc172359580"/>
      <w:r>
        <w:t>5.  Obligations of the Contracting Authority</w:t>
      </w:r>
      <w:bookmarkEnd w:id="184"/>
      <w:bookmarkEnd w:id="185"/>
    </w:p>
    <w:tbl>
      <w:tblPr>
        <w:tblW w:w="9466" w:type="dxa"/>
        <w:jc w:val="center"/>
        <w:tblLayout w:type="fixed"/>
        <w:tblLook w:val="0000" w:firstRow="0" w:lastRow="0" w:firstColumn="0" w:lastColumn="0" w:noHBand="0" w:noVBand="0"/>
      </w:tblPr>
      <w:tblGrid>
        <w:gridCol w:w="2628"/>
        <w:gridCol w:w="6838"/>
      </w:tblGrid>
      <w:tr w:rsidR="001B6E73" w14:paraId="0E8A0011" w14:textId="77777777" w:rsidTr="001B6E73">
        <w:trPr>
          <w:jc w:val="center"/>
        </w:trPr>
        <w:tc>
          <w:tcPr>
            <w:tcW w:w="2628" w:type="dxa"/>
          </w:tcPr>
          <w:p w14:paraId="17051E5E" w14:textId="77777777" w:rsidR="001B6E73" w:rsidRDefault="001B6E73" w:rsidP="001B6E73">
            <w:pPr>
              <w:pStyle w:val="A1-Heading3"/>
            </w:pPr>
            <w:bookmarkStart w:id="186" w:name="_Toc351343728"/>
            <w:bookmarkStart w:id="187" w:name="_Toc172359581"/>
            <w:bookmarkStart w:id="188" w:name="_Toc272168588"/>
            <w:r>
              <w:t>5.1</w:t>
            </w:r>
            <w:r>
              <w:tab/>
              <w:t>Assistance and Exemptions</w:t>
            </w:r>
            <w:bookmarkEnd w:id="186"/>
            <w:bookmarkEnd w:id="187"/>
            <w:bookmarkEnd w:id="188"/>
          </w:p>
        </w:tc>
        <w:tc>
          <w:tcPr>
            <w:tcW w:w="6838" w:type="dxa"/>
          </w:tcPr>
          <w:p w14:paraId="3A6ABCF6" w14:textId="77777777" w:rsidR="001B6E73" w:rsidRDefault="001B6E73" w:rsidP="001B6E73">
            <w:pPr>
              <w:spacing w:after="200"/>
              <w:ind w:right="23"/>
              <w:jc w:val="both"/>
            </w:pPr>
            <w:r w:rsidRPr="001B5A88">
              <w:rPr>
                <w:b/>
              </w:rPr>
              <w:t>Unless otherwise specified in the SC</w:t>
            </w:r>
            <w:r>
              <w:t>, the Contracting Authority shall use its best efforts to ensure that the Contracting Authority shall:</w:t>
            </w:r>
          </w:p>
          <w:p w14:paraId="2BE007C7" w14:textId="77777777" w:rsidR="001B6E73" w:rsidRDefault="001B6E73" w:rsidP="001B6E73">
            <w:pPr>
              <w:tabs>
                <w:tab w:val="left" w:pos="540"/>
              </w:tabs>
              <w:spacing w:after="200"/>
              <w:ind w:left="540" w:right="23" w:hanging="540"/>
              <w:jc w:val="both"/>
            </w:pPr>
            <w:r>
              <w:t>(a)</w:t>
            </w:r>
            <w:r>
              <w:tab/>
              <w:t>Provide the Contractor, Sub-Contractors and Personnel with work permits and such other documents as shall be necessary to enable the Contractor, Sub-Contractors or Personnel to perform the Services.</w:t>
            </w:r>
          </w:p>
          <w:p w14:paraId="4C973209" w14:textId="77777777" w:rsidR="001B6E73" w:rsidRDefault="001B6E73" w:rsidP="001B6E73">
            <w:pPr>
              <w:tabs>
                <w:tab w:val="left" w:pos="540"/>
              </w:tabs>
              <w:spacing w:after="200"/>
              <w:ind w:left="540" w:right="23" w:hanging="540"/>
              <w:jc w:val="both"/>
            </w:pPr>
            <w:r>
              <w:t>(b)</w:t>
            </w:r>
            <w: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F676DD1" w14:textId="77777777" w:rsidR="001B6E73" w:rsidRDefault="001B6E73" w:rsidP="001B6E73">
            <w:pPr>
              <w:tabs>
                <w:tab w:val="left" w:pos="540"/>
              </w:tabs>
              <w:spacing w:after="200"/>
              <w:ind w:left="540" w:right="23" w:hanging="540"/>
              <w:jc w:val="both"/>
            </w:pPr>
            <w:r>
              <w:lastRenderedPageBreak/>
              <w:t>(c)</w:t>
            </w:r>
            <w:r>
              <w:tab/>
              <w:t>Facilitate prompt clearance through customs of any property required for the Services and of the personal effects of the Personnel and their eligible dependents.</w:t>
            </w:r>
          </w:p>
          <w:p w14:paraId="1DECD002" w14:textId="77777777" w:rsidR="001B6E73" w:rsidRDefault="001B6E73" w:rsidP="001B6E73">
            <w:pPr>
              <w:tabs>
                <w:tab w:val="left" w:pos="540"/>
              </w:tabs>
              <w:spacing w:after="200"/>
              <w:ind w:left="540" w:right="23" w:hanging="540"/>
              <w:jc w:val="both"/>
            </w:pPr>
            <w:r>
              <w:t>(d)</w:t>
            </w:r>
            <w:r>
              <w:tab/>
              <w:t>Issue to officials, agents and representatives of the Contracting Authority all such instructions as may be necessary or appropriate for the prompt and effective implementation of the Services.</w:t>
            </w:r>
          </w:p>
          <w:p w14:paraId="20F4917A" w14:textId="77777777" w:rsidR="001B6E73" w:rsidRDefault="001B6E73" w:rsidP="001B6E73">
            <w:pPr>
              <w:tabs>
                <w:tab w:val="left" w:pos="540"/>
              </w:tabs>
              <w:spacing w:after="200"/>
              <w:ind w:left="540" w:right="23" w:hanging="540"/>
              <w:jc w:val="both"/>
            </w:pPr>
            <w:r>
              <w:t>(e)</w:t>
            </w:r>
            <w: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17DCA5D" w14:textId="77777777" w:rsidR="001B6E73" w:rsidRDefault="001B6E73" w:rsidP="001B6E73">
            <w:pPr>
              <w:tabs>
                <w:tab w:val="left" w:pos="540"/>
              </w:tabs>
              <w:spacing w:after="200"/>
              <w:ind w:left="540" w:right="23" w:hanging="540"/>
              <w:jc w:val="both"/>
            </w:pPr>
            <w:r>
              <w:t>(f)</w:t>
            </w:r>
            <w: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31C931D8" w14:textId="77777777" w:rsidR="001B6E73" w:rsidRDefault="001B6E73" w:rsidP="001B6E73">
            <w:pPr>
              <w:tabs>
                <w:tab w:val="left" w:pos="540"/>
              </w:tabs>
              <w:spacing w:after="200"/>
              <w:ind w:left="540" w:right="23" w:hanging="540"/>
              <w:jc w:val="both"/>
            </w:pPr>
            <w:r>
              <w:t>(g)</w:t>
            </w:r>
            <w:r>
              <w:tab/>
              <w:t xml:space="preserve">Provide to the Contractor, Sub-Contractors and Personnel any such other assistance as may be </w:t>
            </w:r>
            <w:r w:rsidRPr="006C4FB2">
              <w:rPr>
                <w:b/>
              </w:rPr>
              <w:t>specified in the SC</w:t>
            </w:r>
            <w:r>
              <w:t>.</w:t>
            </w:r>
          </w:p>
        </w:tc>
      </w:tr>
      <w:tr w:rsidR="001B6E73" w14:paraId="20441FF4" w14:textId="77777777" w:rsidTr="001B6E73">
        <w:trPr>
          <w:jc w:val="center"/>
        </w:trPr>
        <w:tc>
          <w:tcPr>
            <w:tcW w:w="2628" w:type="dxa"/>
          </w:tcPr>
          <w:p w14:paraId="5F31426C" w14:textId="77777777" w:rsidR="001B6E73" w:rsidRDefault="001B6E73" w:rsidP="001B6E73">
            <w:pPr>
              <w:pStyle w:val="A1-Heading3"/>
            </w:pPr>
            <w:bookmarkStart w:id="189" w:name="_Toc351343729"/>
            <w:bookmarkStart w:id="190" w:name="_Toc172359582"/>
            <w:bookmarkStart w:id="191" w:name="_Toc272168589"/>
            <w:r>
              <w:lastRenderedPageBreak/>
              <w:t>5.2</w:t>
            </w:r>
            <w:r>
              <w:tab/>
              <w:t>Access to Land</w:t>
            </w:r>
            <w:bookmarkEnd w:id="189"/>
            <w:bookmarkEnd w:id="190"/>
            <w:bookmarkEnd w:id="191"/>
          </w:p>
        </w:tc>
        <w:tc>
          <w:tcPr>
            <w:tcW w:w="6838" w:type="dxa"/>
          </w:tcPr>
          <w:p w14:paraId="7FCE168D" w14:textId="77777777" w:rsidR="001B6E73" w:rsidRDefault="001B6E73" w:rsidP="001B6E73">
            <w:pPr>
              <w:spacing w:after="200"/>
              <w:ind w:right="23"/>
              <w:jc w:val="both"/>
            </w:pPr>
            <w: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1B6E73" w14:paraId="26890615" w14:textId="77777777" w:rsidTr="001B6E73">
        <w:trPr>
          <w:jc w:val="center"/>
        </w:trPr>
        <w:tc>
          <w:tcPr>
            <w:tcW w:w="2628" w:type="dxa"/>
          </w:tcPr>
          <w:p w14:paraId="708A8983" w14:textId="77777777" w:rsidR="001B6E73" w:rsidRDefault="001B6E73" w:rsidP="001B6E73">
            <w:pPr>
              <w:pStyle w:val="A1-Heading3"/>
              <w:rPr>
                <w:b w:val="0"/>
                <w:bCs w:val="0"/>
                <w:spacing w:val="-3"/>
              </w:rPr>
            </w:pPr>
            <w:bookmarkStart w:id="192" w:name="_Toc351343730"/>
            <w:r>
              <w:br w:type="page"/>
            </w:r>
            <w:bookmarkStart w:id="193" w:name="_Toc172359583"/>
            <w:bookmarkStart w:id="194" w:name="_Toc272168590"/>
            <w:r>
              <w:t>5.3</w:t>
            </w:r>
            <w:r>
              <w:tab/>
              <w:t>Change in the Applicable Law</w:t>
            </w:r>
            <w:bookmarkEnd w:id="192"/>
            <w:r>
              <w:t xml:space="preserve"> </w:t>
            </w:r>
            <w:r>
              <w:rPr>
                <w:spacing w:val="-3"/>
              </w:rPr>
              <w:t xml:space="preserve">Related to </w:t>
            </w:r>
            <w:r>
              <w:t>Taxes and Duties</w:t>
            </w:r>
            <w:bookmarkEnd w:id="193"/>
            <w:bookmarkEnd w:id="194"/>
          </w:p>
        </w:tc>
        <w:tc>
          <w:tcPr>
            <w:tcW w:w="6838" w:type="dxa"/>
          </w:tcPr>
          <w:p w14:paraId="0DCA576F" w14:textId="77777777" w:rsidR="001B6E73" w:rsidRDefault="001B6E73" w:rsidP="001B6E73">
            <w:pPr>
              <w:spacing w:after="200"/>
              <w:ind w:right="23"/>
              <w:jc w:val="both"/>
            </w:pPr>
            <w: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1B6E73" w14:paraId="41952DBA" w14:textId="77777777" w:rsidTr="001B6E73">
        <w:trPr>
          <w:jc w:val="center"/>
        </w:trPr>
        <w:tc>
          <w:tcPr>
            <w:tcW w:w="2628" w:type="dxa"/>
          </w:tcPr>
          <w:p w14:paraId="71BB156A" w14:textId="77777777" w:rsidR="001B6E73" w:rsidRDefault="001B6E73" w:rsidP="001B6E73">
            <w:pPr>
              <w:pStyle w:val="A1-Heading3"/>
            </w:pPr>
            <w:bookmarkStart w:id="195" w:name="_Toc351343731"/>
            <w:bookmarkStart w:id="196" w:name="_Toc172359584"/>
            <w:bookmarkStart w:id="197" w:name="_Toc272168591"/>
            <w:r>
              <w:t>5.4</w:t>
            </w:r>
            <w:r>
              <w:tab/>
              <w:t xml:space="preserve">Services, Facilities and Property of </w:t>
            </w:r>
            <w:r>
              <w:lastRenderedPageBreak/>
              <w:t>the Contracting Authority</w:t>
            </w:r>
            <w:bookmarkEnd w:id="195"/>
            <w:bookmarkEnd w:id="196"/>
            <w:bookmarkEnd w:id="197"/>
          </w:p>
        </w:tc>
        <w:tc>
          <w:tcPr>
            <w:tcW w:w="6838" w:type="dxa"/>
          </w:tcPr>
          <w:p w14:paraId="31316FC8" w14:textId="77777777" w:rsidR="001B6E73" w:rsidRDefault="001B6E73" w:rsidP="001B6E73">
            <w:pPr>
              <w:tabs>
                <w:tab w:val="left" w:pos="540"/>
              </w:tabs>
              <w:spacing w:after="200"/>
              <w:ind w:left="540" w:right="23" w:hanging="540"/>
              <w:jc w:val="both"/>
            </w:pPr>
            <w:r>
              <w:lastRenderedPageBreak/>
              <w:t>(a)</w:t>
            </w:r>
            <w:r>
              <w:tab/>
              <w:t xml:space="preserve">The Contracting Authority shall make available to the Contractor and the Personnel, for the purposes of the Services </w:t>
            </w:r>
            <w:r>
              <w:lastRenderedPageBreak/>
              <w:t>and free of any charge, the services, facilities and property described in Appendix A at the times and in the manner specified in said Appendix A.</w:t>
            </w:r>
          </w:p>
          <w:p w14:paraId="509A1144" w14:textId="77777777" w:rsidR="001B6E73" w:rsidRDefault="001B6E73" w:rsidP="001B6E73">
            <w:pPr>
              <w:tabs>
                <w:tab w:val="left" w:pos="540"/>
              </w:tabs>
              <w:spacing w:after="200"/>
              <w:ind w:left="540" w:right="23" w:hanging="540"/>
              <w:jc w:val="both"/>
            </w:pPr>
            <w:r>
              <w:t>(b)</w:t>
            </w:r>
            <w: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1B6E73" w14:paraId="4CFFDEC1" w14:textId="77777777" w:rsidTr="001B6E73">
        <w:trPr>
          <w:jc w:val="center"/>
        </w:trPr>
        <w:tc>
          <w:tcPr>
            <w:tcW w:w="2628" w:type="dxa"/>
          </w:tcPr>
          <w:p w14:paraId="1308121D" w14:textId="77777777" w:rsidR="001B6E73" w:rsidRDefault="001B6E73" w:rsidP="001B6E73">
            <w:pPr>
              <w:pStyle w:val="A1-Heading3"/>
            </w:pPr>
            <w:bookmarkStart w:id="198" w:name="_Toc351343732"/>
            <w:bookmarkStart w:id="199" w:name="_Toc172359585"/>
            <w:bookmarkStart w:id="200" w:name="_Toc272168592"/>
            <w:r>
              <w:lastRenderedPageBreak/>
              <w:t>5.5</w:t>
            </w:r>
            <w:r>
              <w:tab/>
              <w:t>Payment</w:t>
            </w:r>
            <w:bookmarkEnd w:id="198"/>
            <w:bookmarkEnd w:id="199"/>
            <w:bookmarkEnd w:id="200"/>
          </w:p>
        </w:tc>
        <w:tc>
          <w:tcPr>
            <w:tcW w:w="6838" w:type="dxa"/>
          </w:tcPr>
          <w:p w14:paraId="37AB9856" w14:textId="77777777" w:rsidR="001B6E73" w:rsidRDefault="001B6E73" w:rsidP="001B6E73">
            <w:pPr>
              <w:spacing w:after="200"/>
              <w:ind w:right="23"/>
              <w:jc w:val="both"/>
            </w:pPr>
            <w:r>
              <w:t>In consideration of the Services performed by the Contractor under this Contract, the Contracting Authority shall make to the Contractor such payments and in such manner as is provided by Clause GC 6 of this Contract.</w:t>
            </w:r>
          </w:p>
        </w:tc>
      </w:tr>
      <w:tr w:rsidR="001B6E73" w14:paraId="40896367" w14:textId="77777777" w:rsidTr="001B6E73">
        <w:trPr>
          <w:jc w:val="center"/>
        </w:trPr>
        <w:tc>
          <w:tcPr>
            <w:tcW w:w="2628" w:type="dxa"/>
          </w:tcPr>
          <w:p w14:paraId="0F115ED8" w14:textId="77777777" w:rsidR="001B6E73" w:rsidRDefault="001B6E73" w:rsidP="001B6E73">
            <w:pPr>
              <w:pStyle w:val="A1-Heading3"/>
            </w:pPr>
            <w:bookmarkStart w:id="201" w:name="_Toc351343733"/>
            <w:bookmarkStart w:id="202" w:name="_Toc172359586"/>
            <w:bookmarkStart w:id="203" w:name="_Toc272168593"/>
            <w:r>
              <w:t>5.6</w:t>
            </w:r>
            <w:r>
              <w:tab/>
              <w:t>Counterpart Personnel</w:t>
            </w:r>
            <w:bookmarkEnd w:id="201"/>
            <w:bookmarkEnd w:id="202"/>
            <w:bookmarkEnd w:id="203"/>
          </w:p>
        </w:tc>
        <w:tc>
          <w:tcPr>
            <w:tcW w:w="6783" w:type="dxa"/>
          </w:tcPr>
          <w:p w14:paraId="287037F2" w14:textId="77777777" w:rsidR="001B6E73" w:rsidRDefault="001B6E73" w:rsidP="001B6E73">
            <w:pPr>
              <w:tabs>
                <w:tab w:val="left" w:pos="540"/>
              </w:tabs>
              <w:spacing w:after="200"/>
              <w:ind w:left="540" w:right="23" w:hanging="540"/>
              <w:jc w:val="both"/>
            </w:pPr>
            <w:r>
              <w:t>(a)</w:t>
            </w:r>
            <w:r>
              <w:tab/>
              <w:t>The Contracting Authority shall make available to the Contractor free of charge such professional and support counterpart personnel, to be nominated by the Contracting Authority with the Contractor’s advice, if specified in Appendix A.</w:t>
            </w:r>
          </w:p>
          <w:p w14:paraId="741F1095" w14:textId="77777777" w:rsidR="001B6E73" w:rsidRDefault="001B6E73" w:rsidP="001B6E73">
            <w:pPr>
              <w:tabs>
                <w:tab w:val="left" w:pos="540"/>
              </w:tabs>
              <w:spacing w:after="200"/>
              <w:ind w:left="540" w:right="23" w:hanging="540"/>
              <w:jc w:val="both"/>
            </w:pPr>
            <w:r>
              <w:t>(b)</w:t>
            </w:r>
            <w: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4B87ABD6" w14:textId="77777777" w:rsidR="001B6E73" w:rsidRDefault="001B6E73" w:rsidP="001B6E73">
            <w:pPr>
              <w:tabs>
                <w:tab w:val="left" w:pos="540"/>
              </w:tabs>
              <w:spacing w:after="200"/>
              <w:ind w:left="540" w:right="23" w:hanging="540"/>
              <w:jc w:val="both"/>
            </w:pPr>
            <w:r>
              <w:t>(c)</w:t>
            </w:r>
            <w: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p w14:paraId="16A4F333" w14:textId="77777777" w:rsidR="00276E64" w:rsidRDefault="00276E64" w:rsidP="001B6E73">
            <w:pPr>
              <w:tabs>
                <w:tab w:val="left" w:pos="540"/>
              </w:tabs>
              <w:spacing w:after="200"/>
              <w:ind w:left="540" w:right="23" w:hanging="540"/>
              <w:jc w:val="both"/>
            </w:pPr>
          </w:p>
          <w:p w14:paraId="66CC23E1" w14:textId="77777777" w:rsidR="008D673D" w:rsidRDefault="008D673D" w:rsidP="001B6E73">
            <w:pPr>
              <w:tabs>
                <w:tab w:val="left" w:pos="540"/>
              </w:tabs>
              <w:spacing w:after="200"/>
              <w:ind w:left="540" w:right="23" w:hanging="540"/>
              <w:jc w:val="both"/>
            </w:pPr>
          </w:p>
        </w:tc>
      </w:tr>
    </w:tbl>
    <w:p w14:paraId="71B73923" w14:textId="77777777" w:rsidR="001B6E73" w:rsidRDefault="001B6E73" w:rsidP="001B6E73">
      <w:pPr>
        <w:jc w:val="both"/>
      </w:pPr>
    </w:p>
    <w:p w14:paraId="1D17E1F0" w14:textId="77777777" w:rsidR="001B6E73" w:rsidRDefault="001B6E73" w:rsidP="001B6E73">
      <w:pPr>
        <w:pStyle w:val="A1-Heading20"/>
      </w:pPr>
      <w:bookmarkStart w:id="204" w:name="_Toc351343734"/>
      <w:bookmarkStart w:id="205" w:name="_Toc172359587"/>
      <w:r>
        <w:lastRenderedPageBreak/>
        <w:t>6.  Payments to the Contractor</w:t>
      </w:r>
      <w:bookmarkEnd w:id="204"/>
      <w:bookmarkEnd w:id="205"/>
    </w:p>
    <w:tbl>
      <w:tblPr>
        <w:tblW w:w="9240" w:type="dxa"/>
        <w:jc w:val="center"/>
        <w:tblLayout w:type="fixed"/>
        <w:tblLook w:val="0000" w:firstRow="0" w:lastRow="0" w:firstColumn="0" w:lastColumn="0" w:noHBand="0" w:noVBand="0"/>
      </w:tblPr>
      <w:tblGrid>
        <w:gridCol w:w="2625"/>
        <w:gridCol w:w="6615"/>
      </w:tblGrid>
      <w:tr w:rsidR="001B6E73" w14:paraId="7F257762" w14:textId="77777777" w:rsidTr="001B6E73">
        <w:trPr>
          <w:jc w:val="center"/>
        </w:trPr>
        <w:tc>
          <w:tcPr>
            <w:tcW w:w="2625" w:type="dxa"/>
          </w:tcPr>
          <w:p w14:paraId="38436F28" w14:textId="77777777" w:rsidR="001B6E73" w:rsidRDefault="001B6E73" w:rsidP="001B6E73">
            <w:pPr>
              <w:pStyle w:val="A1-Heading3"/>
            </w:pPr>
            <w:bookmarkStart w:id="206" w:name="_Toc351343735"/>
            <w:bookmarkStart w:id="207" w:name="_Toc172359588"/>
            <w:bookmarkStart w:id="208" w:name="_Toc272168594"/>
            <w:r>
              <w:t>6.1</w:t>
            </w:r>
            <w:r>
              <w:tab/>
              <w:t>Cost Estimates; Ceiling Amount</w:t>
            </w:r>
            <w:bookmarkEnd w:id="206"/>
            <w:bookmarkEnd w:id="207"/>
            <w:bookmarkEnd w:id="208"/>
          </w:p>
        </w:tc>
        <w:tc>
          <w:tcPr>
            <w:tcW w:w="6615" w:type="dxa"/>
          </w:tcPr>
          <w:p w14:paraId="0E0C2980" w14:textId="77777777" w:rsidR="001B6E73" w:rsidRDefault="001B6E73" w:rsidP="001B6E73">
            <w:pPr>
              <w:tabs>
                <w:tab w:val="left" w:pos="540"/>
              </w:tabs>
              <w:spacing w:after="200"/>
              <w:ind w:left="540" w:right="23" w:hanging="540"/>
              <w:jc w:val="both"/>
            </w:pPr>
            <w:r>
              <w:t>(a)</w:t>
            </w:r>
            <w:r>
              <w:tab/>
            </w:r>
            <w:r>
              <w:rPr>
                <w:spacing w:val="-4"/>
              </w:rPr>
              <w:t xml:space="preserve">An estimate of the cost of the Services payable in US Dollars is set forth in Appendix C.  </w:t>
            </w:r>
          </w:p>
          <w:p w14:paraId="03A0D06C" w14:textId="77777777" w:rsidR="001B6E73" w:rsidRDefault="001B6E73" w:rsidP="001B6E73">
            <w:pPr>
              <w:tabs>
                <w:tab w:val="left" w:pos="540"/>
              </w:tabs>
              <w:spacing w:after="200"/>
              <w:ind w:left="540" w:right="23" w:hanging="540"/>
              <w:jc w:val="both"/>
            </w:pPr>
            <w:r>
              <w:t>(b)</w:t>
            </w:r>
            <w:r>
              <w:tab/>
              <w:t>Except as may be otherwise agreed under Clause GC 2.6 and subject to Clause GC 6.1(c), payments under this Contract shall not exceed the ceiling</w:t>
            </w:r>
            <w:r w:rsidRPr="002F05EF">
              <w:rPr>
                <w:b/>
              </w:rPr>
              <w:t xml:space="preserve"> specified in the SC.</w:t>
            </w:r>
          </w:p>
          <w:p w14:paraId="4B686632" w14:textId="77777777" w:rsidR="001B6E73" w:rsidRDefault="001B6E73" w:rsidP="001B6E73">
            <w:pPr>
              <w:tabs>
                <w:tab w:val="left" w:pos="540"/>
              </w:tabs>
              <w:spacing w:after="200"/>
              <w:ind w:left="540" w:right="23" w:hanging="540"/>
              <w:jc w:val="both"/>
            </w:pPr>
            <w:r>
              <w:t>(c)</w:t>
            </w:r>
            <w: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1B6E73" w14:paraId="20C1F770" w14:textId="77777777" w:rsidTr="001B6E73">
        <w:trPr>
          <w:jc w:val="center"/>
        </w:trPr>
        <w:tc>
          <w:tcPr>
            <w:tcW w:w="2625" w:type="dxa"/>
          </w:tcPr>
          <w:p w14:paraId="5B61E808" w14:textId="77777777" w:rsidR="001B6E73" w:rsidRDefault="001B6E73" w:rsidP="001B6E73">
            <w:pPr>
              <w:pStyle w:val="A1-Heading3"/>
            </w:pPr>
            <w:bookmarkStart w:id="209" w:name="_Toc351343736"/>
            <w:bookmarkStart w:id="210" w:name="_Toc172359589"/>
            <w:bookmarkStart w:id="211" w:name="_Toc272168595"/>
            <w:r>
              <w:t>6.2</w:t>
            </w:r>
            <w:r>
              <w:tab/>
              <w:t xml:space="preserve">Remuneration and </w:t>
            </w:r>
            <w:bookmarkEnd w:id="209"/>
            <w:r>
              <w:t>Reimbursable Expenses</w:t>
            </w:r>
            <w:bookmarkEnd w:id="210"/>
            <w:bookmarkEnd w:id="211"/>
          </w:p>
          <w:p w14:paraId="560F5771" w14:textId="77777777" w:rsidR="001B6E73" w:rsidRPr="007339AE" w:rsidRDefault="001B6E73" w:rsidP="001B6E73"/>
        </w:tc>
        <w:tc>
          <w:tcPr>
            <w:tcW w:w="6615" w:type="dxa"/>
          </w:tcPr>
          <w:p w14:paraId="259A7068" w14:textId="77777777" w:rsidR="001B6E73" w:rsidRPr="00152E19" w:rsidRDefault="001B6E73" w:rsidP="001B6E73">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14:paraId="30D6FDE7" w14:textId="77777777" w:rsidR="001B6E73" w:rsidRPr="00D31447" w:rsidRDefault="001B6E73" w:rsidP="001A30F9">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2D762A1" w14:textId="77777777" w:rsidR="001B6E73" w:rsidRPr="00D31447" w:rsidRDefault="001B6E73" w:rsidP="001A30F9">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5BEFA0EA" w14:textId="77777777" w:rsidR="001B6E73" w:rsidRPr="00D31447" w:rsidRDefault="001B6E73" w:rsidP="001B6E73">
            <w:pPr>
              <w:pStyle w:val="Normali"/>
              <w:tabs>
                <w:tab w:val="clear" w:pos="2498"/>
              </w:tabs>
            </w:pPr>
          </w:p>
          <w:p w14:paraId="12FD1677" w14:textId="77777777" w:rsidR="001B6E73" w:rsidRPr="001B5A88" w:rsidRDefault="001B6E73" w:rsidP="001B6E73">
            <w:pPr>
              <w:tabs>
                <w:tab w:val="left" w:pos="540"/>
              </w:tabs>
              <w:spacing w:after="200"/>
              <w:ind w:left="540" w:right="23" w:hanging="540"/>
              <w:jc w:val="both"/>
              <w:rPr>
                <w:b/>
                <w:i/>
              </w:rPr>
            </w:pPr>
            <w:r>
              <w:rPr>
                <w:b/>
                <w:i/>
              </w:rPr>
              <w:t>Option 2: Fee</w:t>
            </w:r>
            <w:r w:rsidRPr="001B5A88">
              <w:rPr>
                <w:b/>
                <w:i/>
              </w:rPr>
              <w:t xml:space="preserve"> Based Contracts </w:t>
            </w:r>
          </w:p>
          <w:p w14:paraId="12538476" w14:textId="77777777" w:rsidR="001B6E73" w:rsidRDefault="001B6E73" w:rsidP="001B6E73">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290D634F" w14:textId="77777777" w:rsidR="001B6E73" w:rsidRDefault="001B6E73" w:rsidP="001B6E73">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01A78945" w14:textId="77777777" w:rsidR="001B6E73" w:rsidRDefault="001B6E73" w:rsidP="001B6E73">
            <w:pPr>
              <w:tabs>
                <w:tab w:val="left" w:pos="540"/>
              </w:tabs>
              <w:spacing w:after="200"/>
              <w:ind w:left="540" w:right="23" w:hanging="540"/>
              <w:jc w:val="both"/>
            </w:pPr>
            <w:r>
              <w:lastRenderedPageBreak/>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1349DF0E" w14:textId="77777777" w:rsidR="001B6E73" w:rsidRDefault="001B6E73" w:rsidP="001B6E73">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13FEDE67" w14:textId="77777777" w:rsidR="001B6E73" w:rsidRDefault="001B6E73" w:rsidP="001B6E73">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33A6CAE1" w14:textId="77777777" w:rsidR="001B6E73" w:rsidRDefault="001B6E73" w:rsidP="001B6E73">
            <w:pPr>
              <w:tabs>
                <w:tab w:val="left" w:pos="540"/>
              </w:tabs>
              <w:spacing w:after="200"/>
              <w:ind w:left="540" w:right="23" w:hanging="540"/>
              <w:jc w:val="both"/>
            </w:pPr>
            <w:r>
              <w:t>(f)</w:t>
            </w:r>
            <w:r>
              <w:tab/>
              <w:t>Payments for periods of less than one month shall be calculated on an hourly basis for actual time spent in the 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1B6E73" w14:paraId="1D18BFF9" w14:textId="77777777" w:rsidTr="001B6E73">
        <w:trPr>
          <w:cantSplit/>
          <w:jc w:val="center"/>
        </w:trPr>
        <w:tc>
          <w:tcPr>
            <w:tcW w:w="2625" w:type="dxa"/>
          </w:tcPr>
          <w:p w14:paraId="4C3E4FC7" w14:textId="77777777" w:rsidR="001B6E73" w:rsidRDefault="001B6E73" w:rsidP="001B6E73">
            <w:pPr>
              <w:pStyle w:val="A1-Heading3"/>
            </w:pPr>
            <w:bookmarkStart w:id="212" w:name="_Toc351343737"/>
            <w:bookmarkStart w:id="213" w:name="_Toc172359590"/>
            <w:bookmarkStart w:id="214" w:name="_Toc272168596"/>
            <w:r>
              <w:lastRenderedPageBreak/>
              <w:t>6.3</w:t>
            </w:r>
            <w:r>
              <w:tab/>
              <w:t>Currency of Payment</w:t>
            </w:r>
            <w:bookmarkEnd w:id="212"/>
            <w:bookmarkEnd w:id="213"/>
            <w:bookmarkEnd w:id="214"/>
          </w:p>
        </w:tc>
        <w:tc>
          <w:tcPr>
            <w:tcW w:w="6615" w:type="dxa"/>
          </w:tcPr>
          <w:p w14:paraId="0D875D73" w14:textId="77777777" w:rsidR="001B6E73" w:rsidRDefault="001B6E73" w:rsidP="001B6E73">
            <w:pPr>
              <w:pStyle w:val="BodyText2"/>
              <w:spacing w:after="200"/>
              <w:ind w:right="23"/>
              <w:jc w:val="both"/>
            </w:pPr>
            <w:r>
              <w:t>All payments shall be made in US Dollars.</w:t>
            </w:r>
          </w:p>
        </w:tc>
      </w:tr>
      <w:tr w:rsidR="001B6E73" w14:paraId="267B46B4" w14:textId="77777777" w:rsidTr="001B6E73">
        <w:trPr>
          <w:jc w:val="center"/>
        </w:trPr>
        <w:tc>
          <w:tcPr>
            <w:tcW w:w="2625" w:type="dxa"/>
          </w:tcPr>
          <w:p w14:paraId="598979F7" w14:textId="77777777" w:rsidR="001B6E73" w:rsidRDefault="001B6E73" w:rsidP="001B6E73">
            <w:pPr>
              <w:pStyle w:val="A1-Heading3"/>
            </w:pPr>
            <w:bookmarkStart w:id="215" w:name="_Toc172359591"/>
            <w:bookmarkStart w:id="216" w:name="_Toc272168597"/>
            <w:r>
              <w:t>6.4</w:t>
            </w:r>
            <w:r>
              <w:tab/>
              <w:t>Mode of Billing and Payment</w:t>
            </w:r>
            <w:bookmarkEnd w:id="215"/>
            <w:bookmarkEnd w:id="216"/>
          </w:p>
        </w:tc>
        <w:tc>
          <w:tcPr>
            <w:tcW w:w="6615" w:type="dxa"/>
          </w:tcPr>
          <w:p w14:paraId="0A18CFA7" w14:textId="77777777" w:rsidR="001B6E73" w:rsidRDefault="001B6E73" w:rsidP="001B6E73">
            <w:pPr>
              <w:spacing w:after="200"/>
              <w:ind w:right="23"/>
              <w:jc w:val="both"/>
            </w:pPr>
            <w:r>
              <w:t>Billings and payments in respect of the Services shall be made as follows:</w:t>
            </w:r>
          </w:p>
          <w:p w14:paraId="74E2E1C0" w14:textId="77777777" w:rsidR="001B6E73" w:rsidRPr="00D47FA3" w:rsidRDefault="001B6E73" w:rsidP="001B6E73">
            <w:pPr>
              <w:spacing w:after="200"/>
              <w:ind w:right="23"/>
              <w:jc w:val="both"/>
              <w:rPr>
                <w:b/>
                <w:i/>
              </w:rPr>
            </w:pPr>
            <w:r w:rsidRPr="00D47FA3">
              <w:rPr>
                <w:b/>
                <w:i/>
              </w:rPr>
              <w:t>Option 1: Global Price Contracts</w:t>
            </w:r>
          </w:p>
          <w:p w14:paraId="3EFB89C5" w14:textId="77777777" w:rsidR="001B6E73" w:rsidRPr="0022527A" w:rsidRDefault="001B6E73" w:rsidP="001A30F9">
            <w:pPr>
              <w:pStyle w:val="Clauses"/>
              <w:numPr>
                <w:ilvl w:val="0"/>
                <w:numId w:val="16"/>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52E130B1" w14:textId="6A620080" w:rsidR="001B6E73" w:rsidRPr="0022527A" w:rsidRDefault="001B6E73" w:rsidP="001A30F9">
            <w:pPr>
              <w:pStyle w:val="Clauses"/>
              <w:numPr>
                <w:ilvl w:val="0"/>
                <w:numId w:val="16"/>
              </w:numPr>
              <w:jc w:val="both"/>
              <w:rPr>
                <w:rFonts w:ascii="Times New Roman" w:hAnsi="Times New Roman"/>
                <w:lang w:val="en-GB"/>
              </w:rPr>
            </w:pPr>
            <w:r w:rsidRPr="0022527A">
              <w:rPr>
                <w:rFonts w:ascii="Times New Roman" w:hAnsi="Times New Roman"/>
                <w:b w:val="0"/>
                <w:lang w:val="en-GB"/>
              </w:rPr>
              <w:lastRenderedPageBreak/>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266F71" w:rsidRPr="0022527A">
              <w:rPr>
                <w:rFonts w:ascii="Times New Roman" w:hAnsi="Times New Roman"/>
                <w:b w:val="0"/>
                <w:lang w:val="en-GB"/>
              </w:rPr>
              <w:t>instalments</w:t>
            </w:r>
            <w:r w:rsidRPr="0022527A">
              <w:rPr>
                <w:rFonts w:ascii="Times New Roman" w:hAnsi="Times New Roman"/>
                <w:b w:val="0"/>
                <w:lang w:val="en-GB"/>
              </w:rPr>
              <w:t xml:space="preserve"> against the statements for the number of months of the Services specified in the SC until said advance payments have been fully set off.</w:t>
            </w:r>
          </w:p>
          <w:p w14:paraId="2415E63F" w14:textId="77777777" w:rsidR="001B6E73" w:rsidRPr="0022527A" w:rsidRDefault="001B6E73" w:rsidP="001A30F9">
            <w:pPr>
              <w:pStyle w:val="Clauses"/>
              <w:numPr>
                <w:ilvl w:val="0"/>
                <w:numId w:val="16"/>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772EC099" w14:textId="77777777" w:rsidR="001B6E73" w:rsidRPr="00D47FA3" w:rsidRDefault="001B6E73" w:rsidP="001B6E73">
            <w:pPr>
              <w:tabs>
                <w:tab w:val="left" w:pos="540"/>
              </w:tabs>
              <w:spacing w:after="200"/>
              <w:ind w:left="540" w:right="23" w:hanging="540"/>
              <w:jc w:val="both"/>
              <w:rPr>
                <w:b/>
                <w:i/>
              </w:rPr>
            </w:pPr>
            <w:r w:rsidRPr="00D47FA3">
              <w:rPr>
                <w:b/>
                <w:i/>
              </w:rPr>
              <w:t xml:space="preserve">Option 2: Fee Based Contracts </w:t>
            </w:r>
          </w:p>
          <w:p w14:paraId="579F92E2" w14:textId="77777777" w:rsidR="001B6E73" w:rsidRDefault="001B6E73" w:rsidP="001B6E73">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1FD2D81F" w14:textId="77777777" w:rsidR="001B6E73" w:rsidRDefault="001B6E73" w:rsidP="001B6E73">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76B9E5F0" w14:textId="77777777" w:rsidR="001B6E73" w:rsidRDefault="001B6E73" w:rsidP="001B6E73">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 xml:space="preserve">otherwise </w:t>
            </w:r>
            <w:r w:rsidRPr="002F05EF">
              <w:rPr>
                <w:b/>
              </w:rPr>
              <w:lastRenderedPageBreak/>
              <w:t>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4B72FBB" w14:textId="77777777" w:rsidR="001B6E73" w:rsidRDefault="001B6E73" w:rsidP="001B6E73">
            <w:pPr>
              <w:tabs>
                <w:tab w:val="left" w:pos="540"/>
              </w:tabs>
              <w:spacing w:after="200"/>
              <w:ind w:left="540" w:right="23" w:hanging="540"/>
              <w:jc w:val="both"/>
            </w:pPr>
            <w:r>
              <w:rPr>
                <w:spacing w:val="-2"/>
              </w:rPr>
              <w:t>(d)</w:t>
            </w:r>
            <w:r>
              <w:rPr>
                <w:spacing w:val="-2"/>
              </w:rPr>
              <w:tab/>
            </w:r>
            <w: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12AF0967" w14:textId="77777777" w:rsidR="001B6E73" w:rsidRDefault="001B6E73" w:rsidP="001B6E73">
            <w:pPr>
              <w:tabs>
                <w:tab w:val="left" w:pos="540"/>
              </w:tabs>
              <w:spacing w:after="200"/>
              <w:ind w:left="540" w:right="23" w:hanging="540"/>
              <w:jc w:val="both"/>
            </w:pPr>
            <w:r>
              <w:t>(e)</w:t>
            </w:r>
            <w:r>
              <w:tab/>
            </w:r>
            <w:r>
              <w:rPr>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t>
            </w:r>
            <w:r>
              <w:lastRenderedPageBreak/>
              <w:t>within twelve (12) calendar months after receipt by the Contracting Authority of a final report and a final statement approved by the Contracting Authority in accordance with the above.</w:t>
            </w:r>
          </w:p>
          <w:p w14:paraId="6008808B" w14:textId="0005E125" w:rsidR="001B6E73" w:rsidRDefault="001B6E73" w:rsidP="001B6E73">
            <w:pPr>
              <w:tabs>
                <w:tab w:val="left" w:pos="540"/>
              </w:tabs>
              <w:spacing w:after="200"/>
              <w:ind w:left="540" w:right="23" w:hanging="540"/>
              <w:jc w:val="both"/>
              <w:rPr>
                <w:spacing w:val="-2"/>
              </w:rPr>
            </w:pPr>
            <w:r>
              <w:rPr>
                <w:spacing w:val="-2"/>
              </w:rPr>
              <w:t>(f)</w:t>
            </w:r>
            <w:r>
              <w:rPr>
                <w:spacing w:val="-2"/>
              </w:rPr>
              <w:tab/>
              <w:t xml:space="preserve">Payments in respect of remuneration or reimbursable expenses, which exceed the cost estimates for these items as set forth in Appendices </w:t>
            </w:r>
            <w:r w:rsidR="00D479AB">
              <w:rPr>
                <w:spacing w:val="-2"/>
              </w:rPr>
              <w:t>D,</w:t>
            </w:r>
            <w:r>
              <w:rPr>
                <w:spacing w:val="-2"/>
              </w:rPr>
              <w:t xml:space="preserve"> may be charged to the respective contingencies only if such expenditures were approved by the Contracting Authority prior to being incurred.</w:t>
            </w:r>
          </w:p>
          <w:p w14:paraId="41384351" w14:textId="77777777" w:rsidR="001B6E73" w:rsidRDefault="001B6E73" w:rsidP="001B6E73">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r w:rsidR="001B6E73" w14:paraId="3F824C3A" w14:textId="77777777" w:rsidTr="001B6E73">
        <w:trPr>
          <w:jc w:val="center"/>
        </w:trPr>
        <w:tc>
          <w:tcPr>
            <w:tcW w:w="2625" w:type="dxa"/>
          </w:tcPr>
          <w:p w14:paraId="62543DC8" w14:textId="77777777" w:rsidR="001B6E73" w:rsidRDefault="001B6E73" w:rsidP="001B6E73">
            <w:pPr>
              <w:pStyle w:val="A1-Heading3"/>
            </w:pPr>
          </w:p>
        </w:tc>
        <w:tc>
          <w:tcPr>
            <w:tcW w:w="6615" w:type="dxa"/>
          </w:tcPr>
          <w:p w14:paraId="54D30C0E" w14:textId="77777777" w:rsidR="001B6E73" w:rsidRDefault="001B6E73" w:rsidP="001B6E73">
            <w:pPr>
              <w:spacing w:after="200"/>
              <w:ind w:right="23"/>
              <w:jc w:val="both"/>
            </w:pPr>
          </w:p>
        </w:tc>
      </w:tr>
    </w:tbl>
    <w:p w14:paraId="04B3306E" w14:textId="77777777" w:rsidR="001B6E73" w:rsidRPr="007339AE" w:rsidRDefault="001B6E73" w:rsidP="001B6E73"/>
    <w:p w14:paraId="695599E4" w14:textId="32863FD5" w:rsidR="001B6E73" w:rsidRDefault="001B6E73" w:rsidP="001B6E73">
      <w:pPr>
        <w:pStyle w:val="A1-Heading20"/>
      </w:pPr>
      <w:bookmarkStart w:id="217" w:name="_Toc351343739"/>
      <w:bookmarkStart w:id="218" w:name="_Toc172359592"/>
      <w:r>
        <w:t xml:space="preserve">7.  </w:t>
      </w:r>
      <w:r w:rsidRPr="00D65764">
        <w:rPr>
          <w:rFonts w:ascii="Arial" w:hAnsi="Arial" w:cs="Arial"/>
          <w:szCs w:val="28"/>
        </w:rPr>
        <w:t xml:space="preserve">Fairness, </w:t>
      </w:r>
      <w:r w:rsidRPr="00556E7B">
        <w:rPr>
          <w:rFonts w:ascii="Arial" w:hAnsi="Arial" w:cs="Arial"/>
          <w:sz w:val="24"/>
        </w:rPr>
        <w:t xml:space="preserve">Good </w:t>
      </w:r>
      <w:bookmarkEnd w:id="217"/>
      <w:bookmarkEnd w:id="218"/>
      <w:r w:rsidR="00C46C77" w:rsidRPr="00556E7B">
        <w:rPr>
          <w:rFonts w:ascii="Arial" w:hAnsi="Arial" w:cs="Arial"/>
          <w:sz w:val="24"/>
        </w:rPr>
        <w:t>FAITH AND</w:t>
      </w:r>
      <w:r w:rsidRPr="00556E7B">
        <w:rPr>
          <w:rFonts w:ascii="Arial" w:hAnsi="Arial" w:cs="Arial"/>
          <w:sz w:val="24"/>
        </w:rPr>
        <w:t xml:space="preserve"> Non-Waiver</w:t>
      </w:r>
    </w:p>
    <w:tbl>
      <w:tblPr>
        <w:tblW w:w="9301" w:type="dxa"/>
        <w:jc w:val="center"/>
        <w:tblLayout w:type="fixed"/>
        <w:tblLook w:val="0000" w:firstRow="0" w:lastRow="0" w:firstColumn="0" w:lastColumn="0" w:noHBand="0" w:noVBand="0"/>
      </w:tblPr>
      <w:tblGrid>
        <w:gridCol w:w="2463"/>
        <w:gridCol w:w="6838"/>
      </w:tblGrid>
      <w:tr w:rsidR="001B6E73" w14:paraId="7EA9A9C8" w14:textId="77777777" w:rsidTr="001B6E73">
        <w:trPr>
          <w:jc w:val="center"/>
        </w:trPr>
        <w:tc>
          <w:tcPr>
            <w:tcW w:w="2463" w:type="dxa"/>
          </w:tcPr>
          <w:p w14:paraId="13FDA6EF" w14:textId="77777777" w:rsidR="001B6E73" w:rsidRDefault="001B6E73" w:rsidP="001B6E73">
            <w:pPr>
              <w:pStyle w:val="A1-Heading3"/>
            </w:pPr>
            <w:bookmarkStart w:id="219" w:name="_Toc351343740"/>
            <w:bookmarkStart w:id="220" w:name="_Toc172359593"/>
            <w:bookmarkStart w:id="221" w:name="_Toc272168598"/>
            <w:r>
              <w:t>7.1</w:t>
            </w:r>
            <w:r>
              <w:tab/>
              <w:t>Good Faith</w:t>
            </w:r>
            <w:bookmarkEnd w:id="219"/>
            <w:bookmarkEnd w:id="220"/>
            <w:bookmarkEnd w:id="221"/>
          </w:p>
        </w:tc>
        <w:tc>
          <w:tcPr>
            <w:tcW w:w="6838" w:type="dxa"/>
          </w:tcPr>
          <w:p w14:paraId="04F9CFE8" w14:textId="77777777" w:rsidR="001B6E73" w:rsidRDefault="001B6E73" w:rsidP="001B6E73">
            <w:pPr>
              <w:spacing w:after="200"/>
              <w:ind w:right="23"/>
              <w:jc w:val="both"/>
            </w:pPr>
            <w:r>
              <w:t>The Parties undertake to act in good faith with respect to each other’s rights under this Contract and to adopt all reasonable measures to ensure the realization of the objectives of this Contract.</w:t>
            </w:r>
          </w:p>
        </w:tc>
      </w:tr>
      <w:tr w:rsidR="001B6E73" w14:paraId="6EEA577E" w14:textId="77777777" w:rsidTr="001B6E73">
        <w:trPr>
          <w:jc w:val="center"/>
        </w:trPr>
        <w:tc>
          <w:tcPr>
            <w:tcW w:w="2463" w:type="dxa"/>
          </w:tcPr>
          <w:p w14:paraId="4DE347D4" w14:textId="77777777" w:rsidR="001B6E73" w:rsidRDefault="001B6E73" w:rsidP="001B6E73">
            <w:pPr>
              <w:pStyle w:val="A1-Heading3"/>
            </w:pPr>
            <w:bookmarkStart w:id="222" w:name="_Toc351343741"/>
            <w:bookmarkStart w:id="223" w:name="_Toc172359594"/>
            <w:bookmarkStart w:id="224" w:name="_Toc272168599"/>
            <w:r>
              <w:t>7.2</w:t>
            </w:r>
            <w:r>
              <w:tab/>
              <w:t>Operation of the Contract</w:t>
            </w:r>
            <w:bookmarkEnd w:id="222"/>
            <w:bookmarkEnd w:id="223"/>
            <w:bookmarkEnd w:id="224"/>
          </w:p>
          <w:p w14:paraId="234778B1" w14:textId="77777777" w:rsidR="001B6E73" w:rsidRDefault="001B6E73" w:rsidP="001B6E73">
            <w:pPr>
              <w:pStyle w:val="A1-Heading3"/>
            </w:pPr>
          </w:p>
          <w:p w14:paraId="07EDEEA1" w14:textId="77777777" w:rsidR="001B6E73" w:rsidRDefault="001B6E73" w:rsidP="001B6E73">
            <w:pPr>
              <w:pStyle w:val="A1-Heading3"/>
            </w:pPr>
          </w:p>
          <w:p w14:paraId="4DE83F2C" w14:textId="77777777" w:rsidR="001B6E73" w:rsidRDefault="001B6E73" w:rsidP="001B6E73">
            <w:pPr>
              <w:pStyle w:val="A1-Heading3"/>
            </w:pPr>
          </w:p>
          <w:p w14:paraId="61CC6D06" w14:textId="77777777" w:rsidR="001B6E73" w:rsidRDefault="001B6E73" w:rsidP="001B6E73">
            <w:pPr>
              <w:pStyle w:val="A1-Heading3"/>
            </w:pPr>
          </w:p>
          <w:p w14:paraId="7A7F6A8C" w14:textId="77777777" w:rsidR="001B6E73" w:rsidRDefault="001B6E73" w:rsidP="001B6E73">
            <w:pPr>
              <w:pStyle w:val="A1-Heading3"/>
            </w:pPr>
          </w:p>
          <w:p w14:paraId="0527883B" w14:textId="77777777" w:rsidR="001B6E73" w:rsidRDefault="001B6E73" w:rsidP="001B6E73">
            <w:pPr>
              <w:pStyle w:val="A1-Heading3"/>
            </w:pPr>
          </w:p>
          <w:p w14:paraId="58A1ED37" w14:textId="77777777" w:rsidR="001B6E73" w:rsidRDefault="001B6E73" w:rsidP="001B6E73">
            <w:pPr>
              <w:pStyle w:val="A1-Heading3"/>
            </w:pPr>
          </w:p>
          <w:p w14:paraId="57163025" w14:textId="77777777" w:rsidR="001B6E73" w:rsidRDefault="001B6E73" w:rsidP="001B6E73">
            <w:pPr>
              <w:pStyle w:val="A1-Heading3"/>
            </w:pPr>
          </w:p>
          <w:p w14:paraId="0941DB21" w14:textId="77777777" w:rsidR="001B6E73" w:rsidRDefault="001B6E73" w:rsidP="001B6E73">
            <w:pPr>
              <w:pStyle w:val="A1-Heading3"/>
            </w:pPr>
          </w:p>
          <w:p w14:paraId="3E8032BE" w14:textId="77777777" w:rsidR="001B6E73" w:rsidRDefault="001B6E73" w:rsidP="001B6E73">
            <w:pPr>
              <w:pStyle w:val="A1-Heading3"/>
            </w:pPr>
          </w:p>
          <w:p w14:paraId="57276DE0" w14:textId="77777777" w:rsidR="001B6E73" w:rsidRDefault="001B6E73" w:rsidP="001B6E73">
            <w:pPr>
              <w:pStyle w:val="A1-Heading3"/>
            </w:pPr>
            <w:r>
              <w:t>7.3    Non waiver</w:t>
            </w:r>
          </w:p>
          <w:p w14:paraId="1EAF15D3" w14:textId="77777777" w:rsidR="001B6E73" w:rsidRDefault="001B6E73" w:rsidP="001B6E73">
            <w:pPr>
              <w:pStyle w:val="A1-Heading3"/>
            </w:pPr>
          </w:p>
          <w:p w14:paraId="3DE50543" w14:textId="77777777" w:rsidR="001B6E73" w:rsidRDefault="001B6E73" w:rsidP="001B6E73">
            <w:pPr>
              <w:pStyle w:val="A1-Heading3"/>
            </w:pPr>
          </w:p>
          <w:p w14:paraId="1607AB5E" w14:textId="77777777" w:rsidR="001B6E73" w:rsidRDefault="001B6E73" w:rsidP="001B6E73">
            <w:pPr>
              <w:pStyle w:val="A1-Heading3"/>
            </w:pPr>
          </w:p>
          <w:p w14:paraId="3F45E853" w14:textId="77777777" w:rsidR="001B6E73" w:rsidRDefault="001B6E73" w:rsidP="001B6E73">
            <w:pPr>
              <w:pStyle w:val="A1-Heading3"/>
            </w:pPr>
          </w:p>
          <w:p w14:paraId="77EE9450" w14:textId="77777777" w:rsidR="001B6E73" w:rsidRDefault="001B6E73" w:rsidP="001B6E73">
            <w:pPr>
              <w:pStyle w:val="A1-Heading3"/>
            </w:pPr>
          </w:p>
          <w:p w14:paraId="16BCAAF0" w14:textId="77777777" w:rsidR="001B6E73" w:rsidRDefault="001B6E73" w:rsidP="001B6E73">
            <w:pPr>
              <w:pStyle w:val="A1-Heading3"/>
            </w:pPr>
          </w:p>
          <w:p w14:paraId="5EF685FD" w14:textId="77777777" w:rsidR="001B6E73" w:rsidRDefault="001B6E73" w:rsidP="001B6E73">
            <w:pPr>
              <w:pStyle w:val="A1-Heading3"/>
            </w:pPr>
          </w:p>
          <w:p w14:paraId="327F1BB8" w14:textId="77777777" w:rsidR="001B6E73" w:rsidRDefault="001B6E73" w:rsidP="001B6E73">
            <w:pPr>
              <w:pStyle w:val="A1-Heading3"/>
            </w:pPr>
          </w:p>
          <w:p w14:paraId="51572F65" w14:textId="77777777" w:rsidR="001B6E73" w:rsidRDefault="001B6E73" w:rsidP="001B6E73">
            <w:pPr>
              <w:pStyle w:val="A1-Heading3"/>
            </w:pPr>
          </w:p>
          <w:p w14:paraId="18C20F75" w14:textId="77777777" w:rsidR="001B6E73" w:rsidRDefault="001B6E73" w:rsidP="001B6E73">
            <w:pPr>
              <w:pStyle w:val="A1-Heading3"/>
            </w:pPr>
          </w:p>
          <w:p w14:paraId="67D7C635" w14:textId="77777777" w:rsidR="001B6E73" w:rsidRDefault="001B6E73" w:rsidP="001B6E73">
            <w:pPr>
              <w:pStyle w:val="A1-Heading3"/>
            </w:pPr>
          </w:p>
          <w:p w14:paraId="5BDBBCC3" w14:textId="77777777" w:rsidR="001B6E73" w:rsidRDefault="001B6E73" w:rsidP="001B6E73">
            <w:pPr>
              <w:pStyle w:val="A1-Heading3"/>
            </w:pPr>
          </w:p>
          <w:p w14:paraId="17E5790E" w14:textId="77777777" w:rsidR="001B6E73" w:rsidRDefault="001B6E73" w:rsidP="001B6E73">
            <w:pPr>
              <w:pStyle w:val="A1-Heading3"/>
            </w:pPr>
          </w:p>
          <w:p w14:paraId="5961DD5C" w14:textId="77777777" w:rsidR="001B6E73" w:rsidRDefault="001B6E73" w:rsidP="001B6E73">
            <w:pPr>
              <w:pStyle w:val="A1-Heading3"/>
            </w:pPr>
          </w:p>
          <w:p w14:paraId="1A75F302" w14:textId="77777777" w:rsidR="001B6E73" w:rsidRDefault="001B6E73" w:rsidP="001B6E73">
            <w:pPr>
              <w:pStyle w:val="A1-Heading3"/>
            </w:pPr>
          </w:p>
          <w:p w14:paraId="39F84C60" w14:textId="77777777" w:rsidR="001B6E73" w:rsidRDefault="001B6E73" w:rsidP="001B6E73">
            <w:pPr>
              <w:pStyle w:val="A1-Heading3"/>
            </w:pPr>
          </w:p>
          <w:p w14:paraId="0596BEA5" w14:textId="77777777" w:rsidR="001B6E73" w:rsidRDefault="001B6E73" w:rsidP="001B6E73">
            <w:pPr>
              <w:pStyle w:val="A1-Heading3"/>
            </w:pPr>
            <w:r>
              <w:t xml:space="preserve">8.1. </w:t>
            </w:r>
          </w:p>
        </w:tc>
        <w:tc>
          <w:tcPr>
            <w:tcW w:w="6838" w:type="dxa"/>
          </w:tcPr>
          <w:p w14:paraId="031C6329" w14:textId="77777777" w:rsidR="001B6E73" w:rsidRDefault="001B6E73" w:rsidP="001B6E73">
            <w:pPr>
              <w:spacing w:after="200"/>
              <w:ind w:right="23"/>
              <w:jc w:val="both"/>
            </w:pPr>
            <w: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7314DD9B" w14:textId="77777777" w:rsidR="001B6E73" w:rsidRDefault="001B6E73" w:rsidP="001B6E73">
            <w:pPr>
              <w:spacing w:after="200"/>
              <w:ind w:right="23"/>
              <w:jc w:val="both"/>
            </w:pPr>
            <w:r>
              <w:t>Non waiver means that:</w:t>
            </w:r>
          </w:p>
          <w:p w14:paraId="0286689E" w14:textId="77777777" w:rsidR="001B6E73" w:rsidRPr="007F6EFE" w:rsidRDefault="001B6E73" w:rsidP="001A30F9">
            <w:pPr>
              <w:numPr>
                <w:ilvl w:val="0"/>
                <w:numId w:val="15"/>
              </w:numPr>
              <w:contextualSpacing/>
              <w:jc w:val="both"/>
            </w:pPr>
            <w:r>
              <w:t>N</w:t>
            </w:r>
            <w:r w:rsidRPr="007F6EFE">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9682FC4" w14:textId="77777777" w:rsidR="001B6E73" w:rsidRDefault="001B6E73" w:rsidP="001A30F9">
            <w:pPr>
              <w:numPr>
                <w:ilvl w:val="0"/>
                <w:numId w:val="15"/>
              </w:numPr>
              <w:contextualSpacing/>
              <w:jc w:val="both"/>
            </w:pPr>
            <w:r w:rsidRPr="007F6EFE">
              <w:t xml:space="preserve">Any waiver of a party’s rights, powers, or remedies under the Contract must be in writing, dated, and signed by an </w:t>
            </w:r>
            <w:r w:rsidRPr="007F6EFE">
              <w:lastRenderedPageBreak/>
              <w:t>authorized representative of the party granting such waiver, and must specify the right and the extent to which it is being waived.</w:t>
            </w:r>
          </w:p>
          <w:p w14:paraId="2CFD5F27" w14:textId="77777777" w:rsidR="001B6E73" w:rsidRDefault="001B6E73" w:rsidP="001B6E73">
            <w:pPr>
              <w:ind w:left="360"/>
              <w:jc w:val="both"/>
            </w:pPr>
          </w:p>
          <w:p w14:paraId="0F3829C5" w14:textId="77777777" w:rsidR="001B6E73" w:rsidRPr="006D28B0" w:rsidRDefault="001B6E73" w:rsidP="001B6E73">
            <w:pPr>
              <w:ind w:left="360"/>
              <w:jc w:val="both"/>
              <w:rPr>
                <w:b/>
              </w:rPr>
            </w:pPr>
            <w:r w:rsidRPr="006D28B0">
              <w:rPr>
                <w:b/>
              </w:rPr>
              <w:t>8. FINANCIAL GUARANTEE</w:t>
            </w:r>
            <w:r>
              <w:rPr>
                <w:b/>
              </w:rPr>
              <w:t xml:space="preserve"> (Advance Payment Guarantee)</w:t>
            </w:r>
          </w:p>
          <w:p w14:paraId="78A732CB" w14:textId="77777777" w:rsidR="001B6E73" w:rsidRDefault="001B6E73" w:rsidP="001B6E73">
            <w:pPr>
              <w:spacing w:after="200"/>
              <w:ind w:right="23"/>
              <w:jc w:val="both"/>
            </w:pPr>
          </w:p>
          <w:p w14:paraId="415499D8" w14:textId="77777777" w:rsidR="001B6E73" w:rsidRDefault="001B6E73" w:rsidP="001B6E73">
            <w:pPr>
              <w:spacing w:after="200"/>
              <w:ind w:right="23"/>
              <w:jc w:val="both"/>
            </w:pPr>
            <w: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59ED64C" w14:textId="77777777" w:rsidR="001B6E73" w:rsidRDefault="001B6E73" w:rsidP="001B6E73">
            <w:pPr>
              <w:spacing w:after="200"/>
              <w:ind w:right="23"/>
              <w:jc w:val="both"/>
            </w:pPr>
            <w:r>
              <w:t xml:space="preserve">The financial guarantee shall be provided on the letterhead of the financial institution using the template provided in Appendix D. </w:t>
            </w:r>
          </w:p>
          <w:p w14:paraId="199011DB" w14:textId="4B23B5FD" w:rsidR="001B6E73" w:rsidRDefault="001B6E73" w:rsidP="001B6E73">
            <w:pPr>
              <w:spacing w:after="200"/>
              <w:ind w:right="23"/>
              <w:jc w:val="both"/>
            </w:pPr>
            <w:r>
              <w:t xml:space="preserve">Should the financial guarantee cease to be </w:t>
            </w:r>
            <w:r w:rsidR="00266F71">
              <w:t>valid,</w:t>
            </w:r>
            <w:r>
              <w:t xml:space="preserve"> and the Contractor fail to re-validate it, either a deduction equal to the amount of the pre-financing may be made by the Contracting </w:t>
            </w:r>
            <w:r w:rsidR="00C46C77">
              <w:t>Authority</w:t>
            </w:r>
            <w:r>
              <w:t xml:space="preserve"> from future payments due to the Contractor under the contract, or the </w:t>
            </w:r>
            <w:r w:rsidR="00266F71">
              <w:t>Contracting</w:t>
            </w:r>
            <w:r>
              <w:t xml:space="preserve"> Authority shall give formal notice to the Contractor to provide a new guarantee on the same terms as the previous one. Should the Contractor fail to provide a new guarantee, the Contracting Authority may terminate the contract giving 30 </w:t>
            </w:r>
            <w:r w:rsidR="00266F71">
              <w:t>days’ notice</w:t>
            </w:r>
            <w:r>
              <w:t xml:space="preserve">. </w:t>
            </w:r>
          </w:p>
          <w:p w14:paraId="4709B5C8" w14:textId="77777777" w:rsidR="001B6E73" w:rsidRDefault="001B6E73" w:rsidP="001B6E73">
            <w:pPr>
              <w:spacing w:after="200"/>
              <w:ind w:right="23"/>
              <w:jc w:val="both"/>
            </w:pPr>
            <w: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A8F8E79" w14:textId="050F87BE" w:rsidR="001B6E73" w:rsidRDefault="001B6E73" w:rsidP="001B6E73">
            <w:pPr>
              <w:spacing w:after="200"/>
              <w:ind w:right="23"/>
              <w:jc w:val="both"/>
            </w:pPr>
            <w:r>
              <w:t xml:space="preserve">For fee-based contracts, the financial guarantee shall be </w:t>
            </w:r>
            <w:r w:rsidR="00214626">
              <w:t>released</w:t>
            </w:r>
            <w:r>
              <w:t xml:space="preserve"> when the advance is reimbursed according to article 6.4 (option two).</w:t>
            </w:r>
          </w:p>
          <w:p w14:paraId="1AC767EB" w14:textId="11FFA70C" w:rsidR="001B6E73" w:rsidRDefault="001B6E73" w:rsidP="001B6E73">
            <w:pPr>
              <w:spacing w:after="200"/>
              <w:ind w:right="23"/>
              <w:jc w:val="both"/>
            </w:pPr>
            <w:r>
              <w:t xml:space="preserve">For global price contracts, (i) if the contract is not divided between different outputs that the Contracting Authority can approve independently, or has a duration of less than two years, the advance </w:t>
            </w:r>
            <w:r>
              <w:lastRenderedPageBreak/>
              <w:t>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tc>
      </w:tr>
    </w:tbl>
    <w:p w14:paraId="2F2B74A9" w14:textId="77777777" w:rsidR="001B6E73" w:rsidRDefault="001B6E73" w:rsidP="001B6E73">
      <w:bookmarkStart w:id="225" w:name="_Toc351343742"/>
    </w:p>
    <w:p w14:paraId="312742D9" w14:textId="77777777" w:rsidR="001B6E73" w:rsidRDefault="001B6E73" w:rsidP="001B6E73">
      <w:pPr>
        <w:pStyle w:val="A1-Heading20"/>
      </w:pPr>
      <w:bookmarkStart w:id="226" w:name="_Toc172359595"/>
      <w:r>
        <w:t>9.  Settlement of Disputes</w:t>
      </w:r>
      <w:bookmarkEnd w:id="225"/>
      <w:bookmarkEnd w:id="226"/>
    </w:p>
    <w:tbl>
      <w:tblPr>
        <w:tblW w:w="9463" w:type="dxa"/>
        <w:jc w:val="center"/>
        <w:tblLayout w:type="fixed"/>
        <w:tblLook w:val="0000" w:firstRow="0" w:lastRow="0" w:firstColumn="0" w:lastColumn="0" w:noHBand="0" w:noVBand="0"/>
      </w:tblPr>
      <w:tblGrid>
        <w:gridCol w:w="2625"/>
        <w:gridCol w:w="6838"/>
      </w:tblGrid>
      <w:tr w:rsidR="001B6E73" w14:paraId="4EA08AD7" w14:textId="77777777" w:rsidTr="001B6E73">
        <w:trPr>
          <w:jc w:val="center"/>
        </w:trPr>
        <w:tc>
          <w:tcPr>
            <w:tcW w:w="2625" w:type="dxa"/>
          </w:tcPr>
          <w:p w14:paraId="4A3C554D" w14:textId="77777777" w:rsidR="001B6E73" w:rsidRDefault="001B6E73" w:rsidP="001B6E73">
            <w:pPr>
              <w:pStyle w:val="A1-Heading3"/>
              <w:rPr>
                <w:spacing w:val="-3"/>
                <w:lang w:val="en-GB"/>
              </w:rPr>
            </w:pPr>
            <w:bookmarkStart w:id="227" w:name="_Toc172359596"/>
            <w:bookmarkStart w:id="228" w:name="_Toc272168600"/>
            <w:r>
              <w:rPr>
                <w:spacing w:val="-3"/>
                <w:lang w:val="en-GB"/>
              </w:rPr>
              <w:t>9.1</w:t>
            </w:r>
            <w:r>
              <w:rPr>
                <w:spacing w:val="-3"/>
                <w:lang w:val="en-GB"/>
              </w:rPr>
              <w:tab/>
            </w:r>
            <w:r>
              <w:t>Amicable Settlement</w:t>
            </w:r>
            <w:bookmarkEnd w:id="227"/>
            <w:bookmarkEnd w:id="228"/>
          </w:p>
        </w:tc>
        <w:tc>
          <w:tcPr>
            <w:tcW w:w="6838" w:type="dxa"/>
          </w:tcPr>
          <w:p w14:paraId="07A135FB" w14:textId="77777777" w:rsidR="001B6E73" w:rsidRDefault="001B6E73" w:rsidP="001B6E73">
            <w:pPr>
              <w:numPr>
                <w:ilvl w:val="12"/>
                <w:numId w:val="0"/>
              </w:numPr>
              <w:spacing w:after="200"/>
              <w:ind w:right="23"/>
              <w:jc w:val="both"/>
            </w:pPr>
            <w: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1B6E73" w14:paraId="1F46999A" w14:textId="77777777" w:rsidTr="001B6E73">
        <w:trPr>
          <w:jc w:val="center"/>
        </w:trPr>
        <w:tc>
          <w:tcPr>
            <w:tcW w:w="2625" w:type="dxa"/>
          </w:tcPr>
          <w:p w14:paraId="7FFB3DD5" w14:textId="77777777" w:rsidR="001B6E73" w:rsidRDefault="001B6E73" w:rsidP="001B6E73">
            <w:pPr>
              <w:pStyle w:val="A1-Heading3"/>
            </w:pPr>
            <w:bookmarkStart w:id="229" w:name="_Toc172359597"/>
            <w:bookmarkStart w:id="230" w:name="_Toc272168601"/>
            <w:r>
              <w:t>9.2</w:t>
            </w:r>
            <w:r>
              <w:tab/>
              <w:t>Dispute Resolution</w:t>
            </w:r>
            <w:bookmarkEnd w:id="229"/>
            <w:bookmarkEnd w:id="230"/>
          </w:p>
        </w:tc>
        <w:tc>
          <w:tcPr>
            <w:tcW w:w="6838" w:type="dxa"/>
          </w:tcPr>
          <w:p w14:paraId="64800B83" w14:textId="77777777" w:rsidR="001B6E73" w:rsidRDefault="001B6E73" w:rsidP="001B6E73">
            <w:pPr>
              <w:numPr>
                <w:ilvl w:val="12"/>
                <w:numId w:val="0"/>
              </w:numPr>
              <w:spacing w:after="200"/>
              <w:ind w:right="23"/>
              <w:jc w:val="both"/>
            </w:pPr>
            <w:r>
              <w:t xml:space="preserve">Any dispute between the Parties as to matters arising pursuant to this Contract that cannot be settled amicably according to Clause GC 8.1 may be submitted by either Party for settlement in accordance with the provisions </w:t>
            </w:r>
            <w:r w:rsidRPr="00D9001A">
              <w:rPr>
                <w:b/>
              </w:rPr>
              <w:t>specified in the SC</w:t>
            </w:r>
            <w:r>
              <w:t>.</w:t>
            </w:r>
          </w:p>
        </w:tc>
      </w:tr>
    </w:tbl>
    <w:p w14:paraId="727F69D5" w14:textId="77777777" w:rsidR="001B6E73" w:rsidRDefault="001B6E73" w:rsidP="001A30F9">
      <w:pPr>
        <w:pStyle w:val="BankNormal"/>
        <w:numPr>
          <w:ilvl w:val="0"/>
          <w:numId w:val="11"/>
        </w:numPr>
        <w:tabs>
          <w:tab w:val="clear" w:pos="431"/>
        </w:tabs>
        <w:spacing w:after="0"/>
        <w:ind w:left="0" w:firstLine="0"/>
        <w:rPr>
          <w:szCs w:val="24"/>
          <w:lang w:val="en-GB" w:eastAsia="it-IT"/>
        </w:rPr>
        <w:sectPr w:rsidR="001B6E73">
          <w:headerReference w:type="even" r:id="rId54"/>
          <w:headerReference w:type="default" r:id="rId55"/>
          <w:type w:val="oddPage"/>
          <w:pgSz w:w="12242" w:h="15842" w:code="1"/>
          <w:pgMar w:top="1440" w:right="1440" w:bottom="1728" w:left="1728" w:header="720" w:footer="720" w:gutter="0"/>
          <w:paperSrc w:first="15" w:other="15"/>
          <w:cols w:space="708"/>
          <w:titlePg/>
          <w:docGrid w:linePitch="360"/>
        </w:sectPr>
      </w:pPr>
    </w:p>
    <w:p w14:paraId="1D0BF5C2" w14:textId="77777777" w:rsidR="001B6E73" w:rsidRDefault="001B6E73" w:rsidP="001B6E73">
      <w:pPr>
        <w:pStyle w:val="A1-Heading1"/>
      </w:pPr>
      <w:bookmarkStart w:id="231" w:name="_Toc351343745"/>
      <w:bookmarkStart w:id="232" w:name="_Toc272168602"/>
      <w:r>
        <w:lastRenderedPageBreak/>
        <w:t>III.  Special Conditions of Contract</w:t>
      </w:r>
      <w:bookmarkEnd w:id="231"/>
      <w:bookmarkEnd w:id="232"/>
    </w:p>
    <w:p w14:paraId="6EDFE42C" w14:textId="77777777" w:rsidR="001B6E73" w:rsidRDefault="001B6E73" w:rsidP="001B6E73"/>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B6E73" w14:paraId="4558ED72" w14:textId="77777777" w:rsidTr="001B6E73">
        <w:tc>
          <w:tcPr>
            <w:tcW w:w="1980" w:type="dxa"/>
            <w:tcMar>
              <w:top w:w="85" w:type="dxa"/>
              <w:bottom w:w="142" w:type="dxa"/>
              <w:right w:w="170" w:type="dxa"/>
            </w:tcMar>
          </w:tcPr>
          <w:p w14:paraId="1E415DE1" w14:textId="77777777" w:rsidR="001B6E73" w:rsidRDefault="001B6E73" w:rsidP="001B6E73">
            <w:pPr>
              <w:jc w:val="center"/>
              <w:rPr>
                <w:b/>
              </w:rPr>
            </w:pPr>
            <w:r>
              <w:rPr>
                <w:b/>
              </w:rPr>
              <w:t>Number of GC Clause</w:t>
            </w:r>
          </w:p>
        </w:tc>
        <w:tc>
          <w:tcPr>
            <w:tcW w:w="7020" w:type="dxa"/>
            <w:tcMar>
              <w:top w:w="85" w:type="dxa"/>
              <w:bottom w:w="142" w:type="dxa"/>
              <w:right w:w="170" w:type="dxa"/>
            </w:tcMar>
          </w:tcPr>
          <w:p w14:paraId="4CBB37CF" w14:textId="77777777" w:rsidR="001B6E73" w:rsidRDefault="001B6E73" w:rsidP="001B6E73">
            <w:pPr>
              <w:ind w:right="-72"/>
              <w:jc w:val="center"/>
              <w:rPr>
                <w:b/>
              </w:rPr>
            </w:pPr>
            <w:r>
              <w:rPr>
                <w:b/>
              </w:rPr>
              <w:t>Amendments of, and Supplements to, Clauses in the General Conditions of Contract</w:t>
            </w:r>
          </w:p>
        </w:tc>
      </w:tr>
      <w:tr w:rsidR="001B6E73" w14:paraId="1FB47250" w14:textId="77777777" w:rsidTr="001B6E73">
        <w:tc>
          <w:tcPr>
            <w:tcW w:w="1980" w:type="dxa"/>
            <w:tcMar>
              <w:top w:w="85" w:type="dxa"/>
              <w:bottom w:w="142" w:type="dxa"/>
              <w:right w:w="170" w:type="dxa"/>
            </w:tcMar>
          </w:tcPr>
          <w:p w14:paraId="7F9A01CE" w14:textId="77777777" w:rsidR="001B6E73" w:rsidRDefault="001B6E73" w:rsidP="00AB0068">
            <w:pPr>
              <w:jc w:val="center"/>
              <w:rPr>
                <w:b/>
              </w:rPr>
            </w:pPr>
            <w:r>
              <w:rPr>
                <w:b/>
              </w:rPr>
              <w:t>1.1(a)</w:t>
            </w:r>
          </w:p>
        </w:tc>
        <w:tc>
          <w:tcPr>
            <w:tcW w:w="7020" w:type="dxa"/>
            <w:tcMar>
              <w:top w:w="85" w:type="dxa"/>
              <w:bottom w:w="142" w:type="dxa"/>
              <w:right w:w="170" w:type="dxa"/>
            </w:tcMar>
          </w:tcPr>
          <w:p w14:paraId="52444268" w14:textId="77777777" w:rsidR="001B6E73" w:rsidRDefault="001B6E73" w:rsidP="001B6E73">
            <w:pPr>
              <w:ind w:right="-72"/>
              <w:jc w:val="both"/>
            </w:pPr>
            <w:r>
              <w:t xml:space="preserve">The Contracting Authority’s country is </w:t>
            </w:r>
            <w:r w:rsidRPr="00A35DFE">
              <w:rPr>
                <w:b/>
              </w:rPr>
              <w:t>Botswana</w:t>
            </w:r>
            <w:r>
              <w:rPr>
                <w:b/>
                <w:bCs/>
              </w:rPr>
              <w:t>.</w:t>
            </w:r>
          </w:p>
        </w:tc>
      </w:tr>
      <w:tr w:rsidR="001B6E73" w14:paraId="67D8DB39" w14:textId="77777777" w:rsidTr="001B6E73">
        <w:tc>
          <w:tcPr>
            <w:tcW w:w="1980" w:type="dxa"/>
            <w:tcMar>
              <w:top w:w="85" w:type="dxa"/>
              <w:bottom w:w="142" w:type="dxa"/>
              <w:right w:w="170" w:type="dxa"/>
            </w:tcMar>
          </w:tcPr>
          <w:p w14:paraId="68923B6E" w14:textId="77777777" w:rsidR="001B6E73" w:rsidRDefault="001B6E73" w:rsidP="00AB0068">
            <w:pPr>
              <w:jc w:val="center"/>
              <w:rPr>
                <w:b/>
              </w:rPr>
            </w:pPr>
            <w:r>
              <w:rPr>
                <w:b/>
              </w:rPr>
              <w:t>1.1 (b)</w:t>
            </w:r>
          </w:p>
        </w:tc>
        <w:tc>
          <w:tcPr>
            <w:tcW w:w="7020" w:type="dxa"/>
            <w:tcMar>
              <w:top w:w="85" w:type="dxa"/>
              <w:bottom w:w="142" w:type="dxa"/>
              <w:right w:w="170" w:type="dxa"/>
            </w:tcMar>
          </w:tcPr>
          <w:p w14:paraId="4CFED908" w14:textId="77777777" w:rsidR="001B6E73" w:rsidRDefault="001B6E73" w:rsidP="001B6E73">
            <w:pPr>
              <w:ind w:right="-72"/>
              <w:jc w:val="both"/>
              <w:rPr>
                <w:b/>
                <w:bCs/>
              </w:rPr>
            </w:pPr>
            <w:r w:rsidRPr="00A35DFE">
              <w:rPr>
                <w:bCs/>
              </w:rPr>
              <w:t>The Contracting Authority is:</w:t>
            </w:r>
            <w:r>
              <w:rPr>
                <w:b/>
                <w:bCs/>
              </w:rPr>
              <w:t xml:space="preserve"> </w:t>
            </w:r>
            <w:r w:rsidRPr="00A35DFE">
              <w:rPr>
                <w:b/>
                <w:bCs/>
              </w:rPr>
              <w:t>The SADC Secretariat</w:t>
            </w:r>
          </w:p>
        </w:tc>
      </w:tr>
      <w:tr w:rsidR="001B6E73" w14:paraId="33449AB1" w14:textId="77777777" w:rsidTr="001B6E73">
        <w:tc>
          <w:tcPr>
            <w:tcW w:w="1980" w:type="dxa"/>
            <w:tcMar>
              <w:top w:w="85" w:type="dxa"/>
              <w:bottom w:w="142" w:type="dxa"/>
              <w:right w:w="170" w:type="dxa"/>
            </w:tcMar>
          </w:tcPr>
          <w:p w14:paraId="055F1950" w14:textId="77777777" w:rsidR="001B6E73" w:rsidRDefault="001B6E73" w:rsidP="00AB0068">
            <w:pPr>
              <w:jc w:val="center"/>
              <w:rPr>
                <w:b/>
              </w:rPr>
            </w:pPr>
            <w:r>
              <w:rPr>
                <w:b/>
              </w:rPr>
              <w:t>1.1 (c)</w:t>
            </w:r>
          </w:p>
        </w:tc>
        <w:tc>
          <w:tcPr>
            <w:tcW w:w="7020" w:type="dxa"/>
            <w:tcMar>
              <w:top w:w="85" w:type="dxa"/>
              <w:bottom w:w="142" w:type="dxa"/>
              <w:right w:w="170" w:type="dxa"/>
            </w:tcMar>
          </w:tcPr>
          <w:p w14:paraId="2C5AD25A" w14:textId="6330CF9B" w:rsidR="001B6E73" w:rsidRDefault="001B6E73" w:rsidP="001B6E73">
            <w:pPr>
              <w:ind w:right="-72"/>
              <w:jc w:val="both"/>
              <w:rPr>
                <w:b/>
                <w:bCs/>
              </w:rPr>
            </w:pPr>
            <w:r w:rsidRPr="00A35DFE">
              <w:rPr>
                <w:bCs/>
              </w:rPr>
              <w:t>The Contractor is</w:t>
            </w:r>
            <w:r w:rsidR="00C46C77" w:rsidRPr="00A35DFE">
              <w:rPr>
                <w:bCs/>
              </w:rPr>
              <w:t>:</w:t>
            </w:r>
            <w:r w:rsidR="00C46C77">
              <w:rPr>
                <w:b/>
                <w:bCs/>
              </w:rPr>
              <w:t xml:space="preserve"> [</w:t>
            </w:r>
            <w:r>
              <w:rPr>
                <w:b/>
                <w:bCs/>
                <w:i/>
              </w:rPr>
              <w:t>Name of Contractor]</w:t>
            </w:r>
            <w:r w:rsidRPr="00004FEA">
              <w:rPr>
                <w:bCs/>
                <w:i/>
              </w:rPr>
              <w:t xml:space="preserve"> </w:t>
            </w:r>
          </w:p>
        </w:tc>
      </w:tr>
      <w:tr w:rsidR="001B6E73" w14:paraId="2F99F676" w14:textId="77777777" w:rsidTr="001B6E73">
        <w:tc>
          <w:tcPr>
            <w:tcW w:w="1980" w:type="dxa"/>
            <w:tcMar>
              <w:top w:w="85" w:type="dxa"/>
              <w:bottom w:w="142" w:type="dxa"/>
              <w:right w:w="170" w:type="dxa"/>
            </w:tcMar>
          </w:tcPr>
          <w:p w14:paraId="69EF4387" w14:textId="77777777" w:rsidR="001B6E73" w:rsidRDefault="001B6E73" w:rsidP="00AB0068">
            <w:pPr>
              <w:jc w:val="center"/>
              <w:rPr>
                <w:b/>
              </w:rPr>
            </w:pPr>
            <w:r>
              <w:rPr>
                <w:b/>
              </w:rPr>
              <w:t>1.4</w:t>
            </w:r>
          </w:p>
        </w:tc>
        <w:tc>
          <w:tcPr>
            <w:tcW w:w="7020" w:type="dxa"/>
            <w:tcMar>
              <w:top w:w="85" w:type="dxa"/>
              <w:bottom w:w="142" w:type="dxa"/>
              <w:right w:w="170" w:type="dxa"/>
            </w:tcMar>
          </w:tcPr>
          <w:p w14:paraId="1AFE79F9" w14:textId="77777777" w:rsidR="001B6E73" w:rsidRDefault="001B6E73" w:rsidP="001B6E73">
            <w:pPr>
              <w:tabs>
                <w:tab w:val="left" w:pos="5040"/>
              </w:tabs>
              <w:ind w:right="-72"/>
              <w:jc w:val="both"/>
            </w:pPr>
            <w:r>
              <w:t xml:space="preserve">The language is: </w:t>
            </w:r>
            <w:r w:rsidRPr="00A35DFE">
              <w:rPr>
                <w:b/>
              </w:rPr>
              <w:t>English.</w:t>
            </w:r>
          </w:p>
        </w:tc>
      </w:tr>
      <w:tr w:rsidR="001B6E73" w14:paraId="32931037" w14:textId="77777777" w:rsidTr="001B6E73">
        <w:tc>
          <w:tcPr>
            <w:tcW w:w="1980" w:type="dxa"/>
            <w:tcMar>
              <w:top w:w="85" w:type="dxa"/>
              <w:bottom w:w="142" w:type="dxa"/>
              <w:right w:w="170" w:type="dxa"/>
            </w:tcMar>
          </w:tcPr>
          <w:p w14:paraId="4090DEC4" w14:textId="77777777" w:rsidR="001B6E73" w:rsidRDefault="001B6E73" w:rsidP="00AB0068">
            <w:pPr>
              <w:jc w:val="center"/>
              <w:rPr>
                <w:b/>
              </w:rPr>
            </w:pPr>
            <w:r>
              <w:rPr>
                <w:b/>
              </w:rPr>
              <w:t>1.6</w:t>
            </w:r>
          </w:p>
        </w:tc>
        <w:tc>
          <w:tcPr>
            <w:tcW w:w="7020" w:type="dxa"/>
            <w:tcMar>
              <w:top w:w="85" w:type="dxa"/>
              <w:bottom w:w="142" w:type="dxa"/>
              <w:right w:w="170" w:type="dxa"/>
            </w:tcMar>
          </w:tcPr>
          <w:p w14:paraId="10BECD23" w14:textId="77777777" w:rsidR="001B6E73" w:rsidRDefault="001B6E73" w:rsidP="001B6E73">
            <w:pPr>
              <w:ind w:right="-72"/>
              <w:jc w:val="both"/>
            </w:pPr>
            <w:r>
              <w:t>The addresses are:</w:t>
            </w:r>
          </w:p>
          <w:p w14:paraId="02D07995" w14:textId="77777777" w:rsidR="001B6E73" w:rsidRDefault="001B6E73" w:rsidP="001B6E73">
            <w:pPr>
              <w:ind w:right="-72"/>
              <w:jc w:val="both"/>
            </w:pPr>
          </w:p>
          <w:p w14:paraId="12D4EFA5" w14:textId="77777777" w:rsidR="001B6E73" w:rsidRDefault="001B6E73" w:rsidP="001B6E73">
            <w:pPr>
              <w:ind w:right="-72"/>
              <w:jc w:val="both"/>
            </w:pPr>
            <w:r w:rsidRPr="00714B1C">
              <w:t>Contracting Authority</w:t>
            </w:r>
          </w:p>
          <w:p w14:paraId="0DFA4E5C" w14:textId="77777777" w:rsidR="001B6E73" w:rsidRPr="00714B1C" w:rsidRDefault="001B6E73" w:rsidP="001B6E73">
            <w:pPr>
              <w:ind w:right="-72"/>
              <w:jc w:val="both"/>
            </w:pPr>
          </w:p>
          <w:p w14:paraId="569CD97E" w14:textId="77777777" w:rsidR="001B6E73" w:rsidRPr="00714B1C" w:rsidRDefault="001B6E73" w:rsidP="001B6E73">
            <w:pPr>
              <w:ind w:right="-72"/>
              <w:jc w:val="both"/>
            </w:pPr>
            <w:r w:rsidRPr="00714B1C">
              <w:t xml:space="preserve">The SADC Secretariat </w:t>
            </w:r>
          </w:p>
          <w:p w14:paraId="5A5087D8" w14:textId="77777777" w:rsidR="001B6E73" w:rsidRDefault="001B6E73" w:rsidP="001B6E73">
            <w:pPr>
              <w:ind w:right="-72"/>
              <w:jc w:val="both"/>
            </w:pPr>
            <w:r>
              <w:t xml:space="preserve">Plot 54385 New CBD </w:t>
            </w:r>
          </w:p>
          <w:p w14:paraId="5E7857D6" w14:textId="77777777" w:rsidR="001B6E73" w:rsidRDefault="001B6E73" w:rsidP="001B6E73">
            <w:pPr>
              <w:ind w:right="-72"/>
              <w:jc w:val="both"/>
            </w:pPr>
            <w:r>
              <w:t xml:space="preserve">Private Bag 0095 </w:t>
            </w:r>
          </w:p>
          <w:p w14:paraId="49CE9BEF" w14:textId="77777777" w:rsidR="001B6E73" w:rsidRDefault="001B6E73" w:rsidP="001B6E73">
            <w:pPr>
              <w:ind w:right="-72"/>
              <w:jc w:val="both"/>
            </w:pPr>
            <w:r>
              <w:t xml:space="preserve">City: Gaborone, </w:t>
            </w:r>
          </w:p>
          <w:p w14:paraId="16410EF2" w14:textId="77777777" w:rsidR="001B6E73" w:rsidRPr="00CA5EB1" w:rsidRDefault="001B6E73" w:rsidP="001B6E73">
            <w:pPr>
              <w:ind w:right="-72"/>
              <w:jc w:val="both"/>
            </w:pPr>
            <w:r w:rsidRPr="00CA5EB1">
              <w:t>Country:   Botswana</w:t>
            </w:r>
          </w:p>
          <w:p w14:paraId="58E71BB3" w14:textId="77777777" w:rsidR="001B6E73" w:rsidRPr="00CA5EB1" w:rsidRDefault="001B6E73" w:rsidP="001B6E73">
            <w:pPr>
              <w:ind w:right="-72"/>
              <w:jc w:val="both"/>
            </w:pPr>
            <w:r w:rsidRPr="00CA5EB1">
              <w:tab/>
            </w:r>
          </w:p>
          <w:p w14:paraId="351E8E4D" w14:textId="77777777" w:rsidR="001B6E73" w:rsidRPr="009441C8" w:rsidRDefault="001B6E73" w:rsidP="001B6E73">
            <w:pPr>
              <w:ind w:right="-72"/>
              <w:jc w:val="both"/>
              <w:rPr>
                <w:color w:val="000000"/>
              </w:rPr>
            </w:pPr>
            <w:r w:rsidRPr="00CA5EB1">
              <w:t xml:space="preserve">Attention: </w:t>
            </w:r>
          </w:p>
          <w:p w14:paraId="7045E581" w14:textId="77777777" w:rsidR="001B6E73" w:rsidRDefault="001B6E73" w:rsidP="001B6E73">
            <w:pPr>
              <w:ind w:right="-72"/>
              <w:jc w:val="both"/>
              <w:rPr>
                <w:color w:val="000000"/>
              </w:rPr>
            </w:pPr>
            <w:r w:rsidRPr="009441C8">
              <w:rPr>
                <w:color w:val="000000"/>
              </w:rPr>
              <w:t xml:space="preserve">Facsimile: </w:t>
            </w:r>
          </w:p>
          <w:p w14:paraId="44827548" w14:textId="77777777" w:rsidR="001B6E73" w:rsidRPr="009441C8" w:rsidRDefault="001B6E73" w:rsidP="001B6E73">
            <w:pPr>
              <w:ind w:right="-72"/>
              <w:jc w:val="both"/>
              <w:rPr>
                <w:color w:val="000000"/>
              </w:rPr>
            </w:pPr>
            <w:r>
              <w:rPr>
                <w:color w:val="000000"/>
              </w:rPr>
              <w:t xml:space="preserve">Email: </w:t>
            </w:r>
          </w:p>
          <w:p w14:paraId="5BDA28E4" w14:textId="77777777" w:rsidR="001B6E73" w:rsidRPr="009441C8" w:rsidRDefault="001B6E73" w:rsidP="001B6E73">
            <w:pPr>
              <w:tabs>
                <w:tab w:val="left" w:pos="1311"/>
              </w:tabs>
              <w:ind w:right="-72"/>
              <w:jc w:val="both"/>
              <w:rPr>
                <w:color w:val="000000"/>
              </w:rPr>
            </w:pPr>
          </w:p>
          <w:p w14:paraId="5B5F9595" w14:textId="77777777" w:rsidR="001B6E73" w:rsidRDefault="001B6E73" w:rsidP="001B6E73">
            <w:pPr>
              <w:tabs>
                <w:tab w:val="left" w:pos="1311"/>
                <w:tab w:val="left" w:pos="6480"/>
              </w:tabs>
              <w:ind w:right="-72"/>
              <w:jc w:val="both"/>
              <w:rPr>
                <w:color w:val="000000"/>
              </w:rPr>
            </w:pPr>
            <w:r w:rsidRPr="009441C8">
              <w:rPr>
                <w:color w:val="000000"/>
              </w:rPr>
              <w:t xml:space="preserve">Contractor: </w:t>
            </w:r>
          </w:p>
          <w:p w14:paraId="7CFA5E66" w14:textId="77777777" w:rsidR="001B6E73" w:rsidRDefault="001B6E73" w:rsidP="001B6E73">
            <w:pPr>
              <w:tabs>
                <w:tab w:val="left" w:pos="1311"/>
                <w:tab w:val="left" w:pos="6480"/>
              </w:tabs>
              <w:ind w:right="-72"/>
              <w:jc w:val="both"/>
              <w:rPr>
                <w:color w:val="000000"/>
              </w:rPr>
            </w:pPr>
          </w:p>
          <w:p w14:paraId="2C047720" w14:textId="77777777" w:rsidR="001B6E73" w:rsidRPr="00AB0068" w:rsidRDefault="001B6E73" w:rsidP="001B6E73">
            <w:pPr>
              <w:tabs>
                <w:tab w:val="left" w:pos="1311"/>
                <w:tab w:val="left" w:pos="6480"/>
              </w:tabs>
              <w:ind w:right="-72"/>
              <w:jc w:val="both"/>
              <w:rPr>
                <w:rFonts w:ascii="PT Serif" w:hAnsi="PT Serif"/>
                <w:color w:val="000000"/>
                <w:sz w:val="25"/>
                <w:szCs w:val="25"/>
                <w:shd w:val="clear" w:color="auto" w:fill="FFFFFF"/>
                <w:lang w:val="en-ZA"/>
              </w:rPr>
            </w:pPr>
            <w:r>
              <w:rPr>
                <w:i/>
                <w:color w:val="000000"/>
              </w:rPr>
              <w:t>[Address and contact details]</w:t>
            </w:r>
            <w:r>
              <w:rPr>
                <w:color w:val="000000"/>
              </w:rPr>
              <w:t xml:space="preserve">  </w:t>
            </w:r>
          </w:p>
          <w:p w14:paraId="425ADB12" w14:textId="77777777" w:rsidR="001B6E73" w:rsidRDefault="001B6E73" w:rsidP="001B6E73">
            <w:pPr>
              <w:tabs>
                <w:tab w:val="left" w:pos="1311"/>
                <w:tab w:val="left" w:pos="6480"/>
              </w:tabs>
              <w:ind w:right="-72"/>
              <w:jc w:val="both"/>
            </w:pPr>
          </w:p>
        </w:tc>
      </w:tr>
      <w:tr w:rsidR="00011835" w14:paraId="39E8F032" w14:textId="77777777" w:rsidTr="001B6E73">
        <w:tc>
          <w:tcPr>
            <w:tcW w:w="1980" w:type="dxa"/>
            <w:tcMar>
              <w:top w:w="85" w:type="dxa"/>
              <w:bottom w:w="142" w:type="dxa"/>
              <w:right w:w="170" w:type="dxa"/>
            </w:tcMar>
          </w:tcPr>
          <w:p w14:paraId="7BF9F98E" w14:textId="508866C2" w:rsidR="00011835" w:rsidRDefault="00011835" w:rsidP="00AB0068">
            <w:pPr>
              <w:jc w:val="center"/>
              <w:rPr>
                <w:b/>
              </w:rPr>
            </w:pPr>
            <w:r>
              <w:rPr>
                <w:b/>
              </w:rPr>
              <w:t>1.6.2</w:t>
            </w:r>
          </w:p>
        </w:tc>
        <w:tc>
          <w:tcPr>
            <w:tcW w:w="7020" w:type="dxa"/>
            <w:tcMar>
              <w:top w:w="85" w:type="dxa"/>
              <w:bottom w:w="142" w:type="dxa"/>
              <w:right w:w="170" w:type="dxa"/>
            </w:tcMar>
          </w:tcPr>
          <w:p w14:paraId="3FE7C7CE" w14:textId="1BDAF30D" w:rsidR="00011835" w:rsidRDefault="00011835" w:rsidP="00011835">
            <w:pPr>
              <w:ind w:right="-72"/>
              <w:jc w:val="both"/>
            </w:pPr>
            <w:r>
              <w:t>Addresses are the same as under SCC 1.6.1 above.</w:t>
            </w:r>
          </w:p>
        </w:tc>
      </w:tr>
      <w:tr w:rsidR="001B6E73" w14:paraId="691C1A4F" w14:textId="77777777" w:rsidTr="001B6E73">
        <w:tc>
          <w:tcPr>
            <w:tcW w:w="1980" w:type="dxa"/>
            <w:tcMar>
              <w:top w:w="85" w:type="dxa"/>
              <w:bottom w:w="142" w:type="dxa"/>
              <w:right w:w="170" w:type="dxa"/>
            </w:tcMar>
          </w:tcPr>
          <w:p w14:paraId="4EE1DD2E" w14:textId="77777777" w:rsidR="001B6E73" w:rsidRDefault="001B6E73" w:rsidP="00AB0068">
            <w:pPr>
              <w:jc w:val="center"/>
              <w:rPr>
                <w:b/>
                <w:spacing w:val="-3"/>
              </w:rPr>
            </w:pPr>
            <w:r>
              <w:rPr>
                <w:b/>
                <w:spacing w:val="-3"/>
              </w:rPr>
              <w:t>1.9.1</w:t>
            </w:r>
          </w:p>
        </w:tc>
        <w:tc>
          <w:tcPr>
            <w:tcW w:w="7020" w:type="dxa"/>
            <w:tcMar>
              <w:top w:w="85" w:type="dxa"/>
              <w:bottom w:w="142" w:type="dxa"/>
              <w:right w:w="170" w:type="dxa"/>
            </w:tcMar>
          </w:tcPr>
          <w:p w14:paraId="49EF0753" w14:textId="77777777" w:rsidR="001B6E73" w:rsidRDefault="001B6E73" w:rsidP="001B6E73">
            <w:pPr>
              <w:ind w:right="-72"/>
              <w:jc w:val="both"/>
            </w:pPr>
            <w:r>
              <w:t>The Authorized Representatives are:</w:t>
            </w:r>
          </w:p>
          <w:p w14:paraId="71F8DE48" w14:textId="77777777" w:rsidR="001B6E73" w:rsidRDefault="001B6E73" w:rsidP="001B6E73">
            <w:pPr>
              <w:ind w:right="-72"/>
              <w:jc w:val="both"/>
            </w:pPr>
          </w:p>
          <w:p w14:paraId="737455E8" w14:textId="77777777" w:rsidR="001B6E73" w:rsidRDefault="001B6E73" w:rsidP="001B6E73">
            <w:pPr>
              <w:tabs>
                <w:tab w:val="left" w:pos="2160"/>
                <w:tab w:val="left" w:pos="6480"/>
              </w:tabs>
              <w:ind w:right="-72"/>
              <w:jc w:val="both"/>
            </w:pPr>
            <w:r>
              <w:t xml:space="preserve">For the Contracting Authority: </w:t>
            </w:r>
          </w:p>
          <w:p w14:paraId="511098E5" w14:textId="72571388" w:rsidR="001B6E73" w:rsidRPr="00A35DFE" w:rsidRDefault="001B6E73" w:rsidP="00692F27">
            <w:pPr>
              <w:tabs>
                <w:tab w:val="left" w:pos="2160"/>
                <w:tab w:val="left" w:pos="6480"/>
              </w:tabs>
              <w:ind w:right="-72"/>
              <w:jc w:val="both"/>
              <w:rPr>
                <w:b/>
              </w:rPr>
            </w:pPr>
            <w:r>
              <w:t xml:space="preserve">The Task Manager </w:t>
            </w:r>
            <w:proofErr w:type="gramStart"/>
            <w:r>
              <w:t>is</w:t>
            </w:r>
            <w:proofErr w:type="gramEnd"/>
            <w:r>
              <w:t xml:space="preserve"> </w:t>
            </w:r>
          </w:p>
          <w:p w14:paraId="04C66D86" w14:textId="77777777" w:rsidR="001B6E73" w:rsidRDefault="001B6E73" w:rsidP="001B6E73">
            <w:pPr>
              <w:tabs>
                <w:tab w:val="left" w:pos="2160"/>
                <w:tab w:val="left" w:pos="6480"/>
              </w:tabs>
              <w:ind w:left="785" w:right="-72"/>
              <w:jc w:val="both"/>
              <w:rPr>
                <w:i/>
              </w:rPr>
            </w:pPr>
          </w:p>
          <w:p w14:paraId="4B646979" w14:textId="77777777" w:rsidR="001B6E73" w:rsidRDefault="001B6E73" w:rsidP="001B6E73">
            <w:pPr>
              <w:tabs>
                <w:tab w:val="left" w:pos="2160"/>
                <w:tab w:val="left" w:pos="6480"/>
              </w:tabs>
              <w:ind w:left="720" w:right="-72"/>
              <w:jc w:val="both"/>
            </w:pPr>
          </w:p>
          <w:p w14:paraId="662F1ED9" w14:textId="77777777" w:rsidR="001B6E73" w:rsidRDefault="001B6E73" w:rsidP="001B6E73">
            <w:pPr>
              <w:tabs>
                <w:tab w:val="left" w:pos="2160"/>
                <w:tab w:val="left" w:pos="6480"/>
              </w:tabs>
              <w:ind w:right="-72"/>
              <w:jc w:val="both"/>
            </w:pPr>
            <w:r>
              <w:t>For the Contractor:</w:t>
            </w:r>
          </w:p>
          <w:p w14:paraId="38BF4725" w14:textId="77777777" w:rsidR="001B6E73" w:rsidRDefault="001B6E73" w:rsidP="001B6E73">
            <w:pPr>
              <w:tabs>
                <w:tab w:val="left" w:pos="2160"/>
                <w:tab w:val="left" w:pos="6480"/>
              </w:tabs>
              <w:ind w:right="-72"/>
              <w:jc w:val="both"/>
            </w:pPr>
          </w:p>
          <w:p w14:paraId="1D1927E4" w14:textId="77777777" w:rsidR="001B6E73" w:rsidRPr="00120B9B" w:rsidRDefault="001B6E73" w:rsidP="001B6E73">
            <w:pPr>
              <w:tabs>
                <w:tab w:val="left" w:pos="2160"/>
                <w:tab w:val="left" w:pos="6480"/>
              </w:tabs>
              <w:ind w:left="785" w:right="-72"/>
              <w:jc w:val="both"/>
              <w:rPr>
                <w:i/>
              </w:rPr>
            </w:pPr>
            <w:r>
              <w:t xml:space="preserve">The Project Director is: </w:t>
            </w:r>
            <w:r>
              <w:rPr>
                <w:b/>
              </w:rPr>
              <w:t>……………………………….</w:t>
            </w:r>
          </w:p>
        </w:tc>
      </w:tr>
      <w:tr w:rsidR="001B6E73" w14:paraId="695AD083" w14:textId="77777777" w:rsidTr="001B6E73">
        <w:tc>
          <w:tcPr>
            <w:tcW w:w="1980" w:type="dxa"/>
            <w:tcMar>
              <w:top w:w="85" w:type="dxa"/>
              <w:bottom w:w="142" w:type="dxa"/>
              <w:right w:w="170" w:type="dxa"/>
            </w:tcMar>
          </w:tcPr>
          <w:p w14:paraId="762A49A6" w14:textId="77777777" w:rsidR="001B6E73" w:rsidRDefault="001B6E73" w:rsidP="00AB0068">
            <w:pPr>
              <w:jc w:val="center"/>
              <w:rPr>
                <w:b/>
                <w:spacing w:val="-3"/>
              </w:rPr>
            </w:pPr>
            <w:r>
              <w:rPr>
                <w:b/>
                <w:spacing w:val="-3"/>
              </w:rPr>
              <w:lastRenderedPageBreak/>
              <w:t>1.9.2</w:t>
            </w:r>
          </w:p>
        </w:tc>
        <w:tc>
          <w:tcPr>
            <w:tcW w:w="7020" w:type="dxa"/>
            <w:tcMar>
              <w:top w:w="85" w:type="dxa"/>
              <w:bottom w:w="142" w:type="dxa"/>
              <w:right w:w="170" w:type="dxa"/>
            </w:tcMar>
          </w:tcPr>
          <w:p w14:paraId="4F58564C" w14:textId="77777777" w:rsidR="001B6E73" w:rsidRDefault="001B6E73" w:rsidP="001B6E73">
            <w:pPr>
              <w:ind w:right="-72"/>
              <w:jc w:val="both"/>
              <w:rPr>
                <w:i/>
              </w:rPr>
            </w:pPr>
            <w:r>
              <w:t xml:space="preserve">The Contracting Authority delegates to the Task Manager the following authority under this Contract: </w:t>
            </w:r>
          </w:p>
          <w:p w14:paraId="0AF37828" w14:textId="77777777" w:rsidR="001B6E73" w:rsidRDefault="001B6E73" w:rsidP="001B6E73">
            <w:pPr>
              <w:ind w:right="-72"/>
              <w:jc w:val="both"/>
              <w:rPr>
                <w:i/>
              </w:rPr>
            </w:pPr>
          </w:p>
          <w:p w14:paraId="39554224" w14:textId="3972BEA6" w:rsidR="001B6E73" w:rsidRDefault="001B6E73" w:rsidP="001A30F9">
            <w:pPr>
              <w:numPr>
                <w:ilvl w:val="0"/>
                <w:numId w:val="17"/>
              </w:numPr>
              <w:ind w:right="-72"/>
              <w:jc w:val="both"/>
            </w:pPr>
            <w:r>
              <w:t xml:space="preserve">Be the first point of contact for operational implementation and shall oversee operational implementation on a </w:t>
            </w:r>
            <w:r w:rsidR="00214626">
              <w:t>day-to-day</w:t>
            </w:r>
            <w:r>
              <w:t xml:space="preserve"> </w:t>
            </w:r>
            <w:r w:rsidR="00C46C77">
              <w:t>basis.</w:t>
            </w:r>
            <w:r>
              <w:t xml:space="preserve"> </w:t>
            </w:r>
          </w:p>
          <w:p w14:paraId="16D72DFB" w14:textId="0F672462" w:rsidR="001B6E73" w:rsidRDefault="001B6E73" w:rsidP="001A30F9">
            <w:pPr>
              <w:numPr>
                <w:ilvl w:val="0"/>
                <w:numId w:val="17"/>
              </w:numPr>
              <w:ind w:right="-72"/>
              <w:jc w:val="both"/>
            </w:pPr>
            <w:r>
              <w:t xml:space="preserve">Approve reports submitted by the </w:t>
            </w:r>
            <w:r w:rsidR="00CD73B2">
              <w:t>Contractor.</w:t>
            </w:r>
          </w:p>
          <w:p w14:paraId="580BB3EC" w14:textId="1F01C367" w:rsidR="001B6E73" w:rsidRDefault="001B6E73" w:rsidP="001A30F9">
            <w:pPr>
              <w:numPr>
                <w:ilvl w:val="0"/>
                <w:numId w:val="17"/>
              </w:numPr>
              <w:ind w:right="-72"/>
              <w:jc w:val="both"/>
            </w:pPr>
            <w:r>
              <w:t xml:space="preserve">Chair progress </w:t>
            </w:r>
            <w:r w:rsidR="00CD73B2">
              <w:t>meetings.</w:t>
            </w:r>
          </w:p>
          <w:p w14:paraId="54025859" w14:textId="48F6F360" w:rsidR="001B6E73" w:rsidRDefault="001B6E73" w:rsidP="001A30F9">
            <w:pPr>
              <w:numPr>
                <w:ilvl w:val="0"/>
                <w:numId w:val="17"/>
              </w:numPr>
              <w:ind w:right="-72"/>
              <w:jc w:val="both"/>
            </w:pPr>
            <w:r>
              <w:t xml:space="preserve">Approve </w:t>
            </w:r>
            <w:r w:rsidR="00CD73B2">
              <w:t>invoices.</w:t>
            </w:r>
            <w:r>
              <w:t xml:space="preserve"> </w:t>
            </w:r>
          </w:p>
          <w:p w14:paraId="79043295" w14:textId="77777777" w:rsidR="001B6E73" w:rsidRDefault="001B6E73" w:rsidP="001A30F9">
            <w:pPr>
              <w:numPr>
                <w:ilvl w:val="0"/>
                <w:numId w:val="17"/>
              </w:numPr>
              <w:ind w:right="-72"/>
              <w:jc w:val="both"/>
            </w:pPr>
            <w:r>
              <w:t xml:space="preserve">Provide technical guidance on programme implementation; and </w:t>
            </w:r>
          </w:p>
          <w:p w14:paraId="31157FAE" w14:textId="77777777" w:rsidR="001B6E73" w:rsidRDefault="001B6E73" w:rsidP="001B6E73">
            <w:pPr>
              <w:ind w:right="-72"/>
              <w:jc w:val="both"/>
            </w:pPr>
          </w:p>
          <w:p w14:paraId="20D0124D" w14:textId="77777777" w:rsidR="001B6E73" w:rsidRPr="00921F0C" w:rsidRDefault="001B6E73" w:rsidP="001B6E73">
            <w:pPr>
              <w:ind w:right="-72"/>
              <w:jc w:val="both"/>
            </w:pPr>
          </w:p>
        </w:tc>
      </w:tr>
      <w:tr w:rsidR="001B6E73" w14:paraId="279FE162" w14:textId="77777777" w:rsidTr="001B6E73">
        <w:tc>
          <w:tcPr>
            <w:tcW w:w="1980" w:type="dxa"/>
            <w:tcMar>
              <w:top w:w="85" w:type="dxa"/>
              <w:bottom w:w="142" w:type="dxa"/>
              <w:right w:w="170" w:type="dxa"/>
            </w:tcMar>
          </w:tcPr>
          <w:p w14:paraId="5BFE28CD" w14:textId="77777777" w:rsidR="001B6E73" w:rsidRDefault="001B6E73" w:rsidP="00AB0068">
            <w:pPr>
              <w:jc w:val="center"/>
              <w:rPr>
                <w:b/>
                <w:spacing w:val="-3"/>
              </w:rPr>
            </w:pPr>
            <w:r>
              <w:rPr>
                <w:b/>
                <w:spacing w:val="-3"/>
              </w:rPr>
              <w:t>1.9.4</w:t>
            </w:r>
          </w:p>
        </w:tc>
        <w:tc>
          <w:tcPr>
            <w:tcW w:w="7020" w:type="dxa"/>
            <w:tcMar>
              <w:top w:w="85" w:type="dxa"/>
              <w:bottom w:w="142" w:type="dxa"/>
              <w:right w:w="170" w:type="dxa"/>
            </w:tcMar>
          </w:tcPr>
          <w:p w14:paraId="407019F0" w14:textId="19F08FDD" w:rsidR="001B6E73" w:rsidRDefault="001B6E73" w:rsidP="001B6E73">
            <w:pPr>
              <w:ind w:right="-72"/>
              <w:jc w:val="both"/>
            </w:pPr>
            <w:r>
              <w:t xml:space="preserve">The </w:t>
            </w:r>
            <w:r w:rsidR="00D65764">
              <w:t>Contractor delegates</w:t>
            </w:r>
            <w:r>
              <w:t xml:space="preserve"> the Project Director the following authority under this Contract: </w:t>
            </w:r>
            <w:r w:rsidRPr="001B6E73">
              <w:rPr>
                <w:b/>
                <w:i/>
              </w:rPr>
              <w:t>The main contact for all contractual matters</w:t>
            </w:r>
            <w:r>
              <w:rPr>
                <w:i/>
              </w:rPr>
              <w:t xml:space="preserve"> </w:t>
            </w:r>
          </w:p>
        </w:tc>
      </w:tr>
      <w:tr w:rsidR="001B6E73" w14:paraId="3BF2A55A" w14:textId="77777777" w:rsidTr="001B6E73">
        <w:tc>
          <w:tcPr>
            <w:tcW w:w="1980" w:type="dxa"/>
            <w:tcMar>
              <w:top w:w="85" w:type="dxa"/>
              <w:bottom w:w="142" w:type="dxa"/>
              <w:right w:w="170" w:type="dxa"/>
            </w:tcMar>
          </w:tcPr>
          <w:p w14:paraId="3B96343C" w14:textId="77777777" w:rsidR="001B6E73" w:rsidRPr="007339AE" w:rsidRDefault="001B6E73" w:rsidP="00AB0068">
            <w:pPr>
              <w:jc w:val="center"/>
              <w:rPr>
                <w:b/>
                <w:lang w:val="en-GB" w:eastAsia="it-IT"/>
              </w:rPr>
            </w:pPr>
            <w:r w:rsidRPr="007339AE">
              <w:rPr>
                <w:b/>
                <w:lang w:val="en-GB" w:eastAsia="it-IT"/>
              </w:rPr>
              <w:t>1.10</w:t>
            </w:r>
          </w:p>
        </w:tc>
        <w:tc>
          <w:tcPr>
            <w:tcW w:w="7020" w:type="dxa"/>
            <w:tcMar>
              <w:top w:w="85" w:type="dxa"/>
              <w:bottom w:w="142" w:type="dxa"/>
              <w:right w:w="170" w:type="dxa"/>
            </w:tcMar>
          </w:tcPr>
          <w:p w14:paraId="0C5EAE2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Taxes and Duties: It is the responsibility of the Contractor to ensure</w:t>
            </w:r>
          </w:p>
          <w:p w14:paraId="274BC52B"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that they familiarize themselves with the relevant tax regulations</w:t>
            </w:r>
          </w:p>
          <w:p w14:paraId="20D7C28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in their home country and in Botswana. The Contractor, its subcontractors and its personnel shall be liable for all applicable</w:t>
            </w:r>
          </w:p>
          <w:p w14:paraId="104ED94A" w14:textId="77777777" w:rsidR="001B6E73" w:rsidRDefault="001B6E73" w:rsidP="001B6E73">
            <w:pPr>
              <w:tabs>
                <w:tab w:val="left" w:pos="540"/>
              </w:tabs>
              <w:spacing w:after="180"/>
              <w:ind w:left="540" w:right="-72" w:hanging="540"/>
              <w:jc w:val="both"/>
              <w:rPr>
                <w:b/>
                <w:bCs/>
              </w:rPr>
            </w:pPr>
            <w:r>
              <w:rPr>
                <w:rFonts w:ascii="TimesNewRomanPSMT" w:eastAsia="Calibri" w:hAnsi="TimesNewRomanPSMT" w:cs="TimesNewRomanPSMT"/>
                <w:szCs w:val="24"/>
              </w:rPr>
              <w:t>taxes.</w:t>
            </w:r>
          </w:p>
        </w:tc>
      </w:tr>
      <w:tr w:rsidR="001B6E73" w14:paraId="394764BD" w14:textId="77777777" w:rsidTr="001B6E73">
        <w:tc>
          <w:tcPr>
            <w:tcW w:w="1980" w:type="dxa"/>
            <w:tcMar>
              <w:top w:w="85" w:type="dxa"/>
              <w:bottom w:w="142" w:type="dxa"/>
              <w:right w:w="170" w:type="dxa"/>
            </w:tcMar>
          </w:tcPr>
          <w:p w14:paraId="66BE53BF" w14:textId="6E51C413" w:rsidR="001B6E73" w:rsidRPr="007339AE" w:rsidRDefault="001B6E73" w:rsidP="00AB0068">
            <w:pPr>
              <w:jc w:val="center"/>
              <w:rPr>
                <w:b/>
                <w:lang w:val="en-GB" w:eastAsia="it-IT"/>
              </w:rPr>
            </w:pPr>
            <w:r w:rsidRPr="007339AE">
              <w:rPr>
                <w:b/>
                <w:lang w:val="en-GB" w:eastAsia="it-IT"/>
              </w:rPr>
              <w:t>2.1</w:t>
            </w:r>
          </w:p>
          <w:p w14:paraId="2E9FAF5D" w14:textId="77777777" w:rsidR="001B6E73" w:rsidRDefault="001B6E73" w:rsidP="00AB0068">
            <w:pPr>
              <w:jc w:val="center"/>
              <w:rPr>
                <w:lang w:val="en-GB" w:eastAsia="it-IT"/>
              </w:rPr>
            </w:pPr>
          </w:p>
        </w:tc>
        <w:tc>
          <w:tcPr>
            <w:tcW w:w="7020" w:type="dxa"/>
            <w:tcMar>
              <w:top w:w="85" w:type="dxa"/>
              <w:bottom w:w="142" w:type="dxa"/>
              <w:right w:w="170" w:type="dxa"/>
            </w:tcMar>
          </w:tcPr>
          <w:p w14:paraId="567DF5B1" w14:textId="255C283C" w:rsidR="001B6E73" w:rsidRDefault="00011835" w:rsidP="001B6E73">
            <w:pPr>
              <w:ind w:right="-72"/>
              <w:jc w:val="both"/>
            </w:pPr>
            <w:r w:rsidRPr="00011835">
              <w:t>The contract will become effective on the date of the last signature of the contract</w:t>
            </w:r>
          </w:p>
        </w:tc>
      </w:tr>
      <w:tr w:rsidR="001B6E73" w14:paraId="3CC1C8AF" w14:textId="77777777" w:rsidTr="001B6E73">
        <w:tc>
          <w:tcPr>
            <w:tcW w:w="1980" w:type="dxa"/>
            <w:tcMar>
              <w:top w:w="85" w:type="dxa"/>
              <w:bottom w:w="142" w:type="dxa"/>
              <w:right w:w="170" w:type="dxa"/>
            </w:tcMar>
          </w:tcPr>
          <w:p w14:paraId="705891CD" w14:textId="77777777" w:rsidR="001B6E73" w:rsidRDefault="001B6E73" w:rsidP="00AB0068">
            <w:pPr>
              <w:jc w:val="center"/>
              <w:rPr>
                <w:b/>
                <w:spacing w:val="-3"/>
              </w:rPr>
            </w:pPr>
            <w:r>
              <w:rPr>
                <w:b/>
                <w:spacing w:val="-3"/>
              </w:rPr>
              <w:t>2.3</w:t>
            </w:r>
          </w:p>
        </w:tc>
        <w:tc>
          <w:tcPr>
            <w:tcW w:w="7020" w:type="dxa"/>
            <w:tcMar>
              <w:top w:w="85" w:type="dxa"/>
              <w:bottom w:w="142" w:type="dxa"/>
              <w:right w:w="170" w:type="dxa"/>
            </w:tcMar>
          </w:tcPr>
          <w:p w14:paraId="10DE5724" w14:textId="77777777" w:rsidR="001B6E73" w:rsidRDefault="001B6E73" w:rsidP="001B6E73">
            <w:pPr>
              <w:ind w:right="-72"/>
              <w:jc w:val="both"/>
            </w:pPr>
            <w:r>
              <w:t xml:space="preserve">The time period shall be </w:t>
            </w:r>
            <w:r>
              <w:rPr>
                <w:b/>
              </w:rPr>
              <w:t>10</w:t>
            </w:r>
            <w:r w:rsidRPr="00920600">
              <w:rPr>
                <w:b/>
              </w:rPr>
              <w:t xml:space="preserve"> </w:t>
            </w:r>
            <w:r w:rsidRPr="001B6E73">
              <w:rPr>
                <w:b/>
              </w:rPr>
              <w:t>Days.</w:t>
            </w:r>
          </w:p>
        </w:tc>
      </w:tr>
      <w:tr w:rsidR="001B6E73" w14:paraId="225706A1" w14:textId="77777777" w:rsidTr="001B6E73">
        <w:tc>
          <w:tcPr>
            <w:tcW w:w="1980" w:type="dxa"/>
            <w:tcMar>
              <w:top w:w="85" w:type="dxa"/>
              <w:bottom w:w="142" w:type="dxa"/>
              <w:right w:w="170" w:type="dxa"/>
            </w:tcMar>
          </w:tcPr>
          <w:p w14:paraId="713CBBC9" w14:textId="77777777" w:rsidR="001B6E73" w:rsidRDefault="001B6E73" w:rsidP="00AB0068">
            <w:pPr>
              <w:jc w:val="center"/>
              <w:rPr>
                <w:b/>
                <w:spacing w:val="-3"/>
              </w:rPr>
            </w:pPr>
            <w:r>
              <w:rPr>
                <w:b/>
                <w:spacing w:val="-3"/>
              </w:rPr>
              <w:t>2.4</w:t>
            </w:r>
          </w:p>
        </w:tc>
        <w:tc>
          <w:tcPr>
            <w:tcW w:w="7020" w:type="dxa"/>
            <w:tcMar>
              <w:top w:w="85" w:type="dxa"/>
              <w:bottom w:w="142" w:type="dxa"/>
              <w:right w:w="170" w:type="dxa"/>
            </w:tcMar>
          </w:tcPr>
          <w:p w14:paraId="41FD0289" w14:textId="11952E76" w:rsidR="001B6E73" w:rsidRDefault="00011835" w:rsidP="00011835">
            <w:pPr>
              <w:ind w:right="-72"/>
              <w:jc w:val="both"/>
            </w:pPr>
            <w:r>
              <w:t xml:space="preserve">The duration of the assignment will be </w:t>
            </w:r>
            <w:r w:rsidR="0061152D">
              <w:t xml:space="preserve">5 </w:t>
            </w:r>
            <w:r>
              <w:t>months</w:t>
            </w:r>
          </w:p>
        </w:tc>
      </w:tr>
      <w:tr w:rsidR="001B6E73" w14:paraId="3217F2C5" w14:textId="77777777" w:rsidTr="001B6E73">
        <w:tc>
          <w:tcPr>
            <w:tcW w:w="1980" w:type="dxa"/>
            <w:tcMar>
              <w:top w:w="85" w:type="dxa"/>
              <w:bottom w:w="142" w:type="dxa"/>
              <w:right w:w="170" w:type="dxa"/>
            </w:tcMar>
          </w:tcPr>
          <w:p w14:paraId="7FA6258D" w14:textId="77777777" w:rsidR="001B6E73" w:rsidRPr="007339AE" w:rsidRDefault="001B6E73" w:rsidP="00AB0068">
            <w:pPr>
              <w:jc w:val="center"/>
              <w:rPr>
                <w:b/>
                <w:lang w:val="en-GB" w:eastAsia="it-IT"/>
              </w:rPr>
            </w:pPr>
            <w:r w:rsidRPr="007339AE">
              <w:rPr>
                <w:b/>
                <w:lang w:val="en-GB" w:eastAsia="it-IT"/>
              </w:rPr>
              <w:t>{3.4}</w:t>
            </w:r>
          </w:p>
        </w:tc>
        <w:tc>
          <w:tcPr>
            <w:tcW w:w="7020" w:type="dxa"/>
            <w:tcMar>
              <w:top w:w="85" w:type="dxa"/>
              <w:bottom w:w="142" w:type="dxa"/>
              <w:right w:w="170" w:type="dxa"/>
            </w:tcMar>
          </w:tcPr>
          <w:p w14:paraId="23FB94F9"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Limitation of the Contractors’ Liability towards the Contracting</w:t>
            </w:r>
          </w:p>
          <w:p w14:paraId="058EECF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Authority</w:t>
            </w:r>
          </w:p>
          <w:p w14:paraId="5724ED9C"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 Except in case of gross negligence or willful misconduct on</w:t>
            </w:r>
          </w:p>
          <w:p w14:paraId="3EBC508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part of the Contractors or on the part of any person or</w:t>
            </w:r>
          </w:p>
          <w:p w14:paraId="59699F6F"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firm acting on behalf of the Contractors in carrying out the</w:t>
            </w:r>
          </w:p>
          <w:p w14:paraId="44164A1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Services, the Contractors, with respect to damage caused by</w:t>
            </w:r>
          </w:p>
          <w:p w14:paraId="2625AD0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Contractors to the Contracting Authority’s property,</w:t>
            </w:r>
          </w:p>
          <w:p w14:paraId="0E6C8AE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shall not be liable to the Contracting Authority:</w:t>
            </w:r>
          </w:p>
          <w:p w14:paraId="7519050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 for any indirect or consequential loss or damage; and</w:t>
            </w:r>
          </w:p>
          <w:p w14:paraId="5BE299DC" w14:textId="77777777" w:rsidR="001B6E73" w:rsidRDefault="001B6E73" w:rsidP="001B6E73">
            <w:pPr>
              <w:autoSpaceDE w:val="0"/>
              <w:autoSpaceDN w:val="0"/>
              <w:adjustRightInd w:val="0"/>
              <w:rPr>
                <w:rFonts w:ascii="TimesNewRomanPS-ItalicMT" w:eastAsia="Calibri" w:hAnsi="TimesNewRomanPS-ItalicMT" w:cs="TimesNewRomanPS-ItalicMT"/>
                <w:i/>
                <w:iCs/>
                <w:szCs w:val="24"/>
              </w:rPr>
            </w:pPr>
            <w:r>
              <w:rPr>
                <w:rFonts w:ascii="TimesNewRomanPSMT" w:eastAsia="Calibri" w:hAnsi="TimesNewRomanPSMT" w:cs="TimesNewRomanPSMT"/>
                <w:szCs w:val="24"/>
              </w:rPr>
              <w:t xml:space="preserve">(ii) for any direct loss or damage that exceeds by </w:t>
            </w:r>
            <w:r>
              <w:rPr>
                <w:rFonts w:ascii="TimesNewRomanPS-ItalicMT" w:eastAsia="Calibri" w:hAnsi="TimesNewRomanPS-ItalicMT" w:cs="TimesNewRomanPS-ItalicMT"/>
                <w:i/>
                <w:iCs/>
                <w:szCs w:val="24"/>
              </w:rPr>
              <w:t>[insert a</w:t>
            </w:r>
          </w:p>
          <w:p w14:paraId="1F356F4E"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ItalicMT" w:eastAsia="Calibri" w:hAnsi="TimesNewRomanPS-ItalicMT" w:cs="TimesNewRomanPS-ItalicMT"/>
                <w:i/>
                <w:iCs/>
                <w:szCs w:val="24"/>
              </w:rPr>
              <w:t xml:space="preserve">multiplier, e.g.: three] </w:t>
            </w:r>
            <w:r>
              <w:rPr>
                <w:rFonts w:ascii="TimesNewRomanPSMT" w:eastAsia="Calibri" w:hAnsi="TimesNewRomanPSMT" w:cs="TimesNewRomanPSMT"/>
                <w:szCs w:val="24"/>
              </w:rPr>
              <w:t>times the total value of the</w:t>
            </w:r>
          </w:p>
          <w:p w14:paraId="5FFBC9C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w:t>
            </w:r>
          </w:p>
          <w:p w14:paraId="59785A8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(b) This limitation of liability shall not affect the Contractors’</w:t>
            </w:r>
          </w:p>
          <w:p w14:paraId="79354C8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liability, if any, for damage to Third Parties caused by the</w:t>
            </w:r>
          </w:p>
          <w:p w14:paraId="0CC590F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Contractors or any person or firm acting on behalf of the</w:t>
            </w:r>
          </w:p>
          <w:p w14:paraId="125716F2" w14:textId="77777777" w:rsidR="001B6E73" w:rsidRPr="009D237B" w:rsidRDefault="001B6E73" w:rsidP="001B6E73">
            <w:pPr>
              <w:pStyle w:val="BodyTextIndent2"/>
              <w:ind w:left="18" w:hanging="18"/>
              <w:rPr>
                <w:i/>
                <w:iCs/>
              </w:rPr>
            </w:pPr>
            <w:r>
              <w:rPr>
                <w:rFonts w:ascii="TimesNewRomanPSMT" w:eastAsia="Calibri" w:hAnsi="TimesNewRomanPSMT" w:cs="TimesNewRomanPSMT"/>
              </w:rPr>
              <w:t>Contractors in carrying out the Services</w:t>
            </w:r>
          </w:p>
        </w:tc>
      </w:tr>
      <w:tr w:rsidR="001B6E73" w14:paraId="00216F6E" w14:textId="77777777" w:rsidTr="001B6E73">
        <w:tc>
          <w:tcPr>
            <w:tcW w:w="1980" w:type="dxa"/>
            <w:tcMar>
              <w:top w:w="85" w:type="dxa"/>
              <w:bottom w:w="142" w:type="dxa"/>
              <w:right w:w="170" w:type="dxa"/>
            </w:tcMar>
          </w:tcPr>
          <w:p w14:paraId="5BC93386" w14:textId="77777777" w:rsidR="001B6E73" w:rsidRPr="007339AE" w:rsidRDefault="001B6E73" w:rsidP="00AB0068">
            <w:pPr>
              <w:jc w:val="center"/>
              <w:rPr>
                <w:b/>
                <w:lang w:val="en-GB" w:eastAsia="it-IT"/>
              </w:rPr>
            </w:pPr>
            <w:r w:rsidRPr="007339AE">
              <w:rPr>
                <w:b/>
                <w:lang w:val="en-GB" w:eastAsia="it-IT"/>
              </w:rPr>
              <w:lastRenderedPageBreak/>
              <w:t>3.5</w:t>
            </w:r>
          </w:p>
          <w:p w14:paraId="50CA9237" w14:textId="77777777" w:rsidR="001B6E73" w:rsidRDefault="001B6E73" w:rsidP="001B6E73">
            <w:pPr>
              <w:rPr>
                <w:lang w:val="en-GB" w:eastAsia="it-IT"/>
              </w:rPr>
            </w:pPr>
          </w:p>
        </w:tc>
        <w:tc>
          <w:tcPr>
            <w:tcW w:w="7020" w:type="dxa"/>
            <w:tcMar>
              <w:top w:w="85" w:type="dxa"/>
              <w:bottom w:w="142" w:type="dxa"/>
              <w:right w:w="170" w:type="dxa"/>
            </w:tcMar>
          </w:tcPr>
          <w:p w14:paraId="06582F76" w14:textId="77777777" w:rsidR="001B6E73" w:rsidRPr="001140B6" w:rsidRDefault="001B6E73" w:rsidP="001B6E73">
            <w:pPr>
              <w:ind w:right="-72"/>
              <w:jc w:val="both"/>
              <w:rPr>
                <w:b/>
              </w:rPr>
            </w:pPr>
            <w:r w:rsidRPr="001140B6">
              <w:rPr>
                <w:b/>
                <w:i/>
              </w:rPr>
              <w:t>Not applicable.</w:t>
            </w:r>
          </w:p>
        </w:tc>
      </w:tr>
      <w:tr w:rsidR="00011835" w14:paraId="1BFA140C" w14:textId="77777777" w:rsidTr="001B6E73">
        <w:tc>
          <w:tcPr>
            <w:tcW w:w="1980" w:type="dxa"/>
            <w:tcMar>
              <w:top w:w="85" w:type="dxa"/>
              <w:bottom w:w="142" w:type="dxa"/>
              <w:right w:w="170" w:type="dxa"/>
            </w:tcMar>
          </w:tcPr>
          <w:p w14:paraId="0F600974" w14:textId="2FAA5A4A" w:rsidR="00011835" w:rsidRPr="00011835" w:rsidRDefault="00011835" w:rsidP="00AB0068">
            <w:pPr>
              <w:jc w:val="center"/>
              <w:rPr>
                <w:b/>
                <w:color w:val="0D0D0D" w:themeColor="text1" w:themeTint="F2"/>
                <w:lang w:val="en-GB" w:eastAsia="it-IT"/>
              </w:rPr>
            </w:pPr>
            <w:r w:rsidRPr="00011835">
              <w:rPr>
                <w:b/>
                <w:color w:val="0D0D0D" w:themeColor="text1" w:themeTint="F2"/>
                <w:spacing w:val="-3"/>
                <w:lang w:val="en-ZA"/>
              </w:rPr>
              <w:lastRenderedPageBreak/>
              <w:t>3.12.3</w:t>
            </w:r>
          </w:p>
        </w:tc>
        <w:tc>
          <w:tcPr>
            <w:tcW w:w="7020" w:type="dxa"/>
            <w:tcMar>
              <w:top w:w="85" w:type="dxa"/>
              <w:bottom w:w="142" w:type="dxa"/>
              <w:right w:w="170" w:type="dxa"/>
            </w:tcMar>
          </w:tcPr>
          <w:p w14:paraId="355687C0"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 Processing of Personal Data</w:t>
            </w:r>
          </w:p>
          <w:p w14:paraId="53A2936F"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3.12.3.1For the avoidance of doubt, references to the term Personal Data shall only apply to Personal Data processed in the course of the performance of the obligations imposed on the Contractor pursuant to or under the Contract. </w:t>
            </w:r>
          </w:p>
          <w:p w14:paraId="1EFEFC7E" w14:textId="77777777" w:rsidR="00011835" w:rsidRPr="00011835" w:rsidRDefault="00011835" w:rsidP="00011835">
            <w:pPr>
              <w:keepNext/>
              <w:keepLines/>
              <w:suppressLineNumbers/>
              <w:spacing w:line="276" w:lineRule="auto"/>
              <w:ind w:left="318"/>
              <w:contextualSpacing/>
              <w:jc w:val="both"/>
              <w:rPr>
                <w:color w:val="0D0D0D" w:themeColor="text1" w:themeTint="F2"/>
              </w:rPr>
            </w:pPr>
          </w:p>
          <w:p w14:paraId="37292838"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3.12.3.2The Contractor shall:</w:t>
            </w:r>
          </w:p>
          <w:p w14:paraId="40F8B9E5" w14:textId="77777777" w:rsidR="00011835" w:rsidRPr="00011835" w:rsidRDefault="00011835" w:rsidP="001A30F9">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process Personal Data provided by the Contracting Authority for fulfilling specific obligations and instructions from the Contracting Authority as set out in the Contract;</w:t>
            </w:r>
          </w:p>
          <w:p w14:paraId="21005FF5" w14:textId="77777777" w:rsidR="00011835" w:rsidRPr="00011835" w:rsidRDefault="00011835" w:rsidP="001A30F9">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comply with all Applicable Data Protection Law when Processing Personal Data;</w:t>
            </w:r>
          </w:p>
          <w:p w14:paraId="266E04B6" w14:textId="77777777" w:rsidR="00011835" w:rsidRPr="00011835" w:rsidRDefault="00011835" w:rsidP="001A30F9">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not utilize Personal Data transferred to it by the Contracting Authority for any other purpose than provided in the Contract; </w:t>
            </w:r>
          </w:p>
          <w:p w14:paraId="65B77143" w14:textId="77777777" w:rsidR="00011835" w:rsidRPr="00011835" w:rsidRDefault="00011835" w:rsidP="001A30F9">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keep the Personal Data confidential and not disclose it to third parties or in any other way use the Personal Data in contravention of the provisions of the Contract; and </w:t>
            </w:r>
          </w:p>
          <w:p w14:paraId="49810B8E" w14:textId="77777777" w:rsidR="00011835" w:rsidRPr="00011835" w:rsidRDefault="00011835" w:rsidP="001A30F9">
            <w:pPr>
              <w:keepNext/>
              <w:keepLines/>
              <w:numPr>
                <w:ilvl w:val="2"/>
                <w:numId w:val="20"/>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76A515DB" w14:textId="77777777" w:rsidR="00011835" w:rsidRPr="00011835" w:rsidRDefault="00011835" w:rsidP="00011835">
            <w:pPr>
              <w:keepNext/>
              <w:keepLines/>
              <w:suppressLineNumbers/>
              <w:spacing w:line="276" w:lineRule="auto"/>
              <w:ind w:left="456"/>
              <w:contextualSpacing/>
              <w:jc w:val="both"/>
              <w:rPr>
                <w:color w:val="0D0D0D" w:themeColor="text1" w:themeTint="F2"/>
              </w:rPr>
            </w:pPr>
          </w:p>
          <w:p w14:paraId="36447981" w14:textId="77777777" w:rsidR="00011835" w:rsidRPr="00011835" w:rsidRDefault="00011835" w:rsidP="00011835">
            <w:pPr>
              <w:keepNext/>
              <w:keepLines/>
              <w:suppressLineNumbers/>
              <w:spacing w:after="160" w:line="276" w:lineRule="auto"/>
              <w:ind w:left="318"/>
              <w:contextualSpacing/>
              <w:jc w:val="both"/>
              <w:rPr>
                <w:b/>
                <w:bCs/>
                <w:color w:val="0D0D0D" w:themeColor="text1" w:themeTint="F2"/>
              </w:rPr>
            </w:pPr>
            <w:r w:rsidRPr="00011835">
              <w:rPr>
                <w:b/>
                <w:bCs/>
                <w:color w:val="0D0D0D" w:themeColor="text1" w:themeTint="F2"/>
              </w:rPr>
              <w:t>3.12.3.3Data Subject Rights</w:t>
            </w:r>
          </w:p>
          <w:p w14:paraId="7BF628F2" w14:textId="7F6685CC"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3.12.3.31 The Contractor shall assist the Contracting Authority by implementing appropriate technical and </w:t>
            </w:r>
            <w:r w:rsidR="006B5417" w:rsidRPr="00011835">
              <w:rPr>
                <w:color w:val="0D0D0D" w:themeColor="text1" w:themeTint="F2"/>
              </w:rPr>
              <w:t>organizational</w:t>
            </w:r>
            <w:r w:rsidRPr="00011835">
              <w:rPr>
                <w:color w:val="0D0D0D" w:themeColor="text1" w:themeTint="F2"/>
              </w:rPr>
              <w:t xml:space="preserve"> measures for the fulfilment of the Contracting Authority’s obligations to respond to requests by Data Subjects in respect of Personal Data. </w:t>
            </w:r>
          </w:p>
          <w:p w14:paraId="2D8DB903"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30FF6D8D"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3.12.3.3.2 The Contractor shall:</w:t>
            </w:r>
          </w:p>
          <w:p w14:paraId="521A7C4F" w14:textId="77777777" w:rsidR="00011835" w:rsidRPr="00011835" w:rsidRDefault="00011835" w:rsidP="001A30F9">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 request from a Data Subject in respect of the Personal Data;</w:t>
            </w:r>
          </w:p>
          <w:p w14:paraId="5D1FC47B" w14:textId="77777777" w:rsidR="00011835" w:rsidRPr="00011835" w:rsidRDefault="00011835" w:rsidP="001A30F9">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ensure that it does not respond to any request except on the documented instructions of the Contracting Authority;</w:t>
            </w:r>
          </w:p>
          <w:p w14:paraId="26C17E19" w14:textId="77777777" w:rsidR="00011835" w:rsidRPr="00011835" w:rsidRDefault="00011835" w:rsidP="001A30F9">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any communication from any Supervisory or Regulatory Authority in connection with the Personal Data; and</w:t>
            </w:r>
          </w:p>
          <w:p w14:paraId="680F4FA2" w14:textId="77777777" w:rsidR="00011835" w:rsidRPr="00011835" w:rsidRDefault="00011835" w:rsidP="001A30F9">
            <w:pPr>
              <w:keepNext/>
              <w:keepLines/>
              <w:numPr>
                <w:ilvl w:val="0"/>
                <w:numId w:val="21"/>
              </w:numPr>
              <w:suppressLineNumbers/>
              <w:spacing w:after="160" w:line="276" w:lineRule="auto"/>
              <w:ind w:left="460" w:hanging="425"/>
              <w:contextualSpacing/>
              <w:jc w:val="both"/>
              <w:rPr>
                <w:color w:val="0D0D0D" w:themeColor="text1" w:themeTint="F2"/>
              </w:rPr>
            </w:pPr>
            <w:r w:rsidRPr="00011835">
              <w:rPr>
                <w:color w:val="0D0D0D" w:themeColor="text1" w:themeTint="F2"/>
              </w:rPr>
              <w:t xml:space="preserve">promptly notify the Contracting Authority if it receives a request from any third party for disclosure of Personal Data where </w:t>
            </w:r>
            <w:r w:rsidRPr="00011835">
              <w:rPr>
                <w:color w:val="0D0D0D" w:themeColor="text1" w:themeTint="F2"/>
              </w:rPr>
              <w:lastRenderedPageBreak/>
              <w:t>compliance with such request is required or purported to be required by law.</w:t>
            </w:r>
          </w:p>
          <w:p w14:paraId="2E6EEFCA"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70F1EE7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3.12.3.3.4Transfer of Personal Data</w:t>
            </w:r>
          </w:p>
          <w:p w14:paraId="0C568CD9" w14:textId="67C22B24"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3.12.3.3.4.1The Contractor shall not transfer or </w:t>
            </w:r>
            <w:r w:rsidR="006B5417" w:rsidRPr="00011835">
              <w:rPr>
                <w:color w:val="0D0D0D" w:themeColor="text1" w:themeTint="F2"/>
              </w:rPr>
              <w:t>authorize</w:t>
            </w:r>
            <w:r w:rsidRPr="00011835">
              <w:rPr>
                <w:color w:val="0D0D0D" w:themeColor="text1" w:themeTint="F2"/>
              </w:rPr>
              <w:t xml:space="preserve"> the transfer of Personal Data outside the country of the Contracting Authority without prior written </w:t>
            </w:r>
            <w:r w:rsidR="006B5417" w:rsidRPr="00011835">
              <w:rPr>
                <w:color w:val="0D0D0D" w:themeColor="text1" w:themeTint="F2"/>
              </w:rPr>
              <w:t>authorization</w:t>
            </w:r>
            <w:r w:rsidRPr="00011835">
              <w:rPr>
                <w:color w:val="0D0D0D" w:themeColor="text1" w:themeTint="F2"/>
              </w:rPr>
              <w:t xml:space="preserve"> of the Contracting Authority.</w:t>
            </w:r>
          </w:p>
          <w:p w14:paraId="6F662218" w14:textId="77777777" w:rsidR="00011835" w:rsidRPr="00011835" w:rsidRDefault="00011835" w:rsidP="00011835">
            <w:pPr>
              <w:spacing w:line="276" w:lineRule="auto"/>
              <w:ind w:left="460"/>
              <w:contextualSpacing/>
              <w:jc w:val="both"/>
              <w:rPr>
                <w:color w:val="0D0D0D" w:themeColor="text1" w:themeTint="F2"/>
              </w:rPr>
            </w:pPr>
          </w:p>
          <w:p w14:paraId="3C36D493" w14:textId="0CC42BB6"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3.12.3.3.4.2Subject to clause SC 3.12.3.3.4.1 above, Personal Data may only be transferred to a jurisdiction or international </w:t>
            </w:r>
            <w:r w:rsidR="006B5417" w:rsidRPr="00011835">
              <w:rPr>
                <w:color w:val="0D0D0D" w:themeColor="text1" w:themeTint="F2"/>
              </w:rPr>
              <w:t>organization</w:t>
            </w:r>
            <w:r w:rsidRPr="00011835">
              <w:rPr>
                <w:color w:val="0D0D0D" w:themeColor="text1" w:themeTint="F2"/>
              </w:rPr>
              <w:t xml:space="preserve">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1E85EDEF" w14:textId="77777777" w:rsidR="00011835" w:rsidRPr="00011835" w:rsidRDefault="00011835" w:rsidP="00011835">
            <w:pPr>
              <w:spacing w:line="276" w:lineRule="auto"/>
              <w:ind w:left="460"/>
              <w:contextualSpacing/>
              <w:jc w:val="both"/>
              <w:rPr>
                <w:color w:val="0D0D0D" w:themeColor="text1" w:themeTint="F2"/>
              </w:rPr>
            </w:pPr>
          </w:p>
          <w:p w14:paraId="1305BE3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3.12.3.3.4.3The Contractor shall ensure the following before transferring Personal Data:  </w:t>
            </w:r>
          </w:p>
          <w:p w14:paraId="5E5E4BDE" w14:textId="77777777" w:rsidR="00011835" w:rsidRPr="00011835" w:rsidRDefault="00011835" w:rsidP="001A30F9">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will apply a protection level equivalent to or higher than the measures set out in the Applicable Data Protection Laws;</w:t>
            </w:r>
          </w:p>
          <w:p w14:paraId="62917D55" w14:textId="77777777" w:rsidR="00011835" w:rsidRPr="00011835" w:rsidRDefault="00011835" w:rsidP="001A30F9">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has appropriate safeguards if the third country does not provide adequate level of protection;</w:t>
            </w:r>
          </w:p>
          <w:p w14:paraId="0281FF1F" w14:textId="54CE8320" w:rsidR="00011835" w:rsidRPr="00011835" w:rsidRDefault="00011835" w:rsidP="001A30F9">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 xml:space="preserve">processing of Personal Data by the party receiving it is restricted to the purpose </w:t>
            </w:r>
            <w:r w:rsidR="006B5417" w:rsidRPr="00011835">
              <w:rPr>
                <w:color w:val="0D0D0D" w:themeColor="text1" w:themeTint="F2"/>
              </w:rPr>
              <w:t>authorized</w:t>
            </w:r>
            <w:r w:rsidRPr="00011835">
              <w:rPr>
                <w:color w:val="0D0D0D" w:themeColor="text1" w:themeTint="F2"/>
              </w:rPr>
              <w:t xml:space="preserve"> by the Contracting Authority; and</w:t>
            </w:r>
          </w:p>
          <w:p w14:paraId="5025088D" w14:textId="77777777" w:rsidR="00011835" w:rsidRPr="00011835" w:rsidRDefault="00011835" w:rsidP="001A30F9">
            <w:pPr>
              <w:keepNext/>
              <w:keepLines/>
              <w:numPr>
                <w:ilvl w:val="0"/>
                <w:numId w:val="22"/>
              </w:numPr>
              <w:suppressLineNumbers/>
              <w:spacing w:after="160" w:line="276" w:lineRule="auto"/>
              <w:contextualSpacing/>
              <w:jc w:val="both"/>
              <w:rPr>
                <w:color w:val="0D0D0D" w:themeColor="text1" w:themeTint="F2"/>
              </w:rPr>
            </w:pPr>
            <w:r w:rsidRPr="00011835">
              <w:rPr>
                <w:color w:val="0D0D0D" w:themeColor="text1" w:themeTint="F2"/>
              </w:rPr>
              <w:t xml:space="preserve">the transfer of Personal Data is compatible with the reasonable expectations of the Data Subject. </w:t>
            </w:r>
          </w:p>
          <w:p w14:paraId="37C5DD38"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3CC48F93"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3.12.3.3.5 Information Security</w:t>
            </w:r>
          </w:p>
          <w:p w14:paraId="5BC4D943" w14:textId="59A7C9FA"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3.12.3.3.5.1The Contractor must implement all appropriate technical and </w:t>
            </w:r>
            <w:r w:rsidR="006B5417" w:rsidRPr="00011835">
              <w:rPr>
                <w:color w:val="0D0D0D" w:themeColor="text1" w:themeTint="F2"/>
              </w:rPr>
              <w:t>organizational</w:t>
            </w:r>
            <w:r w:rsidRPr="00011835">
              <w:rPr>
                <w:color w:val="0D0D0D" w:themeColor="text1" w:themeTint="F2"/>
              </w:rPr>
              <w:t xml:space="preserve"> measures necessary to ensure a level of security as required under the SADC Protection of Personal Data Policy and Applicable Law.</w:t>
            </w:r>
          </w:p>
          <w:p w14:paraId="29CFB788" w14:textId="32BEFFEB"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3.12.3.3.5.2The Contractor undertakes to inform the Contracting Authority of the technical and </w:t>
            </w:r>
            <w:r w:rsidR="006B5417" w:rsidRPr="00011835">
              <w:rPr>
                <w:color w:val="0D0D0D" w:themeColor="text1" w:themeTint="F2"/>
              </w:rPr>
              <w:t>organizational</w:t>
            </w:r>
            <w:r w:rsidRPr="00011835">
              <w:rPr>
                <w:color w:val="0D0D0D" w:themeColor="text1" w:themeTint="F2"/>
              </w:rPr>
              <w:t xml:space="preserve"> measures it will implement to protect the Personal Data processed on behalf of the Contracting Authority. </w:t>
            </w:r>
          </w:p>
          <w:p w14:paraId="20C0AE3B"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lastRenderedPageBreak/>
              <w:t xml:space="preserve">3.12.3.3.5.3The Contractor must inform the Contracting Authority of any changes that could affect the protection of Personal Data before implementing such changes. </w:t>
            </w:r>
          </w:p>
          <w:p w14:paraId="1AE8CE66" w14:textId="77777777" w:rsidR="00011835" w:rsidRPr="00011835" w:rsidRDefault="00011835" w:rsidP="00011835">
            <w:pPr>
              <w:spacing w:line="276" w:lineRule="auto"/>
              <w:ind w:left="720"/>
              <w:contextualSpacing/>
              <w:jc w:val="both"/>
              <w:rPr>
                <w:color w:val="0D0D0D" w:themeColor="text1" w:themeTint="F2"/>
              </w:rPr>
            </w:pPr>
          </w:p>
          <w:p w14:paraId="7042E50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3.12.3.3.6 Personal Data Breach</w:t>
            </w:r>
          </w:p>
          <w:p w14:paraId="51597D2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3.12.3.3.6.1The Contractor must immediately notify the Contracting Authority of any security compromise or data breach which involves Personal Data. </w:t>
            </w:r>
          </w:p>
          <w:p w14:paraId="71226CB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3.12.3.3.6.2 The Personal Data breach notification from the Contractor must provide sufficient information to allow the Contracting Authority to meet any obligations or to report or inform the affected Data Subjects.</w:t>
            </w:r>
          </w:p>
          <w:p w14:paraId="50B1DA36"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3.12.3.3.6.3 The notification must provide the following information:</w:t>
            </w:r>
          </w:p>
          <w:p w14:paraId="520D1DC3" w14:textId="77777777" w:rsidR="00011835" w:rsidRPr="00011835" w:rsidRDefault="00011835" w:rsidP="001A30F9">
            <w:pPr>
              <w:keepNext/>
              <w:keepLines/>
              <w:numPr>
                <w:ilvl w:val="0"/>
                <w:numId w:val="23"/>
              </w:numPr>
              <w:suppressLineNumbers/>
              <w:spacing w:after="160" w:line="276" w:lineRule="auto"/>
              <w:contextualSpacing/>
              <w:jc w:val="both"/>
              <w:rPr>
                <w:color w:val="0D0D0D" w:themeColor="text1" w:themeTint="F2"/>
              </w:rPr>
            </w:pPr>
            <w:r w:rsidRPr="00011835">
              <w:rPr>
                <w:color w:val="0D0D0D" w:themeColor="text1" w:themeTint="F2"/>
              </w:rPr>
              <w:t>a description of the nature of the data breach.</w:t>
            </w:r>
          </w:p>
          <w:p w14:paraId="5C3B9B01" w14:textId="77777777" w:rsidR="00011835" w:rsidRPr="00011835" w:rsidRDefault="00011835" w:rsidP="001A30F9">
            <w:pPr>
              <w:keepNext/>
              <w:keepLines/>
              <w:numPr>
                <w:ilvl w:val="2"/>
                <w:numId w:val="23"/>
              </w:numPr>
              <w:suppressLineNumbers/>
              <w:spacing w:after="160" w:line="276" w:lineRule="auto"/>
              <w:ind w:left="1027"/>
              <w:contextualSpacing/>
              <w:jc w:val="both"/>
              <w:rPr>
                <w:color w:val="0D0D0D" w:themeColor="text1" w:themeTint="F2"/>
              </w:rPr>
            </w:pPr>
            <w:r w:rsidRPr="00011835">
              <w:rPr>
                <w:color w:val="0D0D0D" w:themeColor="text1" w:themeTint="F2"/>
              </w:rPr>
              <w:t>a list of Data Subjects affected; and</w:t>
            </w:r>
          </w:p>
          <w:p w14:paraId="75B6550B" w14:textId="77777777" w:rsidR="00011835" w:rsidRPr="00011835" w:rsidRDefault="00011835" w:rsidP="001A30F9">
            <w:pPr>
              <w:keepNext/>
              <w:keepLines/>
              <w:numPr>
                <w:ilvl w:val="2"/>
                <w:numId w:val="23"/>
              </w:numPr>
              <w:suppressLineNumbers/>
              <w:spacing w:after="160" w:line="276" w:lineRule="auto"/>
              <w:ind w:left="1027" w:hanging="142"/>
              <w:contextualSpacing/>
              <w:jc w:val="both"/>
              <w:rPr>
                <w:color w:val="0D0D0D" w:themeColor="text1" w:themeTint="F2"/>
              </w:rPr>
            </w:pPr>
            <w:r w:rsidRPr="00011835">
              <w:rPr>
                <w:color w:val="0D0D0D" w:themeColor="text1" w:themeTint="F2"/>
              </w:rPr>
              <w:t>the security measures implemented or to be implemented to address the data breach.</w:t>
            </w:r>
          </w:p>
          <w:p w14:paraId="6EE98579" w14:textId="77777777" w:rsidR="00011835" w:rsidRPr="00011835" w:rsidRDefault="00011835" w:rsidP="001A30F9">
            <w:pPr>
              <w:keepNext/>
              <w:keepLines/>
              <w:numPr>
                <w:ilvl w:val="0"/>
                <w:numId w:val="23"/>
              </w:numPr>
              <w:suppressLineNumbers/>
              <w:spacing w:after="160" w:line="276" w:lineRule="auto"/>
              <w:contextualSpacing/>
              <w:jc w:val="both"/>
              <w:rPr>
                <w:color w:val="0D0D0D" w:themeColor="text1" w:themeTint="F2"/>
              </w:rPr>
            </w:pPr>
            <w:r w:rsidRPr="00011835">
              <w:rPr>
                <w:color w:val="0D0D0D" w:themeColor="text1" w:themeTint="F2"/>
              </w:rPr>
              <w:t xml:space="preserve">The Contractor shall cooperate with the Contracting Authority and take reasonable steps as directed by the Contracting Authority to assist the investigation, mitigation, and remediation of such Personal Data breach. </w:t>
            </w:r>
          </w:p>
          <w:p w14:paraId="0FB2642D"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49B9D78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3.12.3.3.7 Records</w:t>
            </w:r>
          </w:p>
          <w:p w14:paraId="798D62C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3.12.3.3.7.1The Contractor shall maintain complete, accurate and up-to-date written records of all Data Processing carried out under or in connection with the Contract. </w:t>
            </w:r>
          </w:p>
          <w:p w14:paraId="401444B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3.12.3.3.7.2 The records maintained by the Contractor shall contain the following information:</w:t>
            </w:r>
          </w:p>
          <w:p w14:paraId="649DE0A6" w14:textId="77777777" w:rsidR="00011835" w:rsidRPr="00011835" w:rsidRDefault="00011835" w:rsidP="001A30F9">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lastRenderedPageBreak/>
              <w:t>the name and contact details of the Contractor’s representative or the Data Protection Officer, if any;</w:t>
            </w:r>
          </w:p>
          <w:p w14:paraId="17C01FEA" w14:textId="1DC03B85" w:rsidR="00011835" w:rsidRPr="00011835" w:rsidRDefault="00011835" w:rsidP="001A30F9">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the categories of Data Processing carried out on behalf of the Contracting Authority.</w:t>
            </w:r>
          </w:p>
          <w:p w14:paraId="40952528" w14:textId="77777777" w:rsidR="00011835" w:rsidRPr="00011835" w:rsidRDefault="00011835" w:rsidP="001A30F9">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34BF3E82" w14:textId="77777777" w:rsidR="00011835" w:rsidRPr="00011835" w:rsidRDefault="00011835" w:rsidP="001A30F9">
            <w:pPr>
              <w:keepNext/>
              <w:keepLines/>
              <w:numPr>
                <w:ilvl w:val="0"/>
                <w:numId w:val="24"/>
              </w:numPr>
              <w:suppressLineNumbers/>
              <w:spacing w:after="160" w:line="276" w:lineRule="auto"/>
              <w:contextualSpacing/>
              <w:jc w:val="both"/>
              <w:rPr>
                <w:color w:val="0D0D0D" w:themeColor="text1" w:themeTint="F2"/>
              </w:rPr>
            </w:pPr>
            <w:r w:rsidRPr="00011835">
              <w:rPr>
                <w:color w:val="0D0D0D" w:themeColor="text1" w:themeTint="F2"/>
              </w:rPr>
              <w:t xml:space="preserve">a general description of the security measures implemented by the Contractor. </w:t>
            </w:r>
          </w:p>
          <w:p w14:paraId="27CDC5F0"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1C2F515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3.12.3.3.8 Sub-Processing</w:t>
            </w:r>
          </w:p>
          <w:p w14:paraId="5E4F750E" w14:textId="77777777" w:rsidR="00011835" w:rsidRPr="00011835" w:rsidRDefault="00011835" w:rsidP="00011835">
            <w:pPr>
              <w:spacing w:line="276" w:lineRule="auto"/>
              <w:ind w:left="318"/>
              <w:contextualSpacing/>
              <w:jc w:val="both"/>
              <w:rPr>
                <w:b/>
                <w:bCs/>
                <w:color w:val="0D0D0D" w:themeColor="text1" w:themeTint="F2"/>
              </w:rPr>
            </w:pPr>
            <w:r w:rsidRPr="00011835">
              <w:rPr>
                <w:color w:val="0D0D0D" w:themeColor="text1" w:themeTint="F2"/>
              </w:rPr>
              <w:t xml:space="preserve">The Contractor shall ensure that any Sub-Contractors processing Personal Data shall do so lawfully and in line with this Clause, where applicable. </w:t>
            </w:r>
          </w:p>
          <w:p w14:paraId="294A71C1" w14:textId="77777777" w:rsidR="00011835" w:rsidRPr="00011835" w:rsidRDefault="00011835" w:rsidP="00011835">
            <w:pPr>
              <w:spacing w:line="276" w:lineRule="auto"/>
              <w:ind w:left="720"/>
              <w:contextualSpacing/>
              <w:jc w:val="both"/>
              <w:rPr>
                <w:color w:val="0D0D0D" w:themeColor="text1" w:themeTint="F2"/>
              </w:rPr>
            </w:pPr>
          </w:p>
          <w:p w14:paraId="27FAC086"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3.12.3.3.9 Deletion or Return of Personal Data</w:t>
            </w:r>
          </w:p>
          <w:p w14:paraId="59B88C20"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3.12.3.3.9.1 Upon the expiration of the Contract, or termination of the Contract pursuant to Clause GC 30, the Contractor shall immediately cease processing Personal Data under its possession or control.</w:t>
            </w:r>
          </w:p>
          <w:p w14:paraId="17E4915A"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3.12.3.3.9.2 Within 10 (ten) days following the date of expiration or termination of the Contract, the Contractor shall, at the written direction of the Contracting Authority, securely return or delete Personal Data including any copies of it.</w:t>
            </w:r>
          </w:p>
          <w:p w14:paraId="36A8E87C"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3.12.3.3.9.3 The Contractor shall provide the Contracting Authority with written certification that it has fully complied with the provisions of this Clause.</w:t>
            </w:r>
          </w:p>
          <w:p w14:paraId="725758E4" w14:textId="08EBBF22" w:rsidR="00011835" w:rsidRPr="00011835" w:rsidRDefault="00011835" w:rsidP="00011835">
            <w:pPr>
              <w:ind w:right="-72"/>
              <w:jc w:val="both"/>
              <w:rPr>
                <w:b/>
                <w:i/>
                <w:color w:val="0D0D0D" w:themeColor="text1" w:themeTint="F2"/>
              </w:rPr>
            </w:pPr>
            <w:r w:rsidRPr="00011835">
              <w:rPr>
                <w:color w:val="0D0D0D" w:themeColor="text1" w:themeTint="F2"/>
              </w:rPr>
              <w:t xml:space="preserve">3.12.3.3.9.4 If the Contractor is required by law to retain the Personal Data, the Contractor shall advise the Contracting Authority accordingly. </w:t>
            </w:r>
          </w:p>
        </w:tc>
      </w:tr>
      <w:tr w:rsidR="00983EA8" w14:paraId="4D7C94B0" w14:textId="77777777" w:rsidTr="001B6E73">
        <w:tc>
          <w:tcPr>
            <w:tcW w:w="1980" w:type="dxa"/>
            <w:tcMar>
              <w:top w:w="85" w:type="dxa"/>
              <w:bottom w:w="142" w:type="dxa"/>
              <w:right w:w="170" w:type="dxa"/>
            </w:tcMar>
          </w:tcPr>
          <w:p w14:paraId="1DBC6CDC" w14:textId="10E8B866" w:rsidR="00983EA8" w:rsidRDefault="00983EA8" w:rsidP="00AB0068">
            <w:pPr>
              <w:numPr>
                <w:ilvl w:val="12"/>
                <w:numId w:val="0"/>
              </w:numPr>
              <w:jc w:val="center"/>
              <w:rPr>
                <w:b/>
                <w:spacing w:val="-3"/>
              </w:rPr>
            </w:pPr>
            <w:r>
              <w:rPr>
                <w:b/>
                <w:spacing w:val="-3"/>
              </w:rPr>
              <w:lastRenderedPageBreak/>
              <w:t>6.1(b)</w:t>
            </w:r>
          </w:p>
        </w:tc>
        <w:tc>
          <w:tcPr>
            <w:tcW w:w="7020" w:type="dxa"/>
            <w:tcMar>
              <w:top w:w="85" w:type="dxa"/>
              <w:bottom w:w="142" w:type="dxa"/>
              <w:right w:w="170" w:type="dxa"/>
            </w:tcMar>
          </w:tcPr>
          <w:p w14:paraId="60A8F99B" w14:textId="0A3E5EB0" w:rsidR="00983EA8" w:rsidRDefault="00983EA8" w:rsidP="00983EA8">
            <w:pPr>
              <w:numPr>
                <w:ilvl w:val="12"/>
                <w:numId w:val="0"/>
              </w:numPr>
              <w:ind w:right="-72"/>
            </w:pPr>
            <w:r>
              <w:t xml:space="preserve">The Contract ceiling is </w:t>
            </w:r>
            <w:r w:rsidRPr="00BE5EE4">
              <w:rPr>
                <w:b/>
              </w:rPr>
              <w:t>USD$</w:t>
            </w:r>
            <w:r>
              <w:rPr>
                <w:b/>
              </w:rPr>
              <w:t xml:space="preserve"> </w:t>
            </w:r>
            <w:r w:rsidR="0061152D">
              <w:rPr>
                <w:b/>
                <w:bCs/>
                <w:i/>
              </w:rPr>
              <w:t xml:space="preserve">250,000 </w:t>
            </w:r>
            <w:r w:rsidRPr="00A86082">
              <w:rPr>
                <w:b/>
                <w:bCs/>
                <w:color w:val="000000"/>
              </w:rPr>
              <w:t>(</w:t>
            </w:r>
            <w:r w:rsidR="004714C2" w:rsidRPr="006B644B">
              <w:rPr>
                <w:b/>
                <w:i/>
                <w:sz w:val="28"/>
                <w:szCs w:val="28"/>
              </w:rPr>
              <w:t>one hundred thirty thousand three hundred eighteen United States Dollars and sixty-four cent</w:t>
            </w:r>
            <w:r w:rsidR="004714C2" w:rsidRPr="00230C06">
              <w:rPr>
                <w:b/>
                <w:i/>
                <w:sz w:val="28"/>
                <w:szCs w:val="28"/>
              </w:rPr>
              <w:t>s)</w:t>
            </w:r>
            <w:r w:rsidRPr="00A86082">
              <w:rPr>
                <w:b/>
                <w:bCs/>
                <w:color w:val="000000"/>
              </w:rPr>
              <w:t xml:space="preserve">) </w:t>
            </w:r>
            <w:r w:rsidRPr="008A35B1">
              <w:rPr>
                <w:bCs/>
                <w:color w:val="000000"/>
              </w:rPr>
              <w:t xml:space="preserve">for </w:t>
            </w:r>
            <w:r w:rsidR="0061152D">
              <w:rPr>
                <w:bCs/>
                <w:color w:val="000000"/>
              </w:rPr>
              <w:t>5</w:t>
            </w:r>
            <w:r w:rsidR="00052F8A" w:rsidRPr="008A35B1">
              <w:rPr>
                <w:bCs/>
                <w:color w:val="000000"/>
              </w:rPr>
              <w:t xml:space="preserve"> </w:t>
            </w:r>
            <w:r w:rsidRPr="008A35B1">
              <w:rPr>
                <w:bCs/>
                <w:color w:val="000000"/>
              </w:rPr>
              <w:t>months</w:t>
            </w:r>
          </w:p>
        </w:tc>
      </w:tr>
      <w:tr w:rsidR="001B6E73" w14:paraId="3F06D52A" w14:textId="77777777" w:rsidTr="001B6E73">
        <w:tc>
          <w:tcPr>
            <w:tcW w:w="1980" w:type="dxa"/>
            <w:tcMar>
              <w:top w:w="85" w:type="dxa"/>
              <w:bottom w:w="142" w:type="dxa"/>
              <w:right w:w="170" w:type="dxa"/>
            </w:tcMar>
          </w:tcPr>
          <w:p w14:paraId="3079A278" w14:textId="77777777" w:rsidR="001B6E73" w:rsidRDefault="001B6E73" w:rsidP="00AB0068">
            <w:pPr>
              <w:numPr>
                <w:ilvl w:val="12"/>
                <w:numId w:val="0"/>
              </w:numPr>
              <w:jc w:val="center"/>
              <w:rPr>
                <w:b/>
                <w:spacing w:val="-3"/>
              </w:rPr>
            </w:pPr>
            <w:r>
              <w:rPr>
                <w:b/>
                <w:spacing w:val="-3"/>
              </w:rPr>
              <w:t>6.4(a)</w:t>
            </w:r>
          </w:p>
        </w:tc>
        <w:tc>
          <w:tcPr>
            <w:tcW w:w="7020" w:type="dxa"/>
            <w:tcMar>
              <w:top w:w="85" w:type="dxa"/>
              <w:bottom w:w="142" w:type="dxa"/>
              <w:right w:w="170" w:type="dxa"/>
            </w:tcMar>
          </w:tcPr>
          <w:p w14:paraId="43D56A3C" w14:textId="1858312B" w:rsidR="00B6485E" w:rsidRPr="00B6485E" w:rsidRDefault="001B6E73" w:rsidP="00B6485E">
            <w:pPr>
              <w:numPr>
                <w:ilvl w:val="12"/>
                <w:numId w:val="0"/>
              </w:numPr>
              <w:ind w:right="-74"/>
              <w:jc w:val="both"/>
              <w:rPr>
                <w:szCs w:val="24"/>
              </w:rPr>
            </w:pPr>
            <w:r>
              <w:t xml:space="preserve"> </w:t>
            </w:r>
            <w:r w:rsidR="00B6485E" w:rsidRPr="00B6485E">
              <w:rPr>
                <w:szCs w:val="24"/>
              </w:rPr>
              <w:t xml:space="preserve">Payment shall be made to the account of the Contractor: </w:t>
            </w:r>
            <w:proofErr w:type="spellStart"/>
            <w:r w:rsidR="00B6485E">
              <w:rPr>
                <w:szCs w:val="24"/>
              </w:rPr>
              <w:t>xxxxxxxxx</w:t>
            </w:r>
            <w:proofErr w:type="spellEnd"/>
            <w:r w:rsidR="00B6485E" w:rsidRPr="00B6485E">
              <w:rPr>
                <w:szCs w:val="24"/>
              </w:rPr>
              <w:t xml:space="preserve"> </w:t>
            </w:r>
          </w:p>
          <w:p w14:paraId="6D594E52" w14:textId="77777777" w:rsidR="00B6485E" w:rsidRPr="00B6485E" w:rsidRDefault="00B6485E" w:rsidP="00B6485E">
            <w:pPr>
              <w:numPr>
                <w:ilvl w:val="12"/>
                <w:numId w:val="0"/>
              </w:numPr>
              <w:ind w:right="-74"/>
              <w:jc w:val="both"/>
              <w:rPr>
                <w:szCs w:val="24"/>
              </w:rPr>
            </w:pPr>
          </w:p>
          <w:p w14:paraId="161E876B" w14:textId="77777777" w:rsidR="00B6485E" w:rsidRPr="00B6485E" w:rsidRDefault="00B6485E" w:rsidP="00B6485E">
            <w:pPr>
              <w:numPr>
                <w:ilvl w:val="12"/>
                <w:numId w:val="0"/>
              </w:numPr>
              <w:ind w:right="-74"/>
              <w:jc w:val="both"/>
              <w:rPr>
                <w:szCs w:val="24"/>
              </w:rPr>
            </w:pPr>
            <w:r w:rsidRPr="00B6485E">
              <w:rPr>
                <w:szCs w:val="24"/>
              </w:rPr>
              <w:t xml:space="preserve">The account is: </w:t>
            </w:r>
          </w:p>
          <w:p w14:paraId="2C3DCF71" w14:textId="77777777" w:rsidR="00B6485E" w:rsidRPr="00B6485E" w:rsidRDefault="00B6485E" w:rsidP="00B6485E">
            <w:pPr>
              <w:numPr>
                <w:ilvl w:val="12"/>
                <w:numId w:val="0"/>
              </w:numPr>
              <w:ind w:right="-7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647"/>
            </w:tblGrid>
            <w:tr w:rsidR="00B6485E" w:rsidRPr="00B6485E" w14:paraId="55AC7E3C" w14:textId="77777777" w:rsidTr="00B6485E">
              <w:tc>
                <w:tcPr>
                  <w:tcW w:w="2118" w:type="dxa"/>
                  <w:tcMar>
                    <w:top w:w="0" w:type="dxa"/>
                    <w:left w:w="108" w:type="dxa"/>
                    <w:bottom w:w="0" w:type="dxa"/>
                    <w:right w:w="108" w:type="dxa"/>
                  </w:tcMar>
                  <w:hideMark/>
                </w:tcPr>
                <w:p w14:paraId="5A4BE509" w14:textId="77777777" w:rsidR="00B6485E" w:rsidRPr="00B6485E" w:rsidRDefault="00B6485E" w:rsidP="00B6485E">
                  <w:pPr>
                    <w:numPr>
                      <w:ilvl w:val="12"/>
                      <w:numId w:val="0"/>
                    </w:numPr>
                    <w:ind w:right="-74"/>
                    <w:rPr>
                      <w:sz w:val="22"/>
                      <w:szCs w:val="22"/>
                    </w:rPr>
                  </w:pPr>
                  <w:r w:rsidRPr="00B6485E">
                    <w:rPr>
                      <w:szCs w:val="24"/>
                    </w:rPr>
                    <w:t>Account Name</w:t>
                  </w:r>
                </w:p>
              </w:tc>
              <w:tc>
                <w:tcPr>
                  <w:tcW w:w="4647" w:type="dxa"/>
                  <w:tcMar>
                    <w:top w:w="0" w:type="dxa"/>
                    <w:left w:w="108" w:type="dxa"/>
                    <w:bottom w:w="0" w:type="dxa"/>
                    <w:right w:w="108" w:type="dxa"/>
                  </w:tcMar>
                  <w:hideMark/>
                </w:tcPr>
                <w:p w14:paraId="2C9E72F2" w14:textId="11BB075A" w:rsidR="00B6485E" w:rsidRPr="00B6485E" w:rsidRDefault="00B6485E" w:rsidP="00B6485E">
                  <w:pPr>
                    <w:rPr>
                      <w:szCs w:val="24"/>
                      <w:lang w:val="en-ZA" w:eastAsia="en-ZA"/>
                    </w:rPr>
                  </w:pPr>
                </w:p>
              </w:tc>
            </w:tr>
            <w:tr w:rsidR="00B6485E" w:rsidRPr="00B6485E" w14:paraId="19D1E09F" w14:textId="77777777" w:rsidTr="00B6485E">
              <w:tc>
                <w:tcPr>
                  <w:tcW w:w="2118" w:type="dxa"/>
                  <w:tcMar>
                    <w:top w:w="0" w:type="dxa"/>
                    <w:left w:w="108" w:type="dxa"/>
                    <w:bottom w:w="0" w:type="dxa"/>
                    <w:right w:w="108" w:type="dxa"/>
                  </w:tcMar>
                  <w:hideMark/>
                </w:tcPr>
                <w:p w14:paraId="5573B935" w14:textId="77777777" w:rsidR="00B6485E" w:rsidRPr="00B6485E" w:rsidRDefault="00B6485E" w:rsidP="00B6485E">
                  <w:pPr>
                    <w:numPr>
                      <w:ilvl w:val="12"/>
                      <w:numId w:val="0"/>
                    </w:numPr>
                    <w:ind w:right="-74"/>
                    <w:rPr>
                      <w:szCs w:val="24"/>
                    </w:rPr>
                  </w:pPr>
                  <w:r w:rsidRPr="00B6485E">
                    <w:rPr>
                      <w:szCs w:val="24"/>
                    </w:rPr>
                    <w:lastRenderedPageBreak/>
                    <w:t>Bank Name</w:t>
                  </w:r>
                </w:p>
              </w:tc>
              <w:tc>
                <w:tcPr>
                  <w:tcW w:w="4647" w:type="dxa"/>
                  <w:tcMar>
                    <w:top w:w="0" w:type="dxa"/>
                    <w:left w:w="108" w:type="dxa"/>
                    <w:bottom w:w="0" w:type="dxa"/>
                    <w:right w:w="108" w:type="dxa"/>
                  </w:tcMar>
                </w:tcPr>
                <w:p w14:paraId="5395184B" w14:textId="2272307E" w:rsidR="00B6485E" w:rsidRPr="00B6485E" w:rsidRDefault="00B6485E" w:rsidP="00B6485E">
                  <w:pPr>
                    <w:rPr>
                      <w:b/>
                      <w:sz w:val="22"/>
                      <w:szCs w:val="22"/>
                    </w:rPr>
                  </w:pPr>
                </w:p>
              </w:tc>
            </w:tr>
            <w:tr w:rsidR="00B6485E" w:rsidRPr="00B6485E" w14:paraId="7BF2C679" w14:textId="77777777" w:rsidTr="00B6485E">
              <w:tc>
                <w:tcPr>
                  <w:tcW w:w="2118" w:type="dxa"/>
                  <w:tcMar>
                    <w:top w:w="0" w:type="dxa"/>
                    <w:left w:w="108" w:type="dxa"/>
                    <w:bottom w:w="0" w:type="dxa"/>
                    <w:right w:w="108" w:type="dxa"/>
                  </w:tcMar>
                  <w:hideMark/>
                </w:tcPr>
                <w:p w14:paraId="23A2F267" w14:textId="77777777" w:rsidR="00B6485E" w:rsidRPr="00B6485E" w:rsidRDefault="00B6485E" w:rsidP="00B6485E">
                  <w:pPr>
                    <w:numPr>
                      <w:ilvl w:val="12"/>
                      <w:numId w:val="0"/>
                    </w:numPr>
                    <w:ind w:right="-74"/>
                    <w:rPr>
                      <w:szCs w:val="24"/>
                    </w:rPr>
                  </w:pPr>
                  <w:r w:rsidRPr="00B6485E">
                    <w:rPr>
                      <w:szCs w:val="24"/>
                    </w:rPr>
                    <w:t xml:space="preserve">Branch Name </w:t>
                  </w:r>
                </w:p>
              </w:tc>
              <w:tc>
                <w:tcPr>
                  <w:tcW w:w="4647" w:type="dxa"/>
                  <w:tcMar>
                    <w:top w:w="0" w:type="dxa"/>
                    <w:left w:w="108" w:type="dxa"/>
                    <w:bottom w:w="0" w:type="dxa"/>
                    <w:right w:w="108" w:type="dxa"/>
                  </w:tcMar>
                </w:tcPr>
                <w:p w14:paraId="3D3A2D90" w14:textId="5B212AC2" w:rsidR="00B6485E" w:rsidRPr="00B6485E" w:rsidRDefault="00B6485E" w:rsidP="00B6485E">
                  <w:pPr>
                    <w:numPr>
                      <w:ilvl w:val="12"/>
                      <w:numId w:val="0"/>
                    </w:numPr>
                    <w:ind w:right="-74"/>
                    <w:jc w:val="both"/>
                    <w:rPr>
                      <w:b/>
                      <w:szCs w:val="24"/>
                    </w:rPr>
                  </w:pPr>
                </w:p>
              </w:tc>
            </w:tr>
            <w:tr w:rsidR="00B6485E" w:rsidRPr="00B6485E" w14:paraId="48FAA568" w14:textId="77777777" w:rsidTr="00B6485E">
              <w:tc>
                <w:tcPr>
                  <w:tcW w:w="2118" w:type="dxa"/>
                  <w:tcMar>
                    <w:top w:w="0" w:type="dxa"/>
                    <w:left w:w="108" w:type="dxa"/>
                    <w:bottom w:w="0" w:type="dxa"/>
                    <w:right w:w="108" w:type="dxa"/>
                  </w:tcMar>
                  <w:hideMark/>
                </w:tcPr>
                <w:p w14:paraId="2BB51601" w14:textId="77777777" w:rsidR="00B6485E" w:rsidRPr="00B6485E" w:rsidRDefault="00B6485E" w:rsidP="00B6485E">
                  <w:pPr>
                    <w:numPr>
                      <w:ilvl w:val="12"/>
                      <w:numId w:val="0"/>
                    </w:numPr>
                    <w:ind w:right="-74"/>
                    <w:rPr>
                      <w:szCs w:val="24"/>
                    </w:rPr>
                  </w:pPr>
                  <w:r w:rsidRPr="00B6485E">
                    <w:rPr>
                      <w:szCs w:val="24"/>
                    </w:rPr>
                    <w:t>Bank Branch code</w:t>
                  </w:r>
                </w:p>
              </w:tc>
              <w:tc>
                <w:tcPr>
                  <w:tcW w:w="4647" w:type="dxa"/>
                  <w:tcMar>
                    <w:top w:w="0" w:type="dxa"/>
                    <w:left w:w="108" w:type="dxa"/>
                    <w:bottom w:w="0" w:type="dxa"/>
                    <w:right w:w="108" w:type="dxa"/>
                  </w:tcMar>
                </w:tcPr>
                <w:p w14:paraId="5D19FC8D" w14:textId="1C6DF1F5" w:rsidR="00B6485E" w:rsidRPr="00B6485E" w:rsidRDefault="00B6485E" w:rsidP="00B6485E">
                  <w:pPr>
                    <w:numPr>
                      <w:ilvl w:val="12"/>
                      <w:numId w:val="0"/>
                    </w:numPr>
                    <w:ind w:right="-74"/>
                    <w:jc w:val="both"/>
                    <w:rPr>
                      <w:szCs w:val="24"/>
                    </w:rPr>
                  </w:pPr>
                </w:p>
              </w:tc>
            </w:tr>
            <w:tr w:rsidR="00B6485E" w:rsidRPr="00B6485E" w14:paraId="46814108" w14:textId="77777777" w:rsidTr="00B6485E">
              <w:tc>
                <w:tcPr>
                  <w:tcW w:w="2118" w:type="dxa"/>
                  <w:tcMar>
                    <w:top w:w="0" w:type="dxa"/>
                    <w:left w:w="108" w:type="dxa"/>
                    <w:bottom w:w="0" w:type="dxa"/>
                    <w:right w:w="108" w:type="dxa"/>
                  </w:tcMar>
                  <w:hideMark/>
                </w:tcPr>
                <w:p w14:paraId="52A86E1B" w14:textId="77777777" w:rsidR="00B6485E" w:rsidRPr="00B6485E" w:rsidRDefault="00B6485E" w:rsidP="00B6485E">
                  <w:pPr>
                    <w:numPr>
                      <w:ilvl w:val="12"/>
                      <w:numId w:val="0"/>
                    </w:numPr>
                    <w:ind w:right="-74"/>
                    <w:rPr>
                      <w:szCs w:val="24"/>
                    </w:rPr>
                  </w:pPr>
                  <w:r w:rsidRPr="00B6485E">
                    <w:rPr>
                      <w:szCs w:val="24"/>
                    </w:rPr>
                    <w:t>SWIFT Code</w:t>
                  </w:r>
                </w:p>
              </w:tc>
              <w:tc>
                <w:tcPr>
                  <w:tcW w:w="4647" w:type="dxa"/>
                  <w:tcMar>
                    <w:top w:w="0" w:type="dxa"/>
                    <w:left w:w="108" w:type="dxa"/>
                    <w:bottom w:w="0" w:type="dxa"/>
                    <w:right w:w="108" w:type="dxa"/>
                  </w:tcMar>
                </w:tcPr>
                <w:p w14:paraId="2294EE28" w14:textId="6329D229" w:rsidR="00B6485E" w:rsidRPr="00B6485E" w:rsidRDefault="00B6485E" w:rsidP="00B6485E">
                  <w:pPr>
                    <w:numPr>
                      <w:ilvl w:val="12"/>
                      <w:numId w:val="0"/>
                    </w:numPr>
                    <w:ind w:right="-74"/>
                    <w:jc w:val="both"/>
                    <w:rPr>
                      <w:szCs w:val="24"/>
                    </w:rPr>
                  </w:pPr>
                </w:p>
              </w:tc>
            </w:tr>
            <w:tr w:rsidR="00B6485E" w:rsidRPr="00B6485E" w14:paraId="7D2B375C" w14:textId="77777777" w:rsidTr="00B6485E">
              <w:tc>
                <w:tcPr>
                  <w:tcW w:w="2118" w:type="dxa"/>
                  <w:tcMar>
                    <w:top w:w="0" w:type="dxa"/>
                    <w:left w:w="108" w:type="dxa"/>
                    <w:bottom w:w="0" w:type="dxa"/>
                    <w:right w:w="108" w:type="dxa"/>
                  </w:tcMar>
                  <w:hideMark/>
                </w:tcPr>
                <w:p w14:paraId="67A8BB34" w14:textId="77777777" w:rsidR="00B6485E" w:rsidRPr="00B6485E" w:rsidRDefault="00B6485E" w:rsidP="00B6485E">
                  <w:pPr>
                    <w:numPr>
                      <w:ilvl w:val="12"/>
                      <w:numId w:val="0"/>
                    </w:numPr>
                    <w:ind w:right="-74"/>
                    <w:rPr>
                      <w:szCs w:val="24"/>
                    </w:rPr>
                  </w:pPr>
                  <w:r w:rsidRPr="00B6485E">
                    <w:rPr>
                      <w:szCs w:val="24"/>
                    </w:rPr>
                    <w:t>Account Number</w:t>
                  </w:r>
                </w:p>
              </w:tc>
              <w:tc>
                <w:tcPr>
                  <w:tcW w:w="4647" w:type="dxa"/>
                  <w:tcMar>
                    <w:top w:w="0" w:type="dxa"/>
                    <w:left w:w="108" w:type="dxa"/>
                    <w:bottom w:w="0" w:type="dxa"/>
                    <w:right w:w="108" w:type="dxa"/>
                  </w:tcMar>
                </w:tcPr>
                <w:p w14:paraId="4F2297ED" w14:textId="7B004EC4" w:rsidR="00B6485E" w:rsidRPr="00B6485E" w:rsidRDefault="00B6485E" w:rsidP="00B6485E">
                  <w:pPr>
                    <w:rPr>
                      <w:szCs w:val="24"/>
                    </w:rPr>
                  </w:pPr>
                </w:p>
              </w:tc>
            </w:tr>
            <w:tr w:rsidR="00B6485E" w:rsidRPr="00B6485E" w14:paraId="751123F9" w14:textId="77777777" w:rsidTr="00B6485E">
              <w:tc>
                <w:tcPr>
                  <w:tcW w:w="2118" w:type="dxa"/>
                  <w:tcMar>
                    <w:top w:w="0" w:type="dxa"/>
                    <w:left w:w="108" w:type="dxa"/>
                    <w:bottom w:w="0" w:type="dxa"/>
                    <w:right w:w="108" w:type="dxa"/>
                  </w:tcMar>
                  <w:hideMark/>
                </w:tcPr>
                <w:p w14:paraId="7DF7C392" w14:textId="77777777" w:rsidR="00B6485E" w:rsidRPr="00B6485E" w:rsidRDefault="00B6485E" w:rsidP="00B6485E">
                  <w:pPr>
                    <w:numPr>
                      <w:ilvl w:val="12"/>
                      <w:numId w:val="0"/>
                    </w:numPr>
                    <w:ind w:right="-74"/>
                    <w:rPr>
                      <w:szCs w:val="24"/>
                    </w:rPr>
                  </w:pPr>
                  <w:r w:rsidRPr="00B6485E">
                    <w:rPr>
                      <w:szCs w:val="24"/>
                    </w:rPr>
                    <w:t>Currency</w:t>
                  </w:r>
                </w:p>
              </w:tc>
              <w:tc>
                <w:tcPr>
                  <w:tcW w:w="4647" w:type="dxa"/>
                  <w:tcMar>
                    <w:top w:w="0" w:type="dxa"/>
                    <w:left w:w="108" w:type="dxa"/>
                    <w:bottom w:w="0" w:type="dxa"/>
                    <w:right w:w="108" w:type="dxa"/>
                  </w:tcMar>
                </w:tcPr>
                <w:p w14:paraId="2516C1AF" w14:textId="41CDDCA6" w:rsidR="00B6485E" w:rsidRPr="00B6485E" w:rsidRDefault="00B6485E" w:rsidP="00B6485E">
                  <w:pPr>
                    <w:numPr>
                      <w:ilvl w:val="12"/>
                      <w:numId w:val="0"/>
                    </w:numPr>
                    <w:ind w:right="-74"/>
                    <w:jc w:val="both"/>
                    <w:rPr>
                      <w:b/>
                      <w:szCs w:val="24"/>
                    </w:rPr>
                  </w:pPr>
                </w:p>
              </w:tc>
            </w:tr>
          </w:tbl>
          <w:p w14:paraId="455A94AF" w14:textId="2D9DF9A6" w:rsidR="001B6E73" w:rsidRDefault="001B6E73" w:rsidP="001B6E73">
            <w:pPr>
              <w:numPr>
                <w:ilvl w:val="12"/>
                <w:numId w:val="0"/>
              </w:numPr>
              <w:ind w:right="-72"/>
              <w:jc w:val="both"/>
              <w:rPr>
                <w:b/>
                <w:i/>
              </w:rPr>
            </w:pPr>
          </w:p>
        </w:tc>
      </w:tr>
      <w:tr w:rsidR="00067122" w14:paraId="71EAA019" w14:textId="77777777" w:rsidTr="001B6E73">
        <w:tc>
          <w:tcPr>
            <w:tcW w:w="1980" w:type="dxa"/>
            <w:tcMar>
              <w:top w:w="85" w:type="dxa"/>
              <w:bottom w:w="142" w:type="dxa"/>
              <w:right w:w="170" w:type="dxa"/>
            </w:tcMar>
          </w:tcPr>
          <w:p w14:paraId="7FAA25E4" w14:textId="187A9392" w:rsidR="00067122" w:rsidRDefault="009C4186" w:rsidP="00AB0068">
            <w:pPr>
              <w:numPr>
                <w:ilvl w:val="12"/>
                <w:numId w:val="0"/>
              </w:numPr>
              <w:jc w:val="center"/>
              <w:rPr>
                <w:b/>
                <w:spacing w:val="-3"/>
              </w:rPr>
            </w:pPr>
            <w:r>
              <w:rPr>
                <w:b/>
                <w:spacing w:val="-3"/>
              </w:rPr>
              <w:lastRenderedPageBreak/>
              <w:t>6.4 (b)</w:t>
            </w:r>
          </w:p>
        </w:tc>
        <w:tc>
          <w:tcPr>
            <w:tcW w:w="7020" w:type="dxa"/>
            <w:tcMar>
              <w:top w:w="85" w:type="dxa"/>
              <w:bottom w:w="142" w:type="dxa"/>
              <w:right w:w="170" w:type="dxa"/>
            </w:tcMar>
          </w:tcPr>
          <w:p w14:paraId="3D7CA59F" w14:textId="62356462" w:rsidR="00067122" w:rsidRDefault="00BD0187" w:rsidP="00B6485E">
            <w:pPr>
              <w:numPr>
                <w:ilvl w:val="12"/>
                <w:numId w:val="0"/>
              </w:numPr>
              <w:ind w:right="-74"/>
              <w:jc w:val="both"/>
            </w:pPr>
            <w:r>
              <w:t>Advance payment shall not be applicable in this contract.</w:t>
            </w:r>
          </w:p>
        </w:tc>
      </w:tr>
      <w:tr w:rsidR="001B6E73" w14:paraId="49D6D521" w14:textId="77777777" w:rsidTr="001B6E73">
        <w:tc>
          <w:tcPr>
            <w:tcW w:w="1980" w:type="dxa"/>
            <w:tcMar>
              <w:top w:w="85" w:type="dxa"/>
              <w:bottom w:w="142" w:type="dxa"/>
              <w:right w:w="170" w:type="dxa"/>
            </w:tcMar>
          </w:tcPr>
          <w:p w14:paraId="042C9310" w14:textId="360FE79E" w:rsidR="001B6E73" w:rsidRDefault="00B6485E" w:rsidP="00AB0068">
            <w:pPr>
              <w:numPr>
                <w:ilvl w:val="12"/>
                <w:numId w:val="0"/>
              </w:numPr>
              <w:jc w:val="center"/>
              <w:rPr>
                <w:b/>
                <w:spacing w:val="-3"/>
              </w:rPr>
            </w:pPr>
            <w:r w:rsidRPr="00B6485E">
              <w:rPr>
                <w:b/>
                <w:spacing w:val="-3"/>
              </w:rPr>
              <w:t>6.4(c)</w:t>
            </w:r>
          </w:p>
        </w:tc>
        <w:tc>
          <w:tcPr>
            <w:tcW w:w="7020" w:type="dxa"/>
            <w:tcMar>
              <w:top w:w="85" w:type="dxa"/>
              <w:bottom w:w="142" w:type="dxa"/>
              <w:right w:w="170" w:type="dxa"/>
            </w:tcMar>
          </w:tcPr>
          <w:p w14:paraId="1A78311E" w14:textId="258B5FA9" w:rsidR="00B6485E" w:rsidRDefault="00B6485E" w:rsidP="00B6485E">
            <w:pPr>
              <w:numPr>
                <w:ilvl w:val="12"/>
                <w:numId w:val="0"/>
              </w:numPr>
              <w:ind w:right="-74"/>
              <w:jc w:val="both"/>
            </w:pPr>
            <w:r>
              <w:t xml:space="preserve">The payment schedule is the following: </w:t>
            </w:r>
          </w:p>
          <w:p w14:paraId="100102D3" w14:textId="77777777" w:rsidR="00B6485E" w:rsidRDefault="00B6485E" w:rsidP="00B6485E">
            <w:pPr>
              <w:numPr>
                <w:ilvl w:val="12"/>
                <w:numId w:val="0"/>
              </w:numPr>
              <w:ind w:right="-74"/>
              <w:jc w:val="both"/>
            </w:pPr>
          </w:p>
          <w:p w14:paraId="11D6119A" w14:textId="67376E59" w:rsidR="00B6485E" w:rsidRDefault="00B6485E" w:rsidP="00B6485E">
            <w:pPr>
              <w:numPr>
                <w:ilvl w:val="12"/>
                <w:numId w:val="0"/>
              </w:numPr>
              <w:ind w:right="-74"/>
              <w:jc w:val="both"/>
            </w:pPr>
            <w:r>
              <w:t>•</w:t>
            </w:r>
            <w:r>
              <w:tab/>
              <w:t xml:space="preserve">Invoice will be issued </w:t>
            </w:r>
            <w:r w:rsidR="00311027">
              <w:t>and paid after the submission and approval of the Requirements and Specification Document.</w:t>
            </w:r>
          </w:p>
          <w:p w14:paraId="5C6DF638" w14:textId="77777777" w:rsidR="00B6485E" w:rsidRDefault="00B6485E" w:rsidP="00B6485E">
            <w:pPr>
              <w:numPr>
                <w:ilvl w:val="12"/>
                <w:numId w:val="0"/>
              </w:numPr>
              <w:ind w:right="-74"/>
              <w:jc w:val="both"/>
            </w:pPr>
            <w:r>
              <w:tab/>
            </w:r>
          </w:p>
          <w:p w14:paraId="3BA87D2C" w14:textId="6EE19089" w:rsidR="001B6E73" w:rsidRPr="00191D98" w:rsidRDefault="00B6485E" w:rsidP="00B6485E">
            <w:pPr>
              <w:numPr>
                <w:ilvl w:val="12"/>
                <w:numId w:val="0"/>
              </w:numPr>
              <w:ind w:right="-74"/>
              <w:jc w:val="both"/>
            </w:pPr>
            <w:r>
              <w:t>Payment Conditions: Payment shall be made in USD within 30 days following submission of original invoice by the Contractor, in duplicate, accompanied by the requested supporting documents. All payments under the contract shall be made by bank transfer into the bank account indicated by the Contractor in this contract.</w:t>
            </w:r>
          </w:p>
        </w:tc>
      </w:tr>
      <w:tr w:rsidR="001B6E73" w14:paraId="40577980" w14:textId="77777777" w:rsidTr="001B6E73">
        <w:tc>
          <w:tcPr>
            <w:tcW w:w="1980" w:type="dxa"/>
            <w:tcMar>
              <w:top w:w="85" w:type="dxa"/>
              <w:bottom w:w="142" w:type="dxa"/>
              <w:right w:w="170" w:type="dxa"/>
            </w:tcMar>
          </w:tcPr>
          <w:p w14:paraId="6EE7E9EA" w14:textId="77777777" w:rsidR="001B6E73" w:rsidRDefault="001B6E73" w:rsidP="00AB0068">
            <w:pPr>
              <w:numPr>
                <w:ilvl w:val="12"/>
                <w:numId w:val="0"/>
              </w:numPr>
              <w:jc w:val="center"/>
              <w:rPr>
                <w:b/>
                <w:spacing w:val="-3"/>
              </w:rPr>
            </w:pPr>
            <w:r>
              <w:rPr>
                <w:b/>
                <w:spacing w:val="-3"/>
              </w:rPr>
              <w:t>9.2</w:t>
            </w:r>
          </w:p>
          <w:p w14:paraId="5205A174" w14:textId="77777777" w:rsidR="001B6E73" w:rsidRDefault="001B6E73" w:rsidP="001B6E73">
            <w:pPr>
              <w:pStyle w:val="Heading6"/>
              <w:ind w:left="0" w:firstLine="0"/>
            </w:pPr>
          </w:p>
        </w:tc>
        <w:tc>
          <w:tcPr>
            <w:tcW w:w="7020" w:type="dxa"/>
            <w:tcMar>
              <w:top w:w="85" w:type="dxa"/>
              <w:bottom w:w="142" w:type="dxa"/>
              <w:right w:w="170" w:type="dxa"/>
            </w:tcMar>
          </w:tcPr>
          <w:p w14:paraId="3D0FCB43" w14:textId="549140D8"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 xml:space="preserve">Disputes shall be settled by negotiation and arbitration in </w:t>
            </w:r>
            <w:r w:rsidR="00842D61">
              <w:rPr>
                <w:rFonts w:ascii="TimesNewRomanPSMT" w:eastAsia="Calibri" w:hAnsi="TimesNewRomanPSMT" w:cs="TimesNewRomanPSMT"/>
                <w:szCs w:val="24"/>
              </w:rPr>
              <w:t>accordance.</w:t>
            </w:r>
          </w:p>
          <w:p w14:paraId="21F5A74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with the following provisions:</w:t>
            </w:r>
          </w:p>
          <w:p w14:paraId="68200645" w14:textId="77777777" w:rsidR="00650198" w:rsidRDefault="00650198" w:rsidP="001B6E73">
            <w:pPr>
              <w:autoSpaceDE w:val="0"/>
              <w:autoSpaceDN w:val="0"/>
              <w:adjustRightInd w:val="0"/>
              <w:rPr>
                <w:rFonts w:ascii="TimesNewRomanPSMT" w:eastAsia="Calibri" w:hAnsi="TimesNewRomanPSMT" w:cs="TimesNewRomanPSMT"/>
                <w:szCs w:val="24"/>
              </w:rPr>
            </w:pPr>
          </w:p>
          <w:p w14:paraId="2F9D61FB" w14:textId="77777777" w:rsidR="00650198" w:rsidRPr="00650198" w:rsidRDefault="00650198" w:rsidP="00650198">
            <w:p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case of a dispute between the Contracting Authority and a Contractor, the dispute shall be referred to arbitration in accordance with the laws of the Contracting Authority’s country.</w:t>
            </w:r>
          </w:p>
          <w:p w14:paraId="43C496A7" w14:textId="77777777" w:rsidR="00650198" w:rsidRPr="00650198" w:rsidRDefault="00650198" w:rsidP="001A30F9">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Parties shall use all their best efforts to settle all disputes arising out of, or in connection with, this Contract or its interpretation amicably.</w:t>
            </w:r>
          </w:p>
          <w:p w14:paraId="67D44E8C" w14:textId="77777777" w:rsidR="00650198" w:rsidRPr="00650198" w:rsidRDefault="00650198" w:rsidP="001A30F9">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event that, through negotiation, the parties fail to solve a dispute arising from the conclusion, interpretation, implementation or termination of the contract, the parties shall settle the dispute by arbitration.</w:t>
            </w:r>
          </w:p>
          <w:p w14:paraId="56D62E72" w14:textId="77777777" w:rsidR="00650198" w:rsidRPr="00650198" w:rsidRDefault="00650198" w:rsidP="001A30F9">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 xml:space="preserve">The dispute shall be determined by a single arbitrator to be appointed by the Chairperson of the Botswana Law Society upon request by either Party. </w:t>
            </w:r>
          </w:p>
          <w:p w14:paraId="71C0A03B" w14:textId="77777777" w:rsidR="00650198" w:rsidRPr="00650198" w:rsidRDefault="00650198" w:rsidP="001A30F9">
            <w:pPr>
              <w:numPr>
                <w:ilvl w:val="0"/>
                <w:numId w:val="18"/>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procedure of arbitration shall be fixed by the arbitrator who shall have full power to settle all questions of procedure in any case of disagreement with respect thereto.</w:t>
            </w:r>
          </w:p>
          <w:p w14:paraId="05CFE8F4" w14:textId="77777777" w:rsidR="00650198" w:rsidRPr="00650198" w:rsidRDefault="00650198" w:rsidP="001A30F9">
            <w:pPr>
              <w:numPr>
                <w:ilvl w:val="0"/>
                <w:numId w:val="18"/>
              </w:numPr>
              <w:spacing w:after="160" w:line="259" w:lineRule="auto"/>
              <w:jc w:val="both"/>
              <w:rPr>
                <w:rFonts w:ascii="Arial" w:hAnsi="Arial" w:cs="Arial"/>
                <w:sz w:val="22"/>
                <w:lang w:val="en-GB"/>
              </w:rPr>
            </w:pPr>
            <w:r w:rsidRPr="00650198">
              <w:rPr>
                <w:rFonts w:ascii="Arial" w:eastAsia="Calibri" w:hAnsi="Arial" w:cs="Arial"/>
                <w:sz w:val="22"/>
                <w:szCs w:val="22"/>
                <w:lang w:val="en-ZA"/>
              </w:rPr>
              <w:t>The decisions of the arbitrator shall be final and binding upon the parties</w:t>
            </w:r>
          </w:p>
          <w:p w14:paraId="14289350" w14:textId="77777777" w:rsidR="00650198" w:rsidRPr="00650198" w:rsidRDefault="00650198" w:rsidP="001A30F9">
            <w:pPr>
              <w:numPr>
                <w:ilvl w:val="0"/>
                <w:numId w:val="18"/>
              </w:numPr>
              <w:spacing w:after="160" w:line="259" w:lineRule="auto"/>
              <w:contextualSpacing/>
              <w:jc w:val="both"/>
              <w:rPr>
                <w:rFonts w:ascii="Arial" w:hAnsi="Arial" w:cs="Arial"/>
                <w:iCs/>
                <w:sz w:val="22"/>
                <w:szCs w:val="22"/>
              </w:rPr>
            </w:pPr>
            <w:r w:rsidRPr="00650198">
              <w:rPr>
                <w:rFonts w:ascii="Arial" w:hAnsi="Arial" w:cs="Arial"/>
                <w:sz w:val="22"/>
                <w:szCs w:val="22"/>
                <w:lang w:val="en-GB"/>
              </w:rPr>
              <w:lastRenderedPageBreak/>
              <w:t>Nothing in or relating to this Contract will be deemed as a waiver, express or implied, of any of the privileges and immunities of SADC.</w:t>
            </w:r>
          </w:p>
          <w:p w14:paraId="73A82027" w14:textId="22A94D8A" w:rsidR="00650198" w:rsidRPr="00650198" w:rsidRDefault="00650198" w:rsidP="00650198">
            <w:pPr>
              <w:spacing w:after="160" w:line="259" w:lineRule="auto"/>
              <w:jc w:val="both"/>
              <w:rPr>
                <w:rFonts w:ascii="Arial" w:eastAsia="Calibri" w:hAnsi="Arial" w:cs="Arial"/>
                <w:sz w:val="22"/>
                <w:szCs w:val="22"/>
              </w:rPr>
            </w:pPr>
            <w:r w:rsidRPr="00650198">
              <w:rPr>
                <w:rFonts w:ascii="Arial" w:eastAsia="Calibri" w:hAnsi="Arial" w:cs="Arial"/>
                <w:iCs/>
                <w:sz w:val="22"/>
                <w:szCs w:val="22"/>
              </w:rPr>
              <w:t xml:space="preserve">Nothing in this Clause shall affect the privileges and immunities of SADC as an </w:t>
            </w:r>
            <w:r w:rsidR="00222334" w:rsidRPr="00650198">
              <w:rPr>
                <w:rFonts w:ascii="Arial" w:eastAsia="Calibri" w:hAnsi="Arial" w:cs="Arial"/>
                <w:iCs/>
                <w:sz w:val="22"/>
                <w:szCs w:val="22"/>
              </w:rPr>
              <w:t>organization.</w:t>
            </w:r>
          </w:p>
          <w:p w14:paraId="41A70AD6" w14:textId="309A87EB" w:rsidR="001B6E73" w:rsidRDefault="001B6E73" w:rsidP="00327A2A">
            <w:pPr>
              <w:numPr>
                <w:ilvl w:val="12"/>
                <w:numId w:val="0"/>
              </w:numPr>
              <w:tabs>
                <w:tab w:val="left" w:pos="1080"/>
              </w:tabs>
              <w:ind w:right="-74"/>
              <w:jc w:val="both"/>
            </w:pPr>
          </w:p>
        </w:tc>
      </w:tr>
    </w:tbl>
    <w:p w14:paraId="76DD0175" w14:textId="77777777" w:rsidR="001B6E73" w:rsidRDefault="001B6E73" w:rsidP="001B6E73">
      <w:pPr>
        <w:numPr>
          <w:ilvl w:val="12"/>
          <w:numId w:val="0"/>
        </w:numPr>
        <w:tabs>
          <w:tab w:val="left" w:pos="5760"/>
        </w:tabs>
        <w:rPr>
          <w:spacing w:val="-3"/>
          <w:u w:val="single"/>
        </w:rPr>
        <w:sectPr w:rsidR="001B6E73" w:rsidSect="001B6E73">
          <w:headerReference w:type="default" r:id="rId56"/>
          <w:footerReference w:type="default" r:id="rId57"/>
          <w:pgSz w:w="12242" w:h="15842" w:code="1"/>
          <w:pgMar w:top="1440" w:right="1440" w:bottom="1729" w:left="1440" w:header="720" w:footer="720" w:gutter="0"/>
          <w:paperSrc w:first="105" w:other="105"/>
          <w:cols w:space="708"/>
          <w:docGrid w:linePitch="360"/>
        </w:sectPr>
      </w:pPr>
    </w:p>
    <w:p w14:paraId="178DDD2B" w14:textId="77777777" w:rsidR="001B6E73" w:rsidRDefault="001B6E73" w:rsidP="001B6E73">
      <w:pPr>
        <w:pStyle w:val="A1-Heading1"/>
      </w:pPr>
      <w:bookmarkStart w:id="233" w:name="_Toc350746358"/>
      <w:bookmarkStart w:id="234" w:name="_Toc350849423"/>
      <w:bookmarkStart w:id="235" w:name="_Toc351343748"/>
      <w:bookmarkStart w:id="236" w:name="_Toc272168603"/>
      <w:r>
        <w:lastRenderedPageBreak/>
        <w:t>IV.  Appendices</w:t>
      </w:r>
      <w:bookmarkEnd w:id="233"/>
      <w:bookmarkEnd w:id="234"/>
      <w:bookmarkEnd w:id="235"/>
      <w:bookmarkEnd w:id="236"/>
    </w:p>
    <w:p w14:paraId="386A713F" w14:textId="77777777" w:rsidR="001B6E73" w:rsidRDefault="001B6E73" w:rsidP="001B6E73">
      <w:pPr>
        <w:numPr>
          <w:ilvl w:val="12"/>
          <w:numId w:val="0"/>
        </w:numPr>
      </w:pPr>
    </w:p>
    <w:p w14:paraId="66874152" w14:textId="77777777" w:rsidR="001B6E73" w:rsidRDefault="001B6E73" w:rsidP="001B6E73">
      <w:pPr>
        <w:pStyle w:val="BankNormal"/>
        <w:numPr>
          <w:ilvl w:val="12"/>
          <w:numId w:val="0"/>
        </w:numPr>
        <w:spacing w:after="0"/>
        <w:rPr>
          <w:szCs w:val="24"/>
          <w:lang w:val="en-GB" w:eastAsia="it-IT"/>
        </w:rPr>
      </w:pPr>
    </w:p>
    <w:p w14:paraId="6DE1D2E8" w14:textId="77777777" w:rsidR="001B6E73" w:rsidRDefault="001B6E73" w:rsidP="001B6E73">
      <w:pPr>
        <w:pStyle w:val="A1-Heading20"/>
      </w:pPr>
      <w:bookmarkStart w:id="237" w:name="_Toc350849424"/>
      <w:bookmarkStart w:id="238" w:name="_Toc351343749"/>
      <w:bookmarkStart w:id="239" w:name="_Toc172359599"/>
      <w:r>
        <w:t xml:space="preserve">Appendix A – </w:t>
      </w:r>
      <w:bookmarkEnd w:id="237"/>
      <w:bookmarkEnd w:id="238"/>
      <w:bookmarkEnd w:id="239"/>
      <w:r>
        <w:t>Terms Of Reference</w:t>
      </w:r>
    </w:p>
    <w:p w14:paraId="0B65129C" w14:textId="77777777" w:rsidR="001B6E73" w:rsidRDefault="001B6E73" w:rsidP="001B6E73">
      <w:pPr>
        <w:keepNext/>
        <w:numPr>
          <w:ilvl w:val="12"/>
          <w:numId w:val="0"/>
        </w:numPr>
      </w:pPr>
    </w:p>
    <w:p w14:paraId="3F8795C2" w14:textId="77777777" w:rsidR="001B6E73" w:rsidRDefault="001B6E73" w:rsidP="001B6E73">
      <w:pPr>
        <w:numPr>
          <w:ilvl w:val="12"/>
          <w:numId w:val="0"/>
        </w:numPr>
        <w:jc w:val="both"/>
        <w:rPr>
          <w:i/>
        </w:rPr>
      </w:pPr>
      <w:r>
        <w:rPr>
          <w:b/>
          <w:bCs/>
          <w:i/>
        </w:rPr>
        <w:t>Note:</w:t>
      </w:r>
      <w:r>
        <w:rPr>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F88F7F6" w14:textId="77777777" w:rsidR="001B6E73" w:rsidRDefault="001B6E73" w:rsidP="001B6E73">
      <w:pPr>
        <w:numPr>
          <w:ilvl w:val="12"/>
          <w:numId w:val="0"/>
        </w:numPr>
      </w:pPr>
    </w:p>
    <w:p w14:paraId="549D72F4" w14:textId="77777777" w:rsidR="001B6E73" w:rsidRDefault="001B6E73" w:rsidP="001B6E73">
      <w:pPr>
        <w:numPr>
          <w:ilvl w:val="12"/>
          <w:numId w:val="0"/>
        </w:numPr>
      </w:pPr>
    </w:p>
    <w:p w14:paraId="374FEBA2" w14:textId="77777777" w:rsidR="001B6E73" w:rsidRDefault="001B6E73" w:rsidP="001B6E73">
      <w:pPr>
        <w:numPr>
          <w:ilvl w:val="12"/>
          <w:numId w:val="0"/>
        </w:numPr>
      </w:pPr>
    </w:p>
    <w:p w14:paraId="100F7C66" w14:textId="77777777" w:rsidR="001B6E73" w:rsidRDefault="001B6E73" w:rsidP="001B6E73">
      <w:pPr>
        <w:pStyle w:val="A1-Heading20"/>
      </w:pPr>
      <w:bookmarkStart w:id="240" w:name="_Toc350849425"/>
      <w:bookmarkStart w:id="241" w:name="_Toc351343750"/>
      <w:bookmarkStart w:id="242" w:name="_Toc172359600"/>
      <w:r>
        <w:t xml:space="preserve">Appendix B – </w:t>
      </w:r>
      <w:bookmarkEnd w:id="240"/>
      <w:bookmarkEnd w:id="241"/>
      <w:bookmarkEnd w:id="242"/>
      <w:r>
        <w:t>Technical Proposal from [name of bidder]</w:t>
      </w:r>
    </w:p>
    <w:p w14:paraId="3D2400AA" w14:textId="77777777" w:rsidR="001B6E73" w:rsidRDefault="001B6E73" w:rsidP="001B6E73">
      <w:pPr>
        <w:keepNext/>
        <w:numPr>
          <w:ilvl w:val="12"/>
          <w:numId w:val="0"/>
        </w:numPr>
      </w:pPr>
    </w:p>
    <w:p w14:paraId="293A48A9" w14:textId="77777777" w:rsidR="001B6E73" w:rsidRDefault="001B6E73" w:rsidP="001B6E73">
      <w:pPr>
        <w:numPr>
          <w:ilvl w:val="12"/>
          <w:numId w:val="0"/>
        </w:numPr>
        <w:jc w:val="both"/>
        <w:rPr>
          <w:i/>
        </w:rPr>
      </w:pPr>
      <w:r>
        <w:rPr>
          <w:b/>
          <w:bCs/>
          <w:i/>
        </w:rPr>
        <w:t>Note:</w:t>
      </w:r>
      <w:r>
        <w:rPr>
          <w:i/>
        </w:rPr>
        <w:t xml:space="preserve">  List format, frequency, and contents of reports; persons to receive them; dates of submission; etc.  If no reports are to be submitted, state here “Not applicable.”</w:t>
      </w:r>
    </w:p>
    <w:p w14:paraId="3C023923" w14:textId="77777777" w:rsidR="001B6E73" w:rsidRDefault="001B6E73" w:rsidP="001B6E73">
      <w:pPr>
        <w:numPr>
          <w:ilvl w:val="12"/>
          <w:numId w:val="0"/>
        </w:numPr>
      </w:pPr>
    </w:p>
    <w:p w14:paraId="3C56C0F7" w14:textId="77777777" w:rsidR="001B6E73" w:rsidRDefault="001B6E73" w:rsidP="001B6E73">
      <w:pPr>
        <w:numPr>
          <w:ilvl w:val="12"/>
          <w:numId w:val="0"/>
        </w:numPr>
      </w:pPr>
    </w:p>
    <w:p w14:paraId="6735A7FC" w14:textId="77777777" w:rsidR="001B6E73" w:rsidRDefault="001B6E73" w:rsidP="001B6E73">
      <w:pPr>
        <w:numPr>
          <w:ilvl w:val="12"/>
          <w:numId w:val="0"/>
        </w:numPr>
      </w:pPr>
    </w:p>
    <w:p w14:paraId="107A49BD" w14:textId="77777777" w:rsidR="001B6E73" w:rsidRDefault="001B6E73" w:rsidP="001B6E73">
      <w:pPr>
        <w:pStyle w:val="A1-Heading20"/>
      </w:pPr>
      <w:bookmarkStart w:id="243" w:name="_Toc350849426"/>
      <w:bookmarkStart w:id="244" w:name="_Toc351343751"/>
      <w:bookmarkStart w:id="245" w:name="_Toc172359601"/>
      <w:r>
        <w:t xml:space="preserve">Appendix C – </w:t>
      </w:r>
      <w:bookmarkEnd w:id="243"/>
      <w:bookmarkEnd w:id="244"/>
      <w:bookmarkEnd w:id="245"/>
      <w:r>
        <w:t>Financial Proposal from [name of bidder]</w:t>
      </w:r>
    </w:p>
    <w:p w14:paraId="3E6B8D4F" w14:textId="77777777" w:rsidR="001B6E73" w:rsidRDefault="001B6E73" w:rsidP="001B6E73">
      <w:pPr>
        <w:numPr>
          <w:ilvl w:val="12"/>
          <w:numId w:val="0"/>
        </w:numPr>
      </w:pPr>
    </w:p>
    <w:p w14:paraId="3F18EBA3" w14:textId="529EA969" w:rsidR="001B6E73" w:rsidRPr="001B6E73" w:rsidRDefault="001B6E73" w:rsidP="003C0E6D">
      <w:pPr>
        <w:pStyle w:val="BankNormal"/>
        <w:jc w:val="center"/>
      </w:pPr>
    </w:p>
    <w:sectPr w:rsidR="001B6E73" w:rsidRPr="001B6E73" w:rsidSect="003C0E6D">
      <w:headerReference w:type="first" r:id="rId58"/>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8DD8" w14:textId="77777777" w:rsidR="00024B03" w:rsidRDefault="00024B03" w:rsidP="003C0E6D">
      <w:r>
        <w:separator/>
      </w:r>
    </w:p>
  </w:endnote>
  <w:endnote w:type="continuationSeparator" w:id="0">
    <w:p w14:paraId="02898E44" w14:textId="77777777" w:rsidR="00024B03" w:rsidRDefault="00024B03" w:rsidP="003C0E6D">
      <w:r>
        <w:continuationSeparator/>
      </w:r>
    </w:p>
  </w:endnote>
  <w:endnote w:type="continuationNotice" w:id="1">
    <w:p w14:paraId="57019DA6" w14:textId="77777777" w:rsidR="00024B03" w:rsidRDefault="00024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variable"/>
    <w:sig w:usb0="00000003"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T Serif">
    <w:altName w:val="Arial"/>
    <w:charset w:val="00"/>
    <w:family w:val="roman"/>
    <w:pitch w:val="variable"/>
    <w:sig w:usb0="A00002EF" w:usb1="5000204B" w:usb2="00000000" w:usb3="00000000" w:csb0="00000097"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451C" w14:textId="77777777" w:rsidR="00C628A3" w:rsidRDefault="00C628A3">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8ED9" w14:textId="77777777" w:rsidR="00C628A3" w:rsidRDefault="00C628A3">
    <w:pPr>
      <w:pStyle w:val="Footer"/>
      <w:ind w:right="360"/>
      <w:rPr>
        <w:rStyle w:val="PageNumber"/>
      </w:rPr>
    </w:pPr>
  </w:p>
  <w:p w14:paraId="5EB0BFD8" w14:textId="77777777" w:rsidR="00C628A3" w:rsidRDefault="00C628A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5706" w14:textId="77777777" w:rsidR="00C628A3" w:rsidRDefault="00C628A3">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1D8" w14:textId="77777777" w:rsidR="00C628A3" w:rsidRPr="00BC7024" w:rsidRDefault="00C628A3" w:rsidP="003C0E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E12D" w14:textId="7067DB55" w:rsidR="00C628A3" w:rsidRDefault="00C628A3" w:rsidP="003C0E6D">
    <w:pPr>
      <w:pStyle w:val="Footer"/>
      <w:jc w:val="center"/>
    </w:pP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3CF1">
      <w:rPr>
        <w:rStyle w:val="PageNumber"/>
        <w:noProof/>
      </w:rPr>
      <w:t>88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32EA" w14:textId="77777777" w:rsidR="00C628A3" w:rsidRPr="00BC7024" w:rsidRDefault="00C628A3" w:rsidP="003C0E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9CA4" w14:textId="6642FED8" w:rsidR="00C628A3" w:rsidRDefault="00C628A3">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3AC4" w14:textId="77777777" w:rsidR="00C628A3" w:rsidRPr="002D1B18" w:rsidRDefault="00C628A3" w:rsidP="001B6E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17A7" w14:textId="77777777" w:rsidR="00C628A3" w:rsidRPr="009D3768" w:rsidRDefault="00C628A3" w:rsidP="001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37C6" w14:textId="77777777" w:rsidR="00024B03" w:rsidRDefault="00024B03" w:rsidP="003C0E6D">
      <w:r>
        <w:separator/>
      </w:r>
    </w:p>
  </w:footnote>
  <w:footnote w:type="continuationSeparator" w:id="0">
    <w:p w14:paraId="23328FCC" w14:textId="77777777" w:rsidR="00024B03" w:rsidRDefault="00024B03" w:rsidP="003C0E6D">
      <w:r>
        <w:continuationSeparator/>
      </w:r>
    </w:p>
  </w:footnote>
  <w:footnote w:type="continuationNotice" w:id="1">
    <w:p w14:paraId="0EA9354B" w14:textId="77777777" w:rsidR="00024B03" w:rsidRDefault="00024B03"/>
  </w:footnote>
  <w:footnote w:id="2">
    <w:p w14:paraId="156CCB64" w14:textId="77777777" w:rsidR="00C628A3" w:rsidRDefault="00C628A3" w:rsidP="003C0E6D">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3">
    <w:p w14:paraId="09C38AC1" w14:textId="77777777" w:rsidR="00C628A3" w:rsidRPr="00586FD0" w:rsidRDefault="00C628A3" w:rsidP="003C0E6D">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4">
    <w:p w14:paraId="2DAED645" w14:textId="77777777" w:rsidR="00C628A3" w:rsidRPr="00F10D65" w:rsidRDefault="00C628A3" w:rsidP="003C0E6D">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275EEBD6" w14:textId="77777777" w:rsidR="00C628A3" w:rsidRDefault="00C628A3" w:rsidP="003C0E6D">
      <w:pPr>
        <w:pStyle w:val="FootnoteText"/>
      </w:pPr>
    </w:p>
  </w:footnote>
  <w:footnote w:id="5">
    <w:p w14:paraId="7F8A3140" w14:textId="77777777" w:rsidR="00C628A3" w:rsidRDefault="00C628A3" w:rsidP="003C0E6D">
      <w:pPr>
        <w:pStyle w:val="FootnoteText"/>
      </w:pPr>
      <w:r>
        <w:rPr>
          <w:rStyle w:val="FootnoteReference"/>
        </w:rPr>
        <w:footnoteRef/>
      </w:r>
      <w:r>
        <w:t xml:space="preserve"> Position held in the Contract must be indicated as well.</w:t>
      </w:r>
    </w:p>
  </w:footnote>
  <w:footnote w:id="6">
    <w:p w14:paraId="73907383" w14:textId="77777777" w:rsidR="00C628A3" w:rsidRDefault="00C628A3" w:rsidP="003C0E6D">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7">
    <w:p w14:paraId="07AC4DD2" w14:textId="77777777" w:rsidR="00C628A3" w:rsidRDefault="00C628A3" w:rsidP="003C0E6D">
      <w:pPr>
        <w:pStyle w:val="FootnoteText"/>
      </w:pPr>
      <w:r>
        <w:rPr>
          <w:rStyle w:val="FootnoteReference"/>
        </w:rPr>
        <w:footnoteRef/>
      </w:r>
      <w:r>
        <w:t xml:space="preserve"> Select months or weeks as needed. </w:t>
      </w:r>
    </w:p>
  </w:footnote>
  <w:footnote w:id="8">
    <w:p w14:paraId="7832340C" w14:textId="77777777" w:rsidR="00C628A3" w:rsidRDefault="00C628A3" w:rsidP="003C0E6D">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3903AA7E" w14:textId="77777777" w:rsidR="00C628A3" w:rsidRDefault="00C628A3" w:rsidP="003C0E6D">
      <w:pPr>
        <w:pStyle w:val="FootnoteText"/>
      </w:pPr>
    </w:p>
  </w:footnote>
  <w:footnote w:id="9">
    <w:p w14:paraId="5CB0809C" w14:textId="77777777" w:rsidR="00C628A3" w:rsidRPr="00212E37" w:rsidRDefault="00C628A3" w:rsidP="003C0E6D">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0">
    <w:p w14:paraId="7A42BC88" w14:textId="69F8C465" w:rsidR="00C628A3" w:rsidRDefault="00C628A3" w:rsidP="003C0E6D">
      <w:pPr>
        <w:pStyle w:val="FootnoteText"/>
      </w:pPr>
      <w:r w:rsidRPr="00212E37">
        <w:rPr>
          <w:rStyle w:val="FootnoteReference"/>
          <w:szCs w:val="24"/>
        </w:rPr>
        <w:footnoteRef/>
      </w:r>
      <w:r w:rsidRPr="00212E37">
        <w:rPr>
          <w:sz w:val="24"/>
          <w:szCs w:val="24"/>
        </w:rPr>
        <w:t xml:space="preserve"> Duration of activities shall be indicated in the form of a bar </w:t>
      </w:r>
      <w:r w:rsidR="007466DF" w:rsidRPr="00212E37">
        <w:rPr>
          <w:sz w:val="24"/>
          <w:szCs w:val="24"/>
        </w:rPr>
        <w:t>chart.</w:t>
      </w:r>
    </w:p>
  </w:footnote>
  <w:footnote w:id="11">
    <w:p w14:paraId="6D47A1C4"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2">
    <w:p w14:paraId="7015DFD9"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3">
    <w:p w14:paraId="12398D95"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4">
    <w:p w14:paraId="44F94972"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53AC" w14:textId="77777777" w:rsidR="00C628A3" w:rsidRDefault="00C628A3">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D514" w14:textId="77777777" w:rsidR="00C628A3" w:rsidRDefault="00C628A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F96A" w14:textId="77777777" w:rsidR="00C628A3" w:rsidRDefault="00C628A3">
    <w:pPr>
      <w:spacing w:after="48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1081" w14:textId="1066EB12"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37</w:t>
    </w:r>
    <w:r>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B4F1"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8B35"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C29F"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9F90" w14:textId="43567E08"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54</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D789" w14:textId="77777777"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A7E8E37" w14:textId="77777777" w:rsidR="00C628A3" w:rsidRDefault="00C628A3">
    <w:pPr>
      <w:pStyle w:val="Header"/>
      <w:tabs>
        <w:tab w:val="right" w:pos="9000"/>
      </w:tabs>
      <w:ind w:right="360"/>
      <w:rPr>
        <w:u w:val="single"/>
      </w:rPr>
    </w:pPr>
    <w:r>
      <w:rPr>
        <w:u w:val="single"/>
      </w:rPr>
      <w:tab/>
      <w:t>Preface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C3BE" w14:textId="5D3F4C45"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56</w:t>
    </w:r>
    <w:r>
      <w:rPr>
        <w:rStyle w:val="PageNumber"/>
      </w:rPr>
      <w:fldChar w:fldCharType="end"/>
    </w:r>
  </w:p>
  <w:p w14:paraId="17A40A2C" w14:textId="77777777" w:rsidR="00C628A3" w:rsidRDefault="00C628A3">
    <w:pPr>
      <w:pStyle w:val="Header"/>
      <w:pBdr>
        <w:bottom w:val="single" w:sz="4" w:space="1" w:color="auto"/>
      </w:pBdr>
      <w:tabs>
        <w:tab w:val="clear" w:pos="4320"/>
        <w:tab w:val="clear" w:pos="8640"/>
        <w:tab w:val="right" w:pos="9360"/>
      </w:tabs>
      <w:ind w:right="71"/>
    </w:pPr>
    <w:r>
      <w:rPr>
        <w:b/>
        <w:bCs/>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8A1C" w14:textId="77777777" w:rsidR="00C628A3" w:rsidRDefault="00C628A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17A2" w14:textId="44389858" w:rsidR="00C628A3" w:rsidRDefault="00C628A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E63CF1">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7741" w14:textId="732E2941"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58</w:t>
    </w:r>
    <w:r>
      <w:rPr>
        <w:rStyle w:val="PageNumber"/>
      </w:rPr>
      <w:fldChar w:fldCharType="end"/>
    </w:r>
  </w:p>
  <w:p w14:paraId="317ECF28" w14:textId="77777777" w:rsidR="00C628A3" w:rsidRDefault="00C628A3">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C72A" w14:textId="7E231885" w:rsidR="00C628A3" w:rsidRDefault="00C628A3">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61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CEC7" w14:textId="77777777" w:rsidR="00C628A3" w:rsidRDefault="00C628A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8047" w14:textId="1E385E62"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60</w:t>
    </w:r>
    <w:r>
      <w:rPr>
        <w:rStyle w:val="PageNumber"/>
      </w:rPr>
      <w:fldChar w:fldCharType="end"/>
    </w:r>
  </w:p>
  <w:p w14:paraId="3234D279" w14:textId="77777777" w:rsidR="00C628A3" w:rsidRDefault="00C628A3">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0A0D" w14:textId="77777777" w:rsidR="00C628A3" w:rsidRPr="00A72C3C" w:rsidRDefault="00C628A3" w:rsidP="001B6E73">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F96A" w14:textId="30D2D8CE"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86</w:t>
    </w:r>
    <w:r>
      <w:rPr>
        <w:rStyle w:val="PageNumber"/>
      </w:rPr>
      <w:fldChar w:fldCharType="end"/>
    </w:r>
  </w:p>
  <w:p w14:paraId="62B331F2" w14:textId="77777777" w:rsidR="00C628A3" w:rsidRDefault="00C628A3">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4FE1" w14:textId="77777777" w:rsidR="00C628A3" w:rsidRDefault="00C628A3" w:rsidP="001B6E73">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4F83BF6" w14:textId="77777777" w:rsidR="00C628A3" w:rsidRPr="002F05EF" w:rsidRDefault="00C628A3" w:rsidP="001B6E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1818" w14:textId="1CDDDFB9" w:rsidR="00C628A3" w:rsidRDefault="00C628A3">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91</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EED0"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EAB" w14:textId="77777777" w:rsidR="00C628A3" w:rsidRDefault="00C628A3">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0702" w14:textId="5B211537" w:rsidR="00C628A3" w:rsidRDefault="00C628A3">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27FA"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8039" w14:textId="179B4080"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28</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A36B" w14:textId="77777777" w:rsidR="00C628A3" w:rsidRDefault="00C628A3">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3F95" w14:textId="528EE4C5" w:rsidR="00C628A3" w:rsidRDefault="00C628A3">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34</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6F42296"/>
    <w:lvl w:ilvl="0">
      <w:start w:val="100"/>
      <w:numFmt w:val="lowerRoman"/>
      <w:pStyle w:val="Outline3"/>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8"/>
    <w:multiLevelType w:val="multilevel"/>
    <w:tmpl w:val="00000008"/>
    <w:lvl w:ilvl="0">
      <w:start w:val="6"/>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B423FC"/>
    <w:multiLevelType w:val="multilevel"/>
    <w:tmpl w:val="4D6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422E"/>
    <w:multiLevelType w:val="hybridMultilevel"/>
    <w:tmpl w:val="4F7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7E90"/>
    <w:multiLevelType w:val="multilevel"/>
    <w:tmpl w:val="652C9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97A2B"/>
    <w:multiLevelType w:val="multilevel"/>
    <w:tmpl w:val="18D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277D7"/>
    <w:multiLevelType w:val="hybridMultilevel"/>
    <w:tmpl w:val="DB3061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59955DE"/>
    <w:multiLevelType w:val="hybridMultilevel"/>
    <w:tmpl w:val="2A4289B8"/>
    <w:lvl w:ilvl="0" w:tplc="00010000">
      <w:start w:val="1"/>
      <w:numFmt w:val="bullet"/>
      <w:pStyle w:val="DefaultParagraphFontParaChar"/>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8"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8"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8"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8" w:tentative="1">
      <w:start w:val="1"/>
      <w:numFmt w:val="bullet"/>
      <w:lvlText w:val=""/>
      <w:lvlJc w:val="left"/>
      <w:pPr>
        <w:ind w:left="6480" w:hanging="360"/>
      </w:pPr>
      <w:rPr>
        <w:rFonts w:ascii="Wingdings" w:hAnsi="Wingdings" w:hint="default"/>
      </w:rPr>
    </w:lvl>
  </w:abstractNum>
  <w:abstractNum w:abstractNumId="10" w15:restartNumberingAfterBreak="0">
    <w:nsid w:val="16270E9C"/>
    <w:multiLevelType w:val="hybridMultilevel"/>
    <w:tmpl w:val="784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2C55"/>
    <w:multiLevelType w:val="hybridMultilevel"/>
    <w:tmpl w:val="DE4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63AD3"/>
    <w:multiLevelType w:val="hybridMultilevel"/>
    <w:tmpl w:val="03B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24C66"/>
    <w:multiLevelType w:val="multilevel"/>
    <w:tmpl w:val="68A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1136B"/>
    <w:multiLevelType w:val="hybridMultilevel"/>
    <w:tmpl w:val="16F888D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FA0F0F"/>
    <w:multiLevelType w:val="hybridMultilevel"/>
    <w:tmpl w:val="B386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F714B"/>
    <w:multiLevelType w:val="multilevel"/>
    <w:tmpl w:val="53DC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F75BB"/>
    <w:multiLevelType w:val="hybridMultilevel"/>
    <w:tmpl w:val="1FC8AF2A"/>
    <w:lvl w:ilvl="0" w:tplc="00000000">
      <w:start w:val="1"/>
      <w:numFmt w:val="upperLetter"/>
      <w:lvlText w:val="%1."/>
      <w:lvlJc w:val="left"/>
      <w:pPr>
        <w:ind w:left="1069" w:hanging="360"/>
      </w:pPr>
      <w:rPr>
        <w:rFonts w:hint="default"/>
      </w:rPr>
    </w:lvl>
    <w:lvl w:ilvl="1" w:tplc="00B40000" w:tentative="1">
      <w:start w:val="1"/>
      <w:numFmt w:val="lowerLetter"/>
      <w:lvlText w:val="%2."/>
      <w:lvlJc w:val="left"/>
      <w:pPr>
        <w:ind w:left="1789" w:hanging="360"/>
      </w:pPr>
    </w:lvl>
    <w:lvl w:ilvl="2" w:tplc="00680000" w:tentative="1">
      <w:start w:val="1"/>
      <w:numFmt w:val="lowerRoman"/>
      <w:lvlText w:val="%3."/>
      <w:lvlJc w:val="right"/>
      <w:pPr>
        <w:ind w:left="2509" w:hanging="180"/>
      </w:pPr>
    </w:lvl>
    <w:lvl w:ilvl="3" w:tplc="00EC0000" w:tentative="1">
      <w:start w:val="1"/>
      <w:numFmt w:val="decimal"/>
      <w:lvlText w:val="%4."/>
      <w:lvlJc w:val="left"/>
      <w:pPr>
        <w:ind w:left="3229" w:hanging="360"/>
      </w:pPr>
    </w:lvl>
    <w:lvl w:ilvl="4" w:tplc="00D80000" w:tentative="1">
      <w:start w:val="1"/>
      <w:numFmt w:val="lowerLetter"/>
      <w:lvlText w:val="%5."/>
      <w:lvlJc w:val="left"/>
      <w:pPr>
        <w:ind w:left="3949" w:hanging="360"/>
      </w:pPr>
    </w:lvl>
    <w:lvl w:ilvl="5" w:tplc="00190000" w:tentative="1">
      <w:start w:val="1"/>
      <w:numFmt w:val="lowerRoman"/>
      <w:lvlText w:val="%6."/>
      <w:lvlJc w:val="right"/>
      <w:pPr>
        <w:ind w:left="4669" w:hanging="180"/>
      </w:pPr>
    </w:lvl>
    <w:lvl w:ilvl="6" w:tplc="00000000"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080000" w:tentative="1">
      <w:start w:val="1"/>
      <w:numFmt w:val="lowerRoman"/>
      <w:lvlText w:val="%9."/>
      <w:lvlJc w:val="right"/>
      <w:pPr>
        <w:ind w:left="6829" w:hanging="180"/>
      </w:pPr>
    </w:lvl>
  </w:abstractNum>
  <w:abstractNum w:abstractNumId="18" w15:restartNumberingAfterBreak="0">
    <w:nsid w:val="28E1676E"/>
    <w:multiLevelType w:val="hybridMultilevel"/>
    <w:tmpl w:val="FC7CEF7A"/>
    <w:lvl w:ilvl="0" w:tplc="D2F8097E">
      <w:start w:val="1"/>
      <w:numFmt w:val="bullet"/>
      <w:lvlText w:val=""/>
      <w:lvlJc w:val="left"/>
      <w:pPr>
        <w:ind w:left="852" w:hanging="360"/>
      </w:pPr>
      <w:rPr>
        <w:rFonts w:ascii="Symbol" w:hAnsi="Symbol" w:hint="default"/>
        <w:color w:val="auto"/>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9" w15:restartNumberingAfterBreak="0">
    <w:nsid w:val="29293604"/>
    <w:multiLevelType w:val="hybridMultilevel"/>
    <w:tmpl w:val="E5B8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D5531"/>
    <w:multiLevelType w:val="hybridMultilevel"/>
    <w:tmpl w:val="DB20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43BAC"/>
    <w:multiLevelType w:val="hybridMultilevel"/>
    <w:tmpl w:val="E1D2EDC8"/>
    <w:lvl w:ilvl="0" w:tplc="CBDC4F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471C5"/>
    <w:multiLevelType w:val="hybridMultilevel"/>
    <w:tmpl w:val="B9A2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37D4D"/>
    <w:multiLevelType w:val="multilevel"/>
    <w:tmpl w:val="917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1442E"/>
    <w:multiLevelType w:val="multilevel"/>
    <w:tmpl w:val="907EA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617BE"/>
    <w:multiLevelType w:val="hybridMultilevel"/>
    <w:tmpl w:val="ED5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145AF"/>
    <w:multiLevelType w:val="multilevel"/>
    <w:tmpl w:val="0B52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4040F"/>
    <w:multiLevelType w:val="multilevel"/>
    <w:tmpl w:val="A38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120B8"/>
    <w:multiLevelType w:val="hybridMultilevel"/>
    <w:tmpl w:val="E270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30" w15:restartNumberingAfterBreak="0">
    <w:nsid w:val="3CBE7E71"/>
    <w:multiLevelType w:val="hybridMultilevel"/>
    <w:tmpl w:val="0C9C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A001B1"/>
    <w:multiLevelType w:val="hybridMultilevel"/>
    <w:tmpl w:val="F9189A66"/>
    <w:lvl w:ilvl="0" w:tplc="00700000">
      <w:start w:val="1"/>
      <w:numFmt w:val="lowerRoman"/>
      <w:lvlText w:val="(%1)"/>
      <w:lvlJc w:val="left"/>
      <w:pPr>
        <w:tabs>
          <w:tab w:val="num" w:pos="1080"/>
        </w:tabs>
        <w:ind w:left="1080" w:hanging="720"/>
      </w:pPr>
      <w:rPr>
        <w:rFonts w:hint="default"/>
      </w:rPr>
    </w:lvl>
    <w:lvl w:ilvl="1" w:tplc="004E0018" w:tentative="1">
      <w:start w:val="1"/>
      <w:numFmt w:val="lowerLetter"/>
      <w:lvlText w:val="%2."/>
      <w:lvlJc w:val="left"/>
      <w:pPr>
        <w:tabs>
          <w:tab w:val="num" w:pos="1440"/>
        </w:tabs>
        <w:ind w:left="1440" w:hanging="360"/>
      </w:pPr>
    </w:lvl>
    <w:lvl w:ilvl="2" w:tplc="001900FF" w:tentative="1">
      <w:start w:val="1"/>
      <w:numFmt w:val="lowerRoman"/>
      <w:lvlText w:val="%3."/>
      <w:lvlJc w:val="right"/>
      <w:pPr>
        <w:tabs>
          <w:tab w:val="num" w:pos="2160"/>
        </w:tabs>
        <w:ind w:left="2160" w:hanging="180"/>
      </w:pPr>
    </w:lvl>
    <w:lvl w:ilvl="3" w:tplc="00090000" w:tentative="1">
      <w:start w:val="1"/>
      <w:numFmt w:val="decimal"/>
      <w:lvlText w:val="%4."/>
      <w:lvlJc w:val="left"/>
      <w:pPr>
        <w:tabs>
          <w:tab w:val="num" w:pos="2880"/>
        </w:tabs>
        <w:ind w:left="2880" w:hanging="360"/>
      </w:pPr>
    </w:lvl>
    <w:lvl w:ilvl="4" w:tplc="001B0004" w:tentative="1">
      <w:start w:val="1"/>
      <w:numFmt w:val="lowerLetter"/>
      <w:lvlText w:val="%5."/>
      <w:lvlJc w:val="left"/>
      <w:pPr>
        <w:tabs>
          <w:tab w:val="num" w:pos="3600"/>
        </w:tabs>
        <w:ind w:left="3600" w:hanging="360"/>
      </w:pPr>
    </w:lvl>
    <w:lvl w:ilvl="5" w:tplc="00090000" w:tentative="1">
      <w:start w:val="1"/>
      <w:numFmt w:val="lowerRoman"/>
      <w:lvlText w:val="%6."/>
      <w:lvlJc w:val="right"/>
      <w:pPr>
        <w:tabs>
          <w:tab w:val="num" w:pos="4320"/>
        </w:tabs>
        <w:ind w:left="4320" w:hanging="180"/>
      </w:pPr>
    </w:lvl>
    <w:lvl w:ilvl="6" w:tplc="000F0004" w:tentative="1">
      <w:start w:val="1"/>
      <w:numFmt w:val="decimal"/>
      <w:lvlText w:val="%7."/>
      <w:lvlJc w:val="left"/>
      <w:pPr>
        <w:tabs>
          <w:tab w:val="num" w:pos="5040"/>
        </w:tabs>
        <w:ind w:left="5040" w:hanging="360"/>
      </w:pPr>
    </w:lvl>
    <w:lvl w:ilvl="7" w:tplc="00090000" w:tentative="1">
      <w:start w:val="1"/>
      <w:numFmt w:val="lowerLetter"/>
      <w:lvlText w:val="%8."/>
      <w:lvlJc w:val="left"/>
      <w:pPr>
        <w:tabs>
          <w:tab w:val="num" w:pos="5760"/>
        </w:tabs>
        <w:ind w:left="5760" w:hanging="360"/>
      </w:pPr>
    </w:lvl>
    <w:lvl w:ilvl="8" w:tplc="00190004" w:tentative="1">
      <w:start w:val="1"/>
      <w:numFmt w:val="lowerRoman"/>
      <w:lvlText w:val="%9."/>
      <w:lvlJc w:val="right"/>
      <w:pPr>
        <w:tabs>
          <w:tab w:val="num" w:pos="6480"/>
        </w:tabs>
        <w:ind w:left="6480" w:hanging="180"/>
      </w:pPr>
    </w:lvl>
  </w:abstractNum>
  <w:abstractNum w:abstractNumId="32" w15:restartNumberingAfterBreak="0">
    <w:nsid w:val="40AB1B04"/>
    <w:multiLevelType w:val="multilevel"/>
    <w:tmpl w:val="719AB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D61068"/>
    <w:multiLevelType w:val="hybridMultilevel"/>
    <w:tmpl w:val="FE8E37AC"/>
    <w:lvl w:ilvl="0" w:tplc="CA78D794">
      <w:start w:val="14"/>
      <w:numFmt w:val="decimal"/>
      <w:lvlText w:val="%1."/>
      <w:lvlJc w:val="left"/>
      <w:pPr>
        <w:tabs>
          <w:tab w:val="num" w:pos="780"/>
        </w:tabs>
        <w:ind w:left="780" w:hanging="420"/>
      </w:pPr>
      <w:rPr>
        <w:rFonts w:hint="default"/>
      </w:rPr>
    </w:lvl>
    <w:lvl w:ilvl="1" w:tplc="F66C366A" w:tentative="1">
      <w:start w:val="1"/>
      <w:numFmt w:val="lowerLetter"/>
      <w:lvlText w:val="%2."/>
      <w:lvlJc w:val="left"/>
      <w:pPr>
        <w:tabs>
          <w:tab w:val="num" w:pos="1440"/>
        </w:tabs>
        <w:ind w:left="1440" w:hanging="360"/>
      </w:pPr>
    </w:lvl>
    <w:lvl w:ilvl="2" w:tplc="DC681F96" w:tentative="1">
      <w:start w:val="1"/>
      <w:numFmt w:val="lowerRoman"/>
      <w:lvlText w:val="%3."/>
      <w:lvlJc w:val="right"/>
      <w:pPr>
        <w:tabs>
          <w:tab w:val="num" w:pos="2160"/>
        </w:tabs>
        <w:ind w:left="2160" w:hanging="180"/>
      </w:pPr>
    </w:lvl>
    <w:lvl w:ilvl="3" w:tplc="39C23AD0" w:tentative="1">
      <w:start w:val="1"/>
      <w:numFmt w:val="decimal"/>
      <w:lvlText w:val="%4."/>
      <w:lvlJc w:val="left"/>
      <w:pPr>
        <w:tabs>
          <w:tab w:val="num" w:pos="2880"/>
        </w:tabs>
        <w:ind w:left="2880" w:hanging="360"/>
      </w:pPr>
    </w:lvl>
    <w:lvl w:ilvl="4" w:tplc="9F7E4652" w:tentative="1">
      <w:start w:val="1"/>
      <w:numFmt w:val="lowerLetter"/>
      <w:lvlText w:val="%5."/>
      <w:lvlJc w:val="left"/>
      <w:pPr>
        <w:tabs>
          <w:tab w:val="num" w:pos="3600"/>
        </w:tabs>
        <w:ind w:left="3600" w:hanging="360"/>
      </w:pPr>
    </w:lvl>
    <w:lvl w:ilvl="5" w:tplc="1CD8FF50" w:tentative="1">
      <w:start w:val="1"/>
      <w:numFmt w:val="lowerRoman"/>
      <w:lvlText w:val="%6."/>
      <w:lvlJc w:val="right"/>
      <w:pPr>
        <w:tabs>
          <w:tab w:val="num" w:pos="4320"/>
        </w:tabs>
        <w:ind w:left="4320" w:hanging="180"/>
      </w:pPr>
    </w:lvl>
    <w:lvl w:ilvl="6" w:tplc="6D40CF80" w:tentative="1">
      <w:start w:val="1"/>
      <w:numFmt w:val="decimal"/>
      <w:lvlText w:val="%7."/>
      <w:lvlJc w:val="left"/>
      <w:pPr>
        <w:tabs>
          <w:tab w:val="num" w:pos="5040"/>
        </w:tabs>
        <w:ind w:left="5040" w:hanging="360"/>
      </w:pPr>
    </w:lvl>
    <w:lvl w:ilvl="7" w:tplc="E258CD96" w:tentative="1">
      <w:start w:val="1"/>
      <w:numFmt w:val="lowerLetter"/>
      <w:lvlText w:val="%8."/>
      <w:lvlJc w:val="left"/>
      <w:pPr>
        <w:tabs>
          <w:tab w:val="num" w:pos="5760"/>
        </w:tabs>
        <w:ind w:left="5760" w:hanging="360"/>
      </w:pPr>
    </w:lvl>
    <w:lvl w:ilvl="8" w:tplc="81925886" w:tentative="1">
      <w:start w:val="1"/>
      <w:numFmt w:val="lowerRoman"/>
      <w:lvlText w:val="%9."/>
      <w:lvlJc w:val="right"/>
      <w:pPr>
        <w:tabs>
          <w:tab w:val="num" w:pos="6480"/>
        </w:tabs>
        <w:ind w:left="6480" w:hanging="180"/>
      </w:pPr>
    </w:lvl>
  </w:abstractNum>
  <w:abstractNum w:abstractNumId="34"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4EA0F69"/>
    <w:multiLevelType w:val="hybridMultilevel"/>
    <w:tmpl w:val="ABDA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5CB43F7"/>
    <w:multiLevelType w:val="hybridMultilevel"/>
    <w:tmpl w:val="5A70F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07084B"/>
    <w:multiLevelType w:val="hybridMultilevel"/>
    <w:tmpl w:val="B874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680E2C"/>
    <w:multiLevelType w:val="hybridMultilevel"/>
    <w:tmpl w:val="7FB6ECC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8A40F24"/>
    <w:multiLevelType w:val="multilevel"/>
    <w:tmpl w:val="071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2713CD"/>
    <w:multiLevelType w:val="hybridMultilevel"/>
    <w:tmpl w:val="C22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53326A"/>
    <w:multiLevelType w:val="multilevel"/>
    <w:tmpl w:val="69765F96"/>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6F583B"/>
    <w:multiLevelType w:val="hybridMultilevel"/>
    <w:tmpl w:val="51AEF542"/>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4" w15:restartNumberingAfterBreak="0">
    <w:nsid w:val="4B4F6405"/>
    <w:multiLevelType w:val="hybridMultilevel"/>
    <w:tmpl w:val="A27E3EC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5" w15:restartNumberingAfterBreak="0">
    <w:nsid w:val="4B845E1E"/>
    <w:multiLevelType w:val="multilevel"/>
    <w:tmpl w:val="E0B8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F25508"/>
    <w:multiLevelType w:val="multilevel"/>
    <w:tmpl w:val="B4D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383EAF"/>
    <w:multiLevelType w:val="hybridMultilevel"/>
    <w:tmpl w:val="1FC8AF2A"/>
    <w:lvl w:ilvl="0" w:tplc="00B40000">
      <w:start w:val="1"/>
      <w:numFmt w:val="upperLetter"/>
      <w:lvlText w:val="%1."/>
      <w:lvlJc w:val="left"/>
      <w:pPr>
        <w:ind w:left="1069" w:hanging="360"/>
      </w:pPr>
      <w:rPr>
        <w:rFonts w:hint="default"/>
      </w:rPr>
    </w:lvl>
    <w:lvl w:ilvl="1" w:tplc="00EC0068" w:tentative="1">
      <w:start w:val="1"/>
      <w:numFmt w:val="lowerLetter"/>
      <w:lvlText w:val="%2."/>
      <w:lvlJc w:val="left"/>
      <w:pPr>
        <w:ind w:left="1789" w:hanging="360"/>
      </w:pPr>
    </w:lvl>
    <w:lvl w:ilvl="2" w:tplc="001900D8" w:tentative="1">
      <w:start w:val="1"/>
      <w:numFmt w:val="lowerRoman"/>
      <w:lvlText w:val="%3."/>
      <w:lvlJc w:val="right"/>
      <w:pPr>
        <w:ind w:left="2509" w:hanging="180"/>
      </w:pPr>
    </w:lvl>
    <w:lvl w:ilvl="3" w:tplc="00090000" w:tentative="1">
      <w:start w:val="1"/>
      <w:numFmt w:val="decimal"/>
      <w:lvlText w:val="%4."/>
      <w:lvlJc w:val="left"/>
      <w:pPr>
        <w:ind w:left="3229" w:hanging="360"/>
      </w:pPr>
    </w:lvl>
    <w:lvl w:ilvl="4" w:tplc="001B0008" w:tentative="1">
      <w:start w:val="1"/>
      <w:numFmt w:val="lowerLetter"/>
      <w:lvlText w:val="%5."/>
      <w:lvlJc w:val="left"/>
      <w:pPr>
        <w:ind w:left="3949" w:hanging="360"/>
      </w:pPr>
    </w:lvl>
    <w:lvl w:ilvl="5" w:tplc="00090000" w:tentative="1">
      <w:start w:val="1"/>
      <w:numFmt w:val="lowerRoman"/>
      <w:lvlText w:val="%6."/>
      <w:lvlJc w:val="right"/>
      <w:pPr>
        <w:ind w:left="4669" w:hanging="180"/>
      </w:pPr>
    </w:lvl>
    <w:lvl w:ilvl="6" w:tplc="000F0008"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190008" w:tentative="1">
      <w:start w:val="1"/>
      <w:numFmt w:val="lowerRoman"/>
      <w:lvlText w:val="%9."/>
      <w:lvlJc w:val="right"/>
      <w:pPr>
        <w:ind w:left="6829" w:hanging="180"/>
      </w:pPr>
    </w:lvl>
  </w:abstractNum>
  <w:abstractNum w:abstractNumId="48" w15:restartNumberingAfterBreak="0">
    <w:nsid w:val="4D7F3F7D"/>
    <w:multiLevelType w:val="hybridMultilevel"/>
    <w:tmpl w:val="FBD855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4E7356D7"/>
    <w:multiLevelType w:val="hybridMultilevel"/>
    <w:tmpl w:val="6C5211B0"/>
    <w:lvl w:ilvl="0" w:tplc="00000000">
      <w:start w:val="1"/>
      <w:numFmt w:val="lowerLetter"/>
      <w:lvlText w:val="%1)"/>
      <w:lvlJc w:val="left"/>
      <w:pPr>
        <w:ind w:left="720" w:hanging="360"/>
      </w:pPr>
      <w:rPr>
        <w:rFonts w:hint="default"/>
      </w:rPr>
    </w:lvl>
    <w:lvl w:ilvl="1" w:tplc="00F20000" w:tentative="1">
      <w:start w:val="1"/>
      <w:numFmt w:val="lowerLetter"/>
      <w:lvlText w:val="%2."/>
      <w:lvlJc w:val="left"/>
      <w:pPr>
        <w:ind w:left="1440" w:hanging="360"/>
      </w:pPr>
    </w:lvl>
    <w:lvl w:ilvl="2" w:tplc="00140000" w:tentative="1">
      <w:start w:val="1"/>
      <w:numFmt w:val="lowerRoman"/>
      <w:lvlText w:val="%3."/>
      <w:lvlJc w:val="right"/>
      <w:pPr>
        <w:ind w:left="2160" w:hanging="180"/>
      </w:pPr>
    </w:lvl>
    <w:lvl w:ilvl="3" w:tplc="00E60020" w:tentative="1">
      <w:start w:val="1"/>
      <w:numFmt w:val="decimal"/>
      <w:lvlText w:val="%4."/>
      <w:lvlJc w:val="left"/>
      <w:pPr>
        <w:ind w:left="2880" w:hanging="360"/>
      </w:pPr>
    </w:lvl>
    <w:lvl w:ilvl="4" w:tplc="00C5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34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50" w15:restartNumberingAfterBreak="0">
    <w:nsid w:val="4EA6727F"/>
    <w:multiLevelType w:val="multilevel"/>
    <w:tmpl w:val="958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9774A"/>
    <w:multiLevelType w:val="multilevel"/>
    <w:tmpl w:val="4938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C409E2"/>
    <w:multiLevelType w:val="hybridMultilevel"/>
    <w:tmpl w:val="AC26A0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51CD705C"/>
    <w:multiLevelType w:val="hybridMultilevel"/>
    <w:tmpl w:val="8D5C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B66895"/>
    <w:multiLevelType w:val="multilevel"/>
    <w:tmpl w:val="BA1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30C37DF"/>
    <w:multiLevelType w:val="hybridMultilevel"/>
    <w:tmpl w:val="6B62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E3F28"/>
    <w:multiLevelType w:val="hybridMultilevel"/>
    <w:tmpl w:val="47308E28"/>
    <w:lvl w:ilvl="0" w:tplc="00360000">
      <w:numFmt w:val="bullet"/>
      <w:lvlText w:val="•"/>
      <w:lvlJc w:val="left"/>
      <w:pPr>
        <w:ind w:left="1080" w:hanging="720"/>
      </w:pPr>
      <w:rPr>
        <w:rFonts w:ascii="Calibri" w:eastAsia="Calibri" w:hAnsi="Calibri" w:cs="Times New Roman" w:hint="default"/>
      </w:rPr>
    </w:lvl>
    <w:lvl w:ilvl="1" w:tplc="002E000B">
      <w:start w:val="1"/>
      <w:numFmt w:val="bullet"/>
      <w:lvlText w:val="o"/>
      <w:lvlJc w:val="left"/>
      <w:pPr>
        <w:ind w:left="1440" w:hanging="360"/>
      </w:pPr>
      <w:rPr>
        <w:rFonts w:ascii="Courier New" w:hAnsi="Courier New" w:cs="Courier New" w:hint="default"/>
      </w:rPr>
    </w:lvl>
    <w:lvl w:ilvl="2" w:tplc="000300E6"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57" w15:restartNumberingAfterBreak="0">
    <w:nsid w:val="54C07E93"/>
    <w:multiLevelType w:val="hybridMultilevel"/>
    <w:tmpl w:val="5A0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D77A58"/>
    <w:multiLevelType w:val="multilevel"/>
    <w:tmpl w:val="C7F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D7F2014"/>
    <w:multiLevelType w:val="hybridMultilevel"/>
    <w:tmpl w:val="C304E7F8"/>
    <w:lvl w:ilvl="0" w:tplc="007C0000">
      <w:start w:val="1"/>
      <w:numFmt w:val="lowerLetter"/>
      <w:lvlText w:val="(%1)"/>
      <w:lvlJc w:val="left"/>
      <w:pPr>
        <w:ind w:left="720" w:hanging="360"/>
      </w:pPr>
      <w:rPr>
        <w:rFonts w:hint="default"/>
      </w:rPr>
    </w:lvl>
    <w:lvl w:ilvl="1" w:tplc="00D000F4" w:tentative="1">
      <w:start w:val="1"/>
      <w:numFmt w:val="lowerLetter"/>
      <w:lvlText w:val="%2."/>
      <w:lvlJc w:val="left"/>
      <w:pPr>
        <w:ind w:left="1440" w:hanging="360"/>
      </w:pPr>
    </w:lvl>
    <w:lvl w:ilvl="2" w:tplc="001900F8"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8"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8"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8" w:tentative="1">
      <w:start w:val="1"/>
      <w:numFmt w:val="lowerRoman"/>
      <w:lvlText w:val="%9."/>
      <w:lvlJc w:val="right"/>
      <w:pPr>
        <w:ind w:left="6480" w:hanging="180"/>
      </w:pPr>
    </w:lvl>
  </w:abstractNum>
  <w:abstractNum w:abstractNumId="61"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7C37E70"/>
    <w:multiLevelType w:val="multilevel"/>
    <w:tmpl w:val="DB968742"/>
    <w:lvl w:ilvl="0">
      <w:numFmt w:val="bullet"/>
      <w:lvlText w:val="•"/>
      <w:lvlJc w:val="left"/>
      <w:pPr>
        <w:ind w:left="40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30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02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74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46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18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90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62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348"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69B62EC7"/>
    <w:multiLevelType w:val="hybridMultilevel"/>
    <w:tmpl w:val="793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C2739E"/>
    <w:multiLevelType w:val="hybridMultilevel"/>
    <w:tmpl w:val="652A625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6" w15:restartNumberingAfterBreak="0">
    <w:nsid w:val="6AA74866"/>
    <w:multiLevelType w:val="multilevel"/>
    <w:tmpl w:val="7C9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FE657D"/>
    <w:multiLevelType w:val="multilevel"/>
    <w:tmpl w:val="6B2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527332"/>
    <w:multiLevelType w:val="multilevel"/>
    <w:tmpl w:val="502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4934DC"/>
    <w:multiLevelType w:val="hybridMultilevel"/>
    <w:tmpl w:val="3366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62674E"/>
    <w:multiLevelType w:val="hybridMultilevel"/>
    <w:tmpl w:val="C2106064"/>
    <w:lvl w:ilvl="0" w:tplc="00280000">
      <w:start w:val="1"/>
      <w:numFmt w:val="lowerLetter"/>
      <w:lvlText w:val="(%1)"/>
      <w:lvlJc w:val="left"/>
      <w:pPr>
        <w:ind w:left="720" w:hanging="360"/>
      </w:pPr>
    </w:lvl>
    <w:lvl w:ilvl="1" w:tplc="00F800B5" w:tentative="1">
      <w:start w:val="1"/>
      <w:numFmt w:val="lowerLetter"/>
      <w:lvlText w:val="%2."/>
      <w:lvlJc w:val="left"/>
      <w:pPr>
        <w:ind w:left="1440" w:hanging="360"/>
      </w:pPr>
    </w:lvl>
    <w:lvl w:ilvl="2" w:tplc="00190069"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71" w15:restartNumberingAfterBreak="0">
    <w:nsid w:val="6F7C3238"/>
    <w:multiLevelType w:val="hybridMultilevel"/>
    <w:tmpl w:val="B0CC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BE0E73"/>
    <w:multiLevelType w:val="hybridMultilevel"/>
    <w:tmpl w:val="BE64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DE1080"/>
    <w:multiLevelType w:val="hybridMultilevel"/>
    <w:tmpl w:val="5AFC0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5AA5E6B"/>
    <w:multiLevelType w:val="multilevel"/>
    <w:tmpl w:val="FF02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904B7F"/>
    <w:multiLevelType w:val="hybridMultilevel"/>
    <w:tmpl w:val="64DA6074"/>
    <w:lvl w:ilvl="0" w:tplc="00170000">
      <w:start w:val="1"/>
      <w:numFmt w:val="lowerLetter"/>
      <w:lvlText w:val="%1)"/>
      <w:lvlJc w:val="left"/>
      <w:pPr>
        <w:ind w:left="720" w:hanging="360"/>
      </w:pPr>
      <w:rPr>
        <w:rFonts w:hint="default"/>
      </w:rPr>
    </w:lvl>
    <w:lvl w:ilvl="1" w:tplc="00090000" w:tentative="1">
      <w:start w:val="1"/>
      <w:numFmt w:val="lowerLetter"/>
      <w:lvlText w:val="%2."/>
      <w:lvlJc w:val="left"/>
      <w:pPr>
        <w:ind w:left="1440" w:hanging="360"/>
      </w:pPr>
    </w:lvl>
    <w:lvl w:ilvl="2" w:tplc="00190004"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76"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9B431CB"/>
    <w:multiLevelType w:val="hybridMultilevel"/>
    <w:tmpl w:val="0878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46543E"/>
    <w:multiLevelType w:val="hybridMultilevel"/>
    <w:tmpl w:val="45F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951978"/>
    <w:multiLevelType w:val="multilevel"/>
    <w:tmpl w:val="7DC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214083">
    <w:abstractNumId w:val="49"/>
  </w:num>
  <w:num w:numId="2" w16cid:durableId="1248464166">
    <w:abstractNumId w:val="33"/>
  </w:num>
  <w:num w:numId="3" w16cid:durableId="816336997">
    <w:abstractNumId w:val="47"/>
  </w:num>
  <w:num w:numId="4" w16cid:durableId="664017444">
    <w:abstractNumId w:val="17"/>
  </w:num>
  <w:num w:numId="5" w16cid:durableId="208274211">
    <w:abstractNumId w:val="42"/>
  </w:num>
  <w:num w:numId="6" w16cid:durableId="878973344">
    <w:abstractNumId w:val="0"/>
  </w:num>
  <w:num w:numId="7" w16cid:durableId="1486627584">
    <w:abstractNumId w:val="1"/>
  </w:num>
  <w:num w:numId="8" w16cid:durableId="470100005">
    <w:abstractNumId w:val="9"/>
  </w:num>
  <w:num w:numId="9" w16cid:durableId="669255541">
    <w:abstractNumId w:val="56"/>
  </w:num>
  <w:num w:numId="10" w16cid:durableId="1873376425">
    <w:abstractNumId w:val="34"/>
  </w:num>
  <w:num w:numId="11" w16cid:durableId="316156897">
    <w:abstractNumId w:val="29"/>
  </w:num>
  <w:num w:numId="12" w16cid:durableId="1245066382">
    <w:abstractNumId w:val="31"/>
  </w:num>
  <w:num w:numId="13" w16cid:durableId="705763685">
    <w:abstractNumId w:val="2"/>
  </w:num>
  <w:num w:numId="14" w16cid:durableId="993486224">
    <w:abstractNumId w:val="59"/>
  </w:num>
  <w:num w:numId="15" w16cid:durableId="617564187">
    <w:abstractNumId w:val="60"/>
  </w:num>
  <w:num w:numId="16" w16cid:durableId="1940604800">
    <w:abstractNumId w:val="70"/>
  </w:num>
  <w:num w:numId="17" w16cid:durableId="1138689273">
    <w:abstractNumId w:val="75"/>
  </w:num>
  <w:num w:numId="18" w16cid:durableId="381708917">
    <w:abstractNumId w:val="7"/>
  </w:num>
  <w:num w:numId="19" w16cid:durableId="1164511572">
    <w:abstractNumId w:val="73"/>
  </w:num>
  <w:num w:numId="20" w16cid:durableId="1773281167">
    <w:abstractNumId w:val="61"/>
  </w:num>
  <w:num w:numId="21" w16cid:durableId="794831500">
    <w:abstractNumId w:val="36"/>
  </w:num>
  <w:num w:numId="22" w16cid:durableId="437068065">
    <w:abstractNumId w:val="76"/>
  </w:num>
  <w:num w:numId="23" w16cid:durableId="459881439">
    <w:abstractNumId w:val="8"/>
  </w:num>
  <w:num w:numId="24" w16cid:durableId="1454446474">
    <w:abstractNumId w:val="62"/>
  </w:num>
  <w:num w:numId="25" w16cid:durableId="1366827280">
    <w:abstractNumId w:val="54"/>
  </w:num>
  <w:num w:numId="26" w16cid:durableId="295453431">
    <w:abstractNumId w:val="58"/>
  </w:num>
  <w:num w:numId="27" w16cid:durableId="873420281">
    <w:abstractNumId w:val="72"/>
  </w:num>
  <w:num w:numId="28" w16cid:durableId="1557666029">
    <w:abstractNumId w:val="12"/>
  </w:num>
  <w:num w:numId="29" w16cid:durableId="1388187506">
    <w:abstractNumId w:val="63"/>
  </w:num>
  <w:num w:numId="30" w16cid:durableId="973944437">
    <w:abstractNumId w:val="21"/>
  </w:num>
  <w:num w:numId="31" w16cid:durableId="608590709">
    <w:abstractNumId w:val="25"/>
  </w:num>
  <w:num w:numId="32" w16cid:durableId="1145271844">
    <w:abstractNumId w:val="77"/>
  </w:num>
  <w:num w:numId="33" w16cid:durableId="305938600">
    <w:abstractNumId w:val="69"/>
  </w:num>
  <w:num w:numId="34" w16cid:durableId="1045376151">
    <w:abstractNumId w:val="35"/>
  </w:num>
  <w:num w:numId="35" w16cid:durableId="9919234">
    <w:abstractNumId w:val="38"/>
  </w:num>
  <w:num w:numId="36" w16cid:durableId="1813714974">
    <w:abstractNumId w:val="18"/>
  </w:num>
  <w:num w:numId="37" w16cid:durableId="1863276683">
    <w:abstractNumId w:val="65"/>
  </w:num>
  <w:num w:numId="38" w16cid:durableId="1429812529">
    <w:abstractNumId w:val="44"/>
  </w:num>
  <w:num w:numId="39" w16cid:durableId="1665860738">
    <w:abstractNumId w:val="55"/>
  </w:num>
  <w:num w:numId="40" w16cid:durableId="1409303638">
    <w:abstractNumId w:val="10"/>
  </w:num>
  <w:num w:numId="41" w16cid:durableId="1018190156">
    <w:abstractNumId w:val="53"/>
  </w:num>
  <w:num w:numId="42" w16cid:durableId="127745097">
    <w:abstractNumId w:val="11"/>
  </w:num>
  <w:num w:numId="43" w16cid:durableId="2124224988">
    <w:abstractNumId w:val="64"/>
  </w:num>
  <w:num w:numId="44" w16cid:durableId="213201786">
    <w:abstractNumId w:val="4"/>
  </w:num>
  <w:num w:numId="45" w16cid:durableId="787502678">
    <w:abstractNumId w:val="78"/>
  </w:num>
  <w:num w:numId="46" w16cid:durableId="1537623619">
    <w:abstractNumId w:val="48"/>
  </w:num>
  <w:num w:numId="47" w16cid:durableId="294019615">
    <w:abstractNumId w:val="52"/>
  </w:num>
  <w:num w:numId="48" w16cid:durableId="600183604">
    <w:abstractNumId w:val="43"/>
  </w:num>
  <w:num w:numId="49" w16cid:durableId="986322950">
    <w:abstractNumId w:val="14"/>
  </w:num>
  <w:num w:numId="50" w16cid:durableId="1891647774">
    <w:abstractNumId w:val="39"/>
  </w:num>
  <w:num w:numId="51" w16cid:durableId="1275553499">
    <w:abstractNumId w:val="68"/>
  </w:num>
  <w:num w:numId="52" w16cid:durableId="447361750">
    <w:abstractNumId w:val="50"/>
  </w:num>
  <w:num w:numId="53" w16cid:durableId="2044791373">
    <w:abstractNumId w:val="67"/>
  </w:num>
  <w:num w:numId="54" w16cid:durableId="1646426585">
    <w:abstractNumId w:val="26"/>
  </w:num>
  <w:num w:numId="55" w16cid:durableId="434135998">
    <w:abstractNumId w:val="3"/>
  </w:num>
  <w:num w:numId="56" w16cid:durableId="1096442643">
    <w:abstractNumId w:val="45"/>
  </w:num>
  <w:num w:numId="57" w16cid:durableId="1276254472">
    <w:abstractNumId w:val="27"/>
  </w:num>
  <w:num w:numId="58" w16cid:durableId="2086805193">
    <w:abstractNumId w:val="13"/>
  </w:num>
  <w:num w:numId="59" w16cid:durableId="69351873">
    <w:abstractNumId w:val="46"/>
  </w:num>
  <w:num w:numId="60" w16cid:durableId="1177574149">
    <w:abstractNumId w:val="40"/>
  </w:num>
  <w:num w:numId="61" w16cid:durableId="1302884102">
    <w:abstractNumId w:val="6"/>
  </w:num>
  <w:num w:numId="62" w16cid:durableId="32776196">
    <w:abstractNumId w:val="16"/>
  </w:num>
  <w:num w:numId="63" w16cid:durableId="958024994">
    <w:abstractNumId w:val="23"/>
  </w:num>
  <w:num w:numId="64" w16cid:durableId="475873359">
    <w:abstractNumId w:val="79"/>
  </w:num>
  <w:num w:numId="65" w16cid:durableId="1716076872">
    <w:abstractNumId w:val="66"/>
  </w:num>
  <w:num w:numId="66" w16cid:durableId="1179543301">
    <w:abstractNumId w:val="24"/>
  </w:num>
  <w:num w:numId="67" w16cid:durableId="420175663">
    <w:abstractNumId w:val="57"/>
  </w:num>
  <w:num w:numId="68" w16cid:durableId="760487258">
    <w:abstractNumId w:val="30"/>
  </w:num>
  <w:num w:numId="69" w16cid:durableId="874317031">
    <w:abstractNumId w:val="74"/>
  </w:num>
  <w:num w:numId="70" w16cid:durableId="602222463">
    <w:abstractNumId w:val="5"/>
  </w:num>
  <w:num w:numId="71" w16cid:durableId="271137246">
    <w:abstractNumId w:val="28"/>
  </w:num>
  <w:num w:numId="72" w16cid:durableId="1722896953">
    <w:abstractNumId w:val="19"/>
  </w:num>
  <w:num w:numId="73" w16cid:durableId="836572772">
    <w:abstractNumId w:val="22"/>
  </w:num>
  <w:num w:numId="74" w16cid:durableId="1463688591">
    <w:abstractNumId w:val="20"/>
  </w:num>
  <w:num w:numId="75" w16cid:durableId="1716000154">
    <w:abstractNumId w:val="51"/>
  </w:num>
  <w:num w:numId="76" w16cid:durableId="1232354870">
    <w:abstractNumId w:val="71"/>
  </w:num>
  <w:num w:numId="77" w16cid:durableId="835346006">
    <w:abstractNumId w:val="41"/>
  </w:num>
  <w:num w:numId="78" w16cid:durableId="1402483872">
    <w:abstractNumId w:val="15"/>
  </w:num>
  <w:num w:numId="79" w16cid:durableId="48189987">
    <w:abstractNumId w:val="37"/>
  </w:num>
  <w:num w:numId="80" w16cid:durableId="505679960">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ZA"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en-ZW"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6"/>
    <w:rsid w:val="000040E0"/>
    <w:rsid w:val="00006F3B"/>
    <w:rsid w:val="00010E68"/>
    <w:rsid w:val="00011835"/>
    <w:rsid w:val="00011C2F"/>
    <w:rsid w:val="00014693"/>
    <w:rsid w:val="00016D19"/>
    <w:rsid w:val="000201B8"/>
    <w:rsid w:val="00022882"/>
    <w:rsid w:val="00024A30"/>
    <w:rsid w:val="00024B03"/>
    <w:rsid w:val="000350D2"/>
    <w:rsid w:val="00043943"/>
    <w:rsid w:val="00050FD0"/>
    <w:rsid w:val="00051123"/>
    <w:rsid w:val="00052F8A"/>
    <w:rsid w:val="00053F82"/>
    <w:rsid w:val="000549A4"/>
    <w:rsid w:val="00055821"/>
    <w:rsid w:val="00056E40"/>
    <w:rsid w:val="0006122D"/>
    <w:rsid w:val="00062EF6"/>
    <w:rsid w:val="00067122"/>
    <w:rsid w:val="0007424D"/>
    <w:rsid w:val="000806C1"/>
    <w:rsid w:val="000842FD"/>
    <w:rsid w:val="000A013C"/>
    <w:rsid w:val="000A12B5"/>
    <w:rsid w:val="000B204D"/>
    <w:rsid w:val="000B5589"/>
    <w:rsid w:val="000B5BA5"/>
    <w:rsid w:val="000C285F"/>
    <w:rsid w:val="000C51BB"/>
    <w:rsid w:val="000C63A4"/>
    <w:rsid w:val="000C7C47"/>
    <w:rsid w:val="000D227F"/>
    <w:rsid w:val="000D728D"/>
    <w:rsid w:val="000E4F31"/>
    <w:rsid w:val="000E6A31"/>
    <w:rsid w:val="000F3B7F"/>
    <w:rsid w:val="000F6410"/>
    <w:rsid w:val="00105732"/>
    <w:rsid w:val="00111C10"/>
    <w:rsid w:val="001134A8"/>
    <w:rsid w:val="00114F61"/>
    <w:rsid w:val="00121161"/>
    <w:rsid w:val="001217A1"/>
    <w:rsid w:val="00121AAE"/>
    <w:rsid w:val="00122407"/>
    <w:rsid w:val="00123572"/>
    <w:rsid w:val="00124749"/>
    <w:rsid w:val="00124DAF"/>
    <w:rsid w:val="00130DFD"/>
    <w:rsid w:val="001311E3"/>
    <w:rsid w:val="00131206"/>
    <w:rsid w:val="00133061"/>
    <w:rsid w:val="00141008"/>
    <w:rsid w:val="00147CA3"/>
    <w:rsid w:val="0015095F"/>
    <w:rsid w:val="001539F2"/>
    <w:rsid w:val="00153CDA"/>
    <w:rsid w:val="0015424F"/>
    <w:rsid w:val="001545D8"/>
    <w:rsid w:val="00155925"/>
    <w:rsid w:val="00156271"/>
    <w:rsid w:val="00157715"/>
    <w:rsid w:val="00160BA4"/>
    <w:rsid w:val="00161720"/>
    <w:rsid w:val="00163437"/>
    <w:rsid w:val="00163489"/>
    <w:rsid w:val="0016711C"/>
    <w:rsid w:val="00175A3C"/>
    <w:rsid w:val="00176E93"/>
    <w:rsid w:val="001869A3"/>
    <w:rsid w:val="001915BF"/>
    <w:rsid w:val="001915F6"/>
    <w:rsid w:val="001926ED"/>
    <w:rsid w:val="001A03BA"/>
    <w:rsid w:val="001A1420"/>
    <w:rsid w:val="001A30F9"/>
    <w:rsid w:val="001A325A"/>
    <w:rsid w:val="001A4868"/>
    <w:rsid w:val="001A626F"/>
    <w:rsid w:val="001B00B7"/>
    <w:rsid w:val="001B0FA6"/>
    <w:rsid w:val="001B5148"/>
    <w:rsid w:val="001B6E73"/>
    <w:rsid w:val="001C114A"/>
    <w:rsid w:val="001C149D"/>
    <w:rsid w:val="001C4B01"/>
    <w:rsid w:val="001D2073"/>
    <w:rsid w:val="001D5332"/>
    <w:rsid w:val="001E1670"/>
    <w:rsid w:val="001E408A"/>
    <w:rsid w:val="001E5F5C"/>
    <w:rsid w:val="001E78DD"/>
    <w:rsid w:val="001F043A"/>
    <w:rsid w:val="001F5BBF"/>
    <w:rsid w:val="002022EF"/>
    <w:rsid w:val="002043DC"/>
    <w:rsid w:val="0020797F"/>
    <w:rsid w:val="00210A2C"/>
    <w:rsid w:val="00212421"/>
    <w:rsid w:val="00213E47"/>
    <w:rsid w:val="00214626"/>
    <w:rsid w:val="002167A8"/>
    <w:rsid w:val="00220D04"/>
    <w:rsid w:val="0022107A"/>
    <w:rsid w:val="00222334"/>
    <w:rsid w:val="002255AC"/>
    <w:rsid w:val="00227BDB"/>
    <w:rsid w:val="00230978"/>
    <w:rsid w:val="00230C06"/>
    <w:rsid w:val="002349B6"/>
    <w:rsid w:val="00237121"/>
    <w:rsid w:val="00237614"/>
    <w:rsid w:val="00237905"/>
    <w:rsid w:val="00241DB5"/>
    <w:rsid w:val="00246D5E"/>
    <w:rsid w:val="00255B0F"/>
    <w:rsid w:val="00255BCC"/>
    <w:rsid w:val="002656B7"/>
    <w:rsid w:val="002659F2"/>
    <w:rsid w:val="00266F71"/>
    <w:rsid w:val="00271FC6"/>
    <w:rsid w:val="00276E64"/>
    <w:rsid w:val="00277D4C"/>
    <w:rsid w:val="00280275"/>
    <w:rsid w:val="00283E57"/>
    <w:rsid w:val="0028472B"/>
    <w:rsid w:val="002857D2"/>
    <w:rsid w:val="00286ABA"/>
    <w:rsid w:val="00290B52"/>
    <w:rsid w:val="002928C4"/>
    <w:rsid w:val="00292B61"/>
    <w:rsid w:val="00292F3C"/>
    <w:rsid w:val="0029301D"/>
    <w:rsid w:val="0029459F"/>
    <w:rsid w:val="00296A62"/>
    <w:rsid w:val="002A298A"/>
    <w:rsid w:val="002B061F"/>
    <w:rsid w:val="002B1CDE"/>
    <w:rsid w:val="002B2D07"/>
    <w:rsid w:val="002B306B"/>
    <w:rsid w:val="002B726E"/>
    <w:rsid w:val="002C1933"/>
    <w:rsid w:val="002C2050"/>
    <w:rsid w:val="002C4424"/>
    <w:rsid w:val="002C4528"/>
    <w:rsid w:val="002C7AAF"/>
    <w:rsid w:val="002D37DD"/>
    <w:rsid w:val="002D4863"/>
    <w:rsid w:val="002D4A98"/>
    <w:rsid w:val="002D553E"/>
    <w:rsid w:val="002E245D"/>
    <w:rsid w:val="002E2DF9"/>
    <w:rsid w:val="002F1CC3"/>
    <w:rsid w:val="002F34EB"/>
    <w:rsid w:val="002F6E7A"/>
    <w:rsid w:val="002F751A"/>
    <w:rsid w:val="00300705"/>
    <w:rsid w:val="00301362"/>
    <w:rsid w:val="00303229"/>
    <w:rsid w:val="003043D1"/>
    <w:rsid w:val="00305BFF"/>
    <w:rsid w:val="00310D87"/>
    <w:rsid w:val="00311027"/>
    <w:rsid w:val="003114D8"/>
    <w:rsid w:val="0031448C"/>
    <w:rsid w:val="00315B1A"/>
    <w:rsid w:val="00315F21"/>
    <w:rsid w:val="00316BF9"/>
    <w:rsid w:val="0031725E"/>
    <w:rsid w:val="00321CE9"/>
    <w:rsid w:val="00325CA3"/>
    <w:rsid w:val="00326210"/>
    <w:rsid w:val="00326926"/>
    <w:rsid w:val="00327406"/>
    <w:rsid w:val="00327A2A"/>
    <w:rsid w:val="00327BA5"/>
    <w:rsid w:val="00332A25"/>
    <w:rsid w:val="00333240"/>
    <w:rsid w:val="003375A0"/>
    <w:rsid w:val="0034181C"/>
    <w:rsid w:val="00344D16"/>
    <w:rsid w:val="003521C3"/>
    <w:rsid w:val="00353927"/>
    <w:rsid w:val="003560A9"/>
    <w:rsid w:val="0035637F"/>
    <w:rsid w:val="00363DC0"/>
    <w:rsid w:val="00372D3C"/>
    <w:rsid w:val="00375336"/>
    <w:rsid w:val="00380CDF"/>
    <w:rsid w:val="003814A2"/>
    <w:rsid w:val="00385F61"/>
    <w:rsid w:val="00386006"/>
    <w:rsid w:val="003863B5"/>
    <w:rsid w:val="0038699E"/>
    <w:rsid w:val="00386CC7"/>
    <w:rsid w:val="00390553"/>
    <w:rsid w:val="003922DE"/>
    <w:rsid w:val="003936C8"/>
    <w:rsid w:val="00393867"/>
    <w:rsid w:val="00395996"/>
    <w:rsid w:val="003A16C8"/>
    <w:rsid w:val="003A1903"/>
    <w:rsid w:val="003A2E33"/>
    <w:rsid w:val="003A6783"/>
    <w:rsid w:val="003AA3A0"/>
    <w:rsid w:val="003B1CDB"/>
    <w:rsid w:val="003B1DD1"/>
    <w:rsid w:val="003B28A5"/>
    <w:rsid w:val="003B5A1A"/>
    <w:rsid w:val="003B69B0"/>
    <w:rsid w:val="003B73DC"/>
    <w:rsid w:val="003C0E6D"/>
    <w:rsid w:val="003C45E0"/>
    <w:rsid w:val="003C4D71"/>
    <w:rsid w:val="003D5A78"/>
    <w:rsid w:val="003D7545"/>
    <w:rsid w:val="003D77C9"/>
    <w:rsid w:val="003E0ADA"/>
    <w:rsid w:val="003E1ED4"/>
    <w:rsid w:val="003E2190"/>
    <w:rsid w:val="003E33D6"/>
    <w:rsid w:val="003E552B"/>
    <w:rsid w:val="003E7FC2"/>
    <w:rsid w:val="003F2EBB"/>
    <w:rsid w:val="003F62CB"/>
    <w:rsid w:val="003F790D"/>
    <w:rsid w:val="003F7D78"/>
    <w:rsid w:val="00400ABB"/>
    <w:rsid w:val="00405B95"/>
    <w:rsid w:val="004079C3"/>
    <w:rsid w:val="00407D8D"/>
    <w:rsid w:val="00413BD0"/>
    <w:rsid w:val="00420F48"/>
    <w:rsid w:val="00421A49"/>
    <w:rsid w:val="004312A7"/>
    <w:rsid w:val="00432E11"/>
    <w:rsid w:val="004336D4"/>
    <w:rsid w:val="00433A30"/>
    <w:rsid w:val="00434721"/>
    <w:rsid w:val="00434C05"/>
    <w:rsid w:val="0043540A"/>
    <w:rsid w:val="00435BD0"/>
    <w:rsid w:val="00437504"/>
    <w:rsid w:val="004377B5"/>
    <w:rsid w:val="0044210F"/>
    <w:rsid w:val="00442DA2"/>
    <w:rsid w:val="00444B79"/>
    <w:rsid w:val="004508FC"/>
    <w:rsid w:val="00453ECA"/>
    <w:rsid w:val="004545E8"/>
    <w:rsid w:val="00457090"/>
    <w:rsid w:val="004615ED"/>
    <w:rsid w:val="00461FD4"/>
    <w:rsid w:val="004635F3"/>
    <w:rsid w:val="00464E15"/>
    <w:rsid w:val="0046687C"/>
    <w:rsid w:val="004714C2"/>
    <w:rsid w:val="004718C1"/>
    <w:rsid w:val="004726BA"/>
    <w:rsid w:val="004761DB"/>
    <w:rsid w:val="0047750A"/>
    <w:rsid w:val="004802FA"/>
    <w:rsid w:val="00481558"/>
    <w:rsid w:val="00483BBF"/>
    <w:rsid w:val="00484005"/>
    <w:rsid w:val="00487C00"/>
    <w:rsid w:val="00493456"/>
    <w:rsid w:val="004A1704"/>
    <w:rsid w:val="004A2C5F"/>
    <w:rsid w:val="004A3310"/>
    <w:rsid w:val="004A6FFE"/>
    <w:rsid w:val="004B1BCF"/>
    <w:rsid w:val="004B3DF1"/>
    <w:rsid w:val="004B5969"/>
    <w:rsid w:val="004C09C7"/>
    <w:rsid w:val="004C3F8B"/>
    <w:rsid w:val="004C63B8"/>
    <w:rsid w:val="004C662B"/>
    <w:rsid w:val="004C688D"/>
    <w:rsid w:val="004D0FAF"/>
    <w:rsid w:val="004D218E"/>
    <w:rsid w:val="004E16F4"/>
    <w:rsid w:val="004E38B8"/>
    <w:rsid w:val="004E502B"/>
    <w:rsid w:val="004F0541"/>
    <w:rsid w:val="004F0B3E"/>
    <w:rsid w:val="004F1A1A"/>
    <w:rsid w:val="004F5746"/>
    <w:rsid w:val="004F5E39"/>
    <w:rsid w:val="004F701A"/>
    <w:rsid w:val="004F7C2B"/>
    <w:rsid w:val="00503A44"/>
    <w:rsid w:val="0050550E"/>
    <w:rsid w:val="00510C9C"/>
    <w:rsid w:val="005128B6"/>
    <w:rsid w:val="005139E0"/>
    <w:rsid w:val="005203B7"/>
    <w:rsid w:val="0052083B"/>
    <w:rsid w:val="0052175E"/>
    <w:rsid w:val="0052529E"/>
    <w:rsid w:val="0052574A"/>
    <w:rsid w:val="005304CA"/>
    <w:rsid w:val="00531A11"/>
    <w:rsid w:val="00532C3D"/>
    <w:rsid w:val="00544A9B"/>
    <w:rsid w:val="00545943"/>
    <w:rsid w:val="005479B8"/>
    <w:rsid w:val="005509DF"/>
    <w:rsid w:val="00551015"/>
    <w:rsid w:val="00556E7B"/>
    <w:rsid w:val="00560BFB"/>
    <w:rsid w:val="005679C5"/>
    <w:rsid w:val="00567B29"/>
    <w:rsid w:val="00567EF8"/>
    <w:rsid w:val="00570704"/>
    <w:rsid w:val="00576052"/>
    <w:rsid w:val="00577814"/>
    <w:rsid w:val="00580893"/>
    <w:rsid w:val="005824A6"/>
    <w:rsid w:val="00594923"/>
    <w:rsid w:val="00595C5A"/>
    <w:rsid w:val="005A05B3"/>
    <w:rsid w:val="005A0F07"/>
    <w:rsid w:val="005A11A1"/>
    <w:rsid w:val="005A7E59"/>
    <w:rsid w:val="005B0552"/>
    <w:rsid w:val="005B0A4B"/>
    <w:rsid w:val="005B0ECD"/>
    <w:rsid w:val="005B2A43"/>
    <w:rsid w:val="005C2705"/>
    <w:rsid w:val="005C2E6C"/>
    <w:rsid w:val="005C39E2"/>
    <w:rsid w:val="005C3CC6"/>
    <w:rsid w:val="005C6455"/>
    <w:rsid w:val="005D0EF7"/>
    <w:rsid w:val="005D5956"/>
    <w:rsid w:val="005D654B"/>
    <w:rsid w:val="005D68C1"/>
    <w:rsid w:val="005D6EB0"/>
    <w:rsid w:val="005E08AC"/>
    <w:rsid w:val="005E0D19"/>
    <w:rsid w:val="005E10E7"/>
    <w:rsid w:val="005E59BC"/>
    <w:rsid w:val="005E78FB"/>
    <w:rsid w:val="005F6964"/>
    <w:rsid w:val="005F6FF8"/>
    <w:rsid w:val="005F70FA"/>
    <w:rsid w:val="006007D4"/>
    <w:rsid w:val="00601B24"/>
    <w:rsid w:val="006040DE"/>
    <w:rsid w:val="00605281"/>
    <w:rsid w:val="00606D70"/>
    <w:rsid w:val="00607570"/>
    <w:rsid w:val="00610498"/>
    <w:rsid w:val="0061152D"/>
    <w:rsid w:val="00611D6F"/>
    <w:rsid w:val="0061327E"/>
    <w:rsid w:val="0061446D"/>
    <w:rsid w:val="00616A5A"/>
    <w:rsid w:val="00620A33"/>
    <w:rsid w:val="006240EF"/>
    <w:rsid w:val="0062561A"/>
    <w:rsid w:val="006333CC"/>
    <w:rsid w:val="00633503"/>
    <w:rsid w:val="00637C68"/>
    <w:rsid w:val="0064126E"/>
    <w:rsid w:val="0064222D"/>
    <w:rsid w:val="00643F38"/>
    <w:rsid w:val="00645347"/>
    <w:rsid w:val="00645414"/>
    <w:rsid w:val="00646C98"/>
    <w:rsid w:val="00650198"/>
    <w:rsid w:val="00655592"/>
    <w:rsid w:val="00655771"/>
    <w:rsid w:val="006663AF"/>
    <w:rsid w:val="006750A4"/>
    <w:rsid w:val="00677210"/>
    <w:rsid w:val="00677DC6"/>
    <w:rsid w:val="00680FFE"/>
    <w:rsid w:val="00682B8B"/>
    <w:rsid w:val="006863E2"/>
    <w:rsid w:val="006879B4"/>
    <w:rsid w:val="00691A8B"/>
    <w:rsid w:val="00692F27"/>
    <w:rsid w:val="00697480"/>
    <w:rsid w:val="006979B3"/>
    <w:rsid w:val="006A1588"/>
    <w:rsid w:val="006B25A6"/>
    <w:rsid w:val="006B27E3"/>
    <w:rsid w:val="006B5417"/>
    <w:rsid w:val="006B5472"/>
    <w:rsid w:val="006B556E"/>
    <w:rsid w:val="006B5BB4"/>
    <w:rsid w:val="006B644B"/>
    <w:rsid w:val="006B65B7"/>
    <w:rsid w:val="006C0378"/>
    <w:rsid w:val="006C3DB9"/>
    <w:rsid w:val="006D05FB"/>
    <w:rsid w:val="006D7996"/>
    <w:rsid w:val="006E59DE"/>
    <w:rsid w:val="006F06BD"/>
    <w:rsid w:val="006F132A"/>
    <w:rsid w:val="006F2137"/>
    <w:rsid w:val="006F445C"/>
    <w:rsid w:val="00700E0D"/>
    <w:rsid w:val="007022AE"/>
    <w:rsid w:val="007036DC"/>
    <w:rsid w:val="00703F1F"/>
    <w:rsid w:val="0070782B"/>
    <w:rsid w:val="00713598"/>
    <w:rsid w:val="00716F48"/>
    <w:rsid w:val="00721164"/>
    <w:rsid w:val="00721817"/>
    <w:rsid w:val="007239B5"/>
    <w:rsid w:val="0072514E"/>
    <w:rsid w:val="00725C5A"/>
    <w:rsid w:val="00726209"/>
    <w:rsid w:val="0072638C"/>
    <w:rsid w:val="00731776"/>
    <w:rsid w:val="007319DC"/>
    <w:rsid w:val="00731AC5"/>
    <w:rsid w:val="0073317A"/>
    <w:rsid w:val="0073395F"/>
    <w:rsid w:val="0073468C"/>
    <w:rsid w:val="00740332"/>
    <w:rsid w:val="00741444"/>
    <w:rsid w:val="00741721"/>
    <w:rsid w:val="00742E7A"/>
    <w:rsid w:val="00743D59"/>
    <w:rsid w:val="00745C95"/>
    <w:rsid w:val="007466DF"/>
    <w:rsid w:val="007467E8"/>
    <w:rsid w:val="0075188E"/>
    <w:rsid w:val="007558CC"/>
    <w:rsid w:val="007565AD"/>
    <w:rsid w:val="007611AE"/>
    <w:rsid w:val="00762CA6"/>
    <w:rsid w:val="00766811"/>
    <w:rsid w:val="00772E87"/>
    <w:rsid w:val="0077335D"/>
    <w:rsid w:val="00773658"/>
    <w:rsid w:val="00773CBF"/>
    <w:rsid w:val="00777FD6"/>
    <w:rsid w:val="00782A0C"/>
    <w:rsid w:val="007845B7"/>
    <w:rsid w:val="00790CB0"/>
    <w:rsid w:val="007926CB"/>
    <w:rsid w:val="00794544"/>
    <w:rsid w:val="0079508E"/>
    <w:rsid w:val="00795E59"/>
    <w:rsid w:val="007A0B63"/>
    <w:rsid w:val="007A2C2F"/>
    <w:rsid w:val="007B6F4F"/>
    <w:rsid w:val="007C268A"/>
    <w:rsid w:val="007C3C5C"/>
    <w:rsid w:val="007C6C15"/>
    <w:rsid w:val="007D2089"/>
    <w:rsid w:val="007D4ADB"/>
    <w:rsid w:val="007E6AE4"/>
    <w:rsid w:val="007E72C4"/>
    <w:rsid w:val="007F0B09"/>
    <w:rsid w:val="00807EDF"/>
    <w:rsid w:val="00810B80"/>
    <w:rsid w:val="0081154C"/>
    <w:rsid w:val="008129CC"/>
    <w:rsid w:val="00817ED0"/>
    <w:rsid w:val="00820191"/>
    <w:rsid w:val="0082263E"/>
    <w:rsid w:val="008259B4"/>
    <w:rsid w:val="00827165"/>
    <w:rsid w:val="00827700"/>
    <w:rsid w:val="00831916"/>
    <w:rsid w:val="00837081"/>
    <w:rsid w:val="00841CE8"/>
    <w:rsid w:val="00842207"/>
    <w:rsid w:val="00842263"/>
    <w:rsid w:val="00842D61"/>
    <w:rsid w:val="0084359B"/>
    <w:rsid w:val="00844254"/>
    <w:rsid w:val="00847E58"/>
    <w:rsid w:val="0085189A"/>
    <w:rsid w:val="0085421F"/>
    <w:rsid w:val="008572E7"/>
    <w:rsid w:val="0086004D"/>
    <w:rsid w:val="008600DB"/>
    <w:rsid w:val="00860CCC"/>
    <w:rsid w:val="00860D32"/>
    <w:rsid w:val="00862D45"/>
    <w:rsid w:val="00864619"/>
    <w:rsid w:val="00866664"/>
    <w:rsid w:val="008721D9"/>
    <w:rsid w:val="00872C5B"/>
    <w:rsid w:val="00876191"/>
    <w:rsid w:val="008772CE"/>
    <w:rsid w:val="008773AD"/>
    <w:rsid w:val="00880402"/>
    <w:rsid w:val="0088079C"/>
    <w:rsid w:val="00880B66"/>
    <w:rsid w:val="008823DB"/>
    <w:rsid w:val="00882DEC"/>
    <w:rsid w:val="00886D2D"/>
    <w:rsid w:val="00887DAD"/>
    <w:rsid w:val="008926E1"/>
    <w:rsid w:val="00897FE4"/>
    <w:rsid w:val="008A3250"/>
    <w:rsid w:val="008A35B1"/>
    <w:rsid w:val="008A57A9"/>
    <w:rsid w:val="008A5C56"/>
    <w:rsid w:val="008A5E6C"/>
    <w:rsid w:val="008B6FA9"/>
    <w:rsid w:val="008B71B5"/>
    <w:rsid w:val="008C16D3"/>
    <w:rsid w:val="008C4CBE"/>
    <w:rsid w:val="008C5885"/>
    <w:rsid w:val="008C69DE"/>
    <w:rsid w:val="008C7677"/>
    <w:rsid w:val="008D3A97"/>
    <w:rsid w:val="008D673D"/>
    <w:rsid w:val="008D6F63"/>
    <w:rsid w:val="008E0E89"/>
    <w:rsid w:val="008E2968"/>
    <w:rsid w:val="008E3317"/>
    <w:rsid w:val="008E37CD"/>
    <w:rsid w:val="008E6BF3"/>
    <w:rsid w:val="008F47AA"/>
    <w:rsid w:val="008F48E0"/>
    <w:rsid w:val="008F4CF8"/>
    <w:rsid w:val="008F64D5"/>
    <w:rsid w:val="00901637"/>
    <w:rsid w:val="00902CA9"/>
    <w:rsid w:val="00905B7C"/>
    <w:rsid w:val="009068D3"/>
    <w:rsid w:val="00911D7C"/>
    <w:rsid w:val="009129C7"/>
    <w:rsid w:val="00912BD8"/>
    <w:rsid w:val="00914152"/>
    <w:rsid w:val="00915ED6"/>
    <w:rsid w:val="00916A58"/>
    <w:rsid w:val="00922458"/>
    <w:rsid w:val="00924013"/>
    <w:rsid w:val="0092432F"/>
    <w:rsid w:val="0093212F"/>
    <w:rsid w:val="00935382"/>
    <w:rsid w:val="00937688"/>
    <w:rsid w:val="0094291A"/>
    <w:rsid w:val="0095173B"/>
    <w:rsid w:val="009529DF"/>
    <w:rsid w:val="009538B1"/>
    <w:rsid w:val="0095402D"/>
    <w:rsid w:val="00954110"/>
    <w:rsid w:val="0096082C"/>
    <w:rsid w:val="009655CE"/>
    <w:rsid w:val="009658CD"/>
    <w:rsid w:val="009662B2"/>
    <w:rsid w:val="009703B4"/>
    <w:rsid w:val="00971DD1"/>
    <w:rsid w:val="009731B1"/>
    <w:rsid w:val="009735F9"/>
    <w:rsid w:val="009771AB"/>
    <w:rsid w:val="00983EA8"/>
    <w:rsid w:val="009845F9"/>
    <w:rsid w:val="0098555D"/>
    <w:rsid w:val="0098608F"/>
    <w:rsid w:val="0098686F"/>
    <w:rsid w:val="00994C93"/>
    <w:rsid w:val="00996C88"/>
    <w:rsid w:val="009B3B24"/>
    <w:rsid w:val="009B3B80"/>
    <w:rsid w:val="009B4ACA"/>
    <w:rsid w:val="009B7162"/>
    <w:rsid w:val="009C0BBF"/>
    <w:rsid w:val="009C3ADB"/>
    <w:rsid w:val="009C4186"/>
    <w:rsid w:val="009C7D59"/>
    <w:rsid w:val="009C7EB7"/>
    <w:rsid w:val="009D12E4"/>
    <w:rsid w:val="009D1653"/>
    <w:rsid w:val="009E0CF1"/>
    <w:rsid w:val="009E5AE6"/>
    <w:rsid w:val="009F1591"/>
    <w:rsid w:val="009F2692"/>
    <w:rsid w:val="009F30D7"/>
    <w:rsid w:val="009F4A88"/>
    <w:rsid w:val="009F6AF2"/>
    <w:rsid w:val="009F77A1"/>
    <w:rsid w:val="00A0453F"/>
    <w:rsid w:val="00A05379"/>
    <w:rsid w:val="00A116EA"/>
    <w:rsid w:val="00A11927"/>
    <w:rsid w:val="00A142F3"/>
    <w:rsid w:val="00A1645D"/>
    <w:rsid w:val="00A16967"/>
    <w:rsid w:val="00A17335"/>
    <w:rsid w:val="00A17EC2"/>
    <w:rsid w:val="00A2347F"/>
    <w:rsid w:val="00A2515B"/>
    <w:rsid w:val="00A3281E"/>
    <w:rsid w:val="00A3292F"/>
    <w:rsid w:val="00A36782"/>
    <w:rsid w:val="00A3692B"/>
    <w:rsid w:val="00A40DEB"/>
    <w:rsid w:val="00A51390"/>
    <w:rsid w:val="00A5754E"/>
    <w:rsid w:val="00A646C0"/>
    <w:rsid w:val="00A66604"/>
    <w:rsid w:val="00A678BE"/>
    <w:rsid w:val="00A70EE6"/>
    <w:rsid w:val="00A71F47"/>
    <w:rsid w:val="00A75988"/>
    <w:rsid w:val="00A82A0D"/>
    <w:rsid w:val="00A83AB7"/>
    <w:rsid w:val="00A83E45"/>
    <w:rsid w:val="00A91B7D"/>
    <w:rsid w:val="00A93742"/>
    <w:rsid w:val="00A939FF"/>
    <w:rsid w:val="00AA2725"/>
    <w:rsid w:val="00AA3359"/>
    <w:rsid w:val="00AA49E6"/>
    <w:rsid w:val="00AB0068"/>
    <w:rsid w:val="00AB3D13"/>
    <w:rsid w:val="00AB7870"/>
    <w:rsid w:val="00AB7B15"/>
    <w:rsid w:val="00AC3334"/>
    <w:rsid w:val="00AC673E"/>
    <w:rsid w:val="00AC6E7D"/>
    <w:rsid w:val="00AD2F06"/>
    <w:rsid w:val="00AD6E1F"/>
    <w:rsid w:val="00AE21D5"/>
    <w:rsid w:val="00AE3B57"/>
    <w:rsid w:val="00AE45AC"/>
    <w:rsid w:val="00AF00BA"/>
    <w:rsid w:val="00AF19E5"/>
    <w:rsid w:val="00AF30ED"/>
    <w:rsid w:val="00AF4E04"/>
    <w:rsid w:val="00AF58A1"/>
    <w:rsid w:val="00AF5B63"/>
    <w:rsid w:val="00AF630A"/>
    <w:rsid w:val="00B001E7"/>
    <w:rsid w:val="00B02E02"/>
    <w:rsid w:val="00B03262"/>
    <w:rsid w:val="00B05E8B"/>
    <w:rsid w:val="00B10625"/>
    <w:rsid w:val="00B11815"/>
    <w:rsid w:val="00B13BC6"/>
    <w:rsid w:val="00B1554B"/>
    <w:rsid w:val="00B1717E"/>
    <w:rsid w:val="00B171DF"/>
    <w:rsid w:val="00B17967"/>
    <w:rsid w:val="00B21852"/>
    <w:rsid w:val="00B25E11"/>
    <w:rsid w:val="00B26833"/>
    <w:rsid w:val="00B27302"/>
    <w:rsid w:val="00B27762"/>
    <w:rsid w:val="00B314B4"/>
    <w:rsid w:val="00B33CE9"/>
    <w:rsid w:val="00B35E3E"/>
    <w:rsid w:val="00B37270"/>
    <w:rsid w:val="00B4240A"/>
    <w:rsid w:val="00B43FFE"/>
    <w:rsid w:val="00B451AC"/>
    <w:rsid w:val="00B5246A"/>
    <w:rsid w:val="00B553A5"/>
    <w:rsid w:val="00B561D5"/>
    <w:rsid w:val="00B6191D"/>
    <w:rsid w:val="00B6485E"/>
    <w:rsid w:val="00B7478F"/>
    <w:rsid w:val="00B7480B"/>
    <w:rsid w:val="00B76B33"/>
    <w:rsid w:val="00B7761F"/>
    <w:rsid w:val="00B80C6E"/>
    <w:rsid w:val="00B81B7D"/>
    <w:rsid w:val="00B82DD8"/>
    <w:rsid w:val="00B904A5"/>
    <w:rsid w:val="00B90A5E"/>
    <w:rsid w:val="00B90EB2"/>
    <w:rsid w:val="00B92123"/>
    <w:rsid w:val="00B95B61"/>
    <w:rsid w:val="00BA03C8"/>
    <w:rsid w:val="00BA52AA"/>
    <w:rsid w:val="00BA5CC1"/>
    <w:rsid w:val="00BA6807"/>
    <w:rsid w:val="00BA77DB"/>
    <w:rsid w:val="00BB0260"/>
    <w:rsid w:val="00BB04A6"/>
    <w:rsid w:val="00BB2012"/>
    <w:rsid w:val="00BB3832"/>
    <w:rsid w:val="00BB3D62"/>
    <w:rsid w:val="00BC1A84"/>
    <w:rsid w:val="00BC4E1D"/>
    <w:rsid w:val="00BC66D0"/>
    <w:rsid w:val="00BD0138"/>
    <w:rsid w:val="00BD0187"/>
    <w:rsid w:val="00BD2BF4"/>
    <w:rsid w:val="00BD4FF2"/>
    <w:rsid w:val="00BE0AC7"/>
    <w:rsid w:val="00BE2875"/>
    <w:rsid w:val="00BE497B"/>
    <w:rsid w:val="00BE5FE1"/>
    <w:rsid w:val="00BF35CB"/>
    <w:rsid w:val="00C055FC"/>
    <w:rsid w:val="00C0612F"/>
    <w:rsid w:val="00C078C6"/>
    <w:rsid w:val="00C149F9"/>
    <w:rsid w:val="00C16237"/>
    <w:rsid w:val="00C20E41"/>
    <w:rsid w:val="00C2362C"/>
    <w:rsid w:val="00C27246"/>
    <w:rsid w:val="00C30076"/>
    <w:rsid w:val="00C308EB"/>
    <w:rsid w:val="00C312B3"/>
    <w:rsid w:val="00C3245C"/>
    <w:rsid w:val="00C33334"/>
    <w:rsid w:val="00C33737"/>
    <w:rsid w:val="00C33879"/>
    <w:rsid w:val="00C35E20"/>
    <w:rsid w:val="00C37D72"/>
    <w:rsid w:val="00C4059A"/>
    <w:rsid w:val="00C40935"/>
    <w:rsid w:val="00C4144A"/>
    <w:rsid w:val="00C42318"/>
    <w:rsid w:val="00C426D6"/>
    <w:rsid w:val="00C46C77"/>
    <w:rsid w:val="00C506A1"/>
    <w:rsid w:val="00C5229B"/>
    <w:rsid w:val="00C53335"/>
    <w:rsid w:val="00C53C00"/>
    <w:rsid w:val="00C56944"/>
    <w:rsid w:val="00C600F6"/>
    <w:rsid w:val="00C60B23"/>
    <w:rsid w:val="00C628A3"/>
    <w:rsid w:val="00C70916"/>
    <w:rsid w:val="00C716E1"/>
    <w:rsid w:val="00C72F19"/>
    <w:rsid w:val="00C74750"/>
    <w:rsid w:val="00C816B7"/>
    <w:rsid w:val="00C84E26"/>
    <w:rsid w:val="00C857D6"/>
    <w:rsid w:val="00C85FC3"/>
    <w:rsid w:val="00C87DE7"/>
    <w:rsid w:val="00C92F31"/>
    <w:rsid w:val="00C945FC"/>
    <w:rsid w:val="00C97B1B"/>
    <w:rsid w:val="00CA1ADE"/>
    <w:rsid w:val="00CA6FEB"/>
    <w:rsid w:val="00CB596F"/>
    <w:rsid w:val="00CB76F8"/>
    <w:rsid w:val="00CC0975"/>
    <w:rsid w:val="00CC0CDA"/>
    <w:rsid w:val="00CC45F8"/>
    <w:rsid w:val="00CC6DF5"/>
    <w:rsid w:val="00CD2C1E"/>
    <w:rsid w:val="00CD73B2"/>
    <w:rsid w:val="00CE175B"/>
    <w:rsid w:val="00CE3721"/>
    <w:rsid w:val="00CE7103"/>
    <w:rsid w:val="00CE7106"/>
    <w:rsid w:val="00CF1987"/>
    <w:rsid w:val="00CF1B95"/>
    <w:rsid w:val="00CF28CA"/>
    <w:rsid w:val="00CF530D"/>
    <w:rsid w:val="00CF66BC"/>
    <w:rsid w:val="00D0137C"/>
    <w:rsid w:val="00D0530F"/>
    <w:rsid w:val="00D05B54"/>
    <w:rsid w:val="00D13D76"/>
    <w:rsid w:val="00D14223"/>
    <w:rsid w:val="00D14EF6"/>
    <w:rsid w:val="00D21706"/>
    <w:rsid w:val="00D22FA3"/>
    <w:rsid w:val="00D2370C"/>
    <w:rsid w:val="00D25BC1"/>
    <w:rsid w:val="00D26A54"/>
    <w:rsid w:val="00D27B43"/>
    <w:rsid w:val="00D27FD4"/>
    <w:rsid w:val="00D305EB"/>
    <w:rsid w:val="00D32FEB"/>
    <w:rsid w:val="00D3348E"/>
    <w:rsid w:val="00D36E8B"/>
    <w:rsid w:val="00D40850"/>
    <w:rsid w:val="00D44AE6"/>
    <w:rsid w:val="00D4625A"/>
    <w:rsid w:val="00D471DE"/>
    <w:rsid w:val="00D479AB"/>
    <w:rsid w:val="00D51C24"/>
    <w:rsid w:val="00D5375E"/>
    <w:rsid w:val="00D62A59"/>
    <w:rsid w:val="00D653B8"/>
    <w:rsid w:val="00D65764"/>
    <w:rsid w:val="00D676F2"/>
    <w:rsid w:val="00D73C85"/>
    <w:rsid w:val="00D74096"/>
    <w:rsid w:val="00D751AA"/>
    <w:rsid w:val="00D768BF"/>
    <w:rsid w:val="00D8143B"/>
    <w:rsid w:val="00D90345"/>
    <w:rsid w:val="00D90EED"/>
    <w:rsid w:val="00D91C4B"/>
    <w:rsid w:val="00D93B58"/>
    <w:rsid w:val="00D94BFB"/>
    <w:rsid w:val="00D94E1B"/>
    <w:rsid w:val="00D95DE3"/>
    <w:rsid w:val="00D97241"/>
    <w:rsid w:val="00DA00E1"/>
    <w:rsid w:val="00DA0360"/>
    <w:rsid w:val="00DA092B"/>
    <w:rsid w:val="00DA21B7"/>
    <w:rsid w:val="00DA32F8"/>
    <w:rsid w:val="00DA438D"/>
    <w:rsid w:val="00DA7421"/>
    <w:rsid w:val="00DB1F7D"/>
    <w:rsid w:val="00DB306C"/>
    <w:rsid w:val="00DC59BF"/>
    <w:rsid w:val="00DD2D62"/>
    <w:rsid w:val="00DD5546"/>
    <w:rsid w:val="00DD5C4B"/>
    <w:rsid w:val="00DD6DB7"/>
    <w:rsid w:val="00DE48C1"/>
    <w:rsid w:val="00DF1033"/>
    <w:rsid w:val="00DF1867"/>
    <w:rsid w:val="00DF503B"/>
    <w:rsid w:val="00DF784B"/>
    <w:rsid w:val="00DF7FE9"/>
    <w:rsid w:val="00E003FC"/>
    <w:rsid w:val="00E07D0E"/>
    <w:rsid w:val="00E11C61"/>
    <w:rsid w:val="00E13C31"/>
    <w:rsid w:val="00E16B0D"/>
    <w:rsid w:val="00E1715B"/>
    <w:rsid w:val="00E1719C"/>
    <w:rsid w:val="00E17478"/>
    <w:rsid w:val="00E2440A"/>
    <w:rsid w:val="00E27E14"/>
    <w:rsid w:val="00E32465"/>
    <w:rsid w:val="00E34427"/>
    <w:rsid w:val="00E350C5"/>
    <w:rsid w:val="00E3566B"/>
    <w:rsid w:val="00E41872"/>
    <w:rsid w:val="00E452A9"/>
    <w:rsid w:val="00E45BAC"/>
    <w:rsid w:val="00E463AF"/>
    <w:rsid w:val="00E47C67"/>
    <w:rsid w:val="00E50532"/>
    <w:rsid w:val="00E51C09"/>
    <w:rsid w:val="00E63CF1"/>
    <w:rsid w:val="00E67845"/>
    <w:rsid w:val="00E73083"/>
    <w:rsid w:val="00E75D12"/>
    <w:rsid w:val="00E764B8"/>
    <w:rsid w:val="00E77CC7"/>
    <w:rsid w:val="00E82657"/>
    <w:rsid w:val="00E84E3C"/>
    <w:rsid w:val="00E85D72"/>
    <w:rsid w:val="00E93448"/>
    <w:rsid w:val="00EA009E"/>
    <w:rsid w:val="00EA3B8E"/>
    <w:rsid w:val="00EB768E"/>
    <w:rsid w:val="00EB7EBE"/>
    <w:rsid w:val="00EC10B8"/>
    <w:rsid w:val="00EC1C83"/>
    <w:rsid w:val="00EC56BC"/>
    <w:rsid w:val="00EC6720"/>
    <w:rsid w:val="00ED08A2"/>
    <w:rsid w:val="00ED3680"/>
    <w:rsid w:val="00ED5AD9"/>
    <w:rsid w:val="00EE00D0"/>
    <w:rsid w:val="00EE296B"/>
    <w:rsid w:val="00EE31A5"/>
    <w:rsid w:val="00EE5E66"/>
    <w:rsid w:val="00EE7F70"/>
    <w:rsid w:val="00EF0357"/>
    <w:rsid w:val="00EF03A3"/>
    <w:rsid w:val="00EF41A2"/>
    <w:rsid w:val="00EF6A0E"/>
    <w:rsid w:val="00F0058B"/>
    <w:rsid w:val="00F007F8"/>
    <w:rsid w:val="00F02088"/>
    <w:rsid w:val="00F04000"/>
    <w:rsid w:val="00F100F0"/>
    <w:rsid w:val="00F126DF"/>
    <w:rsid w:val="00F13BD4"/>
    <w:rsid w:val="00F1598E"/>
    <w:rsid w:val="00F16142"/>
    <w:rsid w:val="00F177F3"/>
    <w:rsid w:val="00F20B50"/>
    <w:rsid w:val="00F23EB9"/>
    <w:rsid w:val="00F24C81"/>
    <w:rsid w:val="00F27DA3"/>
    <w:rsid w:val="00F30455"/>
    <w:rsid w:val="00F33029"/>
    <w:rsid w:val="00F3338C"/>
    <w:rsid w:val="00F3474E"/>
    <w:rsid w:val="00F36E17"/>
    <w:rsid w:val="00F4020D"/>
    <w:rsid w:val="00F4038A"/>
    <w:rsid w:val="00F42010"/>
    <w:rsid w:val="00F425E8"/>
    <w:rsid w:val="00F43A52"/>
    <w:rsid w:val="00F4482B"/>
    <w:rsid w:val="00F47BF5"/>
    <w:rsid w:val="00F51916"/>
    <w:rsid w:val="00F52D87"/>
    <w:rsid w:val="00F53124"/>
    <w:rsid w:val="00F56F3E"/>
    <w:rsid w:val="00F60240"/>
    <w:rsid w:val="00F65E54"/>
    <w:rsid w:val="00F6691D"/>
    <w:rsid w:val="00F706E5"/>
    <w:rsid w:val="00F7103F"/>
    <w:rsid w:val="00F7111B"/>
    <w:rsid w:val="00F72C53"/>
    <w:rsid w:val="00F73A76"/>
    <w:rsid w:val="00F74D30"/>
    <w:rsid w:val="00F80FF1"/>
    <w:rsid w:val="00F811F6"/>
    <w:rsid w:val="00F82EB6"/>
    <w:rsid w:val="00F85A93"/>
    <w:rsid w:val="00F872AA"/>
    <w:rsid w:val="00F906A1"/>
    <w:rsid w:val="00F913C2"/>
    <w:rsid w:val="00F91847"/>
    <w:rsid w:val="00F922DD"/>
    <w:rsid w:val="00F92ED4"/>
    <w:rsid w:val="00FA0D49"/>
    <w:rsid w:val="00FA3F3F"/>
    <w:rsid w:val="00FB0779"/>
    <w:rsid w:val="00FB0BAE"/>
    <w:rsid w:val="00FB1341"/>
    <w:rsid w:val="00FB5155"/>
    <w:rsid w:val="00FB7621"/>
    <w:rsid w:val="00FB7DFA"/>
    <w:rsid w:val="00FC5C21"/>
    <w:rsid w:val="00FD4C6C"/>
    <w:rsid w:val="00FD7813"/>
    <w:rsid w:val="00FE3B13"/>
    <w:rsid w:val="00FE50BF"/>
    <w:rsid w:val="00FF27E9"/>
    <w:rsid w:val="00FF58CE"/>
    <w:rsid w:val="00FF602D"/>
    <w:rsid w:val="00FF6A2A"/>
    <w:rsid w:val="00FF7218"/>
    <w:rsid w:val="02486B47"/>
    <w:rsid w:val="03976F7E"/>
    <w:rsid w:val="03D06C21"/>
    <w:rsid w:val="069545E6"/>
    <w:rsid w:val="0AE69AD7"/>
    <w:rsid w:val="0AE70686"/>
    <w:rsid w:val="0B28B848"/>
    <w:rsid w:val="0B2948E3"/>
    <w:rsid w:val="0DD30695"/>
    <w:rsid w:val="1187239C"/>
    <w:rsid w:val="11A2E3F6"/>
    <w:rsid w:val="11CDE631"/>
    <w:rsid w:val="12DEC757"/>
    <w:rsid w:val="147680B2"/>
    <w:rsid w:val="1627C385"/>
    <w:rsid w:val="175B6CF8"/>
    <w:rsid w:val="1A0D09AE"/>
    <w:rsid w:val="1B827417"/>
    <w:rsid w:val="1C34EAB5"/>
    <w:rsid w:val="1C7C4CF4"/>
    <w:rsid w:val="20AE03D1"/>
    <w:rsid w:val="233C1146"/>
    <w:rsid w:val="24146BF2"/>
    <w:rsid w:val="26BD7548"/>
    <w:rsid w:val="2894DE9A"/>
    <w:rsid w:val="2B9286B6"/>
    <w:rsid w:val="2C156049"/>
    <w:rsid w:val="2E7742DC"/>
    <w:rsid w:val="2FE780D3"/>
    <w:rsid w:val="3112C8F1"/>
    <w:rsid w:val="31D287DA"/>
    <w:rsid w:val="3297C2C9"/>
    <w:rsid w:val="33154FEB"/>
    <w:rsid w:val="333E00BA"/>
    <w:rsid w:val="3342B863"/>
    <w:rsid w:val="35F35A09"/>
    <w:rsid w:val="367896D4"/>
    <w:rsid w:val="3A2488EC"/>
    <w:rsid w:val="3C74E6CD"/>
    <w:rsid w:val="3D047222"/>
    <w:rsid w:val="3DFAA541"/>
    <w:rsid w:val="4041DBFF"/>
    <w:rsid w:val="41B0DAE5"/>
    <w:rsid w:val="4214FDFD"/>
    <w:rsid w:val="4267EA70"/>
    <w:rsid w:val="47F3A7B9"/>
    <w:rsid w:val="4CCB9E0A"/>
    <w:rsid w:val="4EE61B40"/>
    <w:rsid w:val="4FA1C942"/>
    <w:rsid w:val="4FE8B86F"/>
    <w:rsid w:val="5026EF22"/>
    <w:rsid w:val="5163E566"/>
    <w:rsid w:val="558D94EC"/>
    <w:rsid w:val="576650A1"/>
    <w:rsid w:val="57FFD90B"/>
    <w:rsid w:val="582C19F3"/>
    <w:rsid w:val="58A3C548"/>
    <w:rsid w:val="593B4794"/>
    <w:rsid w:val="595280E4"/>
    <w:rsid w:val="5A383F9B"/>
    <w:rsid w:val="603E88D7"/>
    <w:rsid w:val="60547D3C"/>
    <w:rsid w:val="631A5431"/>
    <w:rsid w:val="64BC4D28"/>
    <w:rsid w:val="655D8267"/>
    <w:rsid w:val="664D91DC"/>
    <w:rsid w:val="6816EF47"/>
    <w:rsid w:val="69EFF968"/>
    <w:rsid w:val="6B1C897C"/>
    <w:rsid w:val="6BC5F8AB"/>
    <w:rsid w:val="6CFD992C"/>
    <w:rsid w:val="6D5F320A"/>
    <w:rsid w:val="6DF3A375"/>
    <w:rsid w:val="709969CE"/>
    <w:rsid w:val="70C6436D"/>
    <w:rsid w:val="712B4437"/>
    <w:rsid w:val="767E8AE9"/>
    <w:rsid w:val="7C3A3AC6"/>
    <w:rsid w:val="7DAAE47C"/>
    <w:rsid w:val="7DB50B3B"/>
    <w:rsid w:val="7FAC0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728E8D"/>
  <w14:defaultImageDpi w14:val="300"/>
  <w15:chartTrackingRefBased/>
  <w15:docId w15:val="{DF23A22A-45C8-4B91-94EC-ACC16BA8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qFormat/>
    <w:rsid w:val="002349B6"/>
    <w:rPr>
      <w:rFonts w:ascii="Times New Roman" w:hAnsi="Times New Roman"/>
      <w:position w:val="0"/>
      <w:sz w:val="24"/>
      <w:vertAlign w:val="superscript"/>
    </w:rPr>
  </w:style>
  <w:style w:type="paragraph" w:customStyle="1" w:styleId="Char2">
    <w:name w:val="Char2"/>
    <w:basedOn w:val="Normal"/>
    <w:link w:val="FootnoteReference"/>
    <w:uiPriority w:val="99"/>
    <w:rsid w:val="003C0E6D"/>
    <w:pPr>
      <w:spacing w:after="160" w:line="240" w:lineRule="exact"/>
    </w:pPr>
    <w:rPr>
      <w:rFonts w:eastAsia="Calibri"/>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rsid w:val="002349B6"/>
    <w:pPr>
      <w:suppressAutoHyphens/>
      <w:spacing w:after="120"/>
      <w:jc w:val="both"/>
    </w:pPr>
  </w:style>
  <w:style w:type="character" w:customStyle="1" w:styleId="BodyTextChar">
    <w:name w:val="Body Text Char"/>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semiHidden/>
    <w:rsid w:val="002349B6"/>
    <w:rPr>
      <w:rFonts w:ascii="Arial" w:hAnsi="Arial"/>
    </w:rPr>
  </w:style>
  <w:style w:type="paragraph" w:styleId="CommentText">
    <w:name w:val="annotation text"/>
    <w:basedOn w:val="Normal"/>
    <w:link w:val="CommentTextChar"/>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CommentReference">
    <w:name w:val="annotation reference"/>
    <w:semiHidden/>
    <w:unhideWhenUsed/>
    <w:rsid w:val="003A6783"/>
    <w:rPr>
      <w:sz w:val="16"/>
      <w:szCs w:val="16"/>
    </w:rPr>
  </w:style>
  <w:style w:type="paragraph" w:styleId="CommentSubject">
    <w:name w:val="annotation subject"/>
    <w:basedOn w:val="CommentText"/>
    <w:next w:val="CommentText"/>
    <w:link w:val="CommentSubjectChar"/>
    <w:semiHidden/>
    <w:unhideWhenUsed/>
    <w:rsid w:val="003A6783"/>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semiHidden/>
    <w:rsid w:val="003A6783"/>
    <w:rPr>
      <w:rFonts w:ascii="Times New Roman" w:eastAsia="Times New Roman" w:hAnsi="Times New Roman"/>
      <w:b/>
      <w:bCs/>
    </w:rPr>
  </w:style>
  <w:style w:type="paragraph" w:customStyle="1" w:styleId="ColorfulList-Accent110">
    <w:name w:val="Colorful List - Accent 110"/>
    <w:basedOn w:val="Normal"/>
    <w:uiPriority w:val="99"/>
    <w:qFormat/>
    <w:rsid w:val="001B6E73"/>
    <w:pPr>
      <w:spacing w:before="120"/>
      <w:ind w:left="720"/>
      <w:contextualSpacing/>
    </w:pPr>
    <w:rPr>
      <w:color w:val="000000"/>
      <w:spacing w:val="-2"/>
      <w:sz w:val="19"/>
    </w:rPr>
  </w:style>
  <w:style w:type="paragraph" w:customStyle="1" w:styleId="Annexetitle">
    <w:name w:val="Annexe_title"/>
    <w:basedOn w:val="Heading1"/>
    <w:next w:val="Normal"/>
    <w:autoRedefine/>
    <w:rsid w:val="00400ABB"/>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ListParagraphChar">
    <w:name w:val="List Paragraph Char"/>
    <w:aliases w:val="Puce focus Char,Paragraphe de liste 2 Char,6 pt paragraphe carré Char,calia titre 3 Char,texte de base Char,Chapter Char,List Paragraph (numbered (a)) Char,Ha Char,Resume Title Char,List Paragraph 1 Char,Citation List Char,lp1 Char"/>
    <w:link w:val="ListParagraph"/>
    <w:uiPriority w:val="34"/>
    <w:qFormat/>
    <w:locked/>
    <w:rsid w:val="001B6E73"/>
    <w:rPr>
      <w:sz w:val="24"/>
      <w:szCs w:val="24"/>
    </w:rPr>
  </w:style>
  <w:style w:type="paragraph" w:styleId="ListParagraph">
    <w:name w:val="List Paragraph"/>
    <w:aliases w:val="Puce focus,Paragraphe de liste 2,6 pt paragraphe carré,calia titre 3,texte de base,Chapter,List Paragraph (numbered (a)),Ha,Resume Title,List Paragraph 1,Citation List,1st level - Bullet List Paragraph,lp1,Numbered paragraph,En tête 1"/>
    <w:basedOn w:val="Normal"/>
    <w:link w:val="ListParagraphChar"/>
    <w:uiPriority w:val="34"/>
    <w:qFormat/>
    <w:rsid w:val="001B6E73"/>
    <w:pPr>
      <w:ind w:left="720"/>
      <w:contextualSpacing/>
    </w:pPr>
    <w:rPr>
      <w:rFonts w:ascii="Calibri" w:eastAsia="Calibri" w:hAnsi="Calibri"/>
      <w:szCs w:val="24"/>
    </w:rPr>
  </w:style>
  <w:style w:type="paragraph" w:styleId="NoSpacing">
    <w:name w:val="No Spacing"/>
    <w:link w:val="NoSpacingChar"/>
    <w:uiPriority w:val="1"/>
    <w:qFormat/>
    <w:rsid w:val="001B6E73"/>
    <w:rPr>
      <w:rFonts w:eastAsia="Times New Roman"/>
      <w:sz w:val="22"/>
      <w:szCs w:val="22"/>
    </w:rPr>
  </w:style>
  <w:style w:type="character" w:customStyle="1" w:styleId="NoSpacingChar">
    <w:name w:val="No Spacing Char"/>
    <w:link w:val="NoSpacing"/>
    <w:uiPriority w:val="1"/>
    <w:rsid w:val="001B6E73"/>
    <w:rPr>
      <w:rFonts w:eastAsia="Times New Roman"/>
      <w:sz w:val="22"/>
      <w:szCs w:val="22"/>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1B6E73"/>
    <w:pPr>
      <w:spacing w:after="160" w:line="240" w:lineRule="exact"/>
      <w:jc w:val="both"/>
    </w:pPr>
    <w:rPr>
      <w:rFonts w:ascii="TimesNewRomanPS" w:hAnsi="TimesNewRomanPS"/>
      <w:position w:val="6"/>
      <w:sz w:val="16"/>
      <w:lang w:val="en-ZA" w:eastAsia="en-ZA"/>
    </w:rPr>
  </w:style>
  <w:style w:type="paragraph" w:customStyle="1" w:styleId="BodyRegular">
    <w:name w:val="Body Regular"/>
    <w:link w:val="BodyRegularChar"/>
    <w:qFormat/>
    <w:rsid w:val="001B6E73"/>
    <w:pPr>
      <w:spacing w:after="200"/>
      <w:jc w:val="both"/>
    </w:pPr>
    <w:rPr>
      <w:sz w:val="24"/>
      <w:szCs w:val="24"/>
      <w:lang w:val="en-CA"/>
    </w:rPr>
  </w:style>
  <w:style w:type="character" w:customStyle="1" w:styleId="BodyRegularChar">
    <w:name w:val="Body Regular Char"/>
    <w:link w:val="BodyRegular"/>
    <w:rsid w:val="001B6E73"/>
    <w:rPr>
      <w:sz w:val="24"/>
      <w:szCs w:val="24"/>
      <w:lang w:val="en-CA"/>
    </w:rPr>
  </w:style>
  <w:style w:type="paragraph" w:customStyle="1" w:styleId="BodyBullets">
    <w:name w:val="Body Bullets"/>
    <w:basedOn w:val="BodyRegular"/>
    <w:link w:val="BodyBulletsChar"/>
    <w:qFormat/>
    <w:rsid w:val="001B6E73"/>
    <w:pPr>
      <w:numPr>
        <w:numId w:val="10"/>
      </w:numPr>
      <w:spacing w:after="160"/>
    </w:pPr>
    <w:rPr>
      <w:rFonts w:cs="MyriadPro-SemiboldCond"/>
      <w:color w:val="000000"/>
    </w:rPr>
  </w:style>
  <w:style w:type="character" w:customStyle="1" w:styleId="BodyBulletsChar">
    <w:name w:val="Body Bullets Char"/>
    <w:link w:val="BodyBullets"/>
    <w:rsid w:val="001B6E73"/>
    <w:rPr>
      <w:rFonts w:cs="MyriadPro-SemiboldCond"/>
      <w:color w:val="000000"/>
      <w:sz w:val="24"/>
      <w:szCs w:val="24"/>
      <w:lang w:val="en-CA"/>
    </w:rPr>
  </w:style>
  <w:style w:type="paragraph" w:customStyle="1" w:styleId="A1-Heading20">
    <w:name w:val="A1-Heading 2"/>
    <w:basedOn w:val="Heading2"/>
    <w:next w:val="Normal"/>
    <w:rsid w:val="001B6E73"/>
    <w:pPr>
      <w:keepNext w:val="0"/>
      <w:keepLines w:val="0"/>
      <w:spacing w:after="200"/>
      <w:ind w:left="720" w:hanging="720"/>
    </w:pPr>
    <w:rPr>
      <w:bCs/>
      <w:sz w:val="28"/>
      <w:szCs w:val="24"/>
    </w:rPr>
  </w:style>
  <w:style w:type="paragraph" w:customStyle="1" w:styleId="Section2-Heading2">
    <w:name w:val="Section 2 - Heading 2"/>
    <w:basedOn w:val="Normal"/>
    <w:rsid w:val="001B6E73"/>
    <w:pPr>
      <w:spacing w:after="200"/>
      <w:ind w:left="360"/>
    </w:pPr>
    <w:rPr>
      <w:b/>
      <w:szCs w:val="24"/>
      <w:lang w:val="en-GB"/>
    </w:rPr>
  </w:style>
  <w:style w:type="paragraph" w:customStyle="1" w:styleId="Section3-Heading1">
    <w:name w:val="Section 3 - Heading 1"/>
    <w:basedOn w:val="Normal"/>
    <w:rsid w:val="001B6E7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1B6E73"/>
    <w:pPr>
      <w:spacing w:after="200"/>
      <w:jc w:val="center"/>
    </w:pPr>
    <w:rPr>
      <w:b/>
      <w:sz w:val="28"/>
      <w:szCs w:val="24"/>
    </w:rPr>
  </w:style>
  <w:style w:type="paragraph" w:customStyle="1" w:styleId="Section4-Heading1">
    <w:name w:val="Section 4 - Heading 1"/>
    <w:basedOn w:val="Section3-Heading1"/>
    <w:rsid w:val="001B6E73"/>
  </w:style>
  <w:style w:type="character" w:customStyle="1" w:styleId="Document5">
    <w:name w:val="Document 5"/>
    <w:rsid w:val="001B6E73"/>
  </w:style>
  <w:style w:type="paragraph" w:customStyle="1" w:styleId="ClauseSubPara">
    <w:name w:val="ClauseSub_Para"/>
    <w:rsid w:val="001B6E73"/>
    <w:pPr>
      <w:spacing w:before="60" w:after="60"/>
      <w:ind w:left="2268"/>
    </w:pPr>
    <w:rPr>
      <w:rFonts w:ascii="Times New Roman" w:eastAsia="Times New Roman" w:hAnsi="Times New Roman"/>
      <w:sz w:val="22"/>
      <w:szCs w:val="22"/>
      <w:lang w:val="en-GB"/>
    </w:rPr>
  </w:style>
  <w:style w:type="character" w:styleId="UnresolvedMention">
    <w:name w:val="Unresolved Mention"/>
    <w:basedOn w:val="DefaultParagraphFont"/>
    <w:uiPriority w:val="99"/>
    <w:semiHidden/>
    <w:unhideWhenUsed/>
    <w:rsid w:val="007239B5"/>
    <w:rPr>
      <w:color w:val="605E5C"/>
      <w:shd w:val="clear" w:color="auto" w:fill="E1DFDD"/>
    </w:rPr>
  </w:style>
  <w:style w:type="paragraph" w:styleId="Revision">
    <w:name w:val="Revision"/>
    <w:hidden/>
    <w:uiPriority w:val="99"/>
    <w:semiHidden/>
    <w:rsid w:val="00CA6FEB"/>
    <w:rPr>
      <w:rFonts w:ascii="Times New Roman" w:eastAsia="Times New Roman" w:hAnsi="Times New Roman"/>
      <w:sz w:val="24"/>
    </w:rPr>
  </w:style>
  <w:style w:type="character" w:styleId="Mention">
    <w:name w:val="Mention"/>
    <w:basedOn w:val="DefaultParagraphFont"/>
    <w:uiPriority w:val="99"/>
    <w:unhideWhenUsed/>
    <w:rsid w:val="00DD5C4B"/>
    <w:rPr>
      <w:color w:val="2B579A"/>
      <w:shd w:val="clear" w:color="auto" w:fill="E1DFDD"/>
    </w:rPr>
  </w:style>
  <w:style w:type="character" w:customStyle="1" w:styleId="cf01">
    <w:name w:val="cf01"/>
    <w:basedOn w:val="DefaultParagraphFont"/>
    <w:rsid w:val="004714C2"/>
    <w:rPr>
      <w:rFonts w:ascii="Segoe UI" w:hAnsi="Segoe UI" w:cs="Segoe UI" w:hint="default"/>
      <w:color w:val="262626"/>
      <w:sz w:val="36"/>
      <w:szCs w:val="36"/>
    </w:rPr>
  </w:style>
  <w:style w:type="paragraph" w:customStyle="1" w:styleId="paragraph">
    <w:name w:val="paragraph"/>
    <w:basedOn w:val="Normal"/>
    <w:rsid w:val="00544A9B"/>
    <w:pPr>
      <w:spacing w:before="100" w:beforeAutospacing="1" w:after="100" w:afterAutospacing="1"/>
    </w:pPr>
    <w:rPr>
      <w:szCs w:val="24"/>
    </w:rPr>
  </w:style>
  <w:style w:type="character" w:customStyle="1" w:styleId="normaltextrun">
    <w:name w:val="normaltextrun"/>
    <w:basedOn w:val="DefaultParagraphFont"/>
    <w:rsid w:val="00544A9B"/>
  </w:style>
  <w:style w:type="character" w:customStyle="1" w:styleId="eop">
    <w:name w:val="eop"/>
    <w:basedOn w:val="DefaultParagraphFont"/>
    <w:rsid w:val="00544A9B"/>
  </w:style>
  <w:style w:type="table" w:styleId="TableGrid">
    <w:name w:val="Table Grid"/>
    <w:basedOn w:val="TableNormal"/>
    <w:uiPriority w:val="59"/>
    <w:rsid w:val="00E3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D553E"/>
    <w:pPr>
      <w:spacing w:before="100" w:beforeAutospacing="1" w:after="100" w:afterAutospacing="1"/>
    </w:pPr>
    <w:rPr>
      <w:szCs w:val="24"/>
    </w:rPr>
  </w:style>
  <w:style w:type="character" w:customStyle="1" w:styleId="cf11">
    <w:name w:val="cf11"/>
    <w:basedOn w:val="DefaultParagraphFont"/>
    <w:rsid w:val="002D553E"/>
    <w:rPr>
      <w:rFonts w:ascii="Segoe UI" w:hAnsi="Segoe UI" w:cs="Segoe UI" w:hint="default"/>
      <w:sz w:val="18"/>
      <w:szCs w:val="18"/>
    </w:rPr>
  </w:style>
  <w:style w:type="character" w:styleId="Strong">
    <w:name w:val="Strong"/>
    <w:basedOn w:val="DefaultParagraphFont"/>
    <w:uiPriority w:val="22"/>
    <w:qFormat/>
    <w:rsid w:val="006B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7576">
      <w:bodyDiv w:val="1"/>
      <w:marLeft w:val="0"/>
      <w:marRight w:val="0"/>
      <w:marTop w:val="0"/>
      <w:marBottom w:val="0"/>
      <w:divBdr>
        <w:top w:val="none" w:sz="0" w:space="0" w:color="auto"/>
        <w:left w:val="none" w:sz="0" w:space="0" w:color="auto"/>
        <w:bottom w:val="none" w:sz="0" w:space="0" w:color="auto"/>
        <w:right w:val="none" w:sz="0" w:space="0" w:color="auto"/>
      </w:divBdr>
    </w:div>
    <w:div w:id="15958783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96545822">
      <w:bodyDiv w:val="1"/>
      <w:marLeft w:val="0"/>
      <w:marRight w:val="0"/>
      <w:marTop w:val="0"/>
      <w:marBottom w:val="0"/>
      <w:divBdr>
        <w:top w:val="none" w:sz="0" w:space="0" w:color="auto"/>
        <w:left w:val="none" w:sz="0" w:space="0" w:color="auto"/>
        <w:bottom w:val="none" w:sz="0" w:space="0" w:color="auto"/>
        <w:right w:val="none" w:sz="0" w:space="0" w:color="auto"/>
      </w:divBdr>
    </w:div>
    <w:div w:id="209418472">
      <w:bodyDiv w:val="1"/>
      <w:marLeft w:val="0"/>
      <w:marRight w:val="0"/>
      <w:marTop w:val="0"/>
      <w:marBottom w:val="0"/>
      <w:divBdr>
        <w:top w:val="none" w:sz="0" w:space="0" w:color="auto"/>
        <w:left w:val="none" w:sz="0" w:space="0" w:color="auto"/>
        <w:bottom w:val="none" w:sz="0" w:space="0" w:color="auto"/>
        <w:right w:val="none" w:sz="0" w:space="0" w:color="auto"/>
      </w:divBdr>
    </w:div>
    <w:div w:id="263807789">
      <w:bodyDiv w:val="1"/>
      <w:marLeft w:val="0"/>
      <w:marRight w:val="0"/>
      <w:marTop w:val="0"/>
      <w:marBottom w:val="0"/>
      <w:divBdr>
        <w:top w:val="none" w:sz="0" w:space="0" w:color="auto"/>
        <w:left w:val="none" w:sz="0" w:space="0" w:color="auto"/>
        <w:bottom w:val="none" w:sz="0" w:space="0" w:color="auto"/>
        <w:right w:val="none" w:sz="0" w:space="0" w:color="auto"/>
      </w:divBdr>
    </w:div>
    <w:div w:id="356197803">
      <w:bodyDiv w:val="1"/>
      <w:marLeft w:val="0"/>
      <w:marRight w:val="0"/>
      <w:marTop w:val="0"/>
      <w:marBottom w:val="0"/>
      <w:divBdr>
        <w:top w:val="none" w:sz="0" w:space="0" w:color="auto"/>
        <w:left w:val="none" w:sz="0" w:space="0" w:color="auto"/>
        <w:bottom w:val="none" w:sz="0" w:space="0" w:color="auto"/>
        <w:right w:val="none" w:sz="0" w:space="0" w:color="auto"/>
      </w:divBdr>
    </w:div>
    <w:div w:id="363752687">
      <w:bodyDiv w:val="1"/>
      <w:marLeft w:val="0"/>
      <w:marRight w:val="0"/>
      <w:marTop w:val="0"/>
      <w:marBottom w:val="0"/>
      <w:divBdr>
        <w:top w:val="none" w:sz="0" w:space="0" w:color="auto"/>
        <w:left w:val="none" w:sz="0" w:space="0" w:color="auto"/>
        <w:bottom w:val="none" w:sz="0" w:space="0" w:color="auto"/>
        <w:right w:val="none" w:sz="0" w:space="0" w:color="auto"/>
      </w:divBdr>
      <w:divsChild>
        <w:div w:id="119953941">
          <w:marLeft w:val="0"/>
          <w:marRight w:val="0"/>
          <w:marTop w:val="0"/>
          <w:marBottom w:val="0"/>
          <w:divBdr>
            <w:top w:val="none" w:sz="0" w:space="0" w:color="auto"/>
            <w:left w:val="none" w:sz="0" w:space="0" w:color="auto"/>
            <w:bottom w:val="none" w:sz="0" w:space="0" w:color="auto"/>
            <w:right w:val="none" w:sz="0" w:space="0" w:color="auto"/>
          </w:divBdr>
          <w:divsChild>
            <w:div w:id="101613223">
              <w:marLeft w:val="0"/>
              <w:marRight w:val="0"/>
              <w:marTop w:val="0"/>
              <w:marBottom w:val="0"/>
              <w:divBdr>
                <w:top w:val="none" w:sz="0" w:space="0" w:color="auto"/>
                <w:left w:val="none" w:sz="0" w:space="0" w:color="auto"/>
                <w:bottom w:val="none" w:sz="0" w:space="0" w:color="auto"/>
                <w:right w:val="none" w:sz="0" w:space="0" w:color="auto"/>
              </w:divBdr>
            </w:div>
            <w:div w:id="415831512">
              <w:marLeft w:val="0"/>
              <w:marRight w:val="0"/>
              <w:marTop w:val="0"/>
              <w:marBottom w:val="0"/>
              <w:divBdr>
                <w:top w:val="none" w:sz="0" w:space="0" w:color="auto"/>
                <w:left w:val="none" w:sz="0" w:space="0" w:color="auto"/>
                <w:bottom w:val="none" w:sz="0" w:space="0" w:color="auto"/>
                <w:right w:val="none" w:sz="0" w:space="0" w:color="auto"/>
              </w:divBdr>
            </w:div>
          </w:divsChild>
        </w:div>
        <w:div w:id="243103870">
          <w:marLeft w:val="0"/>
          <w:marRight w:val="0"/>
          <w:marTop w:val="0"/>
          <w:marBottom w:val="0"/>
          <w:divBdr>
            <w:top w:val="none" w:sz="0" w:space="0" w:color="auto"/>
            <w:left w:val="none" w:sz="0" w:space="0" w:color="auto"/>
            <w:bottom w:val="none" w:sz="0" w:space="0" w:color="auto"/>
            <w:right w:val="none" w:sz="0" w:space="0" w:color="auto"/>
          </w:divBdr>
          <w:divsChild>
            <w:div w:id="412550985">
              <w:marLeft w:val="0"/>
              <w:marRight w:val="0"/>
              <w:marTop w:val="0"/>
              <w:marBottom w:val="0"/>
              <w:divBdr>
                <w:top w:val="none" w:sz="0" w:space="0" w:color="auto"/>
                <w:left w:val="none" w:sz="0" w:space="0" w:color="auto"/>
                <w:bottom w:val="none" w:sz="0" w:space="0" w:color="auto"/>
                <w:right w:val="none" w:sz="0" w:space="0" w:color="auto"/>
              </w:divBdr>
            </w:div>
          </w:divsChild>
        </w:div>
        <w:div w:id="281422150">
          <w:marLeft w:val="0"/>
          <w:marRight w:val="0"/>
          <w:marTop w:val="0"/>
          <w:marBottom w:val="0"/>
          <w:divBdr>
            <w:top w:val="none" w:sz="0" w:space="0" w:color="auto"/>
            <w:left w:val="none" w:sz="0" w:space="0" w:color="auto"/>
            <w:bottom w:val="none" w:sz="0" w:space="0" w:color="auto"/>
            <w:right w:val="none" w:sz="0" w:space="0" w:color="auto"/>
          </w:divBdr>
          <w:divsChild>
            <w:div w:id="1862622281">
              <w:marLeft w:val="0"/>
              <w:marRight w:val="0"/>
              <w:marTop w:val="0"/>
              <w:marBottom w:val="0"/>
              <w:divBdr>
                <w:top w:val="none" w:sz="0" w:space="0" w:color="auto"/>
                <w:left w:val="none" w:sz="0" w:space="0" w:color="auto"/>
                <w:bottom w:val="none" w:sz="0" w:space="0" w:color="auto"/>
                <w:right w:val="none" w:sz="0" w:space="0" w:color="auto"/>
              </w:divBdr>
            </w:div>
          </w:divsChild>
        </w:div>
        <w:div w:id="574514681">
          <w:marLeft w:val="0"/>
          <w:marRight w:val="0"/>
          <w:marTop w:val="0"/>
          <w:marBottom w:val="0"/>
          <w:divBdr>
            <w:top w:val="none" w:sz="0" w:space="0" w:color="auto"/>
            <w:left w:val="none" w:sz="0" w:space="0" w:color="auto"/>
            <w:bottom w:val="none" w:sz="0" w:space="0" w:color="auto"/>
            <w:right w:val="none" w:sz="0" w:space="0" w:color="auto"/>
          </w:divBdr>
          <w:divsChild>
            <w:div w:id="1512717797">
              <w:marLeft w:val="0"/>
              <w:marRight w:val="0"/>
              <w:marTop w:val="0"/>
              <w:marBottom w:val="0"/>
              <w:divBdr>
                <w:top w:val="none" w:sz="0" w:space="0" w:color="auto"/>
                <w:left w:val="none" w:sz="0" w:space="0" w:color="auto"/>
                <w:bottom w:val="none" w:sz="0" w:space="0" w:color="auto"/>
                <w:right w:val="none" w:sz="0" w:space="0" w:color="auto"/>
              </w:divBdr>
            </w:div>
          </w:divsChild>
        </w:div>
        <w:div w:id="602425126">
          <w:marLeft w:val="0"/>
          <w:marRight w:val="0"/>
          <w:marTop w:val="0"/>
          <w:marBottom w:val="0"/>
          <w:divBdr>
            <w:top w:val="none" w:sz="0" w:space="0" w:color="auto"/>
            <w:left w:val="none" w:sz="0" w:space="0" w:color="auto"/>
            <w:bottom w:val="none" w:sz="0" w:space="0" w:color="auto"/>
            <w:right w:val="none" w:sz="0" w:space="0" w:color="auto"/>
          </w:divBdr>
          <w:divsChild>
            <w:div w:id="297541635">
              <w:marLeft w:val="0"/>
              <w:marRight w:val="0"/>
              <w:marTop w:val="0"/>
              <w:marBottom w:val="0"/>
              <w:divBdr>
                <w:top w:val="none" w:sz="0" w:space="0" w:color="auto"/>
                <w:left w:val="none" w:sz="0" w:space="0" w:color="auto"/>
                <w:bottom w:val="none" w:sz="0" w:space="0" w:color="auto"/>
                <w:right w:val="none" w:sz="0" w:space="0" w:color="auto"/>
              </w:divBdr>
            </w:div>
          </w:divsChild>
        </w:div>
        <w:div w:id="604458777">
          <w:marLeft w:val="0"/>
          <w:marRight w:val="0"/>
          <w:marTop w:val="0"/>
          <w:marBottom w:val="0"/>
          <w:divBdr>
            <w:top w:val="none" w:sz="0" w:space="0" w:color="auto"/>
            <w:left w:val="none" w:sz="0" w:space="0" w:color="auto"/>
            <w:bottom w:val="none" w:sz="0" w:space="0" w:color="auto"/>
            <w:right w:val="none" w:sz="0" w:space="0" w:color="auto"/>
          </w:divBdr>
          <w:divsChild>
            <w:div w:id="851842410">
              <w:marLeft w:val="0"/>
              <w:marRight w:val="0"/>
              <w:marTop w:val="0"/>
              <w:marBottom w:val="0"/>
              <w:divBdr>
                <w:top w:val="none" w:sz="0" w:space="0" w:color="auto"/>
                <w:left w:val="none" w:sz="0" w:space="0" w:color="auto"/>
                <w:bottom w:val="none" w:sz="0" w:space="0" w:color="auto"/>
                <w:right w:val="none" w:sz="0" w:space="0" w:color="auto"/>
              </w:divBdr>
            </w:div>
          </w:divsChild>
        </w:div>
        <w:div w:id="1002119700">
          <w:marLeft w:val="0"/>
          <w:marRight w:val="0"/>
          <w:marTop w:val="0"/>
          <w:marBottom w:val="0"/>
          <w:divBdr>
            <w:top w:val="none" w:sz="0" w:space="0" w:color="auto"/>
            <w:left w:val="none" w:sz="0" w:space="0" w:color="auto"/>
            <w:bottom w:val="none" w:sz="0" w:space="0" w:color="auto"/>
            <w:right w:val="none" w:sz="0" w:space="0" w:color="auto"/>
          </w:divBdr>
          <w:divsChild>
            <w:div w:id="1396002052">
              <w:marLeft w:val="0"/>
              <w:marRight w:val="0"/>
              <w:marTop w:val="0"/>
              <w:marBottom w:val="0"/>
              <w:divBdr>
                <w:top w:val="none" w:sz="0" w:space="0" w:color="auto"/>
                <w:left w:val="none" w:sz="0" w:space="0" w:color="auto"/>
                <w:bottom w:val="none" w:sz="0" w:space="0" w:color="auto"/>
                <w:right w:val="none" w:sz="0" w:space="0" w:color="auto"/>
              </w:divBdr>
            </w:div>
          </w:divsChild>
        </w:div>
        <w:div w:id="1025062279">
          <w:marLeft w:val="0"/>
          <w:marRight w:val="0"/>
          <w:marTop w:val="0"/>
          <w:marBottom w:val="0"/>
          <w:divBdr>
            <w:top w:val="none" w:sz="0" w:space="0" w:color="auto"/>
            <w:left w:val="none" w:sz="0" w:space="0" w:color="auto"/>
            <w:bottom w:val="none" w:sz="0" w:space="0" w:color="auto"/>
            <w:right w:val="none" w:sz="0" w:space="0" w:color="auto"/>
          </w:divBdr>
          <w:divsChild>
            <w:div w:id="1743065855">
              <w:marLeft w:val="0"/>
              <w:marRight w:val="0"/>
              <w:marTop w:val="0"/>
              <w:marBottom w:val="0"/>
              <w:divBdr>
                <w:top w:val="none" w:sz="0" w:space="0" w:color="auto"/>
                <w:left w:val="none" w:sz="0" w:space="0" w:color="auto"/>
                <w:bottom w:val="none" w:sz="0" w:space="0" w:color="auto"/>
                <w:right w:val="none" w:sz="0" w:space="0" w:color="auto"/>
              </w:divBdr>
            </w:div>
          </w:divsChild>
        </w:div>
        <w:div w:id="1043136565">
          <w:marLeft w:val="0"/>
          <w:marRight w:val="0"/>
          <w:marTop w:val="0"/>
          <w:marBottom w:val="0"/>
          <w:divBdr>
            <w:top w:val="none" w:sz="0" w:space="0" w:color="auto"/>
            <w:left w:val="none" w:sz="0" w:space="0" w:color="auto"/>
            <w:bottom w:val="none" w:sz="0" w:space="0" w:color="auto"/>
            <w:right w:val="none" w:sz="0" w:space="0" w:color="auto"/>
          </w:divBdr>
          <w:divsChild>
            <w:div w:id="65883550">
              <w:marLeft w:val="0"/>
              <w:marRight w:val="0"/>
              <w:marTop w:val="0"/>
              <w:marBottom w:val="0"/>
              <w:divBdr>
                <w:top w:val="none" w:sz="0" w:space="0" w:color="auto"/>
                <w:left w:val="none" w:sz="0" w:space="0" w:color="auto"/>
                <w:bottom w:val="none" w:sz="0" w:space="0" w:color="auto"/>
                <w:right w:val="none" w:sz="0" w:space="0" w:color="auto"/>
              </w:divBdr>
            </w:div>
          </w:divsChild>
        </w:div>
        <w:div w:id="1043553869">
          <w:marLeft w:val="0"/>
          <w:marRight w:val="0"/>
          <w:marTop w:val="0"/>
          <w:marBottom w:val="0"/>
          <w:divBdr>
            <w:top w:val="none" w:sz="0" w:space="0" w:color="auto"/>
            <w:left w:val="none" w:sz="0" w:space="0" w:color="auto"/>
            <w:bottom w:val="none" w:sz="0" w:space="0" w:color="auto"/>
            <w:right w:val="none" w:sz="0" w:space="0" w:color="auto"/>
          </w:divBdr>
          <w:divsChild>
            <w:div w:id="629359192">
              <w:marLeft w:val="0"/>
              <w:marRight w:val="0"/>
              <w:marTop w:val="0"/>
              <w:marBottom w:val="0"/>
              <w:divBdr>
                <w:top w:val="none" w:sz="0" w:space="0" w:color="auto"/>
                <w:left w:val="none" w:sz="0" w:space="0" w:color="auto"/>
                <w:bottom w:val="none" w:sz="0" w:space="0" w:color="auto"/>
                <w:right w:val="none" w:sz="0" w:space="0" w:color="auto"/>
              </w:divBdr>
            </w:div>
          </w:divsChild>
        </w:div>
        <w:div w:id="1105729969">
          <w:marLeft w:val="0"/>
          <w:marRight w:val="0"/>
          <w:marTop w:val="0"/>
          <w:marBottom w:val="0"/>
          <w:divBdr>
            <w:top w:val="none" w:sz="0" w:space="0" w:color="auto"/>
            <w:left w:val="none" w:sz="0" w:space="0" w:color="auto"/>
            <w:bottom w:val="none" w:sz="0" w:space="0" w:color="auto"/>
            <w:right w:val="none" w:sz="0" w:space="0" w:color="auto"/>
          </w:divBdr>
          <w:divsChild>
            <w:div w:id="84500051">
              <w:marLeft w:val="0"/>
              <w:marRight w:val="0"/>
              <w:marTop w:val="0"/>
              <w:marBottom w:val="0"/>
              <w:divBdr>
                <w:top w:val="none" w:sz="0" w:space="0" w:color="auto"/>
                <w:left w:val="none" w:sz="0" w:space="0" w:color="auto"/>
                <w:bottom w:val="none" w:sz="0" w:space="0" w:color="auto"/>
                <w:right w:val="none" w:sz="0" w:space="0" w:color="auto"/>
              </w:divBdr>
            </w:div>
          </w:divsChild>
        </w:div>
        <w:div w:id="1431009365">
          <w:marLeft w:val="0"/>
          <w:marRight w:val="0"/>
          <w:marTop w:val="0"/>
          <w:marBottom w:val="0"/>
          <w:divBdr>
            <w:top w:val="none" w:sz="0" w:space="0" w:color="auto"/>
            <w:left w:val="none" w:sz="0" w:space="0" w:color="auto"/>
            <w:bottom w:val="none" w:sz="0" w:space="0" w:color="auto"/>
            <w:right w:val="none" w:sz="0" w:space="0" w:color="auto"/>
          </w:divBdr>
          <w:divsChild>
            <w:div w:id="1267539725">
              <w:marLeft w:val="0"/>
              <w:marRight w:val="0"/>
              <w:marTop w:val="0"/>
              <w:marBottom w:val="0"/>
              <w:divBdr>
                <w:top w:val="none" w:sz="0" w:space="0" w:color="auto"/>
                <w:left w:val="none" w:sz="0" w:space="0" w:color="auto"/>
                <w:bottom w:val="none" w:sz="0" w:space="0" w:color="auto"/>
                <w:right w:val="none" w:sz="0" w:space="0" w:color="auto"/>
              </w:divBdr>
            </w:div>
          </w:divsChild>
        </w:div>
        <w:div w:id="1869754041">
          <w:marLeft w:val="0"/>
          <w:marRight w:val="0"/>
          <w:marTop w:val="0"/>
          <w:marBottom w:val="0"/>
          <w:divBdr>
            <w:top w:val="none" w:sz="0" w:space="0" w:color="auto"/>
            <w:left w:val="none" w:sz="0" w:space="0" w:color="auto"/>
            <w:bottom w:val="none" w:sz="0" w:space="0" w:color="auto"/>
            <w:right w:val="none" w:sz="0" w:space="0" w:color="auto"/>
          </w:divBdr>
          <w:divsChild>
            <w:div w:id="760226458">
              <w:marLeft w:val="0"/>
              <w:marRight w:val="0"/>
              <w:marTop w:val="0"/>
              <w:marBottom w:val="0"/>
              <w:divBdr>
                <w:top w:val="none" w:sz="0" w:space="0" w:color="auto"/>
                <w:left w:val="none" w:sz="0" w:space="0" w:color="auto"/>
                <w:bottom w:val="none" w:sz="0" w:space="0" w:color="auto"/>
                <w:right w:val="none" w:sz="0" w:space="0" w:color="auto"/>
              </w:divBdr>
            </w:div>
          </w:divsChild>
        </w:div>
        <w:div w:id="1919055963">
          <w:marLeft w:val="0"/>
          <w:marRight w:val="0"/>
          <w:marTop w:val="0"/>
          <w:marBottom w:val="0"/>
          <w:divBdr>
            <w:top w:val="none" w:sz="0" w:space="0" w:color="auto"/>
            <w:left w:val="none" w:sz="0" w:space="0" w:color="auto"/>
            <w:bottom w:val="none" w:sz="0" w:space="0" w:color="auto"/>
            <w:right w:val="none" w:sz="0" w:space="0" w:color="auto"/>
          </w:divBdr>
          <w:divsChild>
            <w:div w:id="189493252">
              <w:marLeft w:val="0"/>
              <w:marRight w:val="0"/>
              <w:marTop w:val="0"/>
              <w:marBottom w:val="0"/>
              <w:divBdr>
                <w:top w:val="none" w:sz="0" w:space="0" w:color="auto"/>
                <w:left w:val="none" w:sz="0" w:space="0" w:color="auto"/>
                <w:bottom w:val="none" w:sz="0" w:space="0" w:color="auto"/>
                <w:right w:val="none" w:sz="0" w:space="0" w:color="auto"/>
              </w:divBdr>
            </w:div>
          </w:divsChild>
        </w:div>
        <w:div w:id="1958683072">
          <w:marLeft w:val="0"/>
          <w:marRight w:val="0"/>
          <w:marTop w:val="0"/>
          <w:marBottom w:val="0"/>
          <w:divBdr>
            <w:top w:val="none" w:sz="0" w:space="0" w:color="auto"/>
            <w:left w:val="none" w:sz="0" w:space="0" w:color="auto"/>
            <w:bottom w:val="none" w:sz="0" w:space="0" w:color="auto"/>
            <w:right w:val="none" w:sz="0" w:space="0" w:color="auto"/>
          </w:divBdr>
          <w:divsChild>
            <w:div w:id="520751688">
              <w:marLeft w:val="0"/>
              <w:marRight w:val="0"/>
              <w:marTop w:val="0"/>
              <w:marBottom w:val="0"/>
              <w:divBdr>
                <w:top w:val="none" w:sz="0" w:space="0" w:color="auto"/>
                <w:left w:val="none" w:sz="0" w:space="0" w:color="auto"/>
                <w:bottom w:val="none" w:sz="0" w:space="0" w:color="auto"/>
                <w:right w:val="none" w:sz="0" w:space="0" w:color="auto"/>
              </w:divBdr>
            </w:div>
          </w:divsChild>
        </w:div>
        <w:div w:id="2037269177">
          <w:marLeft w:val="0"/>
          <w:marRight w:val="0"/>
          <w:marTop w:val="0"/>
          <w:marBottom w:val="0"/>
          <w:divBdr>
            <w:top w:val="none" w:sz="0" w:space="0" w:color="auto"/>
            <w:left w:val="none" w:sz="0" w:space="0" w:color="auto"/>
            <w:bottom w:val="none" w:sz="0" w:space="0" w:color="auto"/>
            <w:right w:val="none" w:sz="0" w:space="0" w:color="auto"/>
          </w:divBdr>
          <w:divsChild>
            <w:div w:id="2045519014">
              <w:marLeft w:val="0"/>
              <w:marRight w:val="0"/>
              <w:marTop w:val="0"/>
              <w:marBottom w:val="0"/>
              <w:divBdr>
                <w:top w:val="none" w:sz="0" w:space="0" w:color="auto"/>
                <w:left w:val="none" w:sz="0" w:space="0" w:color="auto"/>
                <w:bottom w:val="none" w:sz="0" w:space="0" w:color="auto"/>
                <w:right w:val="none" w:sz="0" w:space="0" w:color="auto"/>
              </w:divBdr>
            </w:div>
          </w:divsChild>
        </w:div>
        <w:div w:id="2068525076">
          <w:marLeft w:val="0"/>
          <w:marRight w:val="0"/>
          <w:marTop w:val="0"/>
          <w:marBottom w:val="0"/>
          <w:divBdr>
            <w:top w:val="none" w:sz="0" w:space="0" w:color="auto"/>
            <w:left w:val="none" w:sz="0" w:space="0" w:color="auto"/>
            <w:bottom w:val="none" w:sz="0" w:space="0" w:color="auto"/>
            <w:right w:val="none" w:sz="0" w:space="0" w:color="auto"/>
          </w:divBdr>
          <w:divsChild>
            <w:div w:id="1532382617">
              <w:marLeft w:val="0"/>
              <w:marRight w:val="0"/>
              <w:marTop w:val="0"/>
              <w:marBottom w:val="0"/>
              <w:divBdr>
                <w:top w:val="none" w:sz="0" w:space="0" w:color="auto"/>
                <w:left w:val="none" w:sz="0" w:space="0" w:color="auto"/>
                <w:bottom w:val="none" w:sz="0" w:space="0" w:color="auto"/>
                <w:right w:val="none" w:sz="0" w:space="0" w:color="auto"/>
              </w:divBdr>
            </w:div>
          </w:divsChild>
        </w:div>
        <w:div w:id="2083941148">
          <w:marLeft w:val="0"/>
          <w:marRight w:val="0"/>
          <w:marTop w:val="0"/>
          <w:marBottom w:val="0"/>
          <w:divBdr>
            <w:top w:val="none" w:sz="0" w:space="0" w:color="auto"/>
            <w:left w:val="none" w:sz="0" w:space="0" w:color="auto"/>
            <w:bottom w:val="none" w:sz="0" w:space="0" w:color="auto"/>
            <w:right w:val="none" w:sz="0" w:space="0" w:color="auto"/>
          </w:divBdr>
          <w:divsChild>
            <w:div w:id="10960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1514">
      <w:bodyDiv w:val="1"/>
      <w:marLeft w:val="0"/>
      <w:marRight w:val="0"/>
      <w:marTop w:val="0"/>
      <w:marBottom w:val="0"/>
      <w:divBdr>
        <w:top w:val="none" w:sz="0" w:space="0" w:color="auto"/>
        <w:left w:val="none" w:sz="0" w:space="0" w:color="auto"/>
        <w:bottom w:val="none" w:sz="0" w:space="0" w:color="auto"/>
        <w:right w:val="none" w:sz="0" w:space="0" w:color="auto"/>
      </w:divBdr>
    </w:div>
    <w:div w:id="413015560">
      <w:bodyDiv w:val="1"/>
      <w:marLeft w:val="0"/>
      <w:marRight w:val="0"/>
      <w:marTop w:val="0"/>
      <w:marBottom w:val="0"/>
      <w:divBdr>
        <w:top w:val="none" w:sz="0" w:space="0" w:color="auto"/>
        <w:left w:val="none" w:sz="0" w:space="0" w:color="auto"/>
        <w:bottom w:val="none" w:sz="0" w:space="0" w:color="auto"/>
        <w:right w:val="none" w:sz="0" w:space="0" w:color="auto"/>
      </w:divBdr>
    </w:div>
    <w:div w:id="456873389">
      <w:bodyDiv w:val="1"/>
      <w:marLeft w:val="0"/>
      <w:marRight w:val="0"/>
      <w:marTop w:val="0"/>
      <w:marBottom w:val="0"/>
      <w:divBdr>
        <w:top w:val="none" w:sz="0" w:space="0" w:color="auto"/>
        <w:left w:val="none" w:sz="0" w:space="0" w:color="auto"/>
        <w:bottom w:val="none" w:sz="0" w:space="0" w:color="auto"/>
        <w:right w:val="none" w:sz="0" w:space="0" w:color="auto"/>
      </w:divBdr>
    </w:div>
    <w:div w:id="472455844">
      <w:bodyDiv w:val="1"/>
      <w:marLeft w:val="0"/>
      <w:marRight w:val="0"/>
      <w:marTop w:val="0"/>
      <w:marBottom w:val="0"/>
      <w:divBdr>
        <w:top w:val="none" w:sz="0" w:space="0" w:color="auto"/>
        <w:left w:val="none" w:sz="0" w:space="0" w:color="auto"/>
        <w:bottom w:val="none" w:sz="0" w:space="0" w:color="auto"/>
        <w:right w:val="none" w:sz="0" w:space="0" w:color="auto"/>
      </w:divBdr>
    </w:div>
    <w:div w:id="584195418">
      <w:bodyDiv w:val="1"/>
      <w:marLeft w:val="0"/>
      <w:marRight w:val="0"/>
      <w:marTop w:val="0"/>
      <w:marBottom w:val="0"/>
      <w:divBdr>
        <w:top w:val="none" w:sz="0" w:space="0" w:color="auto"/>
        <w:left w:val="none" w:sz="0" w:space="0" w:color="auto"/>
        <w:bottom w:val="none" w:sz="0" w:space="0" w:color="auto"/>
        <w:right w:val="none" w:sz="0" w:space="0" w:color="auto"/>
      </w:divBdr>
    </w:div>
    <w:div w:id="595136162">
      <w:bodyDiv w:val="1"/>
      <w:marLeft w:val="0"/>
      <w:marRight w:val="0"/>
      <w:marTop w:val="0"/>
      <w:marBottom w:val="0"/>
      <w:divBdr>
        <w:top w:val="none" w:sz="0" w:space="0" w:color="auto"/>
        <w:left w:val="none" w:sz="0" w:space="0" w:color="auto"/>
        <w:bottom w:val="none" w:sz="0" w:space="0" w:color="auto"/>
        <w:right w:val="none" w:sz="0" w:space="0" w:color="auto"/>
      </w:divBdr>
    </w:div>
    <w:div w:id="598762153">
      <w:bodyDiv w:val="1"/>
      <w:marLeft w:val="0"/>
      <w:marRight w:val="0"/>
      <w:marTop w:val="0"/>
      <w:marBottom w:val="0"/>
      <w:divBdr>
        <w:top w:val="none" w:sz="0" w:space="0" w:color="auto"/>
        <w:left w:val="none" w:sz="0" w:space="0" w:color="auto"/>
        <w:bottom w:val="none" w:sz="0" w:space="0" w:color="auto"/>
        <w:right w:val="none" w:sz="0" w:space="0" w:color="auto"/>
      </w:divBdr>
    </w:div>
    <w:div w:id="628363459">
      <w:bodyDiv w:val="1"/>
      <w:marLeft w:val="0"/>
      <w:marRight w:val="0"/>
      <w:marTop w:val="0"/>
      <w:marBottom w:val="0"/>
      <w:divBdr>
        <w:top w:val="none" w:sz="0" w:space="0" w:color="auto"/>
        <w:left w:val="none" w:sz="0" w:space="0" w:color="auto"/>
        <w:bottom w:val="none" w:sz="0" w:space="0" w:color="auto"/>
        <w:right w:val="none" w:sz="0" w:space="0" w:color="auto"/>
      </w:divBdr>
    </w:div>
    <w:div w:id="650720830">
      <w:bodyDiv w:val="1"/>
      <w:marLeft w:val="0"/>
      <w:marRight w:val="0"/>
      <w:marTop w:val="0"/>
      <w:marBottom w:val="0"/>
      <w:divBdr>
        <w:top w:val="none" w:sz="0" w:space="0" w:color="auto"/>
        <w:left w:val="none" w:sz="0" w:space="0" w:color="auto"/>
        <w:bottom w:val="none" w:sz="0" w:space="0" w:color="auto"/>
        <w:right w:val="none" w:sz="0" w:space="0" w:color="auto"/>
      </w:divBdr>
    </w:div>
    <w:div w:id="765658722">
      <w:bodyDiv w:val="1"/>
      <w:marLeft w:val="0"/>
      <w:marRight w:val="0"/>
      <w:marTop w:val="0"/>
      <w:marBottom w:val="0"/>
      <w:divBdr>
        <w:top w:val="none" w:sz="0" w:space="0" w:color="auto"/>
        <w:left w:val="none" w:sz="0" w:space="0" w:color="auto"/>
        <w:bottom w:val="none" w:sz="0" w:space="0" w:color="auto"/>
        <w:right w:val="none" w:sz="0" w:space="0" w:color="auto"/>
      </w:divBdr>
    </w:div>
    <w:div w:id="773750378">
      <w:bodyDiv w:val="1"/>
      <w:marLeft w:val="0"/>
      <w:marRight w:val="0"/>
      <w:marTop w:val="0"/>
      <w:marBottom w:val="0"/>
      <w:divBdr>
        <w:top w:val="none" w:sz="0" w:space="0" w:color="auto"/>
        <w:left w:val="none" w:sz="0" w:space="0" w:color="auto"/>
        <w:bottom w:val="none" w:sz="0" w:space="0" w:color="auto"/>
        <w:right w:val="none" w:sz="0" w:space="0" w:color="auto"/>
      </w:divBdr>
    </w:div>
    <w:div w:id="789857918">
      <w:bodyDiv w:val="1"/>
      <w:marLeft w:val="0"/>
      <w:marRight w:val="0"/>
      <w:marTop w:val="0"/>
      <w:marBottom w:val="0"/>
      <w:divBdr>
        <w:top w:val="none" w:sz="0" w:space="0" w:color="auto"/>
        <w:left w:val="none" w:sz="0" w:space="0" w:color="auto"/>
        <w:bottom w:val="none" w:sz="0" w:space="0" w:color="auto"/>
        <w:right w:val="none" w:sz="0" w:space="0" w:color="auto"/>
      </w:divBdr>
    </w:div>
    <w:div w:id="834540541">
      <w:bodyDiv w:val="1"/>
      <w:marLeft w:val="0"/>
      <w:marRight w:val="0"/>
      <w:marTop w:val="0"/>
      <w:marBottom w:val="0"/>
      <w:divBdr>
        <w:top w:val="none" w:sz="0" w:space="0" w:color="auto"/>
        <w:left w:val="none" w:sz="0" w:space="0" w:color="auto"/>
        <w:bottom w:val="none" w:sz="0" w:space="0" w:color="auto"/>
        <w:right w:val="none" w:sz="0" w:space="0" w:color="auto"/>
      </w:divBdr>
      <w:divsChild>
        <w:div w:id="33578423">
          <w:marLeft w:val="0"/>
          <w:marRight w:val="0"/>
          <w:marTop w:val="0"/>
          <w:marBottom w:val="0"/>
          <w:divBdr>
            <w:top w:val="none" w:sz="0" w:space="0" w:color="auto"/>
            <w:left w:val="none" w:sz="0" w:space="0" w:color="auto"/>
            <w:bottom w:val="none" w:sz="0" w:space="0" w:color="auto"/>
            <w:right w:val="none" w:sz="0" w:space="0" w:color="auto"/>
          </w:divBdr>
        </w:div>
        <w:div w:id="60450819">
          <w:marLeft w:val="0"/>
          <w:marRight w:val="0"/>
          <w:marTop w:val="0"/>
          <w:marBottom w:val="0"/>
          <w:divBdr>
            <w:top w:val="none" w:sz="0" w:space="0" w:color="auto"/>
            <w:left w:val="none" w:sz="0" w:space="0" w:color="auto"/>
            <w:bottom w:val="none" w:sz="0" w:space="0" w:color="auto"/>
            <w:right w:val="none" w:sz="0" w:space="0" w:color="auto"/>
          </w:divBdr>
        </w:div>
        <w:div w:id="147747782">
          <w:marLeft w:val="0"/>
          <w:marRight w:val="0"/>
          <w:marTop w:val="0"/>
          <w:marBottom w:val="0"/>
          <w:divBdr>
            <w:top w:val="none" w:sz="0" w:space="0" w:color="auto"/>
            <w:left w:val="none" w:sz="0" w:space="0" w:color="auto"/>
            <w:bottom w:val="none" w:sz="0" w:space="0" w:color="auto"/>
            <w:right w:val="none" w:sz="0" w:space="0" w:color="auto"/>
          </w:divBdr>
        </w:div>
        <w:div w:id="425662403">
          <w:marLeft w:val="0"/>
          <w:marRight w:val="0"/>
          <w:marTop w:val="0"/>
          <w:marBottom w:val="0"/>
          <w:divBdr>
            <w:top w:val="none" w:sz="0" w:space="0" w:color="auto"/>
            <w:left w:val="none" w:sz="0" w:space="0" w:color="auto"/>
            <w:bottom w:val="none" w:sz="0" w:space="0" w:color="auto"/>
            <w:right w:val="none" w:sz="0" w:space="0" w:color="auto"/>
          </w:divBdr>
        </w:div>
        <w:div w:id="434793677">
          <w:marLeft w:val="0"/>
          <w:marRight w:val="0"/>
          <w:marTop w:val="0"/>
          <w:marBottom w:val="0"/>
          <w:divBdr>
            <w:top w:val="none" w:sz="0" w:space="0" w:color="auto"/>
            <w:left w:val="none" w:sz="0" w:space="0" w:color="auto"/>
            <w:bottom w:val="none" w:sz="0" w:space="0" w:color="auto"/>
            <w:right w:val="none" w:sz="0" w:space="0" w:color="auto"/>
          </w:divBdr>
        </w:div>
        <w:div w:id="443043101">
          <w:marLeft w:val="0"/>
          <w:marRight w:val="0"/>
          <w:marTop w:val="0"/>
          <w:marBottom w:val="0"/>
          <w:divBdr>
            <w:top w:val="none" w:sz="0" w:space="0" w:color="auto"/>
            <w:left w:val="none" w:sz="0" w:space="0" w:color="auto"/>
            <w:bottom w:val="none" w:sz="0" w:space="0" w:color="auto"/>
            <w:right w:val="none" w:sz="0" w:space="0" w:color="auto"/>
          </w:divBdr>
        </w:div>
        <w:div w:id="449054900">
          <w:marLeft w:val="0"/>
          <w:marRight w:val="0"/>
          <w:marTop w:val="0"/>
          <w:marBottom w:val="0"/>
          <w:divBdr>
            <w:top w:val="none" w:sz="0" w:space="0" w:color="auto"/>
            <w:left w:val="none" w:sz="0" w:space="0" w:color="auto"/>
            <w:bottom w:val="none" w:sz="0" w:space="0" w:color="auto"/>
            <w:right w:val="none" w:sz="0" w:space="0" w:color="auto"/>
          </w:divBdr>
        </w:div>
        <w:div w:id="457724102">
          <w:marLeft w:val="0"/>
          <w:marRight w:val="0"/>
          <w:marTop w:val="0"/>
          <w:marBottom w:val="0"/>
          <w:divBdr>
            <w:top w:val="none" w:sz="0" w:space="0" w:color="auto"/>
            <w:left w:val="none" w:sz="0" w:space="0" w:color="auto"/>
            <w:bottom w:val="none" w:sz="0" w:space="0" w:color="auto"/>
            <w:right w:val="none" w:sz="0" w:space="0" w:color="auto"/>
          </w:divBdr>
        </w:div>
        <w:div w:id="472406673">
          <w:marLeft w:val="0"/>
          <w:marRight w:val="0"/>
          <w:marTop w:val="0"/>
          <w:marBottom w:val="0"/>
          <w:divBdr>
            <w:top w:val="none" w:sz="0" w:space="0" w:color="auto"/>
            <w:left w:val="none" w:sz="0" w:space="0" w:color="auto"/>
            <w:bottom w:val="none" w:sz="0" w:space="0" w:color="auto"/>
            <w:right w:val="none" w:sz="0" w:space="0" w:color="auto"/>
          </w:divBdr>
        </w:div>
        <w:div w:id="499275559">
          <w:marLeft w:val="0"/>
          <w:marRight w:val="0"/>
          <w:marTop w:val="0"/>
          <w:marBottom w:val="0"/>
          <w:divBdr>
            <w:top w:val="none" w:sz="0" w:space="0" w:color="auto"/>
            <w:left w:val="none" w:sz="0" w:space="0" w:color="auto"/>
            <w:bottom w:val="none" w:sz="0" w:space="0" w:color="auto"/>
            <w:right w:val="none" w:sz="0" w:space="0" w:color="auto"/>
          </w:divBdr>
        </w:div>
        <w:div w:id="606499897">
          <w:marLeft w:val="0"/>
          <w:marRight w:val="0"/>
          <w:marTop w:val="0"/>
          <w:marBottom w:val="0"/>
          <w:divBdr>
            <w:top w:val="none" w:sz="0" w:space="0" w:color="auto"/>
            <w:left w:val="none" w:sz="0" w:space="0" w:color="auto"/>
            <w:bottom w:val="none" w:sz="0" w:space="0" w:color="auto"/>
            <w:right w:val="none" w:sz="0" w:space="0" w:color="auto"/>
          </w:divBdr>
        </w:div>
        <w:div w:id="793209848">
          <w:marLeft w:val="0"/>
          <w:marRight w:val="0"/>
          <w:marTop w:val="0"/>
          <w:marBottom w:val="0"/>
          <w:divBdr>
            <w:top w:val="none" w:sz="0" w:space="0" w:color="auto"/>
            <w:left w:val="none" w:sz="0" w:space="0" w:color="auto"/>
            <w:bottom w:val="none" w:sz="0" w:space="0" w:color="auto"/>
            <w:right w:val="none" w:sz="0" w:space="0" w:color="auto"/>
          </w:divBdr>
        </w:div>
        <w:div w:id="865293094">
          <w:marLeft w:val="0"/>
          <w:marRight w:val="0"/>
          <w:marTop w:val="0"/>
          <w:marBottom w:val="0"/>
          <w:divBdr>
            <w:top w:val="none" w:sz="0" w:space="0" w:color="auto"/>
            <w:left w:val="none" w:sz="0" w:space="0" w:color="auto"/>
            <w:bottom w:val="none" w:sz="0" w:space="0" w:color="auto"/>
            <w:right w:val="none" w:sz="0" w:space="0" w:color="auto"/>
          </w:divBdr>
        </w:div>
        <w:div w:id="884177391">
          <w:marLeft w:val="0"/>
          <w:marRight w:val="0"/>
          <w:marTop w:val="0"/>
          <w:marBottom w:val="0"/>
          <w:divBdr>
            <w:top w:val="none" w:sz="0" w:space="0" w:color="auto"/>
            <w:left w:val="none" w:sz="0" w:space="0" w:color="auto"/>
            <w:bottom w:val="none" w:sz="0" w:space="0" w:color="auto"/>
            <w:right w:val="none" w:sz="0" w:space="0" w:color="auto"/>
          </w:divBdr>
        </w:div>
        <w:div w:id="894778193">
          <w:marLeft w:val="0"/>
          <w:marRight w:val="0"/>
          <w:marTop w:val="0"/>
          <w:marBottom w:val="0"/>
          <w:divBdr>
            <w:top w:val="none" w:sz="0" w:space="0" w:color="auto"/>
            <w:left w:val="none" w:sz="0" w:space="0" w:color="auto"/>
            <w:bottom w:val="none" w:sz="0" w:space="0" w:color="auto"/>
            <w:right w:val="none" w:sz="0" w:space="0" w:color="auto"/>
          </w:divBdr>
        </w:div>
        <w:div w:id="1053895411">
          <w:marLeft w:val="0"/>
          <w:marRight w:val="0"/>
          <w:marTop w:val="0"/>
          <w:marBottom w:val="0"/>
          <w:divBdr>
            <w:top w:val="none" w:sz="0" w:space="0" w:color="auto"/>
            <w:left w:val="none" w:sz="0" w:space="0" w:color="auto"/>
            <w:bottom w:val="none" w:sz="0" w:space="0" w:color="auto"/>
            <w:right w:val="none" w:sz="0" w:space="0" w:color="auto"/>
          </w:divBdr>
        </w:div>
        <w:div w:id="1091051810">
          <w:marLeft w:val="0"/>
          <w:marRight w:val="0"/>
          <w:marTop w:val="0"/>
          <w:marBottom w:val="0"/>
          <w:divBdr>
            <w:top w:val="none" w:sz="0" w:space="0" w:color="auto"/>
            <w:left w:val="none" w:sz="0" w:space="0" w:color="auto"/>
            <w:bottom w:val="none" w:sz="0" w:space="0" w:color="auto"/>
            <w:right w:val="none" w:sz="0" w:space="0" w:color="auto"/>
          </w:divBdr>
        </w:div>
        <w:div w:id="1104417036">
          <w:marLeft w:val="0"/>
          <w:marRight w:val="0"/>
          <w:marTop w:val="0"/>
          <w:marBottom w:val="0"/>
          <w:divBdr>
            <w:top w:val="none" w:sz="0" w:space="0" w:color="auto"/>
            <w:left w:val="none" w:sz="0" w:space="0" w:color="auto"/>
            <w:bottom w:val="none" w:sz="0" w:space="0" w:color="auto"/>
            <w:right w:val="none" w:sz="0" w:space="0" w:color="auto"/>
          </w:divBdr>
        </w:div>
        <w:div w:id="1175995855">
          <w:marLeft w:val="0"/>
          <w:marRight w:val="0"/>
          <w:marTop w:val="0"/>
          <w:marBottom w:val="0"/>
          <w:divBdr>
            <w:top w:val="none" w:sz="0" w:space="0" w:color="auto"/>
            <w:left w:val="none" w:sz="0" w:space="0" w:color="auto"/>
            <w:bottom w:val="none" w:sz="0" w:space="0" w:color="auto"/>
            <w:right w:val="none" w:sz="0" w:space="0" w:color="auto"/>
          </w:divBdr>
        </w:div>
        <w:div w:id="1186022249">
          <w:marLeft w:val="0"/>
          <w:marRight w:val="0"/>
          <w:marTop w:val="0"/>
          <w:marBottom w:val="0"/>
          <w:divBdr>
            <w:top w:val="none" w:sz="0" w:space="0" w:color="auto"/>
            <w:left w:val="none" w:sz="0" w:space="0" w:color="auto"/>
            <w:bottom w:val="none" w:sz="0" w:space="0" w:color="auto"/>
            <w:right w:val="none" w:sz="0" w:space="0" w:color="auto"/>
          </w:divBdr>
        </w:div>
        <w:div w:id="1222327740">
          <w:marLeft w:val="0"/>
          <w:marRight w:val="0"/>
          <w:marTop w:val="0"/>
          <w:marBottom w:val="0"/>
          <w:divBdr>
            <w:top w:val="none" w:sz="0" w:space="0" w:color="auto"/>
            <w:left w:val="none" w:sz="0" w:space="0" w:color="auto"/>
            <w:bottom w:val="none" w:sz="0" w:space="0" w:color="auto"/>
            <w:right w:val="none" w:sz="0" w:space="0" w:color="auto"/>
          </w:divBdr>
        </w:div>
        <w:div w:id="1426270600">
          <w:marLeft w:val="0"/>
          <w:marRight w:val="0"/>
          <w:marTop w:val="0"/>
          <w:marBottom w:val="0"/>
          <w:divBdr>
            <w:top w:val="none" w:sz="0" w:space="0" w:color="auto"/>
            <w:left w:val="none" w:sz="0" w:space="0" w:color="auto"/>
            <w:bottom w:val="none" w:sz="0" w:space="0" w:color="auto"/>
            <w:right w:val="none" w:sz="0" w:space="0" w:color="auto"/>
          </w:divBdr>
        </w:div>
        <w:div w:id="1438671332">
          <w:marLeft w:val="0"/>
          <w:marRight w:val="0"/>
          <w:marTop w:val="0"/>
          <w:marBottom w:val="0"/>
          <w:divBdr>
            <w:top w:val="none" w:sz="0" w:space="0" w:color="auto"/>
            <w:left w:val="none" w:sz="0" w:space="0" w:color="auto"/>
            <w:bottom w:val="none" w:sz="0" w:space="0" w:color="auto"/>
            <w:right w:val="none" w:sz="0" w:space="0" w:color="auto"/>
          </w:divBdr>
        </w:div>
        <w:div w:id="1574044731">
          <w:marLeft w:val="0"/>
          <w:marRight w:val="0"/>
          <w:marTop w:val="0"/>
          <w:marBottom w:val="0"/>
          <w:divBdr>
            <w:top w:val="none" w:sz="0" w:space="0" w:color="auto"/>
            <w:left w:val="none" w:sz="0" w:space="0" w:color="auto"/>
            <w:bottom w:val="none" w:sz="0" w:space="0" w:color="auto"/>
            <w:right w:val="none" w:sz="0" w:space="0" w:color="auto"/>
          </w:divBdr>
        </w:div>
        <w:div w:id="1718355199">
          <w:marLeft w:val="0"/>
          <w:marRight w:val="0"/>
          <w:marTop w:val="0"/>
          <w:marBottom w:val="0"/>
          <w:divBdr>
            <w:top w:val="none" w:sz="0" w:space="0" w:color="auto"/>
            <w:left w:val="none" w:sz="0" w:space="0" w:color="auto"/>
            <w:bottom w:val="none" w:sz="0" w:space="0" w:color="auto"/>
            <w:right w:val="none" w:sz="0" w:space="0" w:color="auto"/>
          </w:divBdr>
        </w:div>
        <w:div w:id="1766415882">
          <w:marLeft w:val="0"/>
          <w:marRight w:val="0"/>
          <w:marTop w:val="0"/>
          <w:marBottom w:val="0"/>
          <w:divBdr>
            <w:top w:val="none" w:sz="0" w:space="0" w:color="auto"/>
            <w:left w:val="none" w:sz="0" w:space="0" w:color="auto"/>
            <w:bottom w:val="none" w:sz="0" w:space="0" w:color="auto"/>
            <w:right w:val="none" w:sz="0" w:space="0" w:color="auto"/>
          </w:divBdr>
        </w:div>
        <w:div w:id="1818716651">
          <w:marLeft w:val="0"/>
          <w:marRight w:val="0"/>
          <w:marTop w:val="0"/>
          <w:marBottom w:val="0"/>
          <w:divBdr>
            <w:top w:val="none" w:sz="0" w:space="0" w:color="auto"/>
            <w:left w:val="none" w:sz="0" w:space="0" w:color="auto"/>
            <w:bottom w:val="none" w:sz="0" w:space="0" w:color="auto"/>
            <w:right w:val="none" w:sz="0" w:space="0" w:color="auto"/>
          </w:divBdr>
        </w:div>
        <w:div w:id="1865436969">
          <w:marLeft w:val="0"/>
          <w:marRight w:val="0"/>
          <w:marTop w:val="0"/>
          <w:marBottom w:val="0"/>
          <w:divBdr>
            <w:top w:val="none" w:sz="0" w:space="0" w:color="auto"/>
            <w:left w:val="none" w:sz="0" w:space="0" w:color="auto"/>
            <w:bottom w:val="none" w:sz="0" w:space="0" w:color="auto"/>
            <w:right w:val="none" w:sz="0" w:space="0" w:color="auto"/>
          </w:divBdr>
        </w:div>
        <w:div w:id="1900164383">
          <w:marLeft w:val="0"/>
          <w:marRight w:val="0"/>
          <w:marTop w:val="0"/>
          <w:marBottom w:val="0"/>
          <w:divBdr>
            <w:top w:val="none" w:sz="0" w:space="0" w:color="auto"/>
            <w:left w:val="none" w:sz="0" w:space="0" w:color="auto"/>
            <w:bottom w:val="none" w:sz="0" w:space="0" w:color="auto"/>
            <w:right w:val="none" w:sz="0" w:space="0" w:color="auto"/>
          </w:divBdr>
        </w:div>
        <w:div w:id="1904558014">
          <w:marLeft w:val="0"/>
          <w:marRight w:val="0"/>
          <w:marTop w:val="0"/>
          <w:marBottom w:val="0"/>
          <w:divBdr>
            <w:top w:val="none" w:sz="0" w:space="0" w:color="auto"/>
            <w:left w:val="none" w:sz="0" w:space="0" w:color="auto"/>
            <w:bottom w:val="none" w:sz="0" w:space="0" w:color="auto"/>
            <w:right w:val="none" w:sz="0" w:space="0" w:color="auto"/>
          </w:divBdr>
        </w:div>
        <w:div w:id="1984693650">
          <w:marLeft w:val="0"/>
          <w:marRight w:val="0"/>
          <w:marTop w:val="0"/>
          <w:marBottom w:val="0"/>
          <w:divBdr>
            <w:top w:val="none" w:sz="0" w:space="0" w:color="auto"/>
            <w:left w:val="none" w:sz="0" w:space="0" w:color="auto"/>
            <w:bottom w:val="none" w:sz="0" w:space="0" w:color="auto"/>
            <w:right w:val="none" w:sz="0" w:space="0" w:color="auto"/>
          </w:divBdr>
        </w:div>
        <w:div w:id="1995405953">
          <w:marLeft w:val="0"/>
          <w:marRight w:val="0"/>
          <w:marTop w:val="0"/>
          <w:marBottom w:val="0"/>
          <w:divBdr>
            <w:top w:val="none" w:sz="0" w:space="0" w:color="auto"/>
            <w:left w:val="none" w:sz="0" w:space="0" w:color="auto"/>
            <w:bottom w:val="none" w:sz="0" w:space="0" w:color="auto"/>
            <w:right w:val="none" w:sz="0" w:space="0" w:color="auto"/>
          </w:divBdr>
        </w:div>
        <w:div w:id="2005816025">
          <w:marLeft w:val="0"/>
          <w:marRight w:val="0"/>
          <w:marTop w:val="0"/>
          <w:marBottom w:val="0"/>
          <w:divBdr>
            <w:top w:val="none" w:sz="0" w:space="0" w:color="auto"/>
            <w:left w:val="none" w:sz="0" w:space="0" w:color="auto"/>
            <w:bottom w:val="none" w:sz="0" w:space="0" w:color="auto"/>
            <w:right w:val="none" w:sz="0" w:space="0" w:color="auto"/>
          </w:divBdr>
        </w:div>
        <w:div w:id="2062778236">
          <w:marLeft w:val="0"/>
          <w:marRight w:val="0"/>
          <w:marTop w:val="0"/>
          <w:marBottom w:val="0"/>
          <w:divBdr>
            <w:top w:val="none" w:sz="0" w:space="0" w:color="auto"/>
            <w:left w:val="none" w:sz="0" w:space="0" w:color="auto"/>
            <w:bottom w:val="none" w:sz="0" w:space="0" w:color="auto"/>
            <w:right w:val="none" w:sz="0" w:space="0" w:color="auto"/>
          </w:divBdr>
        </w:div>
      </w:divsChild>
    </w:div>
    <w:div w:id="912662717">
      <w:bodyDiv w:val="1"/>
      <w:marLeft w:val="0"/>
      <w:marRight w:val="0"/>
      <w:marTop w:val="0"/>
      <w:marBottom w:val="0"/>
      <w:divBdr>
        <w:top w:val="none" w:sz="0" w:space="0" w:color="auto"/>
        <w:left w:val="none" w:sz="0" w:space="0" w:color="auto"/>
        <w:bottom w:val="none" w:sz="0" w:space="0" w:color="auto"/>
        <w:right w:val="none" w:sz="0" w:space="0" w:color="auto"/>
      </w:divBdr>
    </w:div>
    <w:div w:id="923152455">
      <w:bodyDiv w:val="1"/>
      <w:marLeft w:val="0"/>
      <w:marRight w:val="0"/>
      <w:marTop w:val="0"/>
      <w:marBottom w:val="0"/>
      <w:divBdr>
        <w:top w:val="none" w:sz="0" w:space="0" w:color="auto"/>
        <w:left w:val="none" w:sz="0" w:space="0" w:color="auto"/>
        <w:bottom w:val="none" w:sz="0" w:space="0" w:color="auto"/>
        <w:right w:val="none" w:sz="0" w:space="0" w:color="auto"/>
      </w:divBdr>
    </w:div>
    <w:div w:id="1003582741">
      <w:bodyDiv w:val="1"/>
      <w:marLeft w:val="0"/>
      <w:marRight w:val="0"/>
      <w:marTop w:val="0"/>
      <w:marBottom w:val="0"/>
      <w:divBdr>
        <w:top w:val="none" w:sz="0" w:space="0" w:color="auto"/>
        <w:left w:val="none" w:sz="0" w:space="0" w:color="auto"/>
        <w:bottom w:val="none" w:sz="0" w:space="0" w:color="auto"/>
        <w:right w:val="none" w:sz="0" w:space="0" w:color="auto"/>
      </w:divBdr>
    </w:div>
    <w:div w:id="1042436123">
      <w:bodyDiv w:val="1"/>
      <w:marLeft w:val="0"/>
      <w:marRight w:val="0"/>
      <w:marTop w:val="0"/>
      <w:marBottom w:val="0"/>
      <w:divBdr>
        <w:top w:val="none" w:sz="0" w:space="0" w:color="auto"/>
        <w:left w:val="none" w:sz="0" w:space="0" w:color="auto"/>
        <w:bottom w:val="none" w:sz="0" w:space="0" w:color="auto"/>
        <w:right w:val="none" w:sz="0" w:space="0" w:color="auto"/>
      </w:divBdr>
    </w:div>
    <w:div w:id="1083793637">
      <w:bodyDiv w:val="1"/>
      <w:marLeft w:val="0"/>
      <w:marRight w:val="0"/>
      <w:marTop w:val="0"/>
      <w:marBottom w:val="0"/>
      <w:divBdr>
        <w:top w:val="none" w:sz="0" w:space="0" w:color="auto"/>
        <w:left w:val="none" w:sz="0" w:space="0" w:color="auto"/>
        <w:bottom w:val="none" w:sz="0" w:space="0" w:color="auto"/>
        <w:right w:val="none" w:sz="0" w:space="0" w:color="auto"/>
      </w:divBdr>
      <w:divsChild>
        <w:div w:id="236937525">
          <w:marLeft w:val="0"/>
          <w:marRight w:val="0"/>
          <w:marTop w:val="0"/>
          <w:marBottom w:val="0"/>
          <w:divBdr>
            <w:top w:val="none" w:sz="0" w:space="0" w:color="auto"/>
            <w:left w:val="none" w:sz="0" w:space="0" w:color="auto"/>
            <w:bottom w:val="none" w:sz="0" w:space="0" w:color="auto"/>
            <w:right w:val="none" w:sz="0" w:space="0" w:color="auto"/>
          </w:divBdr>
        </w:div>
        <w:div w:id="406726994">
          <w:marLeft w:val="0"/>
          <w:marRight w:val="0"/>
          <w:marTop w:val="0"/>
          <w:marBottom w:val="0"/>
          <w:divBdr>
            <w:top w:val="none" w:sz="0" w:space="0" w:color="auto"/>
            <w:left w:val="none" w:sz="0" w:space="0" w:color="auto"/>
            <w:bottom w:val="none" w:sz="0" w:space="0" w:color="auto"/>
            <w:right w:val="none" w:sz="0" w:space="0" w:color="auto"/>
          </w:divBdr>
        </w:div>
        <w:div w:id="465390145">
          <w:marLeft w:val="0"/>
          <w:marRight w:val="0"/>
          <w:marTop w:val="0"/>
          <w:marBottom w:val="0"/>
          <w:divBdr>
            <w:top w:val="none" w:sz="0" w:space="0" w:color="auto"/>
            <w:left w:val="none" w:sz="0" w:space="0" w:color="auto"/>
            <w:bottom w:val="none" w:sz="0" w:space="0" w:color="auto"/>
            <w:right w:val="none" w:sz="0" w:space="0" w:color="auto"/>
          </w:divBdr>
        </w:div>
        <w:div w:id="481197174">
          <w:marLeft w:val="0"/>
          <w:marRight w:val="0"/>
          <w:marTop w:val="0"/>
          <w:marBottom w:val="0"/>
          <w:divBdr>
            <w:top w:val="none" w:sz="0" w:space="0" w:color="auto"/>
            <w:left w:val="none" w:sz="0" w:space="0" w:color="auto"/>
            <w:bottom w:val="none" w:sz="0" w:space="0" w:color="auto"/>
            <w:right w:val="none" w:sz="0" w:space="0" w:color="auto"/>
          </w:divBdr>
        </w:div>
        <w:div w:id="486290577">
          <w:marLeft w:val="0"/>
          <w:marRight w:val="0"/>
          <w:marTop w:val="0"/>
          <w:marBottom w:val="0"/>
          <w:divBdr>
            <w:top w:val="none" w:sz="0" w:space="0" w:color="auto"/>
            <w:left w:val="none" w:sz="0" w:space="0" w:color="auto"/>
            <w:bottom w:val="none" w:sz="0" w:space="0" w:color="auto"/>
            <w:right w:val="none" w:sz="0" w:space="0" w:color="auto"/>
          </w:divBdr>
        </w:div>
        <w:div w:id="499856026">
          <w:marLeft w:val="0"/>
          <w:marRight w:val="0"/>
          <w:marTop w:val="0"/>
          <w:marBottom w:val="0"/>
          <w:divBdr>
            <w:top w:val="none" w:sz="0" w:space="0" w:color="auto"/>
            <w:left w:val="none" w:sz="0" w:space="0" w:color="auto"/>
            <w:bottom w:val="none" w:sz="0" w:space="0" w:color="auto"/>
            <w:right w:val="none" w:sz="0" w:space="0" w:color="auto"/>
          </w:divBdr>
        </w:div>
        <w:div w:id="583608513">
          <w:marLeft w:val="0"/>
          <w:marRight w:val="0"/>
          <w:marTop w:val="0"/>
          <w:marBottom w:val="0"/>
          <w:divBdr>
            <w:top w:val="none" w:sz="0" w:space="0" w:color="auto"/>
            <w:left w:val="none" w:sz="0" w:space="0" w:color="auto"/>
            <w:bottom w:val="none" w:sz="0" w:space="0" w:color="auto"/>
            <w:right w:val="none" w:sz="0" w:space="0" w:color="auto"/>
          </w:divBdr>
        </w:div>
        <w:div w:id="597175620">
          <w:marLeft w:val="0"/>
          <w:marRight w:val="0"/>
          <w:marTop w:val="0"/>
          <w:marBottom w:val="0"/>
          <w:divBdr>
            <w:top w:val="none" w:sz="0" w:space="0" w:color="auto"/>
            <w:left w:val="none" w:sz="0" w:space="0" w:color="auto"/>
            <w:bottom w:val="none" w:sz="0" w:space="0" w:color="auto"/>
            <w:right w:val="none" w:sz="0" w:space="0" w:color="auto"/>
          </w:divBdr>
        </w:div>
        <w:div w:id="633828127">
          <w:marLeft w:val="0"/>
          <w:marRight w:val="0"/>
          <w:marTop w:val="0"/>
          <w:marBottom w:val="0"/>
          <w:divBdr>
            <w:top w:val="none" w:sz="0" w:space="0" w:color="auto"/>
            <w:left w:val="none" w:sz="0" w:space="0" w:color="auto"/>
            <w:bottom w:val="none" w:sz="0" w:space="0" w:color="auto"/>
            <w:right w:val="none" w:sz="0" w:space="0" w:color="auto"/>
          </w:divBdr>
        </w:div>
        <w:div w:id="655567773">
          <w:marLeft w:val="0"/>
          <w:marRight w:val="0"/>
          <w:marTop w:val="0"/>
          <w:marBottom w:val="0"/>
          <w:divBdr>
            <w:top w:val="none" w:sz="0" w:space="0" w:color="auto"/>
            <w:left w:val="none" w:sz="0" w:space="0" w:color="auto"/>
            <w:bottom w:val="none" w:sz="0" w:space="0" w:color="auto"/>
            <w:right w:val="none" w:sz="0" w:space="0" w:color="auto"/>
          </w:divBdr>
        </w:div>
        <w:div w:id="677780318">
          <w:marLeft w:val="0"/>
          <w:marRight w:val="0"/>
          <w:marTop w:val="0"/>
          <w:marBottom w:val="0"/>
          <w:divBdr>
            <w:top w:val="none" w:sz="0" w:space="0" w:color="auto"/>
            <w:left w:val="none" w:sz="0" w:space="0" w:color="auto"/>
            <w:bottom w:val="none" w:sz="0" w:space="0" w:color="auto"/>
            <w:right w:val="none" w:sz="0" w:space="0" w:color="auto"/>
          </w:divBdr>
        </w:div>
        <w:div w:id="709184666">
          <w:marLeft w:val="0"/>
          <w:marRight w:val="0"/>
          <w:marTop w:val="0"/>
          <w:marBottom w:val="0"/>
          <w:divBdr>
            <w:top w:val="none" w:sz="0" w:space="0" w:color="auto"/>
            <w:left w:val="none" w:sz="0" w:space="0" w:color="auto"/>
            <w:bottom w:val="none" w:sz="0" w:space="0" w:color="auto"/>
            <w:right w:val="none" w:sz="0" w:space="0" w:color="auto"/>
          </w:divBdr>
        </w:div>
        <w:div w:id="711466196">
          <w:marLeft w:val="0"/>
          <w:marRight w:val="0"/>
          <w:marTop w:val="0"/>
          <w:marBottom w:val="0"/>
          <w:divBdr>
            <w:top w:val="none" w:sz="0" w:space="0" w:color="auto"/>
            <w:left w:val="none" w:sz="0" w:space="0" w:color="auto"/>
            <w:bottom w:val="none" w:sz="0" w:space="0" w:color="auto"/>
            <w:right w:val="none" w:sz="0" w:space="0" w:color="auto"/>
          </w:divBdr>
        </w:div>
        <w:div w:id="740256750">
          <w:marLeft w:val="0"/>
          <w:marRight w:val="0"/>
          <w:marTop w:val="0"/>
          <w:marBottom w:val="0"/>
          <w:divBdr>
            <w:top w:val="none" w:sz="0" w:space="0" w:color="auto"/>
            <w:left w:val="none" w:sz="0" w:space="0" w:color="auto"/>
            <w:bottom w:val="none" w:sz="0" w:space="0" w:color="auto"/>
            <w:right w:val="none" w:sz="0" w:space="0" w:color="auto"/>
          </w:divBdr>
        </w:div>
        <w:div w:id="752825187">
          <w:marLeft w:val="0"/>
          <w:marRight w:val="0"/>
          <w:marTop w:val="0"/>
          <w:marBottom w:val="0"/>
          <w:divBdr>
            <w:top w:val="none" w:sz="0" w:space="0" w:color="auto"/>
            <w:left w:val="none" w:sz="0" w:space="0" w:color="auto"/>
            <w:bottom w:val="none" w:sz="0" w:space="0" w:color="auto"/>
            <w:right w:val="none" w:sz="0" w:space="0" w:color="auto"/>
          </w:divBdr>
        </w:div>
        <w:div w:id="864441094">
          <w:marLeft w:val="0"/>
          <w:marRight w:val="0"/>
          <w:marTop w:val="0"/>
          <w:marBottom w:val="0"/>
          <w:divBdr>
            <w:top w:val="none" w:sz="0" w:space="0" w:color="auto"/>
            <w:left w:val="none" w:sz="0" w:space="0" w:color="auto"/>
            <w:bottom w:val="none" w:sz="0" w:space="0" w:color="auto"/>
            <w:right w:val="none" w:sz="0" w:space="0" w:color="auto"/>
          </w:divBdr>
        </w:div>
        <w:div w:id="901258569">
          <w:marLeft w:val="0"/>
          <w:marRight w:val="0"/>
          <w:marTop w:val="0"/>
          <w:marBottom w:val="0"/>
          <w:divBdr>
            <w:top w:val="none" w:sz="0" w:space="0" w:color="auto"/>
            <w:left w:val="none" w:sz="0" w:space="0" w:color="auto"/>
            <w:bottom w:val="none" w:sz="0" w:space="0" w:color="auto"/>
            <w:right w:val="none" w:sz="0" w:space="0" w:color="auto"/>
          </w:divBdr>
        </w:div>
        <w:div w:id="959800511">
          <w:marLeft w:val="0"/>
          <w:marRight w:val="0"/>
          <w:marTop w:val="0"/>
          <w:marBottom w:val="0"/>
          <w:divBdr>
            <w:top w:val="none" w:sz="0" w:space="0" w:color="auto"/>
            <w:left w:val="none" w:sz="0" w:space="0" w:color="auto"/>
            <w:bottom w:val="none" w:sz="0" w:space="0" w:color="auto"/>
            <w:right w:val="none" w:sz="0" w:space="0" w:color="auto"/>
          </w:divBdr>
        </w:div>
        <w:div w:id="1049499426">
          <w:marLeft w:val="0"/>
          <w:marRight w:val="0"/>
          <w:marTop w:val="0"/>
          <w:marBottom w:val="0"/>
          <w:divBdr>
            <w:top w:val="none" w:sz="0" w:space="0" w:color="auto"/>
            <w:left w:val="none" w:sz="0" w:space="0" w:color="auto"/>
            <w:bottom w:val="none" w:sz="0" w:space="0" w:color="auto"/>
            <w:right w:val="none" w:sz="0" w:space="0" w:color="auto"/>
          </w:divBdr>
        </w:div>
        <w:div w:id="1227379903">
          <w:marLeft w:val="0"/>
          <w:marRight w:val="0"/>
          <w:marTop w:val="0"/>
          <w:marBottom w:val="0"/>
          <w:divBdr>
            <w:top w:val="none" w:sz="0" w:space="0" w:color="auto"/>
            <w:left w:val="none" w:sz="0" w:space="0" w:color="auto"/>
            <w:bottom w:val="none" w:sz="0" w:space="0" w:color="auto"/>
            <w:right w:val="none" w:sz="0" w:space="0" w:color="auto"/>
          </w:divBdr>
        </w:div>
        <w:div w:id="1334528550">
          <w:marLeft w:val="0"/>
          <w:marRight w:val="0"/>
          <w:marTop w:val="0"/>
          <w:marBottom w:val="0"/>
          <w:divBdr>
            <w:top w:val="none" w:sz="0" w:space="0" w:color="auto"/>
            <w:left w:val="none" w:sz="0" w:space="0" w:color="auto"/>
            <w:bottom w:val="none" w:sz="0" w:space="0" w:color="auto"/>
            <w:right w:val="none" w:sz="0" w:space="0" w:color="auto"/>
          </w:divBdr>
        </w:div>
        <w:div w:id="1336566252">
          <w:marLeft w:val="0"/>
          <w:marRight w:val="0"/>
          <w:marTop w:val="0"/>
          <w:marBottom w:val="0"/>
          <w:divBdr>
            <w:top w:val="none" w:sz="0" w:space="0" w:color="auto"/>
            <w:left w:val="none" w:sz="0" w:space="0" w:color="auto"/>
            <w:bottom w:val="none" w:sz="0" w:space="0" w:color="auto"/>
            <w:right w:val="none" w:sz="0" w:space="0" w:color="auto"/>
          </w:divBdr>
        </w:div>
        <w:div w:id="1411079937">
          <w:marLeft w:val="0"/>
          <w:marRight w:val="0"/>
          <w:marTop w:val="0"/>
          <w:marBottom w:val="0"/>
          <w:divBdr>
            <w:top w:val="none" w:sz="0" w:space="0" w:color="auto"/>
            <w:left w:val="none" w:sz="0" w:space="0" w:color="auto"/>
            <w:bottom w:val="none" w:sz="0" w:space="0" w:color="auto"/>
            <w:right w:val="none" w:sz="0" w:space="0" w:color="auto"/>
          </w:divBdr>
        </w:div>
        <w:div w:id="1433667898">
          <w:marLeft w:val="0"/>
          <w:marRight w:val="0"/>
          <w:marTop w:val="0"/>
          <w:marBottom w:val="0"/>
          <w:divBdr>
            <w:top w:val="none" w:sz="0" w:space="0" w:color="auto"/>
            <w:left w:val="none" w:sz="0" w:space="0" w:color="auto"/>
            <w:bottom w:val="none" w:sz="0" w:space="0" w:color="auto"/>
            <w:right w:val="none" w:sz="0" w:space="0" w:color="auto"/>
          </w:divBdr>
        </w:div>
        <w:div w:id="1502770906">
          <w:marLeft w:val="0"/>
          <w:marRight w:val="0"/>
          <w:marTop w:val="0"/>
          <w:marBottom w:val="0"/>
          <w:divBdr>
            <w:top w:val="none" w:sz="0" w:space="0" w:color="auto"/>
            <w:left w:val="none" w:sz="0" w:space="0" w:color="auto"/>
            <w:bottom w:val="none" w:sz="0" w:space="0" w:color="auto"/>
            <w:right w:val="none" w:sz="0" w:space="0" w:color="auto"/>
          </w:divBdr>
        </w:div>
        <w:div w:id="1524247379">
          <w:marLeft w:val="0"/>
          <w:marRight w:val="0"/>
          <w:marTop w:val="0"/>
          <w:marBottom w:val="0"/>
          <w:divBdr>
            <w:top w:val="none" w:sz="0" w:space="0" w:color="auto"/>
            <w:left w:val="none" w:sz="0" w:space="0" w:color="auto"/>
            <w:bottom w:val="none" w:sz="0" w:space="0" w:color="auto"/>
            <w:right w:val="none" w:sz="0" w:space="0" w:color="auto"/>
          </w:divBdr>
        </w:div>
        <w:div w:id="1546137406">
          <w:marLeft w:val="0"/>
          <w:marRight w:val="0"/>
          <w:marTop w:val="0"/>
          <w:marBottom w:val="0"/>
          <w:divBdr>
            <w:top w:val="none" w:sz="0" w:space="0" w:color="auto"/>
            <w:left w:val="none" w:sz="0" w:space="0" w:color="auto"/>
            <w:bottom w:val="none" w:sz="0" w:space="0" w:color="auto"/>
            <w:right w:val="none" w:sz="0" w:space="0" w:color="auto"/>
          </w:divBdr>
        </w:div>
        <w:div w:id="1593661896">
          <w:marLeft w:val="0"/>
          <w:marRight w:val="0"/>
          <w:marTop w:val="0"/>
          <w:marBottom w:val="0"/>
          <w:divBdr>
            <w:top w:val="none" w:sz="0" w:space="0" w:color="auto"/>
            <w:left w:val="none" w:sz="0" w:space="0" w:color="auto"/>
            <w:bottom w:val="none" w:sz="0" w:space="0" w:color="auto"/>
            <w:right w:val="none" w:sz="0" w:space="0" w:color="auto"/>
          </w:divBdr>
        </w:div>
        <w:div w:id="1639258688">
          <w:marLeft w:val="0"/>
          <w:marRight w:val="0"/>
          <w:marTop w:val="0"/>
          <w:marBottom w:val="0"/>
          <w:divBdr>
            <w:top w:val="none" w:sz="0" w:space="0" w:color="auto"/>
            <w:left w:val="none" w:sz="0" w:space="0" w:color="auto"/>
            <w:bottom w:val="none" w:sz="0" w:space="0" w:color="auto"/>
            <w:right w:val="none" w:sz="0" w:space="0" w:color="auto"/>
          </w:divBdr>
        </w:div>
        <w:div w:id="1652295983">
          <w:marLeft w:val="0"/>
          <w:marRight w:val="0"/>
          <w:marTop w:val="0"/>
          <w:marBottom w:val="0"/>
          <w:divBdr>
            <w:top w:val="none" w:sz="0" w:space="0" w:color="auto"/>
            <w:left w:val="none" w:sz="0" w:space="0" w:color="auto"/>
            <w:bottom w:val="none" w:sz="0" w:space="0" w:color="auto"/>
            <w:right w:val="none" w:sz="0" w:space="0" w:color="auto"/>
          </w:divBdr>
        </w:div>
        <w:div w:id="1684820744">
          <w:marLeft w:val="0"/>
          <w:marRight w:val="0"/>
          <w:marTop w:val="0"/>
          <w:marBottom w:val="0"/>
          <w:divBdr>
            <w:top w:val="none" w:sz="0" w:space="0" w:color="auto"/>
            <w:left w:val="none" w:sz="0" w:space="0" w:color="auto"/>
            <w:bottom w:val="none" w:sz="0" w:space="0" w:color="auto"/>
            <w:right w:val="none" w:sz="0" w:space="0" w:color="auto"/>
          </w:divBdr>
        </w:div>
        <w:div w:id="1697383272">
          <w:marLeft w:val="0"/>
          <w:marRight w:val="0"/>
          <w:marTop w:val="0"/>
          <w:marBottom w:val="0"/>
          <w:divBdr>
            <w:top w:val="none" w:sz="0" w:space="0" w:color="auto"/>
            <w:left w:val="none" w:sz="0" w:space="0" w:color="auto"/>
            <w:bottom w:val="none" w:sz="0" w:space="0" w:color="auto"/>
            <w:right w:val="none" w:sz="0" w:space="0" w:color="auto"/>
          </w:divBdr>
        </w:div>
        <w:div w:id="1707176215">
          <w:marLeft w:val="0"/>
          <w:marRight w:val="0"/>
          <w:marTop w:val="0"/>
          <w:marBottom w:val="0"/>
          <w:divBdr>
            <w:top w:val="none" w:sz="0" w:space="0" w:color="auto"/>
            <w:left w:val="none" w:sz="0" w:space="0" w:color="auto"/>
            <w:bottom w:val="none" w:sz="0" w:space="0" w:color="auto"/>
            <w:right w:val="none" w:sz="0" w:space="0" w:color="auto"/>
          </w:divBdr>
        </w:div>
        <w:div w:id="1712487097">
          <w:marLeft w:val="0"/>
          <w:marRight w:val="0"/>
          <w:marTop w:val="0"/>
          <w:marBottom w:val="0"/>
          <w:divBdr>
            <w:top w:val="none" w:sz="0" w:space="0" w:color="auto"/>
            <w:left w:val="none" w:sz="0" w:space="0" w:color="auto"/>
            <w:bottom w:val="none" w:sz="0" w:space="0" w:color="auto"/>
            <w:right w:val="none" w:sz="0" w:space="0" w:color="auto"/>
          </w:divBdr>
        </w:div>
        <w:div w:id="1778524984">
          <w:marLeft w:val="0"/>
          <w:marRight w:val="0"/>
          <w:marTop w:val="0"/>
          <w:marBottom w:val="0"/>
          <w:divBdr>
            <w:top w:val="none" w:sz="0" w:space="0" w:color="auto"/>
            <w:left w:val="none" w:sz="0" w:space="0" w:color="auto"/>
            <w:bottom w:val="none" w:sz="0" w:space="0" w:color="auto"/>
            <w:right w:val="none" w:sz="0" w:space="0" w:color="auto"/>
          </w:divBdr>
        </w:div>
        <w:div w:id="1867255246">
          <w:marLeft w:val="0"/>
          <w:marRight w:val="0"/>
          <w:marTop w:val="0"/>
          <w:marBottom w:val="0"/>
          <w:divBdr>
            <w:top w:val="none" w:sz="0" w:space="0" w:color="auto"/>
            <w:left w:val="none" w:sz="0" w:space="0" w:color="auto"/>
            <w:bottom w:val="none" w:sz="0" w:space="0" w:color="auto"/>
            <w:right w:val="none" w:sz="0" w:space="0" w:color="auto"/>
          </w:divBdr>
        </w:div>
        <w:div w:id="1875536713">
          <w:marLeft w:val="0"/>
          <w:marRight w:val="0"/>
          <w:marTop w:val="0"/>
          <w:marBottom w:val="0"/>
          <w:divBdr>
            <w:top w:val="none" w:sz="0" w:space="0" w:color="auto"/>
            <w:left w:val="none" w:sz="0" w:space="0" w:color="auto"/>
            <w:bottom w:val="none" w:sz="0" w:space="0" w:color="auto"/>
            <w:right w:val="none" w:sz="0" w:space="0" w:color="auto"/>
          </w:divBdr>
        </w:div>
        <w:div w:id="1909226327">
          <w:marLeft w:val="0"/>
          <w:marRight w:val="0"/>
          <w:marTop w:val="0"/>
          <w:marBottom w:val="0"/>
          <w:divBdr>
            <w:top w:val="none" w:sz="0" w:space="0" w:color="auto"/>
            <w:left w:val="none" w:sz="0" w:space="0" w:color="auto"/>
            <w:bottom w:val="none" w:sz="0" w:space="0" w:color="auto"/>
            <w:right w:val="none" w:sz="0" w:space="0" w:color="auto"/>
          </w:divBdr>
        </w:div>
        <w:div w:id="2017688128">
          <w:marLeft w:val="0"/>
          <w:marRight w:val="0"/>
          <w:marTop w:val="0"/>
          <w:marBottom w:val="0"/>
          <w:divBdr>
            <w:top w:val="none" w:sz="0" w:space="0" w:color="auto"/>
            <w:left w:val="none" w:sz="0" w:space="0" w:color="auto"/>
            <w:bottom w:val="none" w:sz="0" w:space="0" w:color="auto"/>
            <w:right w:val="none" w:sz="0" w:space="0" w:color="auto"/>
          </w:divBdr>
        </w:div>
        <w:div w:id="2098402811">
          <w:marLeft w:val="0"/>
          <w:marRight w:val="0"/>
          <w:marTop w:val="0"/>
          <w:marBottom w:val="0"/>
          <w:divBdr>
            <w:top w:val="none" w:sz="0" w:space="0" w:color="auto"/>
            <w:left w:val="none" w:sz="0" w:space="0" w:color="auto"/>
            <w:bottom w:val="none" w:sz="0" w:space="0" w:color="auto"/>
            <w:right w:val="none" w:sz="0" w:space="0" w:color="auto"/>
          </w:divBdr>
        </w:div>
        <w:div w:id="2137403142">
          <w:marLeft w:val="0"/>
          <w:marRight w:val="0"/>
          <w:marTop w:val="0"/>
          <w:marBottom w:val="0"/>
          <w:divBdr>
            <w:top w:val="none" w:sz="0" w:space="0" w:color="auto"/>
            <w:left w:val="none" w:sz="0" w:space="0" w:color="auto"/>
            <w:bottom w:val="none" w:sz="0" w:space="0" w:color="auto"/>
            <w:right w:val="none" w:sz="0" w:space="0" w:color="auto"/>
          </w:divBdr>
        </w:div>
      </w:divsChild>
    </w:div>
    <w:div w:id="1190410466">
      <w:bodyDiv w:val="1"/>
      <w:marLeft w:val="0"/>
      <w:marRight w:val="0"/>
      <w:marTop w:val="0"/>
      <w:marBottom w:val="0"/>
      <w:divBdr>
        <w:top w:val="none" w:sz="0" w:space="0" w:color="auto"/>
        <w:left w:val="none" w:sz="0" w:space="0" w:color="auto"/>
        <w:bottom w:val="none" w:sz="0" w:space="0" w:color="auto"/>
        <w:right w:val="none" w:sz="0" w:space="0" w:color="auto"/>
      </w:divBdr>
    </w:div>
    <w:div w:id="1193884760">
      <w:bodyDiv w:val="1"/>
      <w:marLeft w:val="0"/>
      <w:marRight w:val="0"/>
      <w:marTop w:val="0"/>
      <w:marBottom w:val="0"/>
      <w:divBdr>
        <w:top w:val="none" w:sz="0" w:space="0" w:color="auto"/>
        <w:left w:val="none" w:sz="0" w:space="0" w:color="auto"/>
        <w:bottom w:val="none" w:sz="0" w:space="0" w:color="auto"/>
        <w:right w:val="none" w:sz="0" w:space="0" w:color="auto"/>
      </w:divBdr>
    </w:div>
    <w:div w:id="1339622534">
      <w:bodyDiv w:val="1"/>
      <w:marLeft w:val="0"/>
      <w:marRight w:val="0"/>
      <w:marTop w:val="0"/>
      <w:marBottom w:val="0"/>
      <w:divBdr>
        <w:top w:val="none" w:sz="0" w:space="0" w:color="auto"/>
        <w:left w:val="none" w:sz="0" w:space="0" w:color="auto"/>
        <w:bottom w:val="none" w:sz="0" w:space="0" w:color="auto"/>
        <w:right w:val="none" w:sz="0" w:space="0" w:color="auto"/>
      </w:divBdr>
    </w:div>
    <w:div w:id="1345009648">
      <w:bodyDiv w:val="1"/>
      <w:marLeft w:val="0"/>
      <w:marRight w:val="0"/>
      <w:marTop w:val="0"/>
      <w:marBottom w:val="0"/>
      <w:divBdr>
        <w:top w:val="none" w:sz="0" w:space="0" w:color="auto"/>
        <w:left w:val="none" w:sz="0" w:space="0" w:color="auto"/>
        <w:bottom w:val="none" w:sz="0" w:space="0" w:color="auto"/>
        <w:right w:val="none" w:sz="0" w:space="0" w:color="auto"/>
      </w:divBdr>
    </w:div>
    <w:div w:id="1387143108">
      <w:bodyDiv w:val="1"/>
      <w:marLeft w:val="0"/>
      <w:marRight w:val="0"/>
      <w:marTop w:val="0"/>
      <w:marBottom w:val="0"/>
      <w:divBdr>
        <w:top w:val="none" w:sz="0" w:space="0" w:color="auto"/>
        <w:left w:val="none" w:sz="0" w:space="0" w:color="auto"/>
        <w:bottom w:val="none" w:sz="0" w:space="0" w:color="auto"/>
        <w:right w:val="none" w:sz="0" w:space="0" w:color="auto"/>
      </w:divBdr>
    </w:div>
    <w:div w:id="1464735474">
      <w:bodyDiv w:val="1"/>
      <w:marLeft w:val="0"/>
      <w:marRight w:val="0"/>
      <w:marTop w:val="0"/>
      <w:marBottom w:val="0"/>
      <w:divBdr>
        <w:top w:val="none" w:sz="0" w:space="0" w:color="auto"/>
        <w:left w:val="none" w:sz="0" w:space="0" w:color="auto"/>
        <w:bottom w:val="none" w:sz="0" w:space="0" w:color="auto"/>
        <w:right w:val="none" w:sz="0" w:space="0" w:color="auto"/>
      </w:divBdr>
    </w:div>
    <w:div w:id="1583640470">
      <w:bodyDiv w:val="1"/>
      <w:marLeft w:val="0"/>
      <w:marRight w:val="0"/>
      <w:marTop w:val="0"/>
      <w:marBottom w:val="0"/>
      <w:divBdr>
        <w:top w:val="none" w:sz="0" w:space="0" w:color="auto"/>
        <w:left w:val="none" w:sz="0" w:space="0" w:color="auto"/>
        <w:bottom w:val="none" w:sz="0" w:space="0" w:color="auto"/>
        <w:right w:val="none" w:sz="0" w:space="0" w:color="auto"/>
      </w:divBdr>
    </w:div>
    <w:div w:id="1608997433">
      <w:bodyDiv w:val="1"/>
      <w:marLeft w:val="0"/>
      <w:marRight w:val="0"/>
      <w:marTop w:val="0"/>
      <w:marBottom w:val="0"/>
      <w:divBdr>
        <w:top w:val="none" w:sz="0" w:space="0" w:color="auto"/>
        <w:left w:val="none" w:sz="0" w:space="0" w:color="auto"/>
        <w:bottom w:val="none" w:sz="0" w:space="0" w:color="auto"/>
        <w:right w:val="none" w:sz="0" w:space="0" w:color="auto"/>
      </w:divBdr>
    </w:div>
    <w:div w:id="1630043832">
      <w:bodyDiv w:val="1"/>
      <w:marLeft w:val="0"/>
      <w:marRight w:val="0"/>
      <w:marTop w:val="0"/>
      <w:marBottom w:val="0"/>
      <w:divBdr>
        <w:top w:val="none" w:sz="0" w:space="0" w:color="auto"/>
        <w:left w:val="none" w:sz="0" w:space="0" w:color="auto"/>
        <w:bottom w:val="none" w:sz="0" w:space="0" w:color="auto"/>
        <w:right w:val="none" w:sz="0" w:space="0" w:color="auto"/>
      </w:divBdr>
    </w:div>
    <w:div w:id="1635719716">
      <w:bodyDiv w:val="1"/>
      <w:marLeft w:val="0"/>
      <w:marRight w:val="0"/>
      <w:marTop w:val="0"/>
      <w:marBottom w:val="0"/>
      <w:divBdr>
        <w:top w:val="none" w:sz="0" w:space="0" w:color="auto"/>
        <w:left w:val="none" w:sz="0" w:space="0" w:color="auto"/>
        <w:bottom w:val="none" w:sz="0" w:space="0" w:color="auto"/>
        <w:right w:val="none" w:sz="0" w:space="0" w:color="auto"/>
      </w:divBdr>
    </w:div>
    <w:div w:id="1638878010">
      <w:bodyDiv w:val="1"/>
      <w:marLeft w:val="0"/>
      <w:marRight w:val="0"/>
      <w:marTop w:val="0"/>
      <w:marBottom w:val="0"/>
      <w:divBdr>
        <w:top w:val="none" w:sz="0" w:space="0" w:color="auto"/>
        <w:left w:val="none" w:sz="0" w:space="0" w:color="auto"/>
        <w:bottom w:val="none" w:sz="0" w:space="0" w:color="auto"/>
        <w:right w:val="none" w:sz="0" w:space="0" w:color="auto"/>
      </w:divBdr>
    </w:div>
    <w:div w:id="1648392793">
      <w:bodyDiv w:val="1"/>
      <w:marLeft w:val="0"/>
      <w:marRight w:val="0"/>
      <w:marTop w:val="0"/>
      <w:marBottom w:val="0"/>
      <w:divBdr>
        <w:top w:val="none" w:sz="0" w:space="0" w:color="auto"/>
        <w:left w:val="none" w:sz="0" w:space="0" w:color="auto"/>
        <w:bottom w:val="none" w:sz="0" w:space="0" w:color="auto"/>
        <w:right w:val="none" w:sz="0" w:space="0" w:color="auto"/>
      </w:divBdr>
    </w:div>
    <w:div w:id="1652248462">
      <w:bodyDiv w:val="1"/>
      <w:marLeft w:val="0"/>
      <w:marRight w:val="0"/>
      <w:marTop w:val="0"/>
      <w:marBottom w:val="0"/>
      <w:divBdr>
        <w:top w:val="none" w:sz="0" w:space="0" w:color="auto"/>
        <w:left w:val="none" w:sz="0" w:space="0" w:color="auto"/>
        <w:bottom w:val="none" w:sz="0" w:space="0" w:color="auto"/>
        <w:right w:val="none" w:sz="0" w:space="0" w:color="auto"/>
      </w:divBdr>
    </w:div>
    <w:div w:id="1681080255">
      <w:bodyDiv w:val="1"/>
      <w:marLeft w:val="0"/>
      <w:marRight w:val="0"/>
      <w:marTop w:val="0"/>
      <w:marBottom w:val="0"/>
      <w:divBdr>
        <w:top w:val="none" w:sz="0" w:space="0" w:color="auto"/>
        <w:left w:val="none" w:sz="0" w:space="0" w:color="auto"/>
        <w:bottom w:val="none" w:sz="0" w:space="0" w:color="auto"/>
        <w:right w:val="none" w:sz="0" w:space="0" w:color="auto"/>
      </w:divBdr>
    </w:div>
    <w:div w:id="1733893379">
      <w:bodyDiv w:val="1"/>
      <w:marLeft w:val="0"/>
      <w:marRight w:val="0"/>
      <w:marTop w:val="0"/>
      <w:marBottom w:val="0"/>
      <w:divBdr>
        <w:top w:val="none" w:sz="0" w:space="0" w:color="auto"/>
        <w:left w:val="none" w:sz="0" w:space="0" w:color="auto"/>
        <w:bottom w:val="none" w:sz="0" w:space="0" w:color="auto"/>
        <w:right w:val="none" w:sz="0" w:space="0" w:color="auto"/>
      </w:divBdr>
    </w:div>
    <w:div w:id="1737241627">
      <w:bodyDiv w:val="1"/>
      <w:marLeft w:val="0"/>
      <w:marRight w:val="0"/>
      <w:marTop w:val="0"/>
      <w:marBottom w:val="0"/>
      <w:divBdr>
        <w:top w:val="none" w:sz="0" w:space="0" w:color="auto"/>
        <w:left w:val="none" w:sz="0" w:space="0" w:color="auto"/>
        <w:bottom w:val="none" w:sz="0" w:space="0" w:color="auto"/>
        <w:right w:val="none" w:sz="0" w:space="0" w:color="auto"/>
      </w:divBdr>
    </w:div>
    <w:div w:id="1762677046">
      <w:bodyDiv w:val="1"/>
      <w:marLeft w:val="0"/>
      <w:marRight w:val="0"/>
      <w:marTop w:val="0"/>
      <w:marBottom w:val="0"/>
      <w:divBdr>
        <w:top w:val="none" w:sz="0" w:space="0" w:color="auto"/>
        <w:left w:val="none" w:sz="0" w:space="0" w:color="auto"/>
        <w:bottom w:val="none" w:sz="0" w:space="0" w:color="auto"/>
        <w:right w:val="none" w:sz="0" w:space="0" w:color="auto"/>
      </w:divBdr>
    </w:div>
    <w:div w:id="1785925862">
      <w:bodyDiv w:val="1"/>
      <w:marLeft w:val="0"/>
      <w:marRight w:val="0"/>
      <w:marTop w:val="0"/>
      <w:marBottom w:val="0"/>
      <w:divBdr>
        <w:top w:val="none" w:sz="0" w:space="0" w:color="auto"/>
        <w:left w:val="none" w:sz="0" w:space="0" w:color="auto"/>
        <w:bottom w:val="none" w:sz="0" w:space="0" w:color="auto"/>
        <w:right w:val="none" w:sz="0" w:space="0" w:color="auto"/>
      </w:divBdr>
    </w:div>
    <w:div w:id="1987002099">
      <w:bodyDiv w:val="1"/>
      <w:marLeft w:val="0"/>
      <w:marRight w:val="0"/>
      <w:marTop w:val="0"/>
      <w:marBottom w:val="0"/>
      <w:divBdr>
        <w:top w:val="none" w:sz="0" w:space="0" w:color="auto"/>
        <w:left w:val="none" w:sz="0" w:space="0" w:color="auto"/>
        <w:bottom w:val="none" w:sz="0" w:space="0" w:color="auto"/>
        <w:right w:val="none" w:sz="0" w:space="0" w:color="auto"/>
      </w:divBdr>
    </w:div>
    <w:div w:id="20727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anguni@sadc.int" TargetMode="Externa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footer" Target="footer7.xml"/><Relationship Id="rId50" Type="http://schemas.openxmlformats.org/officeDocument/2006/relationships/footer" Target="footer8.xml"/><Relationship Id="rId55" Type="http://schemas.openxmlformats.org/officeDocument/2006/relationships/header" Target="header2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achare@sadc.int" TargetMode="External"/><Relationship Id="rId11" Type="http://schemas.openxmlformats.org/officeDocument/2006/relationships/image" Target="media/image1.png"/><Relationship Id="rId24" Type="http://schemas.openxmlformats.org/officeDocument/2006/relationships/hyperlink" Target="mailto:tenders@sadc.int" TargetMode="Externa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header" Target="header13.xml"/><Relationship Id="rId45" Type="http://schemas.openxmlformats.org/officeDocument/2006/relationships/header" Target="header17.xml"/><Relationship Id="rId53" Type="http://schemas.openxmlformats.org/officeDocument/2006/relationships/header" Target="header23.xml"/><Relationship Id="rId58" Type="http://schemas.openxmlformats.org/officeDocument/2006/relationships/header" Target="header27.xml"/><Relationship Id="rId5" Type="http://schemas.openxmlformats.org/officeDocument/2006/relationships/numbering" Target="numbering.xml"/><Relationship Id="rId61" Type="http://schemas.microsoft.com/office/2019/05/relationships/documenttasks" Target="documenttasks/documenttasks1.xml"/><Relationship Id="rId1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kmwakimage@sadc.int" TargetMode="External"/><Relationship Id="rId30" Type="http://schemas.openxmlformats.org/officeDocument/2006/relationships/hyperlink" Target="mailto:tchabwera@sadc.int" TargetMode="External"/><Relationship Id="rId35" Type="http://schemas.openxmlformats.org/officeDocument/2006/relationships/footer" Target="footer4.xml"/><Relationship Id="rId43" Type="http://schemas.openxmlformats.org/officeDocument/2006/relationships/header" Target="header16.xml"/><Relationship Id="rId48" Type="http://schemas.openxmlformats.org/officeDocument/2006/relationships/header" Target="header19.xml"/><Relationship Id="rId56" Type="http://schemas.openxmlformats.org/officeDocument/2006/relationships/header" Target="header26.xml"/><Relationship Id="rId8" Type="http://schemas.openxmlformats.org/officeDocument/2006/relationships/webSettings" Target="webSetting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tchabwera@sadc.int" TargetMode="External"/><Relationship Id="rId33" Type="http://schemas.openxmlformats.org/officeDocument/2006/relationships/header" Target="header9.xml"/><Relationship Id="rId38" Type="http://schemas.openxmlformats.org/officeDocument/2006/relationships/footer" Target="footer6.xml"/><Relationship Id="rId46" Type="http://schemas.openxmlformats.org/officeDocument/2006/relationships/header" Target="header18.xml"/><Relationship Id="rId59"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eader" Target="header14.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collab.sadc.int/s/CeinyXGEDPsEJgm" TargetMode="External"/><Relationship Id="rId36" Type="http://schemas.openxmlformats.org/officeDocument/2006/relationships/header" Target="header11.xml"/><Relationship Id="rId49" Type="http://schemas.openxmlformats.org/officeDocument/2006/relationships/header" Target="header20.xm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mailto:anguni@sadc.int" TargetMode="External"/><Relationship Id="rId44" Type="http://schemas.openxmlformats.org/officeDocument/2006/relationships/image" Target="media/image3.png"/><Relationship Id="rId52" Type="http://schemas.openxmlformats.org/officeDocument/2006/relationships/header" Target="header22.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3E053B8-C173-4E1F-8A95-995688423B4B}">
    <t:Anchor>
      <t:Comment id="678642240"/>
    </t:Anchor>
    <t:History>
      <t:Event id="{98BC1CBF-A689-4D07-B160-D7F0F4253943}" time="2023-08-01T06:35:12.662Z">
        <t:Attribution userId="S::amuradza@sadc.int::14fbf090-9f22-4bb1-8ffa-a1a3c077b0be" userProvider="AD" userName="Alphonci Muradza"/>
        <t:Anchor>
          <t:Comment id="678642240"/>
        </t:Anchor>
        <t:Create/>
      </t:Event>
      <t:Event id="{62CF87D6-5289-46A8-93E1-EF24ABE3D3F5}" time="2023-08-01T06:35:12.662Z">
        <t:Attribution userId="S::amuradza@sadc.int::14fbf090-9f22-4bb1-8ffa-a1a3c077b0be" userProvider="AD" userName="Alphonci Muradza"/>
        <t:Anchor>
          <t:Comment id="678642240"/>
        </t:Anchor>
        <t:Assign userId="S::lcunha@sadc.int::69fe2149-9459-41fe-9903-2f118e1df3fd" userProvider="AD" userName="Luis M M. Cunha"/>
      </t:Event>
      <t:Event id="{E47906BC-5DE3-4B6E-A6CE-4274DC7BA61D}" time="2023-08-01T06:35:12.662Z">
        <t:Attribution userId="S::amuradza@sadc.int::14fbf090-9f22-4bb1-8ffa-a1a3c077b0be" userProvider="AD" userName="Alphonci Muradza"/>
        <t:Anchor>
          <t:Comment id="678642240"/>
        </t:Anchor>
        <t:SetTitle title="…include that SADC Secretariat is a 24hours organisations hence they should provide a standby support person in the evening and weekneds, holidays , the cost should be included in the costing of item 2@Luis M M. Cunha @Albert N. Nguni whar is your tak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495ae-f944-41aa-905a-987dd509ffd3">
      <Terms xmlns="http://schemas.microsoft.com/office/infopath/2007/PartnerControls"/>
    </lcf76f155ced4ddcb4097134ff3c332f>
    <TaxCatchAll xmlns="8101fc20-ba07-4949-b6e7-d6aec4519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5" ma:contentTypeDescription="Create a new document." ma:contentTypeScope="" ma:versionID="52171185b69f1f6d75ccaf95e0763931">
  <xsd:schema xmlns:xsd="http://www.w3.org/2001/XMLSchema" xmlns:xs="http://www.w3.org/2001/XMLSchema" xmlns:p="http://schemas.microsoft.com/office/2006/metadata/properties" xmlns:ns2="c7b495ae-f944-41aa-905a-987dd509ffd3" xmlns:ns3="8101fc20-ba07-4949-b6e7-d6aec4519025" targetNamespace="http://schemas.microsoft.com/office/2006/metadata/properties" ma:root="true" ma:fieldsID="afce16ba019602511715720e45b6c813" ns2:_="" ns3:_="">
    <xsd:import namespace="c7b495ae-f944-41aa-905a-987dd509ffd3"/>
    <xsd:import namespace="8101fc20-ba07-4949-b6e7-d6aec45190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947dc0-63ad-4ade-a866-bd2a81b781c3}"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01CB5-4227-4543-861D-2B462A06CE88}">
  <ds:schemaRefs>
    <ds:schemaRef ds:uri="http://schemas.microsoft.com/office/2006/metadata/properties"/>
    <ds:schemaRef ds:uri="http://schemas.microsoft.com/office/infopath/2007/PartnerControls"/>
    <ds:schemaRef ds:uri="c7b495ae-f944-41aa-905a-987dd509ffd3"/>
    <ds:schemaRef ds:uri="8101fc20-ba07-4949-b6e7-d6aec4519025"/>
  </ds:schemaRefs>
</ds:datastoreItem>
</file>

<file path=customXml/itemProps2.xml><?xml version="1.0" encoding="utf-8"?>
<ds:datastoreItem xmlns:ds="http://schemas.openxmlformats.org/officeDocument/2006/customXml" ds:itemID="{05FDB72F-C531-4E0F-8814-81BA1946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7D109-249F-4B69-A70F-95231B451500}">
  <ds:schemaRefs>
    <ds:schemaRef ds:uri="http://schemas.openxmlformats.org/officeDocument/2006/bibliography"/>
  </ds:schemaRefs>
</ds:datastoreItem>
</file>

<file path=customXml/itemProps4.xml><?xml version="1.0" encoding="utf-8"?>
<ds:datastoreItem xmlns:ds="http://schemas.openxmlformats.org/officeDocument/2006/customXml" ds:itemID="{0C60916F-43E0-4372-9645-3B0C51CE00B6}">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114</Pages>
  <Words>26545</Words>
  <Characters>157144</Characters>
  <Application>Microsoft Office Word</Application>
  <DocSecurity>4</DocSecurity>
  <Lines>1309</Lines>
  <Paragraphs>366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Section 1.  Letter of Invitation</vt:lpstr>
      <vt:lpstr>Section 2.  Information to Bidders </vt:lpstr>
      <vt:lpstr>    Data Sheet</vt:lpstr>
      <vt:lpstr>Section 3.  Technical Proposal Submission Form</vt:lpstr>
      <vt:lpstr>        Form  TECH-6 Staffing Schedule ……………..	38</vt:lpstr>
      <vt:lpstr/>
      <vt:lpstr>        FORM TECH-1 Technical Proposal Submission Form</vt:lpstr>
      <vt:lpstr>        FORM TECH- 2 Comments and Suggestions on the Terms of REFERENCE, on Counterpart </vt:lpstr>
      <vt:lpstr>        FORM TECH-3	Description of Approach, Methodology and Work Plan for Performing th</vt:lpstr>
      <vt:lpstr>        FORM TECH-4 Team Composition and Task Assignments</vt:lpstr>
      <vt:lpstr>        FORM TECH - 5	Curriculum Vitae (CV) for Proposed Professional Staff </vt:lpstr>
      <vt:lpstr>        Form TECH-6 Staffing Schedule</vt:lpstr>
      <vt:lpstr>        Form TECH-7 Work Schedule</vt:lpstr>
      <vt:lpstr>Section 4.  Financial Proposal Submission Forms</vt:lpstr>
      <vt:lpstr>    FORM FIN-1 Financial Proposal Submission Form </vt:lpstr>
      <vt:lpstr>    Form FIN-2 SUMMARY of Costs</vt:lpstr>
      <vt:lpstr>Section 5.  Terms of Reference</vt:lpstr>
      <vt:lpstr>    </vt:lpstr>
    </vt:vector>
  </TitlesOfParts>
  <Company/>
  <LinksUpToDate>false</LinksUpToDate>
  <CharactersWithSpaces>183323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Dotto B. Timbo</cp:lastModifiedBy>
  <cp:revision>2</cp:revision>
  <cp:lastPrinted>2025-04-14T14:27:00Z</cp:lastPrinted>
  <dcterms:created xsi:type="dcterms:W3CDTF">2025-04-14T14:28:00Z</dcterms:created>
  <dcterms:modified xsi:type="dcterms:W3CDTF">2025-04-14T14:28:00Z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2023-06-12T17:40:40Z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058272b3-96d0-47ad-a944-3a6422885c1a</vt:lpwstr>
  </property>
  <property fmtid="{D5CDD505-2E9C-101B-9397-08002B2CF9AE}" pid="8" name="MSIP_Label_70d91555-27bb-46d2-9299-bbdc28766cf5_ContentBits">
    <vt:lpwstr>0</vt:lpwstr>
  </property>
  <property fmtid="{D5CDD505-2E9C-101B-9397-08002B2CF9AE}" pid="9" name="MediaServiceImageTags">
    <vt:lpwstr/>
  </property>
  <property fmtid="{D5CDD505-2E9C-101B-9397-08002B2CF9AE}" pid="10" name="ContentTypeId">
    <vt:lpwstr>0x0101005E15304DE0DB624B9E0AF5C6DA92A997</vt:lpwstr>
  </property>
</Properties>
</file>