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E57E7" w14:textId="77777777" w:rsidR="00DA6919" w:rsidRPr="00F954D9" w:rsidRDefault="00DA691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CF4392">
        <w:rPr>
          <w:rFonts w:ascii="Maiandra GD" w:eastAsia="Times New Roman" w:hAnsi="Maiandra GD" w:cs="Arial"/>
          <w:b/>
          <w:bCs/>
          <w:caps/>
          <w:noProof/>
          <w:kern w:val="32"/>
          <w:sz w:val="24"/>
          <w:szCs w:val="24"/>
          <w:lang w:val="en-US"/>
          <w14:ligatures w14:val="none"/>
        </w:rPr>
        <w:drawing>
          <wp:inline distT="0" distB="0" distL="0" distR="0" wp14:anchorId="2C11F858" wp14:editId="3C9AFB73">
            <wp:extent cx="1310640" cy="1165860"/>
            <wp:effectExtent l="0" t="0" r="3810" b="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0640" cy="1165860"/>
                    </a:xfrm>
                    <a:prstGeom prst="rect">
                      <a:avLst/>
                    </a:prstGeom>
                    <a:noFill/>
                    <a:ln>
                      <a:noFill/>
                    </a:ln>
                  </pic:spPr>
                </pic:pic>
              </a:graphicData>
            </a:graphic>
          </wp:inline>
        </w:drawing>
      </w:r>
    </w:p>
    <w:p w14:paraId="2FC3CF3E" w14:textId="77777777" w:rsidR="00F954D9" w:rsidRPr="00CF4392"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C8C4B9D" w:rsidR="00F954D9" w:rsidRPr="00691ED1" w:rsidRDefault="00F954D9" w:rsidP="00202582">
      <w:pPr>
        <w:spacing w:after="0" w:line="240" w:lineRule="auto"/>
        <w:jc w:val="center"/>
        <w:rPr>
          <w:rFonts w:ascii="Maiandra GD" w:eastAsia="Times New Roman" w:hAnsi="Maiandra GD" w:cs="Times New Roman"/>
          <w:b/>
          <w:noProof/>
          <w:sz w:val="40"/>
          <w:szCs w:val="40"/>
          <w:lang w:eastAsia="en-GB"/>
          <w14:ligatures w14:val="none"/>
        </w:rPr>
      </w:pPr>
      <w:r w:rsidRPr="00691ED1">
        <w:rPr>
          <w:rFonts w:ascii="Maiandra GD" w:eastAsia="Times New Roman" w:hAnsi="Maiandra GD" w:cs="Times New Roman"/>
          <w:b/>
          <w:noProof/>
          <w:sz w:val="40"/>
          <w:szCs w:val="40"/>
          <w:lang w:eastAsia="en-GB"/>
          <w14:ligatures w14:val="none"/>
        </w:rPr>
        <w:t>SADC SECRETARIAT</w:t>
      </w:r>
      <w:r w:rsidR="00691ED1">
        <w:rPr>
          <w:rFonts w:ascii="Maiandra GD" w:eastAsia="Times New Roman" w:hAnsi="Maiandra GD" w:cs="Times New Roman"/>
          <w:b/>
          <w:noProof/>
          <w:sz w:val="40"/>
          <w:szCs w:val="40"/>
          <w:lang w:eastAsia="en-GB"/>
          <w14:ligatures w14:val="none"/>
        </w:rPr>
        <w:t>.</w:t>
      </w:r>
    </w:p>
    <w:p w14:paraId="3CACA0DB"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D218552" w:rsidR="00F954D9" w:rsidRPr="00CF4392" w:rsidRDefault="00494492"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494492">
        <w:rPr>
          <w:rFonts w:ascii="Maiandra GD" w:eastAsia="Times New Roman" w:hAnsi="Maiandra GD" w:cs="Times New Roman"/>
          <w:b/>
          <w:bCs/>
          <w:color w:val="333333"/>
          <w:sz w:val="24"/>
          <w:szCs w:val="24"/>
          <w:lang w:val="en-US"/>
          <w14:ligatures w14:val="none"/>
        </w:rPr>
        <w:t>REQUEST FOR EXPRESSION OF INTEREST (CONSULTANT QUALIFICATIONS-BASED SELECTION)</w:t>
      </w:r>
      <w:r>
        <w:rPr>
          <w:rFonts w:ascii="Maiandra GD" w:eastAsia="Times New Roman" w:hAnsi="Maiandra GD" w:cs="Times New Roman"/>
          <w:b/>
          <w:bCs/>
          <w:color w:val="333333"/>
          <w:sz w:val="24"/>
          <w:szCs w:val="24"/>
          <w:lang w:val="en-US"/>
          <w14:ligatures w14:val="none"/>
        </w:rPr>
        <w:t xml:space="preserve"> </w:t>
      </w:r>
      <w:r w:rsidR="00FD1425">
        <w:rPr>
          <w:rFonts w:ascii="Maiandra GD" w:eastAsia="Times New Roman" w:hAnsi="Maiandra GD" w:cs="Times New Roman"/>
          <w:b/>
          <w:bCs/>
          <w:color w:val="333333"/>
          <w:sz w:val="24"/>
          <w:szCs w:val="24"/>
          <w:lang w:val="en-US"/>
          <w14:ligatures w14:val="none"/>
        </w:rPr>
        <w:t>SHORTLISTING</w:t>
      </w:r>
      <w:r w:rsidR="00B42722">
        <w:rPr>
          <w:rFonts w:ascii="Maiandra GD" w:eastAsia="Times New Roman" w:hAnsi="Maiandra GD" w:cs="Times New Roman"/>
          <w:b/>
          <w:bCs/>
          <w:color w:val="333333"/>
          <w:sz w:val="24"/>
          <w:szCs w:val="24"/>
          <w:lang w:val="en-US"/>
          <w14:ligatures w14:val="none"/>
        </w:rPr>
        <w:t xml:space="preserve"> </w:t>
      </w:r>
    </w:p>
    <w:p w14:paraId="6D177213"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COUNTRY:</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aps/>
          <w:color w:val="000000"/>
          <w:sz w:val="24"/>
          <w:szCs w:val="24"/>
          <w:lang w:val="en-US" w:eastAsia="en-GB"/>
          <w14:ligatures w14:val="none"/>
        </w:rPr>
        <w:t>Botswana</w:t>
      </w:r>
      <w:r w:rsidRPr="003C0941">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0B28A8CA"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NAME OF PROJECT:</w:t>
      </w:r>
      <w:r w:rsidRPr="003C0941">
        <w:rPr>
          <w:rFonts w:ascii="Maiandra GD" w:eastAsia="Times New Roman" w:hAnsi="Maiandra GD" w:cs="Times New Roman"/>
          <w:b/>
          <w:bCs/>
          <w:color w:val="333333"/>
          <w:sz w:val="24"/>
          <w:szCs w:val="24"/>
          <w:lang w:val="en-US"/>
          <w14:ligatures w14:val="none"/>
        </w:rPr>
        <w:tab/>
        <w:t xml:space="preserve">SADC REGIONAL STATISTICS PROJECT (RSP) </w:t>
      </w:r>
    </w:p>
    <w:p w14:paraId="31E00CEC"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B5C94C5"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PROJECT ID:                     P175731</w:t>
      </w:r>
    </w:p>
    <w:p w14:paraId="29C43E02"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523A6EFB" w14:textId="298A9197" w:rsidR="00EC6679" w:rsidRPr="00EC6679" w:rsidRDefault="00F954D9" w:rsidP="00EC6679">
      <w:pPr>
        <w:ind w:left="2880" w:hanging="2880"/>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ASSIGNMENT TITLE:</w:t>
      </w:r>
      <w:r w:rsidRPr="003C0941">
        <w:rPr>
          <w:rFonts w:ascii="Maiandra GD" w:eastAsia="Times New Roman" w:hAnsi="Maiandra GD" w:cs="Times New Roman"/>
          <w:b/>
          <w:bCs/>
          <w:color w:val="333333"/>
          <w:sz w:val="24"/>
          <w:szCs w:val="24"/>
          <w:lang w:val="en-US"/>
          <w14:ligatures w14:val="none"/>
        </w:rPr>
        <w:tab/>
      </w:r>
      <w:bookmarkStart w:id="1" w:name="_Hlk163630416"/>
      <w:r w:rsidR="00866167" w:rsidRPr="00866167">
        <w:rPr>
          <w:rFonts w:ascii="Maiandra GD" w:eastAsia="Times New Roman" w:hAnsi="Maiandra GD" w:cs="Times New Roman"/>
          <w:b/>
          <w:bCs/>
          <w:color w:val="333333"/>
          <w:sz w:val="24"/>
          <w:szCs w:val="24"/>
          <w:lang w:val="en-US"/>
          <w14:ligatures w14:val="none"/>
        </w:rPr>
        <w:t xml:space="preserve">CONSULTANCY TO HIRE A FIRM FOR UNDERTAKING OF NATIONAL TRAININGS ON R IN FIVE (5) SADC MEMBER STATES </w:t>
      </w:r>
      <w:bookmarkStart w:id="2" w:name="_Hlk174000597"/>
      <w:bookmarkStart w:id="3" w:name="_Hlk178336954"/>
    </w:p>
    <w:bookmarkEnd w:id="1"/>
    <w:bookmarkEnd w:id="2"/>
    <w:bookmarkEnd w:id="3"/>
    <w:p w14:paraId="4D3AB875" w14:textId="77777777" w:rsidR="00F954D9" w:rsidRPr="003C0941"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4BDE1D8A"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REFERENCE NUMBER:      </w:t>
      </w:r>
      <w:r w:rsidR="009348DC" w:rsidRPr="009348DC">
        <w:t xml:space="preserve"> </w:t>
      </w:r>
      <w:r w:rsidR="009348DC" w:rsidRPr="009348DC">
        <w:rPr>
          <w:rFonts w:ascii="Maiandra GD" w:eastAsia="Times New Roman" w:hAnsi="Maiandra GD" w:cs="Times New Roman"/>
          <w:b/>
          <w:bCs/>
          <w:color w:val="333333"/>
          <w:sz w:val="24"/>
          <w:szCs w:val="24"/>
          <w:lang w:val="en-US"/>
          <w14:ligatures w14:val="none"/>
        </w:rPr>
        <w:t>SADC/3/5/2/39</w:t>
      </w:r>
      <w:r w:rsidR="008E49EC">
        <w:rPr>
          <w:rFonts w:ascii="Maiandra GD" w:eastAsia="Times New Roman" w:hAnsi="Maiandra GD" w:cs="Times New Roman"/>
          <w:b/>
          <w:bCs/>
          <w:color w:val="333333"/>
          <w:sz w:val="24"/>
          <w:szCs w:val="24"/>
          <w:lang w:val="en-US"/>
          <w14:ligatures w14:val="none"/>
        </w:rPr>
        <w:t>0</w:t>
      </w:r>
    </w:p>
    <w:p w14:paraId="3C575701"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DB192CF" w14:textId="61A3CFE3"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DATE OF ISSUE:</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004F20FE">
        <w:rPr>
          <w:rFonts w:ascii="Maiandra GD" w:eastAsia="Times New Roman" w:hAnsi="Maiandra GD" w:cs="Times New Roman"/>
          <w:b/>
          <w:bCs/>
          <w:color w:val="333333"/>
          <w:sz w:val="24"/>
          <w:szCs w:val="24"/>
          <w:lang w:val="en-US"/>
          <w14:ligatures w14:val="none"/>
        </w:rPr>
        <w:t>1</w:t>
      </w:r>
      <w:r w:rsidR="0065533F">
        <w:rPr>
          <w:rFonts w:ascii="Maiandra GD" w:eastAsia="Times New Roman" w:hAnsi="Maiandra GD" w:cs="Times New Roman"/>
          <w:b/>
          <w:bCs/>
          <w:color w:val="333333"/>
          <w:sz w:val="24"/>
          <w:szCs w:val="24"/>
          <w:lang w:val="en-US"/>
          <w14:ligatures w14:val="none"/>
        </w:rPr>
        <w:t>4</w:t>
      </w:r>
      <w:r w:rsidR="00D316B4" w:rsidRPr="00D316B4">
        <w:rPr>
          <w:rFonts w:ascii="Maiandra GD" w:eastAsia="Times New Roman" w:hAnsi="Maiandra GD" w:cs="Times New Roman"/>
          <w:b/>
          <w:bCs/>
          <w:color w:val="333333"/>
          <w:sz w:val="24"/>
          <w:szCs w:val="24"/>
          <w:vertAlign w:val="superscript"/>
          <w:lang w:val="en-US"/>
          <w14:ligatures w14:val="none"/>
        </w:rPr>
        <w:t>th</w:t>
      </w:r>
      <w:r w:rsidR="00D316B4">
        <w:rPr>
          <w:rFonts w:ascii="Maiandra GD" w:eastAsia="Times New Roman" w:hAnsi="Maiandra GD" w:cs="Times New Roman"/>
          <w:b/>
          <w:bCs/>
          <w:color w:val="333333"/>
          <w:sz w:val="24"/>
          <w:szCs w:val="24"/>
          <w:lang w:val="en-US"/>
          <w14:ligatures w14:val="none"/>
        </w:rPr>
        <w:t xml:space="preserve"> </w:t>
      </w:r>
      <w:r w:rsidR="004F20FE">
        <w:rPr>
          <w:rFonts w:ascii="Maiandra GD" w:eastAsia="Times New Roman" w:hAnsi="Maiandra GD" w:cs="Times New Roman"/>
          <w:b/>
          <w:bCs/>
          <w:color w:val="333333"/>
          <w:sz w:val="24"/>
          <w:szCs w:val="24"/>
          <w:lang w:val="en-US"/>
          <w14:ligatures w14:val="none"/>
        </w:rPr>
        <w:t>April</w:t>
      </w:r>
      <w:r w:rsidR="00515CD2">
        <w:rPr>
          <w:rFonts w:ascii="Maiandra GD" w:eastAsia="Times New Roman" w:hAnsi="Maiandra GD" w:cs="Times New Roman"/>
          <w:b/>
          <w:bCs/>
          <w:color w:val="333333"/>
          <w:sz w:val="24"/>
          <w:szCs w:val="24"/>
          <w:lang w:val="en-US"/>
          <w14:ligatures w14:val="none"/>
        </w:rPr>
        <w:t xml:space="preserve"> </w:t>
      </w:r>
      <w:r w:rsidRPr="003C0941">
        <w:rPr>
          <w:rFonts w:ascii="Maiandra GD" w:eastAsia="Times New Roman" w:hAnsi="Maiandra GD" w:cs="Times New Roman"/>
          <w:b/>
          <w:bCs/>
          <w:color w:val="333333"/>
          <w:sz w:val="24"/>
          <w:szCs w:val="24"/>
          <w:lang w:val="en-US"/>
          <w14:ligatures w14:val="none"/>
        </w:rPr>
        <w:t>202</w:t>
      </w:r>
      <w:r w:rsidR="004F20FE">
        <w:rPr>
          <w:rFonts w:ascii="Maiandra GD" w:eastAsia="Times New Roman" w:hAnsi="Maiandra GD" w:cs="Times New Roman"/>
          <w:b/>
          <w:bCs/>
          <w:color w:val="333333"/>
          <w:sz w:val="24"/>
          <w:szCs w:val="24"/>
          <w:lang w:val="en-US"/>
          <w14:ligatures w14:val="none"/>
        </w:rPr>
        <w:t>5</w:t>
      </w:r>
      <w:r w:rsidRPr="003C0941">
        <w:rPr>
          <w:rFonts w:ascii="Maiandra GD" w:eastAsia="Times New Roman" w:hAnsi="Maiandra GD" w:cs="Times New Roman"/>
          <w:b/>
          <w:bCs/>
          <w:color w:val="333333"/>
          <w:sz w:val="24"/>
          <w:szCs w:val="24"/>
          <w:lang w:val="en-US"/>
          <w14:ligatures w14:val="none"/>
        </w:rPr>
        <w:t xml:space="preserve"> </w:t>
      </w:r>
    </w:p>
    <w:p w14:paraId="05F0BDA6"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 xml:space="preserve">Background </w:t>
      </w:r>
    </w:p>
    <w:p w14:paraId="61BC1225"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3116D9C1" w14:textId="6458894F"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4C3C0F12" w:rsidR="00F954D9" w:rsidRPr="00CF4392" w:rsidRDefault="00607E70"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Pr>
          <w:rFonts w:ascii="Maiandra GD" w:eastAsia="Times New Roman" w:hAnsi="Maiandra GD" w:cs="Times New Roman"/>
          <w:sz w:val="24"/>
          <w:szCs w:val="24"/>
          <w:lang w:eastAsia="en-GB"/>
          <w14:ligatures w14:val="none"/>
        </w:rPr>
        <w:t xml:space="preserve">The main guiding frameworks are SADC Vision 20250 and the SADC Regional Indicative Strategic Development Plan 2020-2030 (RISDP 2020-2030). </w:t>
      </w:r>
      <w:r w:rsidR="00F954D9" w:rsidRPr="00CF4392">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CF4392">
        <w:rPr>
          <w:rFonts w:ascii="Maiandra GD" w:eastAsia="Times New Roman" w:hAnsi="Maiandra GD" w:cs="Times New Roman"/>
          <w:sz w:val="24"/>
          <w:szCs w:val="24"/>
          <w:lang w:eastAsia="en-GB"/>
          <w14:ligatures w14:val="none"/>
        </w:rPr>
        <w:t>and</w:t>
      </w:r>
      <w:r w:rsidRPr="00CF4392">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24AFE1D5" w14:textId="72D2061B" w:rsidR="00AB3B87" w:rsidRPr="00866167" w:rsidRDefault="00F954D9" w:rsidP="00AB3B87">
      <w:pPr>
        <w:keepNext/>
        <w:keepLines/>
        <w:spacing w:after="0" w:line="240" w:lineRule="auto"/>
        <w:contextualSpacing/>
        <w:jc w:val="both"/>
        <w:outlineLvl w:val="1"/>
        <w:rPr>
          <w:rFonts w:ascii="Maiandra GD" w:eastAsia="Times New Roman" w:hAnsi="Maiandra GD" w:cs="Times New Roman"/>
          <w:b/>
          <w:sz w:val="24"/>
          <w:szCs w:val="24"/>
          <w:lang w:val="en-US"/>
          <w14:ligatures w14:val="none"/>
        </w:rPr>
      </w:pPr>
      <w:r w:rsidRPr="00CF4392">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w:t>
      </w:r>
      <w:r w:rsidR="00777D5A" w:rsidRPr="00CF4392">
        <w:rPr>
          <w:rFonts w:ascii="Maiandra GD" w:eastAsia="Times New Roman" w:hAnsi="Maiandra GD" w:cs="Times New Roman"/>
          <w:bCs/>
          <w:sz w:val="24"/>
          <w:szCs w:val="24"/>
          <w:lang w:val="en-US"/>
          <w14:ligatures w14:val="none"/>
        </w:rPr>
        <w:t>a</w:t>
      </w:r>
      <w:bookmarkStart w:id="4" w:name="_Hlk163591957"/>
      <w:r w:rsidR="00866167" w:rsidRPr="00866167">
        <w:rPr>
          <w:rFonts w:ascii="Maiandra GD" w:eastAsia="Times New Roman" w:hAnsi="Maiandra GD" w:cs="Times New Roman"/>
          <w:b/>
          <w:sz w:val="24"/>
          <w:szCs w:val="24"/>
          <w:lang w:val="en-US"/>
          <w14:ligatures w14:val="none"/>
        </w:rPr>
        <w:t xml:space="preserve"> FIRM FOR UNDERTAKING OF NATIONAL TRAININGS ON R IN FIVE (5) SADC MEMBER STATES </w:t>
      </w:r>
    </w:p>
    <w:bookmarkEnd w:id="4"/>
    <w:p w14:paraId="5F9C50F4" w14:textId="48667829"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0ADA91F0"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33989443"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3767C9FD" w:rsidR="00F954D9" w:rsidRPr="003C1983" w:rsidRDefault="00F954D9" w:rsidP="003C1983">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CF4392">
        <w:rPr>
          <w:rFonts w:ascii="Maiandra GD" w:eastAsia="Times New Roman" w:hAnsi="Maiandra GD" w:cs="Times New Roman"/>
          <w:b/>
          <w:sz w:val="24"/>
          <w:szCs w:val="24"/>
          <w14:ligatures w14:val="none"/>
        </w:rPr>
        <w:t>Title</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color w:val="333333"/>
          <w:sz w:val="24"/>
          <w:szCs w:val="24"/>
          <w:lang w:val="en-US"/>
          <w14:ligatures w14:val="none"/>
        </w:rPr>
        <w:t xml:space="preserve"> </w:t>
      </w:r>
      <w:bookmarkStart w:id="5" w:name="_Hlk195099517"/>
      <w:r w:rsidR="00866167" w:rsidRPr="00866167">
        <w:rPr>
          <w:rFonts w:ascii="Maiandra GD" w:eastAsia="Times New Roman" w:hAnsi="Maiandra GD" w:cs="Times New Roman"/>
          <w:b/>
          <w:bCs/>
          <w:color w:val="333333"/>
          <w:sz w:val="24"/>
          <w:szCs w:val="24"/>
          <w:lang w:val="en-US"/>
          <w14:ligatures w14:val="none"/>
        </w:rPr>
        <w:t>CONSULTANCY TO HIRE A FIRM FOR UNDERTAKING OF NATIONAL TRAININGS ON R IN FIVE (5) SADC MEMBER STATES</w:t>
      </w:r>
      <w:r w:rsidR="00866167" w:rsidRPr="00866167">
        <w:rPr>
          <w:rFonts w:ascii="Maiandra GD" w:eastAsia="Times New Roman" w:hAnsi="Maiandra GD" w:cs="Times New Roman"/>
          <w:color w:val="333333"/>
          <w:sz w:val="24"/>
          <w:szCs w:val="24"/>
          <w:lang w:val="en-US"/>
          <w14:ligatures w14:val="none"/>
        </w:rPr>
        <w:t xml:space="preserve"> </w:t>
      </w:r>
    </w:p>
    <w:bookmarkEnd w:id="5"/>
    <w:p w14:paraId="1386DC5B" w14:textId="77777777"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Time Commitment</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100%</w:t>
      </w:r>
    </w:p>
    <w:p w14:paraId="37C04E86" w14:textId="2E7D143D"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Accountable</w:t>
      </w:r>
      <w:r w:rsidRPr="00CF4392">
        <w:rPr>
          <w:rFonts w:ascii="Maiandra GD" w:eastAsia="Times New Roman" w:hAnsi="Maiandra GD" w:cs="Times New Roman"/>
          <w:b/>
          <w:sz w:val="24"/>
          <w:szCs w:val="24"/>
          <w14:ligatures w14:val="none"/>
        </w:rPr>
        <w:tab/>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w:t>
      </w:r>
      <w:r w:rsidR="006C4978">
        <w:rPr>
          <w:rFonts w:ascii="Maiandra GD" w:eastAsia="Times New Roman" w:hAnsi="Maiandra GD" w:cs="Times New Roman"/>
          <w:sz w:val="24"/>
          <w:szCs w:val="24"/>
          <w14:ligatures w14:val="none"/>
        </w:rPr>
        <w:t xml:space="preserve">Senior </w:t>
      </w:r>
      <w:r w:rsidRPr="00CF4392">
        <w:rPr>
          <w:rFonts w:ascii="Maiandra GD" w:eastAsia="Times New Roman" w:hAnsi="Maiandra GD" w:cs="Times New Roman"/>
          <w:sz w:val="24"/>
          <w:szCs w:val="24"/>
          <w14:ligatures w14:val="none"/>
        </w:rPr>
        <w:t xml:space="preserve">Officer, Research and Statistics  </w:t>
      </w:r>
    </w:p>
    <w:p w14:paraId="67913EBF" w14:textId="3E08063A" w:rsidR="00F954D9" w:rsidRPr="00CF4392" w:rsidRDefault="00F954D9" w:rsidP="00604804">
      <w:pPr>
        <w:spacing w:after="120" w:line="276" w:lineRule="auto"/>
        <w:jc w:val="both"/>
        <w:rPr>
          <w:rFonts w:ascii="Maiandra GD" w:eastAsia="Times New Roman" w:hAnsi="Maiandra GD" w:cs="Times New Roman"/>
          <w:b/>
          <w:bCs/>
          <w:sz w:val="24"/>
          <w:szCs w:val="24"/>
          <w14:ligatures w14:val="none"/>
        </w:rPr>
      </w:pPr>
      <w:r w:rsidRPr="00CF4392">
        <w:rPr>
          <w:rFonts w:ascii="Maiandra GD" w:eastAsia="Times New Roman" w:hAnsi="Maiandra GD" w:cs="Times New Roman"/>
          <w:b/>
          <w:bCs/>
          <w:sz w:val="24"/>
          <w:szCs w:val="24"/>
          <w14:ligatures w14:val="none"/>
        </w:rPr>
        <w:t xml:space="preserve">Duration of Assignment:  </w:t>
      </w:r>
      <w:r w:rsidR="00E50932">
        <w:rPr>
          <w:rFonts w:ascii="Maiandra GD" w:eastAsia="Times New Roman" w:hAnsi="Maiandra GD" w:cs="Times New Roman"/>
          <w:b/>
          <w:bCs/>
          <w:sz w:val="24"/>
          <w:szCs w:val="24"/>
          <w14:ligatures w14:val="none"/>
        </w:rPr>
        <w:t>10</w:t>
      </w:r>
      <w:r w:rsidRPr="00CF4392">
        <w:rPr>
          <w:rFonts w:ascii="Maiandra GD" w:eastAsia="Times New Roman" w:hAnsi="Maiandra GD" w:cs="Times New Roman"/>
          <w:b/>
          <w:bCs/>
          <w:sz w:val="24"/>
          <w:szCs w:val="24"/>
          <w14:ligatures w14:val="none"/>
        </w:rPr>
        <w:t xml:space="preserve"> </w:t>
      </w:r>
      <w:r w:rsidR="00E53A16" w:rsidRPr="00CF4392">
        <w:rPr>
          <w:rFonts w:ascii="Maiandra GD" w:eastAsia="Times New Roman" w:hAnsi="Maiandra GD" w:cs="Times New Roman"/>
          <w:b/>
          <w:bCs/>
          <w:sz w:val="24"/>
          <w:szCs w:val="24"/>
          <w14:ligatures w14:val="none"/>
        </w:rPr>
        <w:t>months</w:t>
      </w:r>
      <w:r w:rsidRPr="00CF4392">
        <w:rPr>
          <w:rFonts w:ascii="Maiandra GD" w:eastAsia="Times New Roman" w:hAnsi="Maiandra GD" w:cs="Times New Roman"/>
          <w:b/>
          <w:bCs/>
          <w:sz w:val="24"/>
          <w:szCs w:val="24"/>
          <w14:ligatures w14:val="none"/>
        </w:rPr>
        <w:t xml:space="preserve"> </w:t>
      </w:r>
    </w:p>
    <w:p w14:paraId="4A211DF2" w14:textId="77777777" w:rsidR="00F954D9" w:rsidRPr="00CF4392"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16713F0F" w14:textId="089DEFA6" w:rsidR="009648F5" w:rsidRPr="00932B0E" w:rsidRDefault="009648F5" w:rsidP="00932B0E">
      <w:pPr>
        <w:numPr>
          <w:ilvl w:val="0"/>
          <w:numId w:val="1"/>
        </w:numPr>
        <w:suppressAutoHyphens/>
        <w:spacing w:after="0" w:line="240" w:lineRule="auto"/>
        <w:contextualSpacing/>
        <w:jc w:val="both"/>
        <w:rPr>
          <w:rFonts w:ascii="Maiandra GD" w:eastAsia="Times New Roman" w:hAnsi="Maiandra GD" w:cs="Arial"/>
          <w:sz w:val="24"/>
          <w:szCs w:val="24"/>
          <w:lang w:val="en-US"/>
        </w:rPr>
      </w:pPr>
      <w:r w:rsidRPr="00317748">
        <w:rPr>
          <w:rFonts w:ascii="Maiandra GD" w:eastAsia="Times New Roman" w:hAnsi="Maiandra GD" w:cs="Times New Roman"/>
          <w:b/>
          <w:sz w:val="24"/>
          <w:szCs w:val="24"/>
          <w:lang w:val="en-US"/>
          <w14:ligatures w14:val="none"/>
        </w:rPr>
        <w:t>The Objectives of the Assignment</w:t>
      </w:r>
      <w:r>
        <w:rPr>
          <w:rFonts w:ascii="Maiandra GD" w:eastAsia="Times New Roman" w:hAnsi="Maiandra GD" w:cs="Times New Roman"/>
          <w:b/>
          <w:sz w:val="24"/>
          <w:szCs w:val="24"/>
          <w:lang w:val="en-US"/>
          <w14:ligatures w14:val="none"/>
        </w:rPr>
        <w:t xml:space="preserve">: </w:t>
      </w:r>
      <w:r w:rsidR="00026C7F" w:rsidRPr="00026C7F">
        <w:rPr>
          <w:rFonts w:ascii="Maiandra GD" w:eastAsia="Times New Roman" w:hAnsi="Maiandra GD" w:cs="Arial"/>
          <w:sz w:val="24"/>
          <w:szCs w:val="24"/>
          <w:lang w:val="en-US"/>
        </w:rPr>
        <w:t>The overall objective of this exercise is to train Member States on the use of statistical software for management of large database and analysis of complex surveys. With Specific objectives: to provide participants with basic knowledge about the syntax and basis of the R programming language and to provide an overview of the main packages of R which are important for the statistical production process; and to provide participants with intermediate level knowledge on R for production and dissemination of official statistics</w:t>
      </w:r>
      <w:r w:rsidR="00932B0E" w:rsidRPr="00932B0E">
        <w:rPr>
          <w:rFonts w:ascii="Maiandra GD" w:eastAsia="Times New Roman" w:hAnsi="Maiandra GD" w:cs="Arial"/>
          <w:sz w:val="24"/>
          <w:szCs w:val="24"/>
          <w:lang w:val="en-US"/>
        </w:rPr>
        <w:t>.</w:t>
      </w:r>
      <w:r w:rsidR="00932B0E">
        <w:rPr>
          <w:rFonts w:ascii="Maiandra GD" w:eastAsia="Times New Roman" w:hAnsi="Maiandra GD" w:cs="Arial"/>
          <w:sz w:val="24"/>
          <w:szCs w:val="24"/>
          <w:lang w:val="en-US"/>
        </w:rPr>
        <w:t xml:space="preserve"> </w:t>
      </w:r>
      <w:r w:rsidRPr="00932B0E">
        <w:rPr>
          <w:rFonts w:ascii="Maiandra GD" w:eastAsia="Times New Roman" w:hAnsi="Maiandra GD" w:cs="Arial"/>
          <w:sz w:val="24"/>
          <w:szCs w:val="24"/>
          <w:lang w:val="en-US"/>
        </w:rPr>
        <w:t>The detailed scope of work can be obtained from the terms of reference below.</w:t>
      </w:r>
    </w:p>
    <w:p w14:paraId="118CEA9C" w14:textId="77777777" w:rsidR="009648F5" w:rsidRPr="00026C7F" w:rsidRDefault="009648F5" w:rsidP="009648F5">
      <w:pPr>
        <w:spacing w:after="0" w:line="276" w:lineRule="auto"/>
        <w:jc w:val="both"/>
        <w:rPr>
          <w:rFonts w:ascii="Maiandra GD" w:eastAsia="Times New Roman" w:hAnsi="Maiandra GD" w:cs="Arial"/>
          <w:sz w:val="24"/>
          <w:szCs w:val="24"/>
          <w:lang w:eastAsia="en-GB"/>
          <w14:ligatures w14:val="none"/>
        </w:rPr>
      </w:pPr>
    </w:p>
    <w:p w14:paraId="66111313" w14:textId="77777777" w:rsidR="009648F5" w:rsidRPr="00317748" w:rsidRDefault="009648F5" w:rsidP="009648F5">
      <w:pPr>
        <w:spacing w:after="0" w:line="276" w:lineRule="auto"/>
        <w:jc w:val="both"/>
        <w:rPr>
          <w:rFonts w:ascii="Maiandra GD" w:eastAsia="Calibri" w:hAnsi="Maiandra GD" w:cs="Arial"/>
          <w:sz w:val="24"/>
          <w:szCs w:val="24"/>
        </w:rPr>
      </w:pPr>
    </w:p>
    <w:p w14:paraId="3815A6C8" w14:textId="77777777" w:rsidR="009648F5" w:rsidRPr="00317748" w:rsidRDefault="009648F5" w:rsidP="009648F5">
      <w:pPr>
        <w:pStyle w:val="ListParagraph"/>
        <w:numPr>
          <w:ilvl w:val="0"/>
          <w:numId w:val="1"/>
        </w:numPr>
        <w:jc w:val="both"/>
        <w:rPr>
          <w:rFonts w:ascii="Maiandra GD" w:eastAsia="Times New Roman" w:hAnsi="Maiandra GD" w:cs="Arial"/>
          <w:sz w:val="24"/>
          <w:szCs w:val="24"/>
          <w14:ligatures w14:val="none"/>
        </w:rPr>
      </w:pPr>
      <w:r w:rsidRPr="00317748">
        <w:rPr>
          <w:rFonts w:ascii="Maiandra GD" w:eastAsia="Times New Roman" w:hAnsi="Maiandra GD" w:cs="Arial"/>
          <w:sz w:val="24"/>
          <w:szCs w:val="24"/>
          <w14:ligatures w14:val="none"/>
        </w:rPr>
        <w:t xml:space="preserve">The SADC Secretariat now invites eligible consulting firms to indicate their interest in providing these services. Interested consulting firms must provide information indicating that they are qualified to perform the services (i.e., Company profile detailing alignment to the assignment, description of similar assignments undertaken, experience in similar conditions and availability of appropriate skills among staff). </w:t>
      </w:r>
    </w:p>
    <w:p w14:paraId="31AC0932" w14:textId="77777777" w:rsidR="009648F5" w:rsidRPr="00317748" w:rsidRDefault="009648F5" w:rsidP="009648F5">
      <w:pPr>
        <w:pStyle w:val="ListParagraph"/>
        <w:jc w:val="both"/>
        <w:rPr>
          <w:rFonts w:ascii="Maiandra GD" w:eastAsia="Times New Roman" w:hAnsi="Maiandra GD" w:cs="Arial"/>
          <w:sz w:val="24"/>
          <w:szCs w:val="24"/>
          <w14:ligatures w14:val="none"/>
        </w:rPr>
      </w:pPr>
    </w:p>
    <w:p w14:paraId="2FE98208" w14:textId="3A5B918A" w:rsidR="009648F5" w:rsidRPr="00D746BF" w:rsidRDefault="009648F5" w:rsidP="009648F5">
      <w:pPr>
        <w:pStyle w:val="ListParagraph"/>
        <w:numPr>
          <w:ilvl w:val="0"/>
          <w:numId w:val="1"/>
        </w:numPr>
        <w:jc w:val="both"/>
        <w:rPr>
          <w:rFonts w:ascii="Maiandra GD" w:hAnsi="Maiandra GD" w:cs="Arial"/>
          <w:spacing w:val="-2"/>
          <w:sz w:val="24"/>
          <w:szCs w:val="24"/>
        </w:rPr>
      </w:pPr>
      <w:r w:rsidRPr="00D746BF">
        <w:rPr>
          <w:rFonts w:ascii="Maiandra GD" w:hAnsi="Maiandra GD" w:cs="Arial"/>
          <w:spacing w:val="-2"/>
          <w:sz w:val="24"/>
          <w:szCs w:val="24"/>
        </w:rPr>
        <w:t>The consulting firm should have significant in-depth expertise and knowledge in</w:t>
      </w:r>
      <w:r w:rsidRPr="00D746BF">
        <w:t xml:space="preserve"> </w:t>
      </w:r>
      <w:r w:rsidR="00D310FA" w:rsidRPr="00D746BF">
        <w:t xml:space="preserve">R </w:t>
      </w:r>
      <w:r w:rsidR="00FD5F5C" w:rsidRPr="00D746BF">
        <w:rPr>
          <w:rFonts w:ascii="Maiandra GD" w:hAnsi="Maiandra GD"/>
          <w:sz w:val="24"/>
          <w:szCs w:val="24"/>
        </w:rPr>
        <w:t xml:space="preserve">with experienced master trainers on Python in statistical data processing and analysis, spatial data analysis, big data, quantitative and quantitative data analysis, modelling and data visualization, especially for official statistics. The consultancy firm should also have in depth experience in design and implementation of training materials for official statistics </w:t>
      </w:r>
      <w:r w:rsidR="00FD5F5C" w:rsidRPr="00D746BF">
        <w:rPr>
          <w:rFonts w:ascii="Maiandra GD" w:hAnsi="Maiandra GD" w:cs="Arial"/>
          <w:spacing w:val="-2"/>
          <w:sz w:val="24"/>
          <w:szCs w:val="24"/>
        </w:rPr>
        <w:t>T</w:t>
      </w:r>
      <w:r w:rsidRPr="00D746BF">
        <w:rPr>
          <w:rFonts w:ascii="Maiandra GD" w:hAnsi="Maiandra GD" w:cs="Arial"/>
          <w:spacing w:val="-2"/>
          <w:sz w:val="24"/>
          <w:szCs w:val="24"/>
        </w:rPr>
        <w:t>raining and capacity building conducted under this assignment must align with the World Bank’s Environmental and Social Framework (ESF) and its applicable Environmental and Social Standards (ESSs)</w:t>
      </w:r>
      <w:r w:rsidR="00850454" w:rsidRPr="00D746BF">
        <w:rPr>
          <w:rFonts w:ascii="Maiandra GD" w:hAnsi="Maiandra GD" w:cs="Arial"/>
          <w:spacing w:val="-2"/>
          <w:sz w:val="24"/>
          <w:szCs w:val="24"/>
        </w:rPr>
        <w:t>.</w:t>
      </w:r>
      <w:r w:rsidRPr="00D746BF">
        <w:rPr>
          <w:rFonts w:ascii="Maiandra GD" w:hAnsi="Maiandra GD" w:cs="Arial"/>
          <w:spacing w:val="-2"/>
          <w:sz w:val="24"/>
          <w:szCs w:val="24"/>
        </w:rPr>
        <w:t xml:space="preserve">  Work under this consultancy is also expected to incorporate gender-sensitive approaches in all project activities and conduct a GBV/SEA/SH risk assessment.  </w:t>
      </w:r>
    </w:p>
    <w:p w14:paraId="2C2E2F98" w14:textId="77777777" w:rsidR="009648F5" w:rsidRPr="00FB6F46" w:rsidRDefault="009648F5" w:rsidP="009648F5">
      <w:pPr>
        <w:pStyle w:val="ListParagraph"/>
        <w:jc w:val="both"/>
        <w:rPr>
          <w:rFonts w:ascii="Maiandra GD" w:hAnsi="Maiandra GD" w:cs="Arial"/>
          <w:spacing w:val="-2"/>
          <w:sz w:val="24"/>
          <w:szCs w:val="24"/>
        </w:rPr>
      </w:pPr>
    </w:p>
    <w:p w14:paraId="02E4A706" w14:textId="77777777" w:rsidR="009648F5" w:rsidRPr="00317748" w:rsidRDefault="009648F5" w:rsidP="009648F5">
      <w:pPr>
        <w:pStyle w:val="ListParagraph"/>
        <w:numPr>
          <w:ilvl w:val="0"/>
          <w:numId w:val="1"/>
        </w:numPr>
        <w:jc w:val="both"/>
        <w:rPr>
          <w:rFonts w:ascii="Maiandra GD" w:eastAsia="Times New Roman" w:hAnsi="Maiandra GD" w:cs="Arial"/>
          <w:sz w:val="24"/>
          <w:szCs w:val="24"/>
          <w14:ligatures w14:val="none"/>
        </w:rPr>
      </w:pPr>
      <w:r w:rsidRPr="00317748">
        <w:rPr>
          <w:rFonts w:ascii="Maiandra GD" w:hAnsi="Maiandra GD" w:cs="Arial"/>
          <w:spacing w:val="-2"/>
          <w:sz w:val="24"/>
          <w:szCs w:val="24"/>
        </w:rPr>
        <w:t>Establishment of the short-list and the selection procedure shall be in accordance with the attention of interested Consultants is drawn to Section III, paragraphs, 3.14, 3.16, and 3.17 of the World Bank’s “Procurement Regulations for IPF Borrowers” dated September 2023 (“Procurement Regulations”), setting forth the World Bank’s policy on conflict of interest.  which is available on the Bank’s website at</w:t>
      </w:r>
      <w:r w:rsidRPr="00317748">
        <w:rPr>
          <w:rFonts w:ascii="Maiandra GD" w:hAnsi="Maiandra GD"/>
          <w:i/>
          <w:spacing w:val="-2"/>
          <w:sz w:val="24"/>
          <w:szCs w:val="24"/>
          <w:lang w:val="en-US"/>
        </w:rPr>
        <w:t xml:space="preserve"> </w:t>
      </w:r>
      <w:hyperlink r:id="rId8" w:history="1">
        <w:r w:rsidRPr="00317748">
          <w:rPr>
            <w:rStyle w:val="Hyperlink"/>
            <w:rFonts w:ascii="Maiandra GD" w:hAnsi="Maiandra GD"/>
            <w:i/>
            <w:spacing w:val="-2"/>
            <w:sz w:val="24"/>
            <w:szCs w:val="24"/>
            <w:lang w:val="en-US"/>
          </w:rPr>
          <w:t>https://thedocs.worldbank.org/en/doc/Procurement-Regulations-September-2023.pdf</w:t>
        </w:r>
      </w:hyperlink>
      <w:r w:rsidRPr="00317748">
        <w:rPr>
          <w:rFonts w:ascii="Maiandra GD" w:hAnsi="Maiandra GD"/>
          <w:i/>
          <w:spacing w:val="-2"/>
          <w:sz w:val="24"/>
          <w:szCs w:val="24"/>
          <w:lang w:val="en-US"/>
        </w:rPr>
        <w:t xml:space="preserve">. </w:t>
      </w:r>
      <w:r w:rsidRPr="00317748">
        <w:rPr>
          <w:rFonts w:ascii="Maiandra GD" w:hAnsi="Maiandra GD" w:cs="Arial"/>
          <w:iCs/>
          <w:spacing w:val="-2"/>
          <w:sz w:val="24"/>
          <w:szCs w:val="24"/>
        </w:rPr>
        <w:t xml:space="preserve">The Consultant will be selected under the Consultants Qualifications-based Selection. </w:t>
      </w:r>
    </w:p>
    <w:p w14:paraId="18E84BA0" w14:textId="77777777" w:rsidR="009648F5" w:rsidRPr="00317748" w:rsidRDefault="009648F5" w:rsidP="009648F5">
      <w:pPr>
        <w:ind w:left="284"/>
        <w:rPr>
          <w:rFonts w:ascii="Maiandra GD" w:hAnsi="Maiandra GD" w:cs="Arial"/>
          <w:iCs/>
          <w:spacing w:val="-2"/>
          <w:sz w:val="24"/>
          <w:szCs w:val="24"/>
        </w:rPr>
      </w:pPr>
    </w:p>
    <w:p w14:paraId="22AA06AE" w14:textId="47459675" w:rsidR="009648F5" w:rsidRPr="00317748" w:rsidRDefault="009648F5" w:rsidP="009648F5">
      <w:pPr>
        <w:ind w:left="284" w:firstLine="436"/>
        <w:rPr>
          <w:rFonts w:ascii="Maiandra GD" w:hAnsi="Maiandra GD" w:cs="Arial"/>
          <w:iCs/>
          <w:spacing w:val="-2"/>
          <w:sz w:val="24"/>
          <w:szCs w:val="24"/>
        </w:rPr>
      </w:pPr>
      <w:r w:rsidRPr="00317748">
        <w:rPr>
          <w:rFonts w:ascii="Maiandra GD" w:hAnsi="Maiandra GD" w:cs="Arial"/>
          <w:iCs/>
          <w:spacing w:val="-2"/>
          <w:sz w:val="24"/>
          <w:szCs w:val="24"/>
        </w:rPr>
        <w:t xml:space="preserve">The firms will be </w:t>
      </w:r>
      <w:r w:rsidR="006B7968">
        <w:rPr>
          <w:rFonts w:ascii="Maiandra GD" w:hAnsi="Maiandra GD" w:cs="Arial"/>
          <w:iCs/>
          <w:spacing w:val="-2"/>
          <w:sz w:val="24"/>
          <w:szCs w:val="24"/>
        </w:rPr>
        <w:t xml:space="preserve">shortlisted </w:t>
      </w:r>
      <w:r w:rsidRPr="00317748">
        <w:rPr>
          <w:rFonts w:ascii="Maiandra GD" w:hAnsi="Maiandra GD" w:cs="Arial"/>
          <w:iCs/>
          <w:spacing w:val="-2"/>
          <w:sz w:val="24"/>
          <w:szCs w:val="24"/>
        </w:rPr>
        <w:t>using the following criteria:</w:t>
      </w:r>
    </w:p>
    <w:p w14:paraId="6FCF0B9D" w14:textId="77777777" w:rsidR="009648F5" w:rsidRPr="00317748" w:rsidRDefault="009648F5" w:rsidP="009648F5">
      <w:pPr>
        <w:ind w:left="284"/>
        <w:rPr>
          <w:rFonts w:ascii="Maiandra GD" w:hAnsi="Maiandra GD" w:cs="Arial"/>
          <w:iCs/>
          <w:spacing w:val="-2"/>
          <w:sz w:val="24"/>
          <w:szCs w:val="24"/>
        </w:rPr>
      </w:pP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701"/>
      </w:tblGrid>
      <w:tr w:rsidR="009648F5" w:rsidRPr="00317748" w14:paraId="12A9612A" w14:textId="77777777" w:rsidTr="003F0E65">
        <w:tc>
          <w:tcPr>
            <w:tcW w:w="6237" w:type="dxa"/>
            <w:shd w:val="clear" w:color="auto" w:fill="D9D9D9"/>
          </w:tcPr>
          <w:p w14:paraId="74FD6E08" w14:textId="77777777" w:rsidR="009648F5" w:rsidRPr="00317748" w:rsidRDefault="009648F5" w:rsidP="003F0E65">
            <w:pPr>
              <w:ind w:left="284"/>
              <w:rPr>
                <w:rFonts w:ascii="Maiandra GD" w:hAnsi="Maiandra GD" w:cs="Arial"/>
                <w:b/>
                <w:bCs/>
                <w:iCs/>
                <w:spacing w:val="-2"/>
                <w:sz w:val="24"/>
                <w:szCs w:val="24"/>
                <w:lang w:val="en-US"/>
              </w:rPr>
            </w:pPr>
            <w:r w:rsidRPr="00317748">
              <w:rPr>
                <w:rFonts w:ascii="Maiandra GD" w:hAnsi="Maiandra GD" w:cs="Arial"/>
                <w:b/>
                <w:bCs/>
                <w:iCs/>
                <w:spacing w:val="-2"/>
                <w:sz w:val="24"/>
                <w:szCs w:val="24"/>
                <w:lang w:val="en-US"/>
              </w:rPr>
              <w:t xml:space="preserve">Evaluation Criteria </w:t>
            </w:r>
          </w:p>
        </w:tc>
        <w:tc>
          <w:tcPr>
            <w:tcW w:w="1701" w:type="dxa"/>
            <w:shd w:val="clear" w:color="auto" w:fill="D9D9D9"/>
          </w:tcPr>
          <w:p w14:paraId="39732D9B" w14:textId="77777777" w:rsidR="009648F5" w:rsidRPr="00317748" w:rsidRDefault="009648F5" w:rsidP="003F0E65">
            <w:pPr>
              <w:pStyle w:val="Heading1"/>
              <w:jc w:val="center"/>
              <w:rPr>
                <w:rFonts w:ascii="Maiandra GD" w:hAnsi="Maiandra GD"/>
                <w:sz w:val="24"/>
                <w:szCs w:val="24"/>
              </w:rPr>
            </w:pPr>
            <w:r w:rsidRPr="00317748">
              <w:rPr>
                <w:rFonts w:ascii="Maiandra GD" w:hAnsi="Maiandra GD"/>
                <w:sz w:val="24"/>
                <w:szCs w:val="24"/>
              </w:rPr>
              <w:t>Points</w:t>
            </w:r>
          </w:p>
        </w:tc>
      </w:tr>
      <w:tr w:rsidR="009648F5" w:rsidRPr="00317748" w14:paraId="3F61ECE6" w14:textId="77777777" w:rsidTr="003F0E65">
        <w:tc>
          <w:tcPr>
            <w:tcW w:w="6237" w:type="dxa"/>
            <w:shd w:val="clear" w:color="auto" w:fill="auto"/>
          </w:tcPr>
          <w:p w14:paraId="0701312C" w14:textId="77777777" w:rsidR="009648F5" w:rsidRPr="00317748" w:rsidRDefault="009648F5" w:rsidP="003F0E65">
            <w:pPr>
              <w:ind w:left="284"/>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Firm specific experience related to the assignment</w:t>
            </w:r>
          </w:p>
        </w:tc>
        <w:tc>
          <w:tcPr>
            <w:tcW w:w="1701" w:type="dxa"/>
            <w:shd w:val="clear" w:color="auto" w:fill="auto"/>
          </w:tcPr>
          <w:p w14:paraId="53C81F34" w14:textId="77777777" w:rsidR="009648F5" w:rsidRPr="00317748" w:rsidRDefault="009648F5" w:rsidP="003F0E65">
            <w:pPr>
              <w:ind w:left="284"/>
              <w:jc w:val="center"/>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40</w:t>
            </w:r>
          </w:p>
        </w:tc>
      </w:tr>
      <w:tr w:rsidR="009648F5" w:rsidRPr="00317748" w14:paraId="36D3783F" w14:textId="77777777" w:rsidTr="003F0E65">
        <w:tc>
          <w:tcPr>
            <w:tcW w:w="6237" w:type="dxa"/>
            <w:shd w:val="clear" w:color="auto" w:fill="auto"/>
          </w:tcPr>
          <w:p w14:paraId="2ACA19AF" w14:textId="77777777" w:rsidR="009648F5" w:rsidRPr="00317748" w:rsidRDefault="009648F5" w:rsidP="003F0E65">
            <w:pPr>
              <w:ind w:left="284"/>
              <w:rPr>
                <w:rFonts w:ascii="Maiandra GD" w:hAnsi="Maiandra GD" w:cs="Arial"/>
                <w:bCs/>
                <w:iCs/>
                <w:spacing w:val="-2"/>
                <w:sz w:val="24"/>
                <w:szCs w:val="24"/>
                <w:lang w:val="en-US"/>
              </w:rPr>
            </w:pPr>
            <w:r w:rsidRPr="00317748">
              <w:rPr>
                <w:rFonts w:ascii="Maiandra GD" w:hAnsi="Maiandra GD" w:cs="Arial"/>
                <w:bCs/>
                <w:iCs/>
                <w:spacing w:val="-2"/>
                <w:sz w:val="24"/>
                <w:szCs w:val="24"/>
              </w:rPr>
              <w:t>Availability of Qualified and Experienced Experts</w:t>
            </w:r>
          </w:p>
        </w:tc>
        <w:tc>
          <w:tcPr>
            <w:tcW w:w="1701" w:type="dxa"/>
            <w:shd w:val="clear" w:color="auto" w:fill="auto"/>
          </w:tcPr>
          <w:p w14:paraId="26481828" w14:textId="77777777" w:rsidR="009648F5" w:rsidRPr="00317748" w:rsidRDefault="009648F5" w:rsidP="003F0E65">
            <w:pPr>
              <w:ind w:left="284"/>
              <w:jc w:val="center"/>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60</w:t>
            </w:r>
          </w:p>
        </w:tc>
      </w:tr>
      <w:tr w:rsidR="009648F5" w:rsidRPr="00317748" w14:paraId="7D696429" w14:textId="77777777" w:rsidTr="003F0E65">
        <w:tc>
          <w:tcPr>
            <w:tcW w:w="6237" w:type="dxa"/>
            <w:shd w:val="clear" w:color="auto" w:fill="auto"/>
          </w:tcPr>
          <w:p w14:paraId="69B8C7D3" w14:textId="77777777" w:rsidR="009648F5" w:rsidRPr="00317748" w:rsidRDefault="009648F5" w:rsidP="003F0E65">
            <w:pPr>
              <w:pStyle w:val="Heading2"/>
              <w:rPr>
                <w:rFonts w:ascii="Maiandra GD" w:hAnsi="Maiandra GD"/>
                <w:sz w:val="24"/>
                <w:szCs w:val="24"/>
              </w:rPr>
            </w:pPr>
            <w:r w:rsidRPr="00317748">
              <w:rPr>
                <w:rFonts w:ascii="Maiandra GD" w:hAnsi="Maiandra GD"/>
                <w:sz w:val="24"/>
                <w:szCs w:val="24"/>
              </w:rPr>
              <w:t>Total</w:t>
            </w:r>
          </w:p>
        </w:tc>
        <w:tc>
          <w:tcPr>
            <w:tcW w:w="1701" w:type="dxa"/>
            <w:shd w:val="clear" w:color="auto" w:fill="auto"/>
          </w:tcPr>
          <w:p w14:paraId="70D6D9AB" w14:textId="77777777" w:rsidR="009648F5" w:rsidRPr="00317748" w:rsidRDefault="009648F5" w:rsidP="003F0E65">
            <w:pPr>
              <w:ind w:left="284"/>
              <w:jc w:val="center"/>
              <w:rPr>
                <w:rFonts w:ascii="Maiandra GD" w:hAnsi="Maiandra GD" w:cs="Arial"/>
                <w:b/>
                <w:bCs/>
                <w:iCs/>
                <w:spacing w:val="-2"/>
                <w:sz w:val="24"/>
                <w:szCs w:val="24"/>
                <w:lang w:val="en-US"/>
              </w:rPr>
            </w:pPr>
            <w:r w:rsidRPr="00317748">
              <w:rPr>
                <w:rFonts w:ascii="Maiandra GD" w:hAnsi="Maiandra GD" w:cs="Arial"/>
                <w:b/>
                <w:bCs/>
                <w:iCs/>
                <w:spacing w:val="-2"/>
                <w:sz w:val="24"/>
                <w:szCs w:val="24"/>
                <w:lang w:val="en-US"/>
              </w:rPr>
              <w:t>100</w:t>
            </w:r>
          </w:p>
        </w:tc>
      </w:tr>
    </w:tbl>
    <w:p w14:paraId="4F348097" w14:textId="77777777" w:rsidR="009648F5" w:rsidRPr="00317748" w:rsidRDefault="009648F5" w:rsidP="009648F5">
      <w:pPr>
        <w:tabs>
          <w:tab w:val="left" w:pos="284"/>
        </w:tabs>
        <w:suppressAutoHyphens/>
        <w:spacing w:after="0" w:line="240" w:lineRule="auto"/>
        <w:jc w:val="both"/>
        <w:rPr>
          <w:rFonts w:ascii="Maiandra GD" w:hAnsi="Maiandra GD" w:cs="Arial"/>
          <w:spacing w:val="-2"/>
          <w:sz w:val="24"/>
          <w:szCs w:val="24"/>
          <w:lang w:val="en-US"/>
        </w:rPr>
      </w:pPr>
    </w:p>
    <w:p w14:paraId="2C35F8E6" w14:textId="77777777" w:rsidR="009648F5" w:rsidRPr="00317748" w:rsidRDefault="009648F5" w:rsidP="009648F5">
      <w:pPr>
        <w:tabs>
          <w:tab w:val="left" w:pos="284"/>
        </w:tabs>
        <w:suppressAutoHyphens/>
        <w:spacing w:after="0" w:line="240" w:lineRule="auto"/>
        <w:jc w:val="both"/>
        <w:rPr>
          <w:rFonts w:ascii="Maiandra GD" w:hAnsi="Maiandra GD" w:cs="Arial"/>
          <w:spacing w:val="-2"/>
          <w:sz w:val="24"/>
          <w:szCs w:val="24"/>
          <w:lang w:val="en-US"/>
        </w:rPr>
      </w:pPr>
    </w:p>
    <w:p w14:paraId="2D9A5371" w14:textId="77777777" w:rsidR="009648F5" w:rsidRDefault="009648F5" w:rsidP="009648F5">
      <w:pPr>
        <w:pStyle w:val="ListParagraph"/>
        <w:numPr>
          <w:ilvl w:val="0"/>
          <w:numId w:val="1"/>
        </w:numPr>
        <w:jc w:val="both"/>
        <w:rPr>
          <w:rFonts w:ascii="Maiandra GD" w:hAnsi="Maiandra GD"/>
          <w:sz w:val="24"/>
          <w:szCs w:val="24"/>
        </w:rPr>
      </w:pPr>
      <w:r w:rsidRPr="00317748">
        <w:rPr>
          <w:rFonts w:ascii="Maiandra GD" w:hAnsi="Maiandra GD"/>
          <w:sz w:val="24"/>
          <w:szCs w:val="24"/>
        </w:rPr>
        <w:t>Interested consultants may obtain further information and detailed terms of reference at the address below during office hours 08h00hours to 16h30hours Botswana time.</w:t>
      </w:r>
    </w:p>
    <w:p w14:paraId="147FDF42" w14:textId="77777777" w:rsidR="009648F5" w:rsidRDefault="009648F5" w:rsidP="009648F5">
      <w:pPr>
        <w:pStyle w:val="ListParagraph"/>
        <w:jc w:val="both"/>
        <w:rPr>
          <w:rFonts w:ascii="Maiandra GD" w:hAnsi="Maiandra GD"/>
          <w:sz w:val="24"/>
          <w:szCs w:val="24"/>
        </w:rPr>
      </w:pPr>
    </w:p>
    <w:p w14:paraId="2B58D48B" w14:textId="337FD095" w:rsidR="00F37766" w:rsidRPr="00F37766" w:rsidRDefault="009648F5" w:rsidP="009648F5">
      <w:pPr>
        <w:pStyle w:val="ListParagraph"/>
        <w:numPr>
          <w:ilvl w:val="0"/>
          <w:numId w:val="1"/>
        </w:numPr>
        <w:jc w:val="both"/>
        <w:rPr>
          <w:rFonts w:ascii="Maiandra GD" w:hAnsi="Maiandra GD"/>
          <w:sz w:val="24"/>
          <w:szCs w:val="24"/>
        </w:rPr>
      </w:pPr>
      <w:r w:rsidRPr="00952432">
        <w:rPr>
          <w:rFonts w:ascii="Maiandra GD" w:hAnsi="Maiandra GD" w:cs="Arial"/>
          <w:spacing w:val="-2"/>
          <w:sz w:val="24"/>
          <w:szCs w:val="24"/>
        </w:rPr>
        <w:t xml:space="preserve">Expressions of interest must be submitted electronically in PDF format and dully signed via this </w:t>
      </w:r>
      <w:r w:rsidRPr="00952432">
        <w:rPr>
          <w:rFonts w:ascii="Maiandra GD" w:hAnsi="Maiandra GD" w:cs="Arial"/>
          <w:b/>
          <w:spacing w:val="-2"/>
          <w:sz w:val="24"/>
          <w:szCs w:val="24"/>
          <w:highlight w:val="yellow"/>
        </w:rPr>
        <w:t>LINK</w:t>
      </w:r>
      <w:r w:rsidRPr="00BA6A64">
        <w:rPr>
          <w:rFonts w:ascii="Maiandra GD" w:hAnsi="Maiandra GD" w:cs="Arial"/>
          <w:b/>
          <w:spacing w:val="-2"/>
          <w:sz w:val="24"/>
          <w:szCs w:val="24"/>
          <w:highlight w:val="yellow"/>
        </w:rPr>
        <w:t xml:space="preserve">: </w:t>
      </w:r>
      <w:hyperlink r:id="rId9" w:history="1">
        <w:r w:rsidR="00BA6A64" w:rsidRPr="00BA6A64">
          <w:rPr>
            <w:rStyle w:val="Hyperlink"/>
            <w:rFonts w:ascii="Maiandra GD" w:hAnsi="Maiandra GD" w:cs="Arial"/>
            <w:b/>
            <w:spacing w:val="-2"/>
            <w:sz w:val="24"/>
            <w:szCs w:val="24"/>
            <w:highlight w:val="yellow"/>
          </w:rPr>
          <w:t>https://collab.sadc.int/s/7NEKNidEPXbqdP7</w:t>
        </w:r>
      </w:hyperlink>
      <w:r w:rsidR="00BA6A64" w:rsidRPr="00BA6A64">
        <w:rPr>
          <w:rFonts w:ascii="Maiandra GD" w:hAnsi="Maiandra GD" w:cs="Arial"/>
          <w:b/>
          <w:spacing w:val="-2"/>
          <w:sz w:val="24"/>
          <w:szCs w:val="24"/>
          <w:highlight w:val="yellow"/>
        </w:rPr>
        <w:t xml:space="preserve"> </w:t>
      </w:r>
      <w:r w:rsidRPr="00BA6A64">
        <w:rPr>
          <w:rFonts w:ascii="Maiandra GD" w:hAnsi="Maiandra GD" w:cs="Arial"/>
          <w:b/>
          <w:spacing w:val="-2"/>
          <w:sz w:val="24"/>
          <w:szCs w:val="24"/>
          <w:highlight w:val="yellow"/>
        </w:rPr>
        <w:t xml:space="preserve"> </w:t>
      </w:r>
    </w:p>
    <w:p w14:paraId="09DEA826" w14:textId="77777777" w:rsidR="00F37766" w:rsidRPr="00F37766" w:rsidRDefault="00F37766" w:rsidP="00F37766">
      <w:pPr>
        <w:pStyle w:val="ListParagraph"/>
        <w:rPr>
          <w:rFonts w:ascii="Maiandra GD" w:hAnsi="Maiandra GD" w:cs="Arial"/>
          <w:bCs/>
          <w:spacing w:val="-2"/>
          <w:sz w:val="24"/>
          <w:szCs w:val="24"/>
        </w:rPr>
      </w:pPr>
    </w:p>
    <w:p w14:paraId="306F672A" w14:textId="3B823CEF" w:rsidR="009648F5" w:rsidRDefault="0065533F" w:rsidP="00866167">
      <w:pPr>
        <w:pStyle w:val="ListParagraph"/>
        <w:jc w:val="both"/>
        <w:rPr>
          <w:rFonts w:ascii="Maiandra GD" w:hAnsi="Maiandra GD"/>
          <w:sz w:val="24"/>
          <w:szCs w:val="24"/>
        </w:rPr>
      </w:pPr>
      <w:r>
        <w:rPr>
          <w:rFonts w:ascii="Maiandra GD" w:hAnsi="Maiandra GD" w:cs="Arial"/>
          <w:bCs/>
          <w:spacing w:val="-2"/>
          <w:sz w:val="24"/>
          <w:szCs w:val="24"/>
        </w:rPr>
        <w:t xml:space="preserve">Closing time is </w:t>
      </w:r>
      <w:r w:rsidR="00F37766">
        <w:rPr>
          <w:rFonts w:ascii="Maiandra GD" w:hAnsi="Maiandra GD" w:cs="Arial"/>
          <w:spacing w:val="-2"/>
          <w:sz w:val="24"/>
          <w:szCs w:val="24"/>
        </w:rPr>
        <w:t>23.59</w:t>
      </w:r>
      <w:r w:rsidR="005E69F9">
        <w:rPr>
          <w:rFonts w:ascii="Maiandra GD" w:hAnsi="Maiandra GD" w:cs="Arial"/>
          <w:spacing w:val="-2"/>
          <w:sz w:val="24"/>
          <w:szCs w:val="24"/>
        </w:rPr>
        <w:t xml:space="preserve"> hours </w:t>
      </w:r>
      <w:r w:rsidR="009648F5" w:rsidRPr="00952432">
        <w:rPr>
          <w:rFonts w:ascii="Maiandra GD" w:hAnsi="Maiandra GD" w:cs="Arial"/>
          <w:spacing w:val="-2"/>
          <w:sz w:val="24"/>
          <w:szCs w:val="24"/>
        </w:rPr>
        <w:t xml:space="preserve">midnight Botswana time on </w:t>
      </w:r>
      <w:r w:rsidR="005E69F9" w:rsidRPr="005E69F9">
        <w:rPr>
          <w:rFonts w:ascii="Maiandra GD" w:hAnsi="Maiandra GD" w:cs="Arial"/>
          <w:b/>
          <w:bCs/>
          <w:spacing w:val="-2"/>
          <w:sz w:val="24"/>
          <w:szCs w:val="24"/>
        </w:rPr>
        <w:t>2</w:t>
      </w:r>
      <w:r>
        <w:rPr>
          <w:rFonts w:ascii="Maiandra GD" w:hAnsi="Maiandra GD" w:cs="Arial"/>
          <w:b/>
          <w:bCs/>
          <w:spacing w:val="-2"/>
          <w:sz w:val="24"/>
          <w:szCs w:val="24"/>
        </w:rPr>
        <w:t>8</w:t>
      </w:r>
      <w:r w:rsidR="009648F5" w:rsidRPr="005E69F9">
        <w:rPr>
          <w:rFonts w:ascii="Maiandra GD" w:hAnsi="Maiandra GD" w:cs="Arial"/>
          <w:b/>
          <w:bCs/>
          <w:spacing w:val="-2"/>
          <w:sz w:val="24"/>
          <w:szCs w:val="24"/>
        </w:rPr>
        <w:t xml:space="preserve"> </w:t>
      </w:r>
      <w:r w:rsidR="009648F5" w:rsidRPr="00FB3ACF">
        <w:rPr>
          <w:rFonts w:ascii="Maiandra GD" w:hAnsi="Maiandra GD" w:cs="Arial"/>
          <w:b/>
          <w:bCs/>
          <w:spacing w:val="-2"/>
          <w:sz w:val="24"/>
          <w:szCs w:val="24"/>
        </w:rPr>
        <w:t>April 2025</w:t>
      </w:r>
      <w:r w:rsidR="009648F5" w:rsidRPr="00952432">
        <w:rPr>
          <w:rFonts w:ascii="Maiandra GD" w:hAnsi="Maiandra GD" w:cs="Arial"/>
          <w:spacing w:val="-2"/>
          <w:sz w:val="24"/>
          <w:szCs w:val="24"/>
        </w:rPr>
        <w:t xml:space="preserve"> and should mention the name of the consultancy assignment</w:t>
      </w:r>
      <w:r w:rsidR="009648F5" w:rsidRPr="00952432">
        <w:rPr>
          <w:rFonts w:ascii="Maiandra GD" w:hAnsi="Maiandra GD" w:cs="Arial"/>
          <w:b/>
          <w:spacing w:val="-2"/>
          <w:sz w:val="24"/>
          <w:szCs w:val="24"/>
        </w:rPr>
        <w:t>.</w:t>
      </w:r>
      <w:r w:rsidR="009648F5" w:rsidRPr="00952432">
        <w:rPr>
          <w:rFonts w:ascii="Maiandra GD" w:hAnsi="Maiandra GD"/>
          <w:sz w:val="24"/>
          <w:szCs w:val="24"/>
        </w:rPr>
        <w:t xml:space="preserve"> </w:t>
      </w:r>
      <w:r w:rsidR="00866167" w:rsidRPr="00866167">
        <w:rPr>
          <w:rFonts w:ascii="Maiandra GD" w:hAnsi="Maiandra GD"/>
          <w:sz w:val="24"/>
          <w:szCs w:val="24"/>
        </w:rPr>
        <w:t xml:space="preserve">CONSULTANCY TO HIRE A FIRM FOR UNDERTAKING OF NATIONAL TRAININGS ON R IN FIVE (5) SADC MEMBER STATES </w:t>
      </w:r>
    </w:p>
    <w:p w14:paraId="046F2C82" w14:textId="77777777" w:rsidR="00866167" w:rsidRPr="00952432" w:rsidRDefault="00866167" w:rsidP="00866167">
      <w:pPr>
        <w:pStyle w:val="ListParagraph"/>
        <w:jc w:val="both"/>
        <w:rPr>
          <w:rFonts w:ascii="Maiandra GD" w:hAnsi="Maiandra GD"/>
        </w:rPr>
      </w:pPr>
    </w:p>
    <w:p w14:paraId="3CD57E0A" w14:textId="77777777" w:rsidR="009648F5" w:rsidRPr="0065533F" w:rsidRDefault="009648F5" w:rsidP="009648F5">
      <w:pPr>
        <w:pStyle w:val="ListParagraph"/>
        <w:jc w:val="both"/>
        <w:rPr>
          <w:rFonts w:ascii="Maiandra GD" w:hAnsi="Maiandra GD"/>
          <w:b/>
          <w:bCs/>
          <w:i/>
          <w:iCs/>
          <w:sz w:val="24"/>
          <w:szCs w:val="24"/>
        </w:rPr>
      </w:pPr>
      <w:r w:rsidRPr="0065533F">
        <w:rPr>
          <w:rFonts w:ascii="Maiandra GD" w:hAnsi="Maiandra GD"/>
          <w:b/>
          <w:bCs/>
          <w:i/>
          <w:iCs/>
          <w:sz w:val="24"/>
          <w:szCs w:val="24"/>
        </w:rPr>
        <w:t>Firms are advised to submit their proposals during working hours for support in case of any technical problems. Expressions of Interest must be submitted as one PDF file or zipped folder bearing the name of the applicant.</w:t>
      </w:r>
    </w:p>
    <w:p w14:paraId="65511FEB" w14:textId="77777777" w:rsidR="009648F5" w:rsidRDefault="009648F5" w:rsidP="009648F5">
      <w:pPr>
        <w:pStyle w:val="ListParagraph"/>
        <w:jc w:val="both"/>
        <w:rPr>
          <w:rFonts w:ascii="Maiandra GD" w:hAnsi="Maiandra GD"/>
          <w:b/>
          <w:bCs/>
          <w:sz w:val="24"/>
          <w:szCs w:val="24"/>
        </w:rPr>
      </w:pPr>
    </w:p>
    <w:p w14:paraId="744275DA" w14:textId="77777777" w:rsidR="009648F5" w:rsidRPr="00952432" w:rsidRDefault="009648F5" w:rsidP="009648F5">
      <w:pPr>
        <w:pStyle w:val="ListParagraph"/>
        <w:numPr>
          <w:ilvl w:val="0"/>
          <w:numId w:val="1"/>
        </w:numPr>
        <w:jc w:val="both"/>
        <w:rPr>
          <w:rFonts w:ascii="Maiandra GD" w:hAnsi="Maiandra GD"/>
          <w:b/>
          <w:bCs/>
          <w:sz w:val="28"/>
          <w:szCs w:val="28"/>
        </w:rPr>
      </w:pPr>
      <w:r w:rsidRPr="00317748">
        <w:rPr>
          <w:rFonts w:ascii="Maiandra GD" w:hAnsi="Maiandra GD" w:cs="Arial"/>
          <w:spacing w:val="-2"/>
          <w:sz w:val="24"/>
          <w:szCs w:val="24"/>
        </w:rPr>
        <w:t>Below is the address for obtaining further information:</w:t>
      </w:r>
    </w:p>
    <w:p w14:paraId="34B01339" w14:textId="77777777" w:rsidR="009648F5" w:rsidRPr="00317748" w:rsidRDefault="009648F5" w:rsidP="009648F5">
      <w:pPr>
        <w:ind w:left="284"/>
        <w:rPr>
          <w:rFonts w:ascii="Maiandra GD" w:hAnsi="Maiandra GD"/>
          <w:b/>
          <w:iCs/>
          <w:spacing w:val="-2"/>
          <w:sz w:val="24"/>
          <w:szCs w:val="24"/>
        </w:rPr>
      </w:pPr>
    </w:p>
    <w:p w14:paraId="61DE4241" w14:textId="77777777" w:rsidR="009648F5" w:rsidRPr="00317748" w:rsidRDefault="009648F5" w:rsidP="009648F5">
      <w:pPr>
        <w:pStyle w:val="NoSpacing"/>
        <w:ind w:left="720"/>
        <w:jc w:val="both"/>
        <w:rPr>
          <w:rFonts w:ascii="Maiandra GD" w:hAnsi="Maiandra GD"/>
          <w:sz w:val="24"/>
          <w:szCs w:val="24"/>
          <w:lang w:eastAsia="en-GB"/>
        </w:rPr>
      </w:pPr>
      <w:r w:rsidRPr="00317748">
        <w:rPr>
          <w:rFonts w:ascii="Maiandra GD" w:hAnsi="Maiandra GD"/>
          <w:sz w:val="24"/>
          <w:szCs w:val="24"/>
          <w:lang w:eastAsia="en-GB"/>
        </w:rPr>
        <w:t>The Procuring entity: </w:t>
      </w:r>
      <w:r w:rsidRPr="00317748">
        <w:rPr>
          <w:rFonts w:ascii="Maiandra GD" w:hAnsi="Maiandra GD"/>
          <w:b/>
          <w:bCs/>
          <w:sz w:val="24"/>
          <w:szCs w:val="24"/>
          <w:lang w:eastAsia="en-GB"/>
        </w:rPr>
        <w:t>SADC Secretariat</w:t>
      </w:r>
    </w:p>
    <w:p w14:paraId="26A09B92" w14:textId="77777777" w:rsidR="009648F5" w:rsidRPr="00317748" w:rsidRDefault="009648F5" w:rsidP="009648F5">
      <w:pPr>
        <w:pStyle w:val="NoSpacing"/>
        <w:ind w:left="720"/>
        <w:jc w:val="both"/>
        <w:rPr>
          <w:rFonts w:ascii="Maiandra GD" w:hAnsi="Maiandra GD"/>
          <w:b/>
          <w:sz w:val="24"/>
          <w:szCs w:val="24"/>
          <w:lang w:eastAsia="en-GB"/>
        </w:rPr>
      </w:pPr>
      <w:r w:rsidRPr="00317748">
        <w:rPr>
          <w:rFonts w:ascii="Maiandra GD" w:hAnsi="Maiandra GD"/>
          <w:b/>
          <w:sz w:val="24"/>
          <w:szCs w:val="24"/>
          <w:lang w:eastAsia="en-GB"/>
        </w:rPr>
        <w:t xml:space="preserve">Head of Procurement Unit </w:t>
      </w:r>
    </w:p>
    <w:p w14:paraId="7A7CEF5A" w14:textId="77777777" w:rsidR="009648F5" w:rsidRPr="00317748" w:rsidRDefault="009648F5" w:rsidP="009648F5">
      <w:pPr>
        <w:pStyle w:val="NoSpacing"/>
        <w:ind w:left="720"/>
        <w:jc w:val="both"/>
        <w:rPr>
          <w:rFonts w:ascii="Maiandra GD" w:hAnsi="Maiandra GD"/>
          <w:b/>
          <w:sz w:val="24"/>
          <w:szCs w:val="24"/>
          <w:lang w:eastAsia="en-GB"/>
        </w:rPr>
      </w:pPr>
      <w:r w:rsidRPr="00317748">
        <w:rPr>
          <w:rFonts w:ascii="Maiandra GD" w:hAnsi="Maiandra GD"/>
          <w:sz w:val="24"/>
          <w:szCs w:val="24"/>
          <w:lang w:eastAsia="en-GB"/>
        </w:rPr>
        <w:t xml:space="preserve">Contact person: </w:t>
      </w:r>
      <w:r w:rsidRPr="00317748">
        <w:rPr>
          <w:rFonts w:ascii="Maiandra GD" w:hAnsi="Maiandra GD"/>
          <w:b/>
          <w:sz w:val="24"/>
          <w:szCs w:val="24"/>
          <w:lang w:eastAsia="en-GB"/>
        </w:rPr>
        <w:t xml:space="preserve">Ms. Mercy Mikuwa </w:t>
      </w:r>
    </w:p>
    <w:p w14:paraId="25F73C32" w14:textId="77777777" w:rsidR="009648F5" w:rsidRPr="00317748" w:rsidRDefault="009648F5" w:rsidP="009648F5">
      <w:pPr>
        <w:pStyle w:val="NoSpacing"/>
        <w:ind w:left="720"/>
        <w:jc w:val="both"/>
        <w:rPr>
          <w:rFonts w:ascii="Maiandra GD" w:hAnsi="Maiandra GD"/>
          <w:sz w:val="24"/>
          <w:szCs w:val="24"/>
          <w:lang w:eastAsia="en-GB"/>
        </w:rPr>
      </w:pPr>
      <w:r w:rsidRPr="00317748">
        <w:rPr>
          <w:rFonts w:ascii="Maiandra GD" w:hAnsi="Maiandra GD"/>
          <w:sz w:val="24"/>
          <w:szCs w:val="24"/>
          <w:lang w:eastAsia="en-GB"/>
        </w:rPr>
        <w:t>Telephone: </w:t>
      </w:r>
      <w:r w:rsidRPr="00317748">
        <w:rPr>
          <w:rFonts w:ascii="Maiandra GD" w:hAnsi="Maiandra GD"/>
          <w:b/>
          <w:bCs/>
          <w:sz w:val="24"/>
          <w:szCs w:val="24"/>
          <w:lang w:eastAsia="en-GB"/>
        </w:rPr>
        <w:t>+267 364 1989 / 3951863</w:t>
      </w:r>
    </w:p>
    <w:p w14:paraId="18CCFE3E" w14:textId="77777777" w:rsidR="009648F5" w:rsidRPr="00BA6A64" w:rsidRDefault="009648F5" w:rsidP="009648F5">
      <w:pPr>
        <w:pStyle w:val="NoSpacing"/>
        <w:ind w:left="720"/>
        <w:jc w:val="both"/>
        <w:rPr>
          <w:rFonts w:ascii="Maiandra GD" w:hAnsi="Maiandra GD"/>
          <w:sz w:val="24"/>
          <w:szCs w:val="24"/>
          <w:lang w:val="en-ZA" w:eastAsia="en-GB"/>
        </w:rPr>
      </w:pPr>
      <w:r w:rsidRPr="00BA6A64">
        <w:rPr>
          <w:rFonts w:ascii="Maiandra GD" w:hAnsi="Maiandra GD"/>
          <w:sz w:val="24"/>
          <w:szCs w:val="24"/>
          <w:lang w:val="en-ZA" w:eastAsia="en-GB"/>
        </w:rPr>
        <w:t>Fax:</w:t>
      </w:r>
      <w:r w:rsidRPr="00BA6A64">
        <w:rPr>
          <w:rFonts w:ascii="Maiandra GD" w:hAnsi="Maiandra GD"/>
          <w:b/>
          <w:bCs/>
          <w:sz w:val="24"/>
          <w:szCs w:val="24"/>
          <w:lang w:val="en-ZA" w:eastAsia="en-GB"/>
        </w:rPr>
        <w:t> 3972848</w:t>
      </w:r>
    </w:p>
    <w:p w14:paraId="0B424D38" w14:textId="77777777" w:rsidR="009648F5" w:rsidRPr="00BA6A64" w:rsidRDefault="009648F5" w:rsidP="009648F5">
      <w:pPr>
        <w:pStyle w:val="NoSpacing"/>
        <w:ind w:left="720"/>
        <w:jc w:val="both"/>
        <w:rPr>
          <w:rFonts w:ascii="Maiandra GD" w:hAnsi="Maiandra GD"/>
          <w:sz w:val="24"/>
          <w:szCs w:val="24"/>
          <w:lang w:val="en-ZA" w:eastAsia="en-GB"/>
        </w:rPr>
      </w:pPr>
      <w:r w:rsidRPr="00BA6A64">
        <w:rPr>
          <w:rFonts w:ascii="Maiandra GD" w:hAnsi="Maiandra GD"/>
          <w:sz w:val="24"/>
          <w:szCs w:val="24"/>
          <w:lang w:val="en-ZA" w:eastAsia="en-GB"/>
        </w:rPr>
        <w:t xml:space="preserve">E-mail: </w:t>
      </w:r>
      <w:hyperlink r:id="rId10" w:history="1">
        <w:r w:rsidRPr="00BA6A64">
          <w:rPr>
            <w:rFonts w:ascii="Maiandra GD" w:hAnsi="Maiandra GD"/>
            <w:b/>
            <w:color w:val="0563C1"/>
            <w:sz w:val="24"/>
            <w:szCs w:val="24"/>
            <w:u w:val="single"/>
            <w:lang w:val="en-ZA" w:eastAsia="en-GB"/>
          </w:rPr>
          <w:t>mmikuwa@sadc.int</w:t>
        </w:r>
      </w:hyperlink>
      <w:r w:rsidRPr="00BA6A64">
        <w:rPr>
          <w:rFonts w:ascii="Maiandra GD" w:hAnsi="Maiandra GD"/>
          <w:b/>
          <w:sz w:val="24"/>
          <w:szCs w:val="24"/>
          <w:lang w:val="en-ZA" w:eastAsia="en-GB"/>
        </w:rPr>
        <w:t xml:space="preserve"> </w:t>
      </w:r>
      <w:r w:rsidRPr="00BA6A64">
        <w:rPr>
          <w:rFonts w:ascii="Maiandra GD" w:hAnsi="Maiandra GD"/>
          <w:sz w:val="24"/>
          <w:szCs w:val="24"/>
          <w:lang w:val="en-ZA" w:eastAsia="en-GB"/>
        </w:rPr>
        <w:t xml:space="preserve"> </w:t>
      </w:r>
    </w:p>
    <w:p w14:paraId="099915C5" w14:textId="58FC8311" w:rsidR="009648F5" w:rsidRPr="00317748" w:rsidRDefault="009648F5" w:rsidP="009648F5">
      <w:pPr>
        <w:pStyle w:val="NoSpacing"/>
        <w:ind w:left="720"/>
        <w:jc w:val="both"/>
        <w:rPr>
          <w:rFonts w:ascii="Maiandra GD" w:hAnsi="Maiandra GD"/>
          <w:b/>
          <w:bCs/>
          <w:sz w:val="24"/>
          <w:szCs w:val="24"/>
          <w:lang w:eastAsia="en-GB"/>
        </w:rPr>
      </w:pPr>
      <w:r w:rsidRPr="00317748">
        <w:rPr>
          <w:rFonts w:ascii="Maiandra GD" w:hAnsi="Maiandra GD"/>
          <w:sz w:val="24"/>
          <w:szCs w:val="24"/>
          <w:lang w:eastAsia="en-GB"/>
        </w:rPr>
        <w:t xml:space="preserve">Copy to: </w:t>
      </w:r>
      <w:hyperlink r:id="rId11" w:history="1">
        <w:r w:rsidR="005E69F9" w:rsidRPr="0099616A">
          <w:rPr>
            <w:rStyle w:val="Hyperlink"/>
            <w:rFonts w:ascii="Maiandra GD" w:hAnsi="Maiandra GD"/>
            <w:sz w:val="24"/>
            <w:szCs w:val="24"/>
            <w:lang w:eastAsia="en-GB"/>
          </w:rPr>
          <w:t>zruth@sadc.int</w:t>
        </w:r>
      </w:hyperlink>
      <w:r w:rsidRPr="00CD11E7">
        <w:rPr>
          <w:rFonts w:ascii="Maiandra GD" w:hAnsi="Maiandra GD"/>
          <w:color w:val="156082" w:themeColor="accent1"/>
          <w:sz w:val="24"/>
          <w:szCs w:val="24"/>
          <w:lang w:eastAsia="en-GB"/>
        </w:rPr>
        <w:t xml:space="preserve">; </w:t>
      </w:r>
      <w:hyperlink r:id="rId12" w:history="1">
        <w:r w:rsidRPr="00CD11E7">
          <w:rPr>
            <w:rStyle w:val="Hyperlink"/>
            <w:rFonts w:ascii="Maiandra GD" w:hAnsi="Maiandra GD"/>
            <w:color w:val="156082" w:themeColor="accent1"/>
            <w:sz w:val="24"/>
            <w:szCs w:val="24"/>
            <w:lang w:eastAsia="en-GB"/>
          </w:rPr>
          <w:t>tchabwera@sadc.int</w:t>
        </w:r>
      </w:hyperlink>
      <w:r w:rsidRPr="00CD11E7">
        <w:rPr>
          <w:rFonts w:ascii="Maiandra GD" w:hAnsi="Maiandra GD"/>
          <w:color w:val="156082" w:themeColor="accent1"/>
          <w:sz w:val="24"/>
          <w:szCs w:val="24"/>
          <w:lang w:eastAsia="en-GB"/>
        </w:rPr>
        <w:t xml:space="preserve">  </w:t>
      </w:r>
      <w:r w:rsidRPr="00CD11E7">
        <w:rPr>
          <w:rFonts w:ascii="Maiandra GD" w:hAnsi="Maiandra GD"/>
          <w:b/>
          <w:bCs/>
          <w:color w:val="156082" w:themeColor="accent1"/>
          <w:sz w:val="24"/>
          <w:szCs w:val="24"/>
          <w:lang w:eastAsia="en-GB"/>
        </w:rPr>
        <w:t xml:space="preserve"> </w:t>
      </w:r>
    </w:p>
    <w:p w14:paraId="50E4D16D" w14:textId="77777777" w:rsidR="009648F5" w:rsidRPr="00317748" w:rsidRDefault="009648F5" w:rsidP="009648F5">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7543188A" w14:textId="77777777" w:rsidR="009648F5" w:rsidRPr="00317748" w:rsidRDefault="009648F5" w:rsidP="009648F5">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A114D16" w14:textId="77777777" w:rsidR="009648F5" w:rsidRPr="00317748" w:rsidRDefault="009648F5" w:rsidP="009648F5">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p>
    <w:p w14:paraId="638E0996" w14:textId="77777777" w:rsidR="004E15D1" w:rsidRPr="00CF4392" w:rsidRDefault="004E15D1"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p>
    <w:p w14:paraId="5E9A9659" w14:textId="77777777" w:rsidR="004F39D9" w:rsidRDefault="004F39D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53D3AF"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82603CC"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89F13D"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FC878F"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ADC7EB6"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ED7416F"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8AE554B"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1826B6" w14:textId="77777777" w:rsidR="00372456" w:rsidRDefault="00372456"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bookmarkEnd w:id="0"/>
    <w:p w14:paraId="12E39AEF" w14:textId="77777777" w:rsidR="00F954D9" w:rsidRPr="00CF4392" w:rsidRDefault="00F954D9" w:rsidP="00447A1D">
      <w:pPr>
        <w:spacing w:after="0" w:line="240" w:lineRule="auto"/>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CF4392">
        <w:rPr>
          <w:rFonts w:ascii="Maiandra GD" w:eastAsia="Times New Roman" w:hAnsi="Maiandra GD" w:cs="Times New Roman"/>
          <w:b/>
          <w:bCs/>
          <w:smallCaps/>
          <w:sz w:val="24"/>
          <w:szCs w:val="24"/>
          <w:lang w:val="en-ZA" w:eastAsia="en-GB"/>
          <w14:ligatures w14:val="none"/>
        </w:rPr>
        <w:t xml:space="preserve">Annex 2 </w:t>
      </w:r>
      <w:r w:rsidRPr="00CF4392">
        <w:rPr>
          <w:rFonts w:ascii="Maiandra GD" w:eastAsia="Times New Roman" w:hAnsi="Maiandra GD" w:cs="Times New Roman"/>
          <w:b/>
          <w:bCs/>
          <w:smallCaps/>
          <w:sz w:val="24"/>
          <w:szCs w:val="24"/>
          <w:lang w:val="en-ZA" w:eastAsia="en-GB"/>
          <w14:ligatures w14:val="none"/>
        </w:rPr>
        <w:tab/>
      </w:r>
      <w:r w:rsidRPr="00CF4392">
        <w:rPr>
          <w:rFonts w:ascii="Maiandra GD" w:eastAsia="Times New Roman" w:hAnsi="Maiandra GD" w:cs="Times New Roman"/>
          <w:b/>
          <w:bCs/>
          <w:smallCaps/>
          <w:sz w:val="24"/>
          <w:szCs w:val="24"/>
          <w:lang w:val="x-none" w:eastAsia="en-GB"/>
          <w14:ligatures w14:val="none"/>
        </w:rPr>
        <w:t>Detailed TORs</w:t>
      </w:r>
    </w:p>
    <w:p w14:paraId="502EDC48" w14:textId="77777777" w:rsidR="00183D00" w:rsidRPr="00D52DC0" w:rsidRDefault="00183D00" w:rsidP="00183D00">
      <w:pPr>
        <w:jc w:val="both"/>
        <w:rPr>
          <w:rFonts w:ascii="Arial" w:hAnsi="Arial" w:cs="Arial"/>
        </w:rPr>
      </w:pPr>
    </w:p>
    <w:p w14:paraId="30C59398" w14:textId="77777777" w:rsidR="00183D00" w:rsidRPr="00F27AEB" w:rsidRDefault="00183D00" w:rsidP="00183D00">
      <w:pPr>
        <w:ind w:left="-270"/>
        <w:jc w:val="center"/>
        <w:rPr>
          <w:rFonts w:ascii="Times New Roman" w:hAnsi="Times New Roman" w:cs="Times New Roman"/>
          <w:b/>
          <w:sz w:val="24"/>
          <w:szCs w:val="24"/>
        </w:rPr>
      </w:pPr>
      <w:r w:rsidRPr="00F27AEB">
        <w:rPr>
          <w:rFonts w:ascii="Times New Roman" w:hAnsi="Times New Roman" w:cs="Times New Roman"/>
          <w:b/>
          <w:sz w:val="24"/>
          <w:szCs w:val="24"/>
        </w:rPr>
        <w:t>TERMS OF REFERENCE</w:t>
      </w:r>
    </w:p>
    <w:p w14:paraId="26BBF51A" w14:textId="77777777" w:rsidR="00183D00" w:rsidRPr="00F27AEB" w:rsidRDefault="00183D00" w:rsidP="00183D00">
      <w:pPr>
        <w:jc w:val="center"/>
        <w:rPr>
          <w:rFonts w:ascii="Times New Roman" w:hAnsi="Times New Roman" w:cs="Times New Roman"/>
        </w:rPr>
      </w:pPr>
    </w:p>
    <w:p w14:paraId="13B6B9D8" w14:textId="77777777" w:rsidR="00183D00" w:rsidRPr="00F27AEB" w:rsidRDefault="00183D00" w:rsidP="00183D00">
      <w:pPr>
        <w:pStyle w:val="BodyText"/>
        <w:jc w:val="center"/>
        <w:rPr>
          <w:rFonts w:ascii="Times New Roman" w:hAnsi="Times New Roman" w:cs="Times New Roman"/>
        </w:rPr>
      </w:pPr>
    </w:p>
    <w:p w14:paraId="64044D50" w14:textId="77777777" w:rsidR="00183D00" w:rsidRPr="00F27AEB" w:rsidRDefault="00183D00" w:rsidP="00183D00">
      <w:pPr>
        <w:pStyle w:val="BodyText"/>
        <w:jc w:val="center"/>
        <w:rPr>
          <w:rFonts w:ascii="Times New Roman" w:hAnsi="Times New Roman" w:cs="Times New Roman"/>
          <w:i/>
          <w:noProof/>
          <w:u w:val="single"/>
          <w:lang w:eastAsia="en-ZA" w:bidi="ar-SA"/>
        </w:rPr>
      </w:pPr>
      <w:r w:rsidRPr="00F27AEB">
        <w:rPr>
          <w:rFonts w:ascii="Times New Roman" w:hAnsi="Times New Roman" w:cs="Times New Roman"/>
          <w:noProof/>
        </w:rPr>
        <w:drawing>
          <wp:inline distT="0" distB="0" distL="0" distR="0" wp14:anchorId="1D9C129E" wp14:editId="760CBAD5">
            <wp:extent cx="1021080" cy="937260"/>
            <wp:effectExtent l="0" t="0" r="7620" b="0"/>
            <wp:docPr id="1"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1080" cy="937260"/>
                    </a:xfrm>
                    <a:prstGeom prst="rect">
                      <a:avLst/>
                    </a:prstGeom>
                    <a:noFill/>
                    <a:ln>
                      <a:noFill/>
                    </a:ln>
                  </pic:spPr>
                </pic:pic>
              </a:graphicData>
            </a:graphic>
          </wp:inline>
        </w:drawing>
      </w:r>
    </w:p>
    <w:p w14:paraId="1416D899" w14:textId="77777777" w:rsidR="00183D00" w:rsidRPr="00F27AEB" w:rsidRDefault="00183D00" w:rsidP="00183D00">
      <w:pPr>
        <w:pStyle w:val="BodyText"/>
        <w:jc w:val="center"/>
        <w:rPr>
          <w:rFonts w:ascii="Times New Roman" w:hAnsi="Times New Roman" w:cs="Times New Roman"/>
          <w:b/>
          <w:sz w:val="28"/>
        </w:rPr>
      </w:pPr>
    </w:p>
    <w:p w14:paraId="3B051AA2" w14:textId="77777777" w:rsidR="00183D00" w:rsidRPr="00F27AEB" w:rsidRDefault="00183D00" w:rsidP="00F27AEB">
      <w:pPr>
        <w:pStyle w:val="BodyText"/>
        <w:rPr>
          <w:rFonts w:ascii="Times New Roman" w:hAnsi="Times New Roman" w:cs="Times New Roman"/>
          <w:b/>
          <w:sz w:val="28"/>
        </w:rPr>
      </w:pPr>
    </w:p>
    <w:p w14:paraId="4DDB9217" w14:textId="77777777" w:rsidR="00183D00" w:rsidRPr="00F27AEB" w:rsidRDefault="00183D00" w:rsidP="00183D00">
      <w:pPr>
        <w:pStyle w:val="BodyText"/>
        <w:jc w:val="center"/>
        <w:rPr>
          <w:rFonts w:ascii="Times New Roman" w:hAnsi="Times New Roman" w:cs="Times New Roman"/>
          <w:b/>
          <w:sz w:val="28"/>
        </w:rPr>
      </w:pPr>
    </w:p>
    <w:p w14:paraId="7B806301" w14:textId="77777777" w:rsidR="00183D00" w:rsidRPr="00F27AEB" w:rsidRDefault="00183D00" w:rsidP="00183D00">
      <w:pPr>
        <w:pStyle w:val="BodyText"/>
        <w:jc w:val="center"/>
        <w:rPr>
          <w:rFonts w:ascii="Times New Roman" w:hAnsi="Times New Roman" w:cs="Times New Roman"/>
        </w:rPr>
      </w:pPr>
      <w:r w:rsidRPr="00F27AEB">
        <w:rPr>
          <w:rFonts w:ascii="Times New Roman" w:hAnsi="Times New Roman" w:cs="Times New Roman"/>
          <w:b/>
          <w:sz w:val="28"/>
        </w:rPr>
        <w:t xml:space="preserve">CONSULTANCY TO HIRE A FIRM FOR UNDERTAKING OF NATIONAL TRAININGS ON R IN FIVE (5) SADC MEMBER STATES </w:t>
      </w:r>
    </w:p>
    <w:p w14:paraId="076317BA" w14:textId="77777777" w:rsidR="00183D00" w:rsidRPr="00F27AEB" w:rsidRDefault="00183D00" w:rsidP="00183D00">
      <w:pPr>
        <w:jc w:val="both"/>
        <w:rPr>
          <w:rFonts w:ascii="Times New Roman" w:hAnsi="Times New Roman" w:cs="Times New Roman"/>
        </w:rPr>
      </w:pPr>
    </w:p>
    <w:p w14:paraId="7F91DF82" w14:textId="77777777" w:rsidR="00183D00" w:rsidRPr="00F27AEB" w:rsidRDefault="00183D00" w:rsidP="00183D00">
      <w:pPr>
        <w:jc w:val="both"/>
        <w:rPr>
          <w:rFonts w:ascii="Times New Roman" w:hAnsi="Times New Roman" w:cs="Times New Roman"/>
        </w:rPr>
      </w:pPr>
    </w:p>
    <w:p w14:paraId="1A386D20" w14:textId="77777777" w:rsidR="00183D00" w:rsidRPr="00F27AEB" w:rsidRDefault="00183D00" w:rsidP="00183D00">
      <w:pPr>
        <w:jc w:val="both"/>
        <w:rPr>
          <w:rFonts w:ascii="Times New Roman" w:hAnsi="Times New Roman" w:cs="Times New Roman"/>
        </w:rPr>
      </w:pPr>
    </w:p>
    <w:p w14:paraId="4821BE42" w14:textId="77777777" w:rsidR="00F27AEB" w:rsidRPr="00F27AEB" w:rsidRDefault="00F27AEB" w:rsidP="00183D00">
      <w:pPr>
        <w:jc w:val="both"/>
        <w:rPr>
          <w:rFonts w:ascii="Times New Roman" w:hAnsi="Times New Roman" w:cs="Times New Roman"/>
        </w:rPr>
      </w:pPr>
    </w:p>
    <w:p w14:paraId="2012FCAB" w14:textId="77777777" w:rsidR="00F27AEB" w:rsidRPr="00F27AEB" w:rsidRDefault="00F27AEB" w:rsidP="00183D00">
      <w:pPr>
        <w:jc w:val="both"/>
        <w:rPr>
          <w:rFonts w:ascii="Times New Roman" w:hAnsi="Times New Roman" w:cs="Times New Roman"/>
        </w:rPr>
      </w:pPr>
    </w:p>
    <w:p w14:paraId="63665370" w14:textId="77777777" w:rsidR="00F27AEB" w:rsidRPr="00F27AEB" w:rsidRDefault="00F27AEB" w:rsidP="00183D00">
      <w:pPr>
        <w:jc w:val="both"/>
        <w:rPr>
          <w:rFonts w:ascii="Times New Roman" w:hAnsi="Times New Roman" w:cs="Times New Roman"/>
        </w:rPr>
      </w:pPr>
    </w:p>
    <w:p w14:paraId="5F248AFD" w14:textId="77777777" w:rsidR="00F27AEB" w:rsidRPr="00F27AEB" w:rsidRDefault="00F27AEB" w:rsidP="00183D00">
      <w:pPr>
        <w:jc w:val="both"/>
        <w:rPr>
          <w:rFonts w:ascii="Times New Roman" w:hAnsi="Times New Roman" w:cs="Times New Roman"/>
        </w:rPr>
      </w:pPr>
    </w:p>
    <w:p w14:paraId="2B6EEDC8" w14:textId="77777777" w:rsidR="00F27AEB" w:rsidRPr="00F27AEB" w:rsidRDefault="00F27AEB" w:rsidP="00183D00">
      <w:pPr>
        <w:jc w:val="both"/>
        <w:rPr>
          <w:rFonts w:ascii="Times New Roman" w:hAnsi="Times New Roman" w:cs="Times New Roman"/>
        </w:rPr>
      </w:pPr>
    </w:p>
    <w:p w14:paraId="261C421F" w14:textId="77777777" w:rsidR="00F27AEB" w:rsidRPr="00F27AEB" w:rsidRDefault="00F27AEB" w:rsidP="00183D00">
      <w:pPr>
        <w:jc w:val="both"/>
        <w:rPr>
          <w:rFonts w:ascii="Times New Roman" w:hAnsi="Times New Roman" w:cs="Times New Roman"/>
        </w:rPr>
      </w:pPr>
    </w:p>
    <w:p w14:paraId="0E977E7C" w14:textId="77777777" w:rsidR="00F27AEB" w:rsidRPr="00F27AEB" w:rsidRDefault="00F27AEB" w:rsidP="00183D00">
      <w:pPr>
        <w:jc w:val="both"/>
        <w:rPr>
          <w:rFonts w:ascii="Times New Roman" w:hAnsi="Times New Roman" w:cs="Times New Roman"/>
        </w:rPr>
      </w:pPr>
    </w:p>
    <w:p w14:paraId="6A8A6C50" w14:textId="77777777" w:rsidR="00F27AEB" w:rsidRPr="00F27AEB" w:rsidRDefault="00F27AEB" w:rsidP="00183D00">
      <w:pPr>
        <w:jc w:val="both"/>
        <w:rPr>
          <w:rFonts w:ascii="Times New Roman" w:hAnsi="Times New Roman" w:cs="Times New Roman"/>
        </w:rPr>
      </w:pPr>
    </w:p>
    <w:p w14:paraId="133B0D5D" w14:textId="77777777" w:rsidR="00F27AEB" w:rsidRPr="00F27AEB" w:rsidRDefault="00F27AEB" w:rsidP="00183D00">
      <w:pPr>
        <w:jc w:val="both"/>
        <w:rPr>
          <w:rFonts w:ascii="Times New Roman" w:hAnsi="Times New Roman" w:cs="Times New Roman"/>
        </w:rPr>
      </w:pPr>
    </w:p>
    <w:p w14:paraId="4E5C3775" w14:textId="77777777" w:rsidR="00F27AEB" w:rsidRPr="00F27AEB" w:rsidRDefault="00F27AEB" w:rsidP="00183D00">
      <w:pPr>
        <w:jc w:val="both"/>
        <w:rPr>
          <w:rFonts w:ascii="Times New Roman" w:hAnsi="Times New Roman" w:cs="Times New Roman"/>
        </w:rPr>
      </w:pPr>
    </w:p>
    <w:p w14:paraId="01BF1183" w14:textId="77777777" w:rsidR="00183D00" w:rsidRPr="00F27AEB" w:rsidRDefault="00183D00" w:rsidP="00183D00">
      <w:pPr>
        <w:jc w:val="both"/>
        <w:rPr>
          <w:rFonts w:ascii="Times New Roman" w:hAnsi="Times New Roman" w:cs="Times New Roman"/>
        </w:rPr>
      </w:pPr>
    </w:p>
    <w:p w14:paraId="1A0F7A80" w14:textId="77777777" w:rsidR="00183D00" w:rsidRPr="00F27AEB" w:rsidRDefault="00183D00" w:rsidP="00183D00">
      <w:pPr>
        <w:jc w:val="both"/>
        <w:rPr>
          <w:rFonts w:ascii="Times New Roman" w:hAnsi="Times New Roman" w:cs="Times New Roman"/>
          <w:sz w:val="24"/>
          <w:szCs w:val="24"/>
        </w:rPr>
      </w:pPr>
    </w:p>
    <w:p w14:paraId="1BAD9979" w14:textId="77777777" w:rsidR="00183D00" w:rsidRPr="00F27AEB" w:rsidRDefault="00183D00" w:rsidP="00183D00">
      <w:pPr>
        <w:pStyle w:val="Style1"/>
        <w:jc w:val="both"/>
        <w:rPr>
          <w:rFonts w:ascii="Times New Roman" w:hAnsi="Times New Roman" w:cs="Times New Roman"/>
          <w:lang w:val="en-GB"/>
        </w:rPr>
      </w:pPr>
      <w:r w:rsidRPr="00F27AEB">
        <w:rPr>
          <w:rFonts w:ascii="Times New Roman" w:hAnsi="Times New Roman" w:cs="Times New Roman"/>
          <w:lang w:val="en-GB"/>
        </w:rPr>
        <w:lastRenderedPageBreak/>
        <w:t>BACKGROUND INFORMATION</w:t>
      </w:r>
    </w:p>
    <w:p w14:paraId="6DE56B8E" w14:textId="77777777" w:rsidR="00183D00" w:rsidRPr="00F27AEB" w:rsidRDefault="00183D00" w:rsidP="00183D00">
      <w:pPr>
        <w:pStyle w:val="Style11"/>
        <w:jc w:val="both"/>
        <w:rPr>
          <w:rFonts w:ascii="Times New Roman" w:hAnsi="Times New Roman" w:cs="Times New Roman"/>
        </w:rPr>
      </w:pPr>
      <w:bookmarkStart w:id="6" w:name="_Toc162424841"/>
      <w:bookmarkStart w:id="7" w:name="_Toc162424842"/>
      <w:bookmarkEnd w:id="6"/>
      <w:bookmarkEnd w:id="7"/>
      <w:r w:rsidRPr="00F27AEB">
        <w:rPr>
          <w:rFonts w:ascii="Times New Roman" w:hAnsi="Times New Roman" w:cs="Times New Roman"/>
        </w:rPr>
        <w:t>Partner country</w:t>
      </w:r>
    </w:p>
    <w:p w14:paraId="155C140F" w14:textId="77777777" w:rsidR="00183D00" w:rsidRPr="00F27AEB" w:rsidRDefault="00183D00" w:rsidP="00183D00">
      <w:pPr>
        <w:pStyle w:val="ListParagraph"/>
        <w:spacing w:after="0"/>
        <w:jc w:val="both"/>
        <w:rPr>
          <w:rFonts w:ascii="Times New Roman" w:hAnsi="Times New Roman" w:cs="Times New Roman"/>
        </w:rPr>
      </w:pPr>
      <w:r w:rsidRPr="00F27AEB">
        <w:rPr>
          <w:rFonts w:ascii="Times New Roman" w:hAnsi="Times New Roman" w:cs="Times New Roman"/>
        </w:rPr>
        <w:t>The Southern African Development Community (SADC).</w:t>
      </w:r>
    </w:p>
    <w:p w14:paraId="087A4577" w14:textId="77777777" w:rsidR="00183D00" w:rsidRPr="00F27AEB" w:rsidRDefault="00183D00" w:rsidP="00183D00">
      <w:pPr>
        <w:pStyle w:val="Style11"/>
        <w:numPr>
          <w:ilvl w:val="0"/>
          <w:numId w:val="0"/>
        </w:numPr>
        <w:jc w:val="both"/>
        <w:rPr>
          <w:rFonts w:ascii="Times New Roman" w:hAnsi="Times New Roman" w:cs="Times New Roman"/>
        </w:rPr>
      </w:pPr>
    </w:p>
    <w:p w14:paraId="55C79AAE"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Contract authority</w:t>
      </w:r>
    </w:p>
    <w:p w14:paraId="6585E4BE" w14:textId="77777777" w:rsidR="00183D00" w:rsidRPr="00F27AEB" w:rsidRDefault="00183D00" w:rsidP="00183D00">
      <w:pPr>
        <w:pStyle w:val="ListParagraph"/>
        <w:spacing w:after="0"/>
        <w:jc w:val="both"/>
        <w:rPr>
          <w:rFonts w:ascii="Times New Roman" w:hAnsi="Times New Roman" w:cs="Times New Roman"/>
        </w:rPr>
      </w:pPr>
      <w:r w:rsidRPr="00F27AEB">
        <w:rPr>
          <w:rFonts w:ascii="Times New Roman" w:hAnsi="Times New Roman" w:cs="Times New Roman"/>
        </w:rPr>
        <w:t>The Contracting Authority is SADC Secretariat, represented by its Executive Secretary.</w:t>
      </w:r>
    </w:p>
    <w:p w14:paraId="5CA53D90" w14:textId="77777777" w:rsidR="00183D00" w:rsidRPr="00F27AEB" w:rsidRDefault="00183D00" w:rsidP="00183D00">
      <w:pPr>
        <w:pStyle w:val="Style11"/>
        <w:numPr>
          <w:ilvl w:val="0"/>
          <w:numId w:val="0"/>
        </w:numPr>
        <w:ind w:left="720"/>
        <w:jc w:val="both"/>
        <w:rPr>
          <w:rFonts w:ascii="Times New Roman" w:hAnsi="Times New Roman" w:cs="Times New Roman"/>
        </w:rPr>
      </w:pPr>
    </w:p>
    <w:p w14:paraId="4A37B6C5"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Background</w:t>
      </w:r>
    </w:p>
    <w:p w14:paraId="566B8E43" w14:textId="77777777" w:rsidR="00183D00" w:rsidRPr="00F27AEB" w:rsidRDefault="00183D00" w:rsidP="00183D00">
      <w:pPr>
        <w:pStyle w:val="ListParagraph"/>
        <w:spacing w:after="0"/>
        <w:jc w:val="both"/>
        <w:rPr>
          <w:rFonts w:ascii="Times New Roman" w:hAnsi="Times New Roman" w:cs="Times New Roman"/>
        </w:rPr>
      </w:pPr>
      <w:r w:rsidRPr="00F27AEB">
        <w:rPr>
          <w:rFonts w:ascii="Times New Roman" w:hAnsi="Times New Roman" w:cs="Times New Roman"/>
        </w:rPr>
        <w:t xml:space="preserve">The Southern African Development Community (SADC) is a Regional Economic Community comprising 16 Member States, </w:t>
      </w:r>
      <w:proofErr w:type="gramStart"/>
      <w:r w:rsidRPr="00F27AEB">
        <w:rPr>
          <w:rFonts w:ascii="Times New Roman" w:hAnsi="Times New Roman" w:cs="Times New Roman"/>
        </w:rPr>
        <w:t>namely;</w:t>
      </w:r>
      <w:proofErr w:type="gramEnd"/>
      <w:r w:rsidRPr="00F27AEB">
        <w:rPr>
          <w:rFonts w:ascii="Times New Roman" w:hAnsi="Times New Roman" w:cs="Times New Roman"/>
        </w:rPr>
        <w:t xml:space="preserve">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773D935A" w14:textId="77777777" w:rsidR="00183D00" w:rsidRPr="00F27AEB" w:rsidRDefault="00183D00" w:rsidP="00183D00">
      <w:pPr>
        <w:pStyle w:val="ListParagraph"/>
        <w:spacing w:after="0"/>
        <w:jc w:val="both"/>
        <w:rPr>
          <w:rFonts w:ascii="Times New Roman" w:hAnsi="Times New Roman" w:cs="Times New Roman"/>
        </w:rPr>
      </w:pPr>
    </w:p>
    <w:p w14:paraId="104ADCEF" w14:textId="77777777" w:rsidR="00183D00" w:rsidRPr="00F27AEB" w:rsidRDefault="00183D00" w:rsidP="00183D00">
      <w:pPr>
        <w:pStyle w:val="ListParagraph"/>
        <w:spacing w:after="0"/>
        <w:jc w:val="both"/>
        <w:rPr>
          <w:rFonts w:ascii="Times New Roman" w:hAnsi="Times New Roman" w:cs="Times New Roman"/>
        </w:rPr>
      </w:pPr>
      <w:r w:rsidRPr="00F27AEB">
        <w:rPr>
          <w:rFonts w:ascii="Times New Roman" w:hAnsi="Times New Roman" w:cs="Times New Roman"/>
        </w:rPr>
        <w:t xml:space="preserve">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 and the Vision 2050. 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w:t>
      </w:r>
    </w:p>
    <w:p w14:paraId="230A6C68" w14:textId="77777777" w:rsidR="00183D00" w:rsidRPr="00F27AEB" w:rsidRDefault="00183D00" w:rsidP="00183D00">
      <w:pPr>
        <w:spacing w:after="0"/>
        <w:jc w:val="both"/>
        <w:rPr>
          <w:rFonts w:ascii="Times New Roman" w:eastAsia="Times New Roman" w:hAnsi="Times New Roman" w:cs="Times New Roman"/>
        </w:rPr>
      </w:pPr>
    </w:p>
    <w:p w14:paraId="61ED925E"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Current situation in the sector</w:t>
      </w:r>
    </w:p>
    <w:p w14:paraId="72151003" w14:textId="77777777" w:rsidR="00183D00" w:rsidRPr="00F27AEB" w:rsidRDefault="00183D00" w:rsidP="00183D00">
      <w:pPr>
        <w:pStyle w:val="ListParagraph"/>
        <w:spacing w:after="0"/>
        <w:jc w:val="both"/>
        <w:rPr>
          <w:rFonts w:ascii="Times New Roman" w:hAnsi="Times New Roman" w:cs="Times New Roman"/>
        </w:rPr>
      </w:pPr>
      <w:r w:rsidRPr="00F27AEB">
        <w:rPr>
          <w:rFonts w:ascii="Times New Roman" w:hAnsi="Times New Roman" w:cs="Times New Roman"/>
        </w:rPr>
        <w:t>In the discipline of Official Statistics there is an absolute necessity of evolving towards programming languages oriented to modern data science to face new challenges such as fast prototyping innovative ideas, standardizing production processes and automatizing manual tasks. The implementation of statistical techniques, methods and methodologies can be done with R functions, scripts and packages in a proper manner following the principles of modularity.</w:t>
      </w:r>
    </w:p>
    <w:p w14:paraId="2D144A90" w14:textId="77777777" w:rsidR="00183D00" w:rsidRPr="00F27AEB" w:rsidRDefault="00183D00" w:rsidP="00183D00">
      <w:pPr>
        <w:pStyle w:val="ListParagraph"/>
        <w:spacing w:after="0"/>
        <w:jc w:val="both"/>
        <w:rPr>
          <w:rFonts w:ascii="Times New Roman" w:hAnsi="Times New Roman" w:cs="Times New Roman"/>
        </w:rPr>
      </w:pPr>
      <w:r w:rsidRPr="00F27AEB">
        <w:rPr>
          <w:rFonts w:ascii="Times New Roman" w:hAnsi="Times New Roman" w:cs="Times New Roman"/>
        </w:rPr>
        <w:br/>
        <w:t xml:space="preserve">Secretariat is prioritizing statistical capacity building as part of its implementation plan guided by the Regional Strategy for Development of Statistics (RSDS) 2020-30. With the Regional Statistics Project funded by the World Bank, capacity building shall basically come in the form of development of practical guidelines in specific domains; rolling out national and regional training programmes </w:t>
      </w:r>
      <w:proofErr w:type="gramStart"/>
      <w:r w:rsidRPr="00F27AEB">
        <w:rPr>
          <w:rFonts w:ascii="Times New Roman" w:hAnsi="Times New Roman" w:cs="Times New Roman"/>
        </w:rPr>
        <w:t>and;</w:t>
      </w:r>
      <w:proofErr w:type="gramEnd"/>
      <w:r w:rsidRPr="00F27AEB">
        <w:rPr>
          <w:rFonts w:ascii="Times New Roman" w:hAnsi="Times New Roman" w:cs="Times New Roman"/>
        </w:rPr>
        <w:t xml:space="preserve"> assisting Member States through technical assistance. Data management and processing is within the sub-component 1.1 on improving capacity for data production, management and dissemination of the World Bank project.</w:t>
      </w:r>
    </w:p>
    <w:p w14:paraId="7E7D395F" w14:textId="77777777" w:rsidR="00183D00" w:rsidRPr="00F27AEB" w:rsidRDefault="00183D00" w:rsidP="00183D00">
      <w:pPr>
        <w:pStyle w:val="ListParagraph"/>
        <w:spacing w:after="0"/>
        <w:jc w:val="both"/>
        <w:rPr>
          <w:rFonts w:ascii="Times New Roman" w:hAnsi="Times New Roman" w:cs="Times New Roman"/>
        </w:rPr>
      </w:pPr>
    </w:p>
    <w:p w14:paraId="250EE128" w14:textId="77777777" w:rsidR="00183D00" w:rsidRPr="00F27AEB" w:rsidRDefault="00183D00" w:rsidP="00183D00">
      <w:pPr>
        <w:pStyle w:val="ListParagraph"/>
        <w:spacing w:after="0"/>
        <w:jc w:val="both"/>
        <w:rPr>
          <w:rFonts w:ascii="Times New Roman" w:hAnsi="Times New Roman" w:cs="Times New Roman"/>
          <w:lang w:eastAsia="ja-JP"/>
        </w:rPr>
      </w:pPr>
      <w:r w:rsidRPr="00F27AEB">
        <w:rPr>
          <w:rFonts w:ascii="Times New Roman" w:hAnsi="Times New Roman" w:cs="Times New Roman"/>
          <w:lang w:eastAsia="ja-JP"/>
        </w:rPr>
        <w:t xml:space="preserve">With the growing need of analysing voluminous and complex survey </w:t>
      </w:r>
      <w:proofErr w:type="gramStart"/>
      <w:r w:rsidRPr="00F27AEB">
        <w:rPr>
          <w:rFonts w:ascii="Times New Roman" w:hAnsi="Times New Roman" w:cs="Times New Roman"/>
          <w:lang w:eastAsia="ja-JP"/>
        </w:rPr>
        <w:t>data  on</w:t>
      </w:r>
      <w:proofErr w:type="gramEnd"/>
      <w:r w:rsidRPr="00F27AEB">
        <w:rPr>
          <w:rFonts w:ascii="Times New Roman" w:hAnsi="Times New Roman" w:cs="Times New Roman"/>
          <w:lang w:eastAsia="ja-JP"/>
        </w:rPr>
        <w:t xml:space="preserve"> a timely basis, open-source statistical software play a significant role. Thus, Secretariat is recruiting a consultancy firm which may include but not limited to research centres or universities to train SADC Member States statisticians on R for beginners and intermediate level. </w:t>
      </w:r>
    </w:p>
    <w:p w14:paraId="46E087E2" w14:textId="77777777" w:rsidR="00183D00" w:rsidRPr="00F27AEB" w:rsidRDefault="00183D00" w:rsidP="00183D00">
      <w:pPr>
        <w:pStyle w:val="ListParagraph"/>
        <w:spacing w:after="0"/>
        <w:jc w:val="both"/>
        <w:rPr>
          <w:rFonts w:ascii="Times New Roman" w:hAnsi="Times New Roman" w:cs="Times New Roman"/>
        </w:rPr>
      </w:pPr>
    </w:p>
    <w:p w14:paraId="2EC9C677"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Needs assessment</w:t>
      </w:r>
    </w:p>
    <w:p w14:paraId="0DCF8326" w14:textId="77777777" w:rsidR="00183D00" w:rsidRPr="00F27AEB" w:rsidRDefault="00183D00" w:rsidP="00183D00">
      <w:pPr>
        <w:pStyle w:val="ListParagraph"/>
        <w:spacing w:after="0"/>
        <w:jc w:val="both"/>
        <w:rPr>
          <w:rFonts w:ascii="Times New Roman" w:hAnsi="Times New Roman" w:cs="Times New Roman"/>
        </w:rPr>
      </w:pPr>
      <w:r w:rsidRPr="00F27AEB">
        <w:rPr>
          <w:rFonts w:ascii="Times New Roman" w:hAnsi="Times New Roman" w:cs="Times New Roman"/>
        </w:rPr>
        <w:t xml:space="preserve">SADC Member States requested training on R for Statisticians handling data on daily basis for production of official statistics. </w:t>
      </w:r>
    </w:p>
    <w:p w14:paraId="6CE6F9F5" w14:textId="77777777" w:rsidR="00183D00" w:rsidRPr="00F27AEB" w:rsidRDefault="00183D00" w:rsidP="00183D00">
      <w:pPr>
        <w:pStyle w:val="ListParagraph"/>
        <w:spacing w:after="0"/>
        <w:jc w:val="both"/>
        <w:rPr>
          <w:rFonts w:ascii="Times New Roman" w:hAnsi="Times New Roman" w:cs="Times New Roman"/>
          <w:lang w:val="en-US"/>
        </w:rPr>
      </w:pPr>
    </w:p>
    <w:p w14:paraId="74100BD6" w14:textId="77777777" w:rsidR="00183D00" w:rsidRPr="00F27AEB" w:rsidRDefault="00183D00" w:rsidP="00183D00">
      <w:pPr>
        <w:spacing w:after="0"/>
        <w:jc w:val="both"/>
        <w:rPr>
          <w:rFonts w:ascii="Times New Roman" w:eastAsia="Times New Roman" w:hAnsi="Times New Roman" w:cs="Times New Roman"/>
          <w:color w:val="FF0000"/>
          <w:lang w:val="en-US"/>
        </w:rPr>
      </w:pPr>
    </w:p>
    <w:p w14:paraId="26A2F6DF" w14:textId="77777777" w:rsidR="00183D00" w:rsidRPr="00F27AEB" w:rsidRDefault="00183D00" w:rsidP="00183D00">
      <w:pPr>
        <w:pStyle w:val="Style1"/>
        <w:jc w:val="both"/>
        <w:rPr>
          <w:rFonts w:ascii="Times New Roman" w:hAnsi="Times New Roman" w:cs="Times New Roman"/>
          <w:lang w:val="en-GB"/>
        </w:rPr>
      </w:pPr>
      <w:r w:rsidRPr="00F27AEB">
        <w:rPr>
          <w:rFonts w:ascii="Times New Roman" w:hAnsi="Times New Roman" w:cs="Times New Roman"/>
          <w:lang w:val="en-GB"/>
        </w:rPr>
        <w:t>OBJECTIVES, PURPOSE AND EXPECTED RESULTS</w:t>
      </w:r>
    </w:p>
    <w:p w14:paraId="54E592AA"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Overall objective</w:t>
      </w:r>
    </w:p>
    <w:p w14:paraId="063872CE"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The overall objective of this exercise is to train Member States on the use of statistical software for management of large database and analysis of complex surveys.</w:t>
      </w:r>
    </w:p>
    <w:p w14:paraId="3E9903A8"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Specific objectives (Purpose)</w:t>
      </w:r>
    </w:p>
    <w:p w14:paraId="0F2E0E10"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 xml:space="preserve">The specific objective of the assignment is to undertake a national training on R for processing of data for official statistics, especially: </w:t>
      </w:r>
    </w:p>
    <w:p w14:paraId="74DE40F8" w14:textId="77777777" w:rsidR="00183D00" w:rsidRPr="00F27AEB" w:rsidRDefault="00183D00" w:rsidP="00183D00">
      <w:pPr>
        <w:pStyle w:val="ListParagraph"/>
        <w:numPr>
          <w:ilvl w:val="0"/>
          <w:numId w:val="26"/>
        </w:numPr>
        <w:spacing w:after="200" w:line="276" w:lineRule="auto"/>
        <w:jc w:val="both"/>
        <w:rPr>
          <w:rFonts w:ascii="Times New Roman" w:hAnsi="Times New Roman" w:cs="Times New Roman"/>
        </w:rPr>
      </w:pPr>
      <w:r w:rsidRPr="00F27AEB">
        <w:rPr>
          <w:rFonts w:ascii="Times New Roman" w:hAnsi="Times New Roman" w:cs="Times New Roman"/>
        </w:rPr>
        <w:t xml:space="preserve">to provide participants with basic knowledge about the syntax and basis of the R programming language and to provide an overview of the main packages of R which are important for the statistical production process; and </w:t>
      </w:r>
    </w:p>
    <w:p w14:paraId="0D6F5D0A" w14:textId="77777777" w:rsidR="00183D00" w:rsidRPr="00F27AEB" w:rsidRDefault="00183D00" w:rsidP="00183D00">
      <w:pPr>
        <w:pStyle w:val="ListParagraph"/>
        <w:ind w:left="1425"/>
        <w:jc w:val="both"/>
        <w:rPr>
          <w:rFonts w:ascii="Times New Roman" w:hAnsi="Times New Roman" w:cs="Times New Roman"/>
        </w:rPr>
      </w:pPr>
    </w:p>
    <w:p w14:paraId="0450EE53" w14:textId="643D3E83" w:rsidR="00183D00" w:rsidRPr="00F27AEB" w:rsidRDefault="00183D00" w:rsidP="00183D00">
      <w:pPr>
        <w:pStyle w:val="ListParagraph"/>
        <w:numPr>
          <w:ilvl w:val="0"/>
          <w:numId w:val="26"/>
        </w:numPr>
        <w:spacing w:after="200" w:line="276" w:lineRule="auto"/>
        <w:jc w:val="both"/>
        <w:rPr>
          <w:rFonts w:ascii="Times New Roman" w:hAnsi="Times New Roman" w:cs="Times New Roman"/>
        </w:rPr>
      </w:pPr>
      <w:r w:rsidRPr="00F27AEB">
        <w:rPr>
          <w:rFonts w:ascii="Times New Roman" w:hAnsi="Times New Roman" w:cs="Times New Roman"/>
        </w:rPr>
        <w:t>to provide participants with intermediate level knowledge on R for production and dissemination of official statistics</w:t>
      </w:r>
    </w:p>
    <w:p w14:paraId="2FD3A7A4"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Results to be achieved by the Consultancy Firm</w:t>
      </w:r>
    </w:p>
    <w:p w14:paraId="65D30EF9"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The Consultancy Firm is expected to achieve the following result on R training:</w:t>
      </w:r>
    </w:p>
    <w:p w14:paraId="6CF262D6" w14:textId="4F21F192" w:rsidR="00183D00" w:rsidRPr="00F27AEB" w:rsidRDefault="00183D00" w:rsidP="00183D00">
      <w:pPr>
        <w:pStyle w:val="ListParagraph"/>
        <w:numPr>
          <w:ilvl w:val="0"/>
          <w:numId w:val="28"/>
        </w:numPr>
        <w:spacing w:after="200" w:line="276" w:lineRule="auto"/>
        <w:jc w:val="both"/>
        <w:rPr>
          <w:rFonts w:ascii="Times New Roman" w:hAnsi="Times New Roman" w:cs="Times New Roman"/>
        </w:rPr>
      </w:pPr>
      <w:r w:rsidRPr="00F27AEB">
        <w:rPr>
          <w:rFonts w:ascii="Times New Roman" w:hAnsi="Times New Roman" w:cs="Times New Roman"/>
        </w:rPr>
        <w:t>Strengthened technical capacity of Statisticians from National Statistics Offices with the ability to develop R code and use R packages to perform data management and processing, data analysis and visualization carried out in the National Statistics Offices for official statistics.</w:t>
      </w:r>
    </w:p>
    <w:p w14:paraId="29C699AA" w14:textId="77777777" w:rsidR="00183D00" w:rsidRPr="00F27AEB" w:rsidRDefault="00183D00" w:rsidP="00183D00">
      <w:pPr>
        <w:pStyle w:val="Style1"/>
        <w:jc w:val="both"/>
        <w:rPr>
          <w:rFonts w:ascii="Times New Roman" w:hAnsi="Times New Roman" w:cs="Times New Roman"/>
          <w:lang w:val="en-GB"/>
        </w:rPr>
      </w:pPr>
      <w:bookmarkStart w:id="8" w:name="_Toc174096091"/>
      <w:bookmarkEnd w:id="8"/>
      <w:r w:rsidRPr="00F27AEB">
        <w:rPr>
          <w:rFonts w:ascii="Times New Roman" w:hAnsi="Times New Roman" w:cs="Times New Roman"/>
          <w:lang w:val="en-GB"/>
        </w:rPr>
        <w:t>SCOPE OF WORK FOR TRAINING ON R</w:t>
      </w:r>
    </w:p>
    <w:p w14:paraId="4301D437"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Scope of work</w:t>
      </w:r>
    </w:p>
    <w:p w14:paraId="38372A6E"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 xml:space="preserve">The selected service provider is expected to deliver for respective Member State for 10 working days over two weeks (5 working days for Beginners and5 working days for Intermediate levels) in-person technical training workshop on R to process and </w:t>
      </w:r>
      <w:proofErr w:type="spellStart"/>
      <w:r w:rsidRPr="00F27AEB">
        <w:rPr>
          <w:rFonts w:ascii="Times New Roman" w:hAnsi="Times New Roman" w:cs="Times New Roman"/>
        </w:rPr>
        <w:t>analyze</w:t>
      </w:r>
      <w:proofErr w:type="spellEnd"/>
      <w:r w:rsidRPr="00F27AEB">
        <w:rPr>
          <w:rFonts w:ascii="Times New Roman" w:hAnsi="Times New Roman" w:cs="Times New Roman"/>
        </w:rPr>
        <w:t xml:space="preserve"> official statistics for data producers of official statistics at national level.</w:t>
      </w:r>
    </w:p>
    <w:p w14:paraId="37639FBE"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 xml:space="preserve">The training must provide for theoretical and practical sessions on data management, statistical analysis, tabulations, graphics and maps and how to process, compile and </w:t>
      </w:r>
      <w:proofErr w:type="spellStart"/>
      <w:r w:rsidRPr="00F27AEB">
        <w:rPr>
          <w:rFonts w:ascii="Times New Roman" w:hAnsi="Times New Roman" w:cs="Times New Roman"/>
        </w:rPr>
        <w:t>analyze</w:t>
      </w:r>
      <w:proofErr w:type="spellEnd"/>
      <w:r w:rsidRPr="00F27AEB">
        <w:rPr>
          <w:rFonts w:ascii="Times New Roman" w:hAnsi="Times New Roman" w:cs="Times New Roman"/>
        </w:rPr>
        <w:t xml:space="preserve"> official statistics from surveys and censuses, large database and complex surveys, big data using R and R-Studio. The training report should contain summary of topics covered during training week. Training materials should also be shared to all participants and annexed to be training report. </w:t>
      </w:r>
    </w:p>
    <w:p w14:paraId="03F41771" w14:textId="77777777" w:rsidR="00183D00" w:rsidRPr="00F27AEB" w:rsidRDefault="00183D00" w:rsidP="00183D00">
      <w:pPr>
        <w:ind w:left="705"/>
        <w:jc w:val="both"/>
        <w:rPr>
          <w:rFonts w:ascii="Times New Roman" w:eastAsia="Calibri" w:hAnsi="Times New Roman" w:cs="Times New Roman"/>
          <w:color w:val="FF0000"/>
          <w:lang w:val="en-ZA"/>
        </w:rPr>
      </w:pPr>
      <w:r w:rsidRPr="00F27AEB">
        <w:rPr>
          <w:rFonts w:ascii="Times New Roman" w:eastAsia="Calibri" w:hAnsi="Times New Roman" w:cs="Times New Roman"/>
          <w:lang w:val="en-ZA"/>
        </w:rPr>
        <w:lastRenderedPageBreak/>
        <w:t xml:space="preserve">It is expected that the training to be done with real anonymized data obtained from censuses, survey and administrative data undertaken by National Statistics Offices. </w:t>
      </w:r>
    </w:p>
    <w:p w14:paraId="4633EE3E" w14:textId="77777777" w:rsidR="00183D00" w:rsidRPr="00F27AEB" w:rsidRDefault="00183D00" w:rsidP="00183D00">
      <w:pPr>
        <w:ind w:left="705"/>
        <w:jc w:val="both"/>
        <w:rPr>
          <w:rFonts w:ascii="Times New Roman" w:hAnsi="Times New Roman" w:cs="Times New Roman"/>
          <w:lang w:val="en-ZA"/>
        </w:rPr>
      </w:pPr>
    </w:p>
    <w:p w14:paraId="51479019" w14:textId="77777777" w:rsidR="00183D00" w:rsidRPr="00F27AEB" w:rsidRDefault="00183D00" w:rsidP="00183D00">
      <w:pPr>
        <w:pStyle w:val="Style11"/>
        <w:jc w:val="both"/>
        <w:rPr>
          <w:rFonts w:ascii="Times New Roman" w:hAnsi="Times New Roman" w:cs="Times New Roman"/>
        </w:rPr>
      </w:pPr>
      <w:bookmarkStart w:id="9" w:name="_Toc192064568"/>
      <w:bookmarkStart w:id="10" w:name="_Toc192176536"/>
      <w:bookmarkStart w:id="11" w:name="_Toc192064569"/>
      <w:bookmarkStart w:id="12" w:name="_Toc192176537"/>
      <w:bookmarkStart w:id="13" w:name="_Toc174096094"/>
      <w:bookmarkEnd w:id="9"/>
      <w:bookmarkEnd w:id="10"/>
      <w:bookmarkEnd w:id="11"/>
      <w:bookmarkEnd w:id="12"/>
      <w:bookmarkEnd w:id="13"/>
      <w:r w:rsidRPr="00F27AEB">
        <w:rPr>
          <w:rFonts w:ascii="Times New Roman" w:hAnsi="Times New Roman" w:cs="Times New Roman"/>
        </w:rPr>
        <w:t>Geographical area to be covered</w:t>
      </w:r>
    </w:p>
    <w:p w14:paraId="416FE52D"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The assignment will be carried out in 5 selected Member States of SADC Region.</w:t>
      </w:r>
    </w:p>
    <w:p w14:paraId="7CB7BDDE"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Target groups</w:t>
      </w:r>
    </w:p>
    <w:p w14:paraId="2FFBFBA4" w14:textId="77777777" w:rsidR="00183D00" w:rsidRPr="00F27AEB" w:rsidRDefault="00183D00" w:rsidP="00183D00">
      <w:pPr>
        <w:spacing w:after="120"/>
        <w:ind w:left="680"/>
        <w:jc w:val="both"/>
        <w:rPr>
          <w:rFonts w:ascii="Times New Roman" w:eastAsia="Times New Roman" w:hAnsi="Times New Roman" w:cs="Times New Roman"/>
          <w:lang w:eastAsia="en-GB"/>
        </w:rPr>
      </w:pPr>
    </w:p>
    <w:p w14:paraId="70F17E25" w14:textId="77777777" w:rsidR="00183D00" w:rsidRPr="00F27AEB" w:rsidRDefault="00183D00" w:rsidP="00183D00">
      <w:pPr>
        <w:spacing w:after="120"/>
        <w:ind w:left="680"/>
        <w:jc w:val="both"/>
        <w:rPr>
          <w:rFonts w:ascii="Times New Roman" w:eastAsia="Times New Roman" w:hAnsi="Times New Roman" w:cs="Times New Roman"/>
          <w:lang w:eastAsia="en-GB"/>
        </w:rPr>
      </w:pPr>
      <w:r w:rsidRPr="00F27AEB">
        <w:rPr>
          <w:rFonts w:ascii="Times New Roman" w:eastAsia="Times New Roman" w:hAnsi="Times New Roman" w:cs="Times New Roman"/>
          <w:lang w:eastAsia="en-GB"/>
        </w:rPr>
        <w:t>This consultancy is expected to target the National Statistics Office and other stakeholders, in particular, statisticians involved in processing and analysis of official statistics, large data and complex surveys. Specific work</w:t>
      </w:r>
    </w:p>
    <w:p w14:paraId="7B813ACA" w14:textId="77777777" w:rsidR="00183D00" w:rsidRPr="00F27AEB" w:rsidRDefault="00183D00" w:rsidP="00183D00">
      <w:pPr>
        <w:pStyle w:val="Style11"/>
        <w:numPr>
          <w:ilvl w:val="0"/>
          <w:numId w:val="0"/>
        </w:numPr>
        <w:ind w:left="720"/>
        <w:jc w:val="both"/>
        <w:rPr>
          <w:rFonts w:ascii="Times New Roman" w:hAnsi="Times New Roman" w:cs="Times New Roman"/>
        </w:rPr>
      </w:pPr>
    </w:p>
    <w:p w14:paraId="27B94036"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Specific work</w:t>
      </w:r>
    </w:p>
    <w:p w14:paraId="08E10F98" w14:textId="77777777" w:rsidR="00183D00" w:rsidRPr="00F27AEB" w:rsidRDefault="00183D00" w:rsidP="00183D00">
      <w:pPr>
        <w:spacing w:after="120"/>
        <w:ind w:left="680"/>
        <w:jc w:val="both"/>
        <w:rPr>
          <w:rFonts w:ascii="Times New Roman" w:eastAsia="Times New Roman" w:hAnsi="Times New Roman" w:cs="Times New Roman"/>
          <w:lang w:eastAsia="en-GB"/>
        </w:rPr>
      </w:pPr>
      <w:r w:rsidRPr="00F27AEB">
        <w:rPr>
          <w:rFonts w:ascii="Times New Roman" w:eastAsia="Times New Roman" w:hAnsi="Times New Roman" w:cs="Times New Roman"/>
          <w:lang w:eastAsia="en-GB"/>
        </w:rPr>
        <w:t>The assignment will be carried out through a national training in selected Member States of SADC Region.</w:t>
      </w:r>
    </w:p>
    <w:p w14:paraId="3D1FE1A2" w14:textId="77777777" w:rsidR="00183D00" w:rsidRPr="00F27AEB" w:rsidRDefault="00183D00" w:rsidP="00183D00">
      <w:pPr>
        <w:spacing w:after="120"/>
        <w:ind w:left="68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In particular, the consultant will be required to:</w:t>
      </w:r>
    </w:p>
    <w:p w14:paraId="0B1FCC29" w14:textId="77777777" w:rsidR="00183D00" w:rsidRPr="00F27AEB" w:rsidRDefault="00183D00" w:rsidP="00183D00">
      <w:pPr>
        <w:pStyle w:val="ListParagraph"/>
        <w:numPr>
          <w:ilvl w:val="0"/>
          <w:numId w:val="29"/>
        </w:numPr>
        <w:spacing w:after="200" w:line="276" w:lineRule="auto"/>
        <w:jc w:val="both"/>
        <w:rPr>
          <w:rFonts w:ascii="Times New Roman" w:hAnsi="Times New Roman" w:cs="Times New Roman"/>
        </w:rPr>
      </w:pPr>
      <w:r w:rsidRPr="00F27AEB">
        <w:rPr>
          <w:rFonts w:ascii="Times New Roman" w:hAnsi="Times New Roman" w:cs="Times New Roman"/>
        </w:rPr>
        <w:t>Inception report detailing approach, methods, assumptions, risks, timelines and content of topics covered and training programme</w:t>
      </w:r>
    </w:p>
    <w:p w14:paraId="5DE7FF3C" w14:textId="77777777" w:rsidR="00183D00" w:rsidRPr="00F27AEB" w:rsidRDefault="00183D00" w:rsidP="00183D00">
      <w:pPr>
        <w:pStyle w:val="ListParagraph"/>
        <w:ind w:left="1425"/>
        <w:jc w:val="both"/>
        <w:rPr>
          <w:rFonts w:ascii="Times New Roman" w:hAnsi="Times New Roman" w:cs="Times New Roman"/>
        </w:rPr>
      </w:pPr>
    </w:p>
    <w:p w14:paraId="28377F6F" w14:textId="77777777" w:rsidR="00183D00" w:rsidRPr="00F27AEB" w:rsidRDefault="00183D00" w:rsidP="00183D00">
      <w:pPr>
        <w:pStyle w:val="ListParagraph"/>
        <w:numPr>
          <w:ilvl w:val="0"/>
          <w:numId w:val="29"/>
        </w:numPr>
        <w:spacing w:after="200" w:line="276" w:lineRule="auto"/>
        <w:jc w:val="both"/>
        <w:rPr>
          <w:rFonts w:ascii="Times New Roman" w:hAnsi="Times New Roman" w:cs="Times New Roman"/>
        </w:rPr>
      </w:pPr>
      <w:r w:rsidRPr="00F27AEB">
        <w:rPr>
          <w:rFonts w:ascii="Times New Roman" w:hAnsi="Times New Roman" w:cs="Times New Roman"/>
        </w:rPr>
        <w:t xml:space="preserve">Develop a generic training programme to cater for practical training on R. </w:t>
      </w:r>
    </w:p>
    <w:p w14:paraId="7420889B" w14:textId="77777777" w:rsidR="00183D00" w:rsidRPr="00F27AEB" w:rsidRDefault="00183D00" w:rsidP="00183D00">
      <w:pPr>
        <w:pStyle w:val="ListParagraph"/>
        <w:numPr>
          <w:ilvl w:val="0"/>
          <w:numId w:val="29"/>
        </w:numPr>
        <w:spacing w:after="200" w:line="276" w:lineRule="auto"/>
        <w:jc w:val="both"/>
        <w:rPr>
          <w:rFonts w:ascii="Times New Roman" w:hAnsi="Times New Roman" w:cs="Times New Roman"/>
        </w:rPr>
      </w:pPr>
      <w:r w:rsidRPr="00F27AEB">
        <w:rPr>
          <w:rFonts w:ascii="Times New Roman" w:hAnsi="Times New Roman" w:cs="Times New Roman"/>
        </w:rPr>
        <w:t>To tailor the programme to the needs of each Member State for intermediate level.</w:t>
      </w:r>
    </w:p>
    <w:p w14:paraId="1F25A6DC" w14:textId="77777777" w:rsidR="00183D00" w:rsidRPr="00F27AEB" w:rsidRDefault="00183D00" w:rsidP="00183D00">
      <w:pPr>
        <w:pStyle w:val="ListParagraph"/>
        <w:numPr>
          <w:ilvl w:val="0"/>
          <w:numId w:val="29"/>
        </w:numPr>
        <w:spacing w:after="200" w:line="276" w:lineRule="auto"/>
        <w:jc w:val="both"/>
        <w:rPr>
          <w:rFonts w:ascii="Times New Roman" w:hAnsi="Times New Roman" w:cs="Times New Roman"/>
        </w:rPr>
      </w:pPr>
      <w:r w:rsidRPr="00F27AEB">
        <w:rPr>
          <w:rFonts w:ascii="Times New Roman" w:hAnsi="Times New Roman" w:cs="Times New Roman"/>
        </w:rPr>
        <w:t>To deliver the training at mutually agreed dates</w:t>
      </w:r>
    </w:p>
    <w:p w14:paraId="027F05D7" w14:textId="77777777" w:rsidR="00183D00" w:rsidRPr="00F27AEB" w:rsidRDefault="00183D00" w:rsidP="00183D00">
      <w:pPr>
        <w:pStyle w:val="ListParagraph"/>
        <w:numPr>
          <w:ilvl w:val="0"/>
          <w:numId w:val="29"/>
        </w:numPr>
        <w:spacing w:after="200" w:line="276" w:lineRule="auto"/>
        <w:jc w:val="both"/>
        <w:rPr>
          <w:rFonts w:ascii="Times New Roman" w:hAnsi="Times New Roman" w:cs="Times New Roman"/>
        </w:rPr>
      </w:pPr>
      <w:r w:rsidRPr="00F27AEB">
        <w:rPr>
          <w:rFonts w:ascii="Times New Roman" w:hAnsi="Times New Roman" w:cs="Times New Roman"/>
        </w:rPr>
        <w:t xml:space="preserve">To give training on application of R in data processing, management and analysis in survey data and census and other complex data and to cover at least the following topics </w:t>
      </w:r>
      <w:r w:rsidRPr="00F27AEB">
        <w:rPr>
          <w:rFonts w:ascii="Times New Roman" w:hAnsi="Times New Roman" w:cs="Times New Roman"/>
          <w:b/>
          <w:bCs/>
          <w:u w:val="single"/>
        </w:rPr>
        <w:t xml:space="preserve">for </w:t>
      </w:r>
      <w:proofErr w:type="gramStart"/>
      <w:r w:rsidRPr="00F27AEB">
        <w:rPr>
          <w:rFonts w:ascii="Times New Roman" w:hAnsi="Times New Roman" w:cs="Times New Roman"/>
          <w:b/>
          <w:bCs/>
          <w:u w:val="single"/>
        </w:rPr>
        <w:t>beginners</w:t>
      </w:r>
      <w:proofErr w:type="gramEnd"/>
      <w:r w:rsidRPr="00F27AEB">
        <w:rPr>
          <w:rFonts w:ascii="Times New Roman" w:hAnsi="Times New Roman" w:cs="Times New Roman"/>
          <w:b/>
          <w:bCs/>
          <w:u w:val="single"/>
        </w:rPr>
        <w:t xml:space="preserve"> level:</w:t>
      </w:r>
    </w:p>
    <w:p w14:paraId="5E0FBA42" w14:textId="77777777" w:rsidR="00183D00" w:rsidRPr="00F27AEB" w:rsidRDefault="00183D00" w:rsidP="00183D00">
      <w:pPr>
        <w:spacing w:after="120"/>
        <w:ind w:left="680"/>
        <w:jc w:val="both"/>
        <w:rPr>
          <w:rFonts w:ascii="Times New Roman" w:eastAsia="Times New Roman" w:hAnsi="Times New Roman" w:cs="Times New Roman"/>
          <w:lang w:val="en-US" w:eastAsia="en-GB"/>
        </w:rPr>
      </w:pPr>
    </w:p>
    <w:p w14:paraId="1C6955D1"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Essentials of R environment and RStudio</w:t>
      </w:r>
    </w:p>
    <w:p w14:paraId="100DE342"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Importing data in R</w:t>
      </w:r>
    </w:p>
    <w:p w14:paraId="7FD41485"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Merging data in R</w:t>
      </w:r>
    </w:p>
    <w:p w14:paraId="06241F57"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Programming with R, object-oriented</w:t>
      </w:r>
    </w:p>
    <w:p w14:paraId="32D30B2C"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Data manipulation with R: data mining, computing new variables, recoding variables, treatment of missing values, ….</w:t>
      </w:r>
    </w:p>
    <w:p w14:paraId="65606429"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R and data cleaning</w:t>
      </w:r>
    </w:p>
    <w:p w14:paraId="3DEF562E"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Descriptive statistics with R</w:t>
      </w:r>
    </w:p>
    <w:p w14:paraId="21CA0206"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Crosstabulation and overview of statistical tests</w:t>
      </w:r>
    </w:p>
    <w:p w14:paraId="5DBC5574"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proofErr w:type="spellStart"/>
      <w:r w:rsidRPr="00F27AEB">
        <w:rPr>
          <w:rFonts w:ascii="Times New Roman" w:eastAsia="Times New Roman" w:hAnsi="Times New Roman" w:cs="Times New Roman"/>
          <w:lang w:val="en-ZA" w:eastAsia="en-GB"/>
        </w:rPr>
        <w:t>R</w:t>
      </w:r>
      <w:proofErr w:type="spellEnd"/>
      <w:r w:rsidRPr="00F27AEB">
        <w:rPr>
          <w:rFonts w:ascii="Times New Roman" w:eastAsia="Times New Roman" w:hAnsi="Times New Roman" w:cs="Times New Roman"/>
          <w:lang w:val="en-ZA" w:eastAsia="en-GB"/>
        </w:rPr>
        <w:t xml:space="preserve"> Graphics, data visualization with R</w:t>
      </w:r>
    </w:p>
    <w:p w14:paraId="1D27229A"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R packages: practical applications for daily production of official statistics</w:t>
      </w:r>
    </w:p>
    <w:p w14:paraId="01673129"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R in production: data analysis</w:t>
      </w:r>
    </w:p>
    <w:p w14:paraId="6ED5A2BF" w14:textId="77777777" w:rsidR="00183D00" w:rsidRPr="00F27AEB" w:rsidRDefault="00183D00" w:rsidP="00183D00">
      <w:pPr>
        <w:pStyle w:val="ListParagraph"/>
        <w:widowControl w:val="0"/>
        <w:tabs>
          <w:tab w:val="left" w:pos="920"/>
          <w:tab w:val="left" w:pos="921"/>
        </w:tabs>
        <w:autoSpaceDE w:val="0"/>
        <w:autoSpaceDN w:val="0"/>
        <w:spacing w:before="2" w:after="0" w:line="240" w:lineRule="auto"/>
        <w:ind w:left="1761"/>
        <w:contextualSpacing w:val="0"/>
        <w:jc w:val="both"/>
        <w:rPr>
          <w:rFonts w:ascii="Times New Roman" w:eastAsia="Times New Roman" w:hAnsi="Times New Roman" w:cs="Times New Roman"/>
          <w:lang w:val="en-ZA" w:eastAsia="en-GB"/>
        </w:rPr>
      </w:pPr>
    </w:p>
    <w:p w14:paraId="14D163B7" w14:textId="77777777" w:rsidR="00183D00" w:rsidRPr="00F27AEB" w:rsidRDefault="00183D00" w:rsidP="00183D00">
      <w:pPr>
        <w:pStyle w:val="ListParagraph"/>
        <w:widowControl w:val="0"/>
        <w:tabs>
          <w:tab w:val="left" w:pos="920"/>
          <w:tab w:val="left" w:pos="921"/>
        </w:tabs>
        <w:autoSpaceDE w:val="0"/>
        <w:autoSpaceDN w:val="0"/>
        <w:spacing w:before="2" w:after="0" w:line="240" w:lineRule="auto"/>
        <w:ind w:left="1761"/>
        <w:contextualSpacing w:val="0"/>
        <w:jc w:val="both"/>
        <w:rPr>
          <w:rFonts w:ascii="Times New Roman" w:eastAsia="Times New Roman" w:hAnsi="Times New Roman" w:cs="Times New Roman"/>
          <w:lang w:val="en-ZA" w:eastAsia="en-GB"/>
        </w:rPr>
      </w:pPr>
    </w:p>
    <w:p w14:paraId="3FEB18E8" w14:textId="77777777" w:rsidR="00183D00" w:rsidRPr="00F27AEB" w:rsidRDefault="00183D00" w:rsidP="00183D00">
      <w:pPr>
        <w:pStyle w:val="ListParagraph"/>
        <w:numPr>
          <w:ilvl w:val="0"/>
          <w:numId w:val="29"/>
        </w:numPr>
        <w:spacing w:after="200" w:line="276" w:lineRule="auto"/>
        <w:jc w:val="both"/>
        <w:rPr>
          <w:rFonts w:ascii="Times New Roman" w:hAnsi="Times New Roman" w:cs="Times New Roman"/>
        </w:rPr>
      </w:pPr>
      <w:r w:rsidRPr="00F27AEB">
        <w:rPr>
          <w:rFonts w:ascii="Times New Roman" w:hAnsi="Times New Roman" w:cs="Times New Roman"/>
        </w:rPr>
        <w:lastRenderedPageBreak/>
        <w:t xml:space="preserve">To give training on application of R in data processing, management and analysis in survey data and census and other complex data and to cover at least the following topics </w:t>
      </w:r>
      <w:r w:rsidRPr="00F27AEB">
        <w:rPr>
          <w:rFonts w:ascii="Times New Roman" w:hAnsi="Times New Roman" w:cs="Times New Roman"/>
          <w:b/>
          <w:bCs/>
          <w:u w:val="single"/>
        </w:rPr>
        <w:t>for intermediate level:</w:t>
      </w:r>
    </w:p>
    <w:p w14:paraId="39274350"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Sampling (and sampling packages) and estimation</w:t>
      </w:r>
    </w:p>
    <w:p w14:paraId="324E3565"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Weighting (and weighting packages)</w:t>
      </w:r>
    </w:p>
    <w:p w14:paraId="7D633BA7"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Association Tests (when and how to use and interpret the different tests of association with R: Pearson, Spearman and Kendall, Chi-Square,)</w:t>
      </w:r>
    </w:p>
    <w:p w14:paraId="62F47F4F"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 xml:space="preserve">Mean difference tests: independent sample-T test, paired-sample T test, one way ANOVA, </w:t>
      </w:r>
      <w:proofErr w:type="gramStart"/>
      <w:r w:rsidRPr="00F27AEB">
        <w:rPr>
          <w:rFonts w:ascii="Times New Roman" w:eastAsia="Times New Roman" w:hAnsi="Times New Roman" w:cs="Times New Roman"/>
          <w:lang w:val="en-ZA" w:eastAsia="en-GB"/>
        </w:rPr>
        <w:t>two way</w:t>
      </w:r>
      <w:proofErr w:type="gramEnd"/>
      <w:r w:rsidRPr="00F27AEB">
        <w:rPr>
          <w:rFonts w:ascii="Times New Roman" w:eastAsia="Times New Roman" w:hAnsi="Times New Roman" w:cs="Times New Roman"/>
          <w:lang w:val="en-ZA" w:eastAsia="en-GB"/>
        </w:rPr>
        <w:t xml:space="preserve"> ANOVA, one-way MANOVA, Mann-Whitney test, Wilcoxon, Kruskal-Walis.) </w:t>
      </w:r>
    </w:p>
    <w:p w14:paraId="58C4ED76"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 xml:space="preserve">Modelling and predictive techniques with R </w:t>
      </w:r>
    </w:p>
    <w:p w14:paraId="15D6BA10"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Use of R to carry out correlation and linear regression analysis</w:t>
      </w:r>
    </w:p>
    <w:p w14:paraId="69ACA465"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Bivariate analysis</w:t>
      </w:r>
    </w:p>
    <w:p w14:paraId="1F2B9374"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Reliability analysis</w:t>
      </w:r>
    </w:p>
    <w:p w14:paraId="65C49E08"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 xml:space="preserve">Time series visualisation and analysis </w:t>
      </w:r>
    </w:p>
    <w:p w14:paraId="42EF9164"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Maps</w:t>
      </w:r>
    </w:p>
    <w:p w14:paraId="7BA98629"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Text analysis</w:t>
      </w:r>
    </w:p>
    <w:p w14:paraId="318CD51F"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Data reporting with R - tables, markdown, LaTeX</w:t>
      </w:r>
    </w:p>
    <w:p w14:paraId="02D8D46A"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R in production: data analysis</w:t>
      </w:r>
    </w:p>
    <w:p w14:paraId="5359AB4B"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R in production: automation</w:t>
      </w:r>
    </w:p>
    <w:p w14:paraId="320D2C59"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 xml:space="preserve">Data manipulation with R </w:t>
      </w:r>
    </w:p>
    <w:p w14:paraId="3E6B237B" w14:textId="77777777" w:rsidR="00183D00" w:rsidRPr="00F27AEB" w:rsidRDefault="00183D00" w:rsidP="00183D00">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F27AEB">
        <w:rPr>
          <w:rFonts w:ascii="Times New Roman" w:eastAsia="Times New Roman" w:hAnsi="Times New Roman" w:cs="Times New Roman"/>
          <w:lang w:val="en-ZA" w:eastAsia="en-GB"/>
        </w:rPr>
        <w:t xml:space="preserve">Any other statistical packages useful for official statistics </w:t>
      </w:r>
    </w:p>
    <w:p w14:paraId="2F3CF4A9" w14:textId="77777777" w:rsidR="00183D00" w:rsidRPr="00F27AEB" w:rsidRDefault="00183D00" w:rsidP="00183D00">
      <w:pPr>
        <w:pStyle w:val="ListParagraph"/>
        <w:widowControl w:val="0"/>
        <w:tabs>
          <w:tab w:val="left" w:pos="920"/>
          <w:tab w:val="left" w:pos="921"/>
        </w:tabs>
        <w:autoSpaceDE w:val="0"/>
        <w:autoSpaceDN w:val="0"/>
        <w:spacing w:before="2" w:after="0" w:line="240" w:lineRule="auto"/>
        <w:ind w:left="1761"/>
        <w:contextualSpacing w:val="0"/>
        <w:jc w:val="both"/>
        <w:rPr>
          <w:rFonts w:ascii="Times New Roman" w:eastAsia="Times New Roman" w:hAnsi="Times New Roman" w:cs="Times New Roman"/>
          <w:lang w:val="en-ZA" w:eastAsia="en-GB"/>
        </w:rPr>
      </w:pPr>
    </w:p>
    <w:p w14:paraId="5082BC1A" w14:textId="77777777" w:rsidR="00183D00" w:rsidRPr="00F27AEB" w:rsidRDefault="00183D00" w:rsidP="00183D00">
      <w:pPr>
        <w:pStyle w:val="ListParagraph"/>
        <w:numPr>
          <w:ilvl w:val="0"/>
          <w:numId w:val="29"/>
        </w:numPr>
        <w:spacing w:after="200" w:line="276" w:lineRule="auto"/>
        <w:jc w:val="both"/>
        <w:rPr>
          <w:rFonts w:ascii="Times New Roman" w:hAnsi="Times New Roman" w:cs="Times New Roman"/>
        </w:rPr>
      </w:pPr>
      <w:r w:rsidRPr="00F27AEB">
        <w:rPr>
          <w:rFonts w:ascii="Times New Roman" w:hAnsi="Times New Roman" w:cs="Times New Roman"/>
        </w:rPr>
        <w:t xml:space="preserve">Produce well documented Training Materials to be shared with participants with step-by-step indication for all the topics covered </w:t>
      </w:r>
    </w:p>
    <w:p w14:paraId="427720F0" w14:textId="77777777" w:rsidR="00183D00" w:rsidRPr="00F27AEB" w:rsidRDefault="00183D00" w:rsidP="00183D00">
      <w:pPr>
        <w:pStyle w:val="ListParagraph"/>
        <w:numPr>
          <w:ilvl w:val="0"/>
          <w:numId w:val="29"/>
        </w:numPr>
        <w:spacing w:after="200" w:line="276" w:lineRule="auto"/>
        <w:jc w:val="both"/>
        <w:rPr>
          <w:rFonts w:ascii="Times New Roman" w:hAnsi="Times New Roman" w:cs="Times New Roman"/>
        </w:rPr>
      </w:pPr>
      <w:r w:rsidRPr="00F27AEB">
        <w:rPr>
          <w:rFonts w:ascii="Times New Roman" w:hAnsi="Times New Roman" w:cs="Times New Roman"/>
        </w:rPr>
        <w:t>Produce a Training Report for each Member State with a summary of topics covered during the training and recommendations for implementation.</w:t>
      </w:r>
    </w:p>
    <w:p w14:paraId="6F377BD0" w14:textId="77777777" w:rsidR="00183D00" w:rsidRPr="00F27AEB" w:rsidRDefault="00183D00" w:rsidP="00183D00">
      <w:pPr>
        <w:pStyle w:val="ListParagraph"/>
        <w:numPr>
          <w:ilvl w:val="0"/>
          <w:numId w:val="29"/>
        </w:numPr>
        <w:spacing w:after="200" w:line="276" w:lineRule="auto"/>
        <w:jc w:val="both"/>
        <w:rPr>
          <w:rFonts w:ascii="Times New Roman" w:hAnsi="Times New Roman" w:cs="Times New Roman"/>
        </w:rPr>
      </w:pPr>
      <w:r w:rsidRPr="00F27AEB">
        <w:rPr>
          <w:rFonts w:ascii="Times New Roman" w:hAnsi="Times New Roman" w:cs="Times New Roman"/>
        </w:rPr>
        <w:t>To do a pre- and Post-Training Surveys assessment of participants knowledge and identifying areas of improvement</w:t>
      </w:r>
    </w:p>
    <w:p w14:paraId="3E95D898"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Reserve for continuation of contract</w:t>
      </w:r>
    </w:p>
    <w:p w14:paraId="15A306C7" w14:textId="77777777" w:rsidR="00183D00" w:rsidRPr="00F27AEB" w:rsidRDefault="00183D00" w:rsidP="00183D00">
      <w:pPr>
        <w:ind w:left="705"/>
        <w:jc w:val="both"/>
        <w:rPr>
          <w:rFonts w:ascii="Times New Roman" w:hAnsi="Times New Roman" w:cs="Times New Roman"/>
          <w:lang w:val="en-US"/>
        </w:rPr>
      </w:pPr>
      <w:r w:rsidRPr="00F27AEB">
        <w:rPr>
          <w:rFonts w:ascii="Times New Roman" w:hAnsi="Times New Roman" w:cs="Times New Roman"/>
          <w:lang w:val="en-US"/>
        </w:rPr>
        <w:t xml:space="preserve">The assignment is for training in 5 SADC Member States. The Firm shall be subject to evaluation after each training in a Member State. Continuation of contract is upon satisfactory completion and quality of the previous assignment. </w:t>
      </w:r>
    </w:p>
    <w:p w14:paraId="1E775F55"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Eligible entities</w:t>
      </w:r>
    </w:p>
    <w:p w14:paraId="6490FF6B"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 xml:space="preserve"> Eligible entities for the current assignment are </w:t>
      </w:r>
      <w:r w:rsidRPr="00F27AEB">
        <w:rPr>
          <w:rFonts w:ascii="Times New Roman" w:hAnsi="Times New Roman" w:cs="Times New Roman"/>
          <w:lang w:eastAsia="ja-JP"/>
        </w:rPr>
        <w:t>consultancy firm which may include but not limited to research centres or universities.</w:t>
      </w:r>
    </w:p>
    <w:p w14:paraId="29A386E9" w14:textId="77777777" w:rsidR="00183D00" w:rsidRPr="00F27AEB" w:rsidRDefault="00183D00" w:rsidP="00183D00">
      <w:pPr>
        <w:ind w:left="705"/>
        <w:jc w:val="both"/>
        <w:rPr>
          <w:rFonts w:ascii="Times New Roman" w:hAnsi="Times New Roman" w:cs="Times New Roman"/>
        </w:rPr>
      </w:pPr>
      <w:bookmarkStart w:id="14" w:name="_Toc192176543"/>
      <w:bookmarkEnd w:id="14"/>
    </w:p>
    <w:p w14:paraId="017B66B9" w14:textId="652C6E98" w:rsidR="00183D00" w:rsidRPr="0065533F" w:rsidRDefault="00183D00" w:rsidP="00183D00">
      <w:pPr>
        <w:pStyle w:val="Style1"/>
        <w:jc w:val="both"/>
        <w:rPr>
          <w:rFonts w:ascii="Times New Roman" w:hAnsi="Times New Roman" w:cs="Times New Roman"/>
          <w:highlight w:val="yellow"/>
          <w:lang w:val="en-GB"/>
        </w:rPr>
      </w:pPr>
      <w:r w:rsidRPr="00F27AEB">
        <w:rPr>
          <w:rFonts w:ascii="Times New Roman" w:hAnsi="Times New Roman" w:cs="Times New Roman"/>
          <w:lang w:val="en-GB"/>
        </w:rPr>
        <w:t>QUALIFICATION AND EXPERIENCE REQUIREMENTS</w:t>
      </w:r>
      <w:r w:rsidR="0065533F">
        <w:rPr>
          <w:rFonts w:ascii="Times New Roman" w:hAnsi="Times New Roman" w:cs="Times New Roman"/>
          <w:lang w:val="en-GB"/>
        </w:rPr>
        <w:t xml:space="preserve">- </w:t>
      </w:r>
      <w:r w:rsidR="0065533F">
        <w:rPr>
          <w:rFonts w:ascii="Times New Roman" w:hAnsi="Times New Roman" w:cs="Times New Roman"/>
          <w:highlight w:val="yellow"/>
          <w:lang w:val="en-GB"/>
        </w:rPr>
        <w:t>A</w:t>
      </w:r>
      <w:r w:rsidR="0065533F" w:rsidRPr="0065533F">
        <w:rPr>
          <w:rFonts w:ascii="Times New Roman" w:hAnsi="Times New Roman" w:cs="Times New Roman"/>
          <w:highlight w:val="yellow"/>
          <w:lang w:val="en-GB"/>
        </w:rPr>
        <w:t>fter the Shortlisting Stage</w:t>
      </w:r>
    </w:p>
    <w:p w14:paraId="76208505"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This assignment is expected to be carried out by experienced Master Trainers from the Consultancy Firm and there should be evidence of in-depth knowledge with the open-source software (</w:t>
      </w:r>
      <w:proofErr w:type="gramStart"/>
      <w:r w:rsidRPr="00F27AEB">
        <w:rPr>
          <w:rFonts w:ascii="Times New Roman" w:hAnsi="Times New Roman" w:cs="Times New Roman"/>
        </w:rPr>
        <w:t>R  among</w:t>
      </w:r>
      <w:proofErr w:type="gramEnd"/>
      <w:r w:rsidRPr="00F27AEB">
        <w:rPr>
          <w:rFonts w:ascii="Times New Roman" w:hAnsi="Times New Roman" w:cs="Times New Roman"/>
        </w:rPr>
        <w:t xml:space="preserve"> others) and trainings at national, regional and international level.  The specific profile of Experts is provided below:</w:t>
      </w:r>
    </w:p>
    <w:tbl>
      <w:tblPr>
        <w:tblStyle w:val="TableGrid"/>
        <w:tblW w:w="10065" w:type="dxa"/>
        <w:tblInd w:w="-431" w:type="dxa"/>
        <w:tblLook w:val="04A0" w:firstRow="1" w:lastRow="0" w:firstColumn="1" w:lastColumn="0" w:noHBand="0" w:noVBand="1"/>
      </w:tblPr>
      <w:tblGrid>
        <w:gridCol w:w="1335"/>
        <w:gridCol w:w="2764"/>
        <w:gridCol w:w="2155"/>
        <w:gridCol w:w="3811"/>
      </w:tblGrid>
      <w:tr w:rsidR="00183D00" w:rsidRPr="00F27AEB" w14:paraId="68805D54" w14:textId="77777777" w:rsidTr="003F0E65">
        <w:trPr>
          <w:tblHeader/>
        </w:trPr>
        <w:tc>
          <w:tcPr>
            <w:tcW w:w="1335" w:type="dxa"/>
            <w:shd w:val="clear" w:color="auto" w:fill="D9D9D9" w:themeFill="background1" w:themeFillShade="D9"/>
            <w:vAlign w:val="center"/>
          </w:tcPr>
          <w:p w14:paraId="589C0B66" w14:textId="77777777" w:rsidR="00183D00" w:rsidRPr="00F27AEB" w:rsidRDefault="00183D00" w:rsidP="003F0E65">
            <w:pPr>
              <w:tabs>
                <w:tab w:val="left" w:pos="1134"/>
              </w:tabs>
              <w:rPr>
                <w:rFonts w:ascii="Times New Roman" w:hAnsi="Times New Roman" w:cs="Times New Roman"/>
                <w:b/>
                <w:bCs/>
              </w:rPr>
            </w:pPr>
            <w:r w:rsidRPr="00F27AEB">
              <w:rPr>
                <w:rFonts w:ascii="Times New Roman" w:hAnsi="Times New Roman" w:cs="Times New Roman"/>
                <w:b/>
                <w:bCs/>
              </w:rPr>
              <w:lastRenderedPageBreak/>
              <w:t>Profiles of Experts</w:t>
            </w:r>
          </w:p>
        </w:tc>
        <w:tc>
          <w:tcPr>
            <w:tcW w:w="2764" w:type="dxa"/>
            <w:shd w:val="clear" w:color="auto" w:fill="D9D9D9" w:themeFill="background1" w:themeFillShade="D9"/>
            <w:vAlign w:val="center"/>
          </w:tcPr>
          <w:p w14:paraId="756E33B9" w14:textId="77777777" w:rsidR="00183D00" w:rsidRPr="00F27AEB" w:rsidRDefault="00183D00" w:rsidP="003F0E65">
            <w:pPr>
              <w:tabs>
                <w:tab w:val="left" w:pos="1134"/>
              </w:tabs>
              <w:rPr>
                <w:rFonts w:ascii="Times New Roman" w:hAnsi="Times New Roman" w:cs="Times New Roman"/>
                <w:b/>
                <w:bCs/>
              </w:rPr>
            </w:pPr>
            <w:r w:rsidRPr="00F27AEB">
              <w:rPr>
                <w:rFonts w:ascii="Times New Roman" w:hAnsi="Times New Roman" w:cs="Times New Roman"/>
                <w:b/>
                <w:bCs/>
              </w:rPr>
              <w:t>Qualifications and Skills</w:t>
            </w:r>
          </w:p>
        </w:tc>
        <w:tc>
          <w:tcPr>
            <w:tcW w:w="2155" w:type="dxa"/>
            <w:shd w:val="clear" w:color="auto" w:fill="D9D9D9" w:themeFill="background1" w:themeFillShade="D9"/>
            <w:vAlign w:val="center"/>
          </w:tcPr>
          <w:p w14:paraId="1FC34116" w14:textId="77777777" w:rsidR="00183D00" w:rsidRPr="00F27AEB" w:rsidRDefault="00183D00" w:rsidP="003F0E65">
            <w:pPr>
              <w:tabs>
                <w:tab w:val="left" w:pos="1134"/>
              </w:tabs>
              <w:rPr>
                <w:rFonts w:ascii="Times New Roman" w:hAnsi="Times New Roman" w:cs="Times New Roman"/>
                <w:b/>
                <w:bCs/>
              </w:rPr>
            </w:pPr>
            <w:r w:rsidRPr="00F27AEB">
              <w:rPr>
                <w:rFonts w:ascii="Times New Roman" w:hAnsi="Times New Roman" w:cs="Times New Roman"/>
                <w:b/>
                <w:bCs/>
              </w:rPr>
              <w:t>General Experience</w:t>
            </w:r>
          </w:p>
        </w:tc>
        <w:tc>
          <w:tcPr>
            <w:tcW w:w="3811" w:type="dxa"/>
            <w:shd w:val="clear" w:color="auto" w:fill="D9D9D9" w:themeFill="background1" w:themeFillShade="D9"/>
            <w:vAlign w:val="center"/>
          </w:tcPr>
          <w:p w14:paraId="20A4ACA8" w14:textId="77777777" w:rsidR="00183D00" w:rsidRPr="00F27AEB" w:rsidRDefault="00183D00" w:rsidP="003F0E65">
            <w:pPr>
              <w:tabs>
                <w:tab w:val="left" w:pos="1134"/>
              </w:tabs>
              <w:rPr>
                <w:rFonts w:ascii="Times New Roman" w:hAnsi="Times New Roman" w:cs="Times New Roman"/>
                <w:b/>
                <w:bCs/>
              </w:rPr>
            </w:pPr>
            <w:r w:rsidRPr="00F27AEB">
              <w:rPr>
                <w:rFonts w:ascii="Times New Roman" w:hAnsi="Times New Roman" w:cs="Times New Roman"/>
                <w:b/>
                <w:bCs/>
              </w:rPr>
              <w:t>Specific Experience</w:t>
            </w:r>
          </w:p>
        </w:tc>
      </w:tr>
      <w:tr w:rsidR="00183D00" w:rsidRPr="00F27AEB" w14:paraId="1A35D11E" w14:textId="77777777" w:rsidTr="00296068">
        <w:trPr>
          <w:trHeight w:val="10384"/>
        </w:trPr>
        <w:tc>
          <w:tcPr>
            <w:tcW w:w="1335" w:type="dxa"/>
            <w:vAlign w:val="center"/>
          </w:tcPr>
          <w:p w14:paraId="1F89577A" w14:textId="77777777" w:rsidR="00183D00" w:rsidRPr="00F27AEB" w:rsidRDefault="00183D00" w:rsidP="003F0E65">
            <w:pPr>
              <w:tabs>
                <w:tab w:val="left" w:pos="1134"/>
              </w:tabs>
              <w:rPr>
                <w:rFonts w:ascii="Times New Roman" w:hAnsi="Times New Roman" w:cs="Times New Roman"/>
              </w:rPr>
            </w:pPr>
            <w:r w:rsidRPr="00F27AEB">
              <w:rPr>
                <w:rFonts w:ascii="Times New Roman" w:hAnsi="Times New Roman" w:cs="Times New Roman"/>
                <w:b/>
                <w:bCs/>
              </w:rPr>
              <w:t>TWO (2) Expert Trainers</w:t>
            </w:r>
          </w:p>
        </w:tc>
        <w:tc>
          <w:tcPr>
            <w:tcW w:w="2764" w:type="dxa"/>
          </w:tcPr>
          <w:p w14:paraId="72EDB5BD" w14:textId="77777777" w:rsidR="00183D00" w:rsidRPr="00F27AEB" w:rsidRDefault="00183D00" w:rsidP="00183D00">
            <w:pPr>
              <w:pStyle w:val="ListParagraph"/>
              <w:numPr>
                <w:ilvl w:val="0"/>
                <w:numId w:val="27"/>
              </w:numPr>
              <w:rPr>
                <w:rFonts w:ascii="Times New Roman" w:hAnsi="Times New Roman" w:cs="Times New Roman"/>
              </w:rPr>
            </w:pPr>
            <w:r w:rsidRPr="00F27AEB">
              <w:rPr>
                <w:rFonts w:ascii="Times New Roman" w:hAnsi="Times New Roman" w:cs="Times New Roman"/>
              </w:rPr>
              <w:t xml:space="preserve">A minimum </w:t>
            </w:r>
            <w:proofErr w:type="spellStart"/>
            <w:proofErr w:type="gramStart"/>
            <w:r w:rsidRPr="00F27AEB">
              <w:rPr>
                <w:rFonts w:ascii="Times New Roman" w:hAnsi="Times New Roman" w:cs="Times New Roman"/>
              </w:rPr>
              <w:t>Masters</w:t>
            </w:r>
            <w:proofErr w:type="spellEnd"/>
            <w:r w:rsidRPr="00F27AEB">
              <w:rPr>
                <w:rFonts w:ascii="Times New Roman" w:hAnsi="Times New Roman" w:cs="Times New Roman"/>
              </w:rPr>
              <w:t xml:space="preserve"> Degree</w:t>
            </w:r>
            <w:proofErr w:type="gramEnd"/>
            <w:r w:rsidRPr="00F27AEB">
              <w:rPr>
                <w:rFonts w:ascii="Times New Roman" w:hAnsi="Times New Roman" w:cs="Times New Roman"/>
              </w:rPr>
              <w:t xml:space="preserve"> in statistics, economics, IT, Data Science or related field. PhD degree in the </w:t>
            </w:r>
            <w:proofErr w:type="gramStart"/>
            <w:r w:rsidRPr="00F27AEB">
              <w:rPr>
                <w:rFonts w:ascii="Times New Roman" w:hAnsi="Times New Roman" w:cs="Times New Roman"/>
              </w:rPr>
              <w:t>above mentioned</w:t>
            </w:r>
            <w:proofErr w:type="gramEnd"/>
            <w:r w:rsidRPr="00F27AEB">
              <w:rPr>
                <w:rFonts w:ascii="Times New Roman" w:hAnsi="Times New Roman" w:cs="Times New Roman"/>
              </w:rPr>
              <w:t xml:space="preserve"> field shall be an advantage</w:t>
            </w:r>
          </w:p>
          <w:p w14:paraId="24620C5F" w14:textId="77777777" w:rsidR="00183D00" w:rsidRPr="00F27AEB" w:rsidRDefault="00183D00" w:rsidP="003F0E65">
            <w:pPr>
              <w:pStyle w:val="ListParagraph"/>
              <w:rPr>
                <w:rFonts w:ascii="Times New Roman" w:hAnsi="Times New Roman" w:cs="Times New Roman"/>
              </w:rPr>
            </w:pPr>
          </w:p>
          <w:p w14:paraId="608163F6" w14:textId="77777777" w:rsidR="00183D00" w:rsidRPr="00F27AEB" w:rsidRDefault="00183D00" w:rsidP="003F0E65">
            <w:pPr>
              <w:pStyle w:val="ListParagraph"/>
              <w:rPr>
                <w:rFonts w:ascii="Times New Roman" w:hAnsi="Times New Roman" w:cs="Times New Roman"/>
              </w:rPr>
            </w:pPr>
            <w:r w:rsidRPr="00F27AEB">
              <w:rPr>
                <w:rFonts w:ascii="Times New Roman" w:hAnsi="Times New Roman" w:cs="Times New Roman"/>
              </w:rPr>
              <w:t xml:space="preserve">Written and oral fluency in the English language is essential.  </w:t>
            </w:r>
          </w:p>
          <w:p w14:paraId="5EE4D132" w14:textId="77777777" w:rsidR="00183D00" w:rsidRPr="00F27AEB" w:rsidRDefault="00183D00" w:rsidP="00183D00">
            <w:pPr>
              <w:pStyle w:val="ListParagraph"/>
              <w:numPr>
                <w:ilvl w:val="0"/>
                <w:numId w:val="27"/>
              </w:numPr>
              <w:rPr>
                <w:rFonts w:ascii="Times New Roman" w:hAnsi="Times New Roman" w:cs="Times New Roman"/>
              </w:rPr>
            </w:pPr>
            <w:r w:rsidRPr="00F27AEB">
              <w:rPr>
                <w:rFonts w:ascii="Times New Roman" w:hAnsi="Times New Roman" w:cs="Times New Roman"/>
              </w:rPr>
              <w:t>Excellent oral and written communication, analytical, presentation and report writing skills in English Language.</w:t>
            </w:r>
          </w:p>
          <w:p w14:paraId="0B3A5C89" w14:textId="77777777" w:rsidR="00183D00" w:rsidRPr="00F27AEB" w:rsidRDefault="00183D00" w:rsidP="003F0E65">
            <w:pPr>
              <w:pStyle w:val="ListParagraph"/>
              <w:rPr>
                <w:rFonts w:ascii="Times New Roman" w:hAnsi="Times New Roman" w:cs="Times New Roman"/>
              </w:rPr>
            </w:pPr>
          </w:p>
          <w:p w14:paraId="58FCA06D" w14:textId="77777777" w:rsidR="00183D00" w:rsidRPr="00F27AEB" w:rsidRDefault="00183D00" w:rsidP="003F0E65">
            <w:pPr>
              <w:pStyle w:val="ListParagraph"/>
              <w:rPr>
                <w:rFonts w:ascii="Times New Roman" w:hAnsi="Times New Roman" w:cs="Times New Roman"/>
              </w:rPr>
            </w:pPr>
            <w:r w:rsidRPr="00F27AEB">
              <w:rPr>
                <w:rFonts w:ascii="Times New Roman" w:hAnsi="Times New Roman" w:cs="Times New Roman"/>
              </w:rPr>
              <w:t xml:space="preserve">  </w:t>
            </w:r>
          </w:p>
          <w:p w14:paraId="6EA35953" w14:textId="77777777" w:rsidR="00183D00" w:rsidRPr="00F27AEB" w:rsidRDefault="00183D00" w:rsidP="00183D00">
            <w:pPr>
              <w:pStyle w:val="ListParagraph"/>
              <w:numPr>
                <w:ilvl w:val="0"/>
                <w:numId w:val="27"/>
              </w:numPr>
              <w:rPr>
                <w:rFonts w:ascii="Times New Roman" w:hAnsi="Times New Roman" w:cs="Times New Roman"/>
              </w:rPr>
            </w:pPr>
            <w:r w:rsidRPr="00F27AEB">
              <w:rPr>
                <w:rFonts w:ascii="Times New Roman" w:hAnsi="Times New Roman" w:cs="Times New Roman"/>
              </w:rPr>
              <w:t xml:space="preserve">Excellent time management and organizational skills to prioritize workload and deliver needful during the training week. </w:t>
            </w:r>
          </w:p>
          <w:p w14:paraId="0BA6BC4B" w14:textId="77777777" w:rsidR="00183D00" w:rsidRPr="00F27AEB" w:rsidRDefault="00183D00" w:rsidP="00183D00">
            <w:pPr>
              <w:pStyle w:val="ListParagraph"/>
              <w:numPr>
                <w:ilvl w:val="0"/>
                <w:numId w:val="27"/>
              </w:numPr>
              <w:rPr>
                <w:rFonts w:ascii="Times New Roman" w:hAnsi="Times New Roman" w:cs="Times New Roman"/>
              </w:rPr>
            </w:pPr>
            <w:r w:rsidRPr="00F27AEB">
              <w:rPr>
                <w:rFonts w:ascii="Times New Roman" w:hAnsi="Times New Roman" w:cs="Times New Roman"/>
              </w:rPr>
              <w:t>French and Portuguese fluency shall be highly desired for undertaking training in French and Portuguese speaking countries</w:t>
            </w:r>
          </w:p>
          <w:p w14:paraId="16923588" w14:textId="77777777" w:rsidR="00183D00" w:rsidRPr="00F27AEB" w:rsidRDefault="00183D00" w:rsidP="003F0E65">
            <w:pPr>
              <w:pStyle w:val="ListParagraph"/>
              <w:rPr>
                <w:rFonts w:ascii="Times New Roman" w:hAnsi="Times New Roman" w:cs="Times New Roman"/>
              </w:rPr>
            </w:pPr>
          </w:p>
          <w:p w14:paraId="021C634C" w14:textId="77777777" w:rsidR="00183D00" w:rsidRPr="00F27AEB" w:rsidRDefault="00183D00" w:rsidP="003F0E65">
            <w:pPr>
              <w:pStyle w:val="ListParagraph"/>
              <w:rPr>
                <w:rFonts w:ascii="Times New Roman" w:hAnsi="Times New Roman" w:cs="Times New Roman"/>
              </w:rPr>
            </w:pPr>
          </w:p>
          <w:p w14:paraId="161A19A1" w14:textId="77777777" w:rsidR="00183D00" w:rsidRPr="00F27AEB" w:rsidRDefault="00183D00" w:rsidP="003F0E65">
            <w:pPr>
              <w:tabs>
                <w:tab w:val="left" w:pos="1134"/>
              </w:tabs>
              <w:rPr>
                <w:rFonts w:ascii="Times New Roman" w:hAnsi="Times New Roman" w:cs="Times New Roman"/>
              </w:rPr>
            </w:pPr>
          </w:p>
        </w:tc>
        <w:tc>
          <w:tcPr>
            <w:tcW w:w="2155" w:type="dxa"/>
          </w:tcPr>
          <w:p w14:paraId="0255DFC1" w14:textId="77777777" w:rsidR="00183D00" w:rsidRPr="00F27AEB" w:rsidRDefault="00183D00" w:rsidP="003F0E65">
            <w:pPr>
              <w:rPr>
                <w:rFonts w:ascii="Times New Roman" w:hAnsi="Times New Roman" w:cs="Times New Roman"/>
              </w:rPr>
            </w:pPr>
            <w:r w:rsidRPr="00F27AEB">
              <w:rPr>
                <w:rFonts w:ascii="Times New Roman" w:hAnsi="Times New Roman" w:cs="Times New Roman"/>
              </w:rPr>
              <w:t xml:space="preserve">The Expert Trainers Must have at least fifteen (15) years of experience using R </w:t>
            </w:r>
          </w:p>
        </w:tc>
        <w:tc>
          <w:tcPr>
            <w:tcW w:w="3811" w:type="dxa"/>
          </w:tcPr>
          <w:p w14:paraId="3375A450" w14:textId="77777777" w:rsidR="00183D00" w:rsidRPr="00F27AEB" w:rsidRDefault="00183D00" w:rsidP="00183D00">
            <w:pPr>
              <w:pStyle w:val="ListParagraph"/>
              <w:numPr>
                <w:ilvl w:val="0"/>
                <w:numId w:val="27"/>
              </w:numPr>
              <w:rPr>
                <w:rFonts w:ascii="Times New Roman" w:hAnsi="Times New Roman" w:cs="Times New Roman"/>
              </w:rPr>
            </w:pPr>
            <w:r w:rsidRPr="00F27AEB">
              <w:rPr>
                <w:rFonts w:ascii="Times New Roman" w:hAnsi="Times New Roman" w:cs="Times New Roman"/>
              </w:rPr>
              <w:t xml:space="preserve">Demonstrated experience in statistical data processing and analysis, spatial analysis, modelling and data visualization using R for at least 10 years continuous and for at least 3 surveys for Official </w:t>
            </w:r>
            <w:proofErr w:type="gramStart"/>
            <w:r w:rsidRPr="00F27AEB">
              <w:rPr>
                <w:rFonts w:ascii="Times New Roman" w:hAnsi="Times New Roman" w:cs="Times New Roman"/>
              </w:rPr>
              <w:t>Statistics;</w:t>
            </w:r>
            <w:proofErr w:type="gramEnd"/>
          </w:p>
          <w:p w14:paraId="432D698E" w14:textId="77777777" w:rsidR="00183D00" w:rsidRPr="00F27AEB" w:rsidRDefault="00183D00" w:rsidP="003F0E65">
            <w:pPr>
              <w:pStyle w:val="ListParagraph"/>
              <w:rPr>
                <w:rFonts w:ascii="Times New Roman" w:hAnsi="Times New Roman" w:cs="Times New Roman"/>
              </w:rPr>
            </w:pPr>
          </w:p>
          <w:p w14:paraId="40374AEC" w14:textId="77777777" w:rsidR="00183D00" w:rsidRPr="00F27AEB" w:rsidRDefault="00183D00" w:rsidP="00183D00">
            <w:pPr>
              <w:pStyle w:val="ListParagraph"/>
              <w:numPr>
                <w:ilvl w:val="0"/>
                <w:numId w:val="27"/>
              </w:numPr>
              <w:rPr>
                <w:rFonts w:ascii="Times New Roman" w:hAnsi="Times New Roman" w:cs="Times New Roman"/>
              </w:rPr>
            </w:pPr>
            <w:r w:rsidRPr="00F27AEB">
              <w:rPr>
                <w:rFonts w:ascii="Times New Roman" w:hAnsi="Times New Roman" w:cs="Times New Roman"/>
              </w:rPr>
              <w:t xml:space="preserve">7 </w:t>
            </w:r>
            <w:proofErr w:type="spellStart"/>
            <w:proofErr w:type="gramStart"/>
            <w:r w:rsidRPr="00F27AEB">
              <w:rPr>
                <w:rFonts w:ascii="Times New Roman" w:hAnsi="Times New Roman" w:cs="Times New Roman"/>
              </w:rPr>
              <w:t>years  experience</w:t>
            </w:r>
            <w:proofErr w:type="spellEnd"/>
            <w:proofErr w:type="gramEnd"/>
            <w:r w:rsidRPr="00F27AEB">
              <w:rPr>
                <w:rFonts w:ascii="Times New Roman" w:hAnsi="Times New Roman" w:cs="Times New Roman"/>
              </w:rPr>
              <w:t xml:space="preserve"> in data analysis and data visualization for both quantitative and qualitative data and Big Data; </w:t>
            </w:r>
          </w:p>
          <w:p w14:paraId="24420D83" w14:textId="77777777" w:rsidR="00183D00" w:rsidRPr="00F27AEB" w:rsidRDefault="00183D00" w:rsidP="003F0E65">
            <w:pPr>
              <w:pStyle w:val="ListParagraph"/>
              <w:rPr>
                <w:rFonts w:ascii="Times New Roman" w:hAnsi="Times New Roman" w:cs="Times New Roman"/>
              </w:rPr>
            </w:pPr>
          </w:p>
          <w:p w14:paraId="150D22E6" w14:textId="77777777" w:rsidR="00183D00" w:rsidRPr="00F27AEB" w:rsidRDefault="00183D00" w:rsidP="00183D00">
            <w:pPr>
              <w:pStyle w:val="ListParagraph"/>
              <w:numPr>
                <w:ilvl w:val="0"/>
                <w:numId w:val="27"/>
              </w:numPr>
              <w:rPr>
                <w:rFonts w:ascii="Times New Roman" w:hAnsi="Times New Roman" w:cs="Times New Roman"/>
              </w:rPr>
            </w:pPr>
            <w:r w:rsidRPr="00F27AEB">
              <w:rPr>
                <w:rFonts w:ascii="Times New Roman" w:hAnsi="Times New Roman" w:cs="Times New Roman"/>
              </w:rPr>
              <w:t xml:space="preserve">5 </w:t>
            </w:r>
            <w:proofErr w:type="spellStart"/>
            <w:r w:rsidRPr="00F27AEB">
              <w:rPr>
                <w:rFonts w:ascii="Times New Roman" w:hAnsi="Times New Roman" w:cs="Times New Roman"/>
              </w:rPr>
              <w:t>years experience</w:t>
            </w:r>
            <w:proofErr w:type="spellEnd"/>
            <w:r w:rsidRPr="00F27AEB">
              <w:rPr>
                <w:rFonts w:ascii="Times New Roman" w:hAnsi="Times New Roman" w:cs="Times New Roman"/>
              </w:rPr>
              <w:t xml:space="preserve"> in using R to </w:t>
            </w:r>
            <w:proofErr w:type="spellStart"/>
            <w:r w:rsidRPr="00F27AEB">
              <w:rPr>
                <w:rFonts w:ascii="Times New Roman" w:hAnsi="Times New Roman" w:cs="Times New Roman"/>
              </w:rPr>
              <w:t>analyse</w:t>
            </w:r>
            <w:proofErr w:type="spellEnd"/>
            <w:r w:rsidRPr="00F27AEB">
              <w:rPr>
                <w:rFonts w:ascii="Times New Roman" w:hAnsi="Times New Roman" w:cs="Times New Roman"/>
              </w:rPr>
              <w:t xml:space="preserve"> geospatial data/satellite imagery </w:t>
            </w:r>
            <w:proofErr w:type="gramStart"/>
            <w:r w:rsidRPr="00F27AEB">
              <w:rPr>
                <w:rFonts w:ascii="Times New Roman" w:hAnsi="Times New Roman" w:cs="Times New Roman"/>
              </w:rPr>
              <w:t>required;</w:t>
            </w:r>
            <w:proofErr w:type="gramEnd"/>
          </w:p>
          <w:p w14:paraId="34008FE5" w14:textId="77777777" w:rsidR="00183D00" w:rsidRPr="00F27AEB" w:rsidRDefault="00183D00" w:rsidP="003F0E65">
            <w:pPr>
              <w:pStyle w:val="ListParagraph"/>
              <w:rPr>
                <w:rFonts w:ascii="Times New Roman" w:hAnsi="Times New Roman" w:cs="Times New Roman"/>
              </w:rPr>
            </w:pPr>
          </w:p>
          <w:p w14:paraId="149D22D4" w14:textId="77777777" w:rsidR="00183D00" w:rsidRPr="00F27AEB" w:rsidRDefault="00183D00" w:rsidP="00183D00">
            <w:pPr>
              <w:pStyle w:val="ListParagraph"/>
              <w:numPr>
                <w:ilvl w:val="0"/>
                <w:numId w:val="27"/>
              </w:numPr>
              <w:rPr>
                <w:rFonts w:ascii="Times New Roman" w:hAnsi="Times New Roman" w:cs="Times New Roman"/>
              </w:rPr>
            </w:pPr>
            <w:r w:rsidRPr="00F27AEB">
              <w:rPr>
                <w:rFonts w:ascii="Times New Roman" w:hAnsi="Times New Roman" w:cs="Times New Roman"/>
              </w:rPr>
              <w:t xml:space="preserve">Experience in the design and implementation of training materials during at least 3 trainings for the conduct of statistical data analysis training in Official Statistics using </w:t>
            </w:r>
            <w:proofErr w:type="gramStart"/>
            <w:r w:rsidRPr="00F27AEB">
              <w:rPr>
                <w:rFonts w:ascii="Times New Roman" w:hAnsi="Times New Roman" w:cs="Times New Roman"/>
              </w:rPr>
              <w:t>R;</w:t>
            </w:r>
            <w:proofErr w:type="gramEnd"/>
          </w:p>
          <w:p w14:paraId="6B4DE24D" w14:textId="77777777" w:rsidR="00183D00" w:rsidRPr="00F27AEB" w:rsidRDefault="00183D00" w:rsidP="003F0E65">
            <w:pPr>
              <w:pStyle w:val="ListParagraph"/>
              <w:rPr>
                <w:rFonts w:ascii="Times New Roman" w:hAnsi="Times New Roman" w:cs="Times New Roman"/>
              </w:rPr>
            </w:pPr>
          </w:p>
          <w:p w14:paraId="25EF8229" w14:textId="77777777" w:rsidR="00183D00" w:rsidRPr="00F27AEB" w:rsidRDefault="00183D00" w:rsidP="00183D00">
            <w:pPr>
              <w:pStyle w:val="ListParagraph"/>
              <w:numPr>
                <w:ilvl w:val="0"/>
                <w:numId w:val="27"/>
              </w:numPr>
              <w:rPr>
                <w:rFonts w:ascii="Times New Roman" w:hAnsi="Times New Roman" w:cs="Times New Roman"/>
              </w:rPr>
            </w:pPr>
            <w:r w:rsidRPr="00F27AEB">
              <w:rPr>
                <w:rFonts w:ascii="Times New Roman" w:hAnsi="Times New Roman" w:cs="Times New Roman"/>
              </w:rPr>
              <w:t>Extensive experience in as a resource person in delivering at least 5 training on R at national/regional/international stages, particularly using household and census data.</w:t>
            </w:r>
          </w:p>
          <w:p w14:paraId="70611ECE" w14:textId="77777777" w:rsidR="00183D00" w:rsidRPr="00F27AEB" w:rsidRDefault="00183D00" w:rsidP="003F0E65">
            <w:pPr>
              <w:pStyle w:val="ListParagraph"/>
              <w:rPr>
                <w:rFonts w:ascii="Times New Roman" w:hAnsi="Times New Roman" w:cs="Times New Roman"/>
              </w:rPr>
            </w:pPr>
          </w:p>
          <w:p w14:paraId="58E7C2B7" w14:textId="77777777" w:rsidR="00183D00" w:rsidRPr="00F27AEB" w:rsidRDefault="00183D00" w:rsidP="00183D00">
            <w:pPr>
              <w:pStyle w:val="ListParagraph"/>
              <w:numPr>
                <w:ilvl w:val="0"/>
                <w:numId w:val="27"/>
              </w:numPr>
              <w:rPr>
                <w:rFonts w:ascii="Times New Roman" w:hAnsi="Times New Roman" w:cs="Times New Roman"/>
              </w:rPr>
            </w:pPr>
            <w:r w:rsidRPr="00F27AEB">
              <w:rPr>
                <w:rFonts w:ascii="Times New Roman" w:hAnsi="Times New Roman" w:cs="Times New Roman"/>
              </w:rPr>
              <w:t>Experience in working with national statistics agencies, and other government institutions</w:t>
            </w:r>
          </w:p>
          <w:p w14:paraId="4E25C650" w14:textId="77777777" w:rsidR="00183D00" w:rsidRPr="00F27AEB" w:rsidRDefault="00183D00" w:rsidP="003F0E65">
            <w:pPr>
              <w:pStyle w:val="ListParagraph"/>
              <w:ind w:left="320"/>
              <w:rPr>
                <w:rFonts w:ascii="Times New Roman" w:hAnsi="Times New Roman" w:cs="Times New Roman"/>
              </w:rPr>
            </w:pPr>
          </w:p>
        </w:tc>
      </w:tr>
    </w:tbl>
    <w:p w14:paraId="1DA42E83" w14:textId="77777777" w:rsidR="00183D00" w:rsidRPr="00F27AEB" w:rsidRDefault="00183D00" w:rsidP="00183D00">
      <w:pPr>
        <w:ind w:left="705"/>
        <w:jc w:val="both"/>
        <w:rPr>
          <w:rFonts w:ascii="Times New Roman" w:hAnsi="Times New Roman" w:cs="Times New Roman"/>
        </w:rPr>
      </w:pPr>
    </w:p>
    <w:p w14:paraId="3E991D6C"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The expert must be independent and free from conflicts of interest in the responsibilities they take on.</w:t>
      </w:r>
    </w:p>
    <w:p w14:paraId="130A9D2A"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lastRenderedPageBreak/>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193C2170" w14:textId="77777777" w:rsidR="00183D00" w:rsidRPr="00F27AEB" w:rsidRDefault="00183D00" w:rsidP="00183D00">
      <w:pPr>
        <w:ind w:left="705"/>
        <w:jc w:val="both"/>
        <w:rPr>
          <w:rFonts w:ascii="Times New Roman" w:hAnsi="Times New Roman" w:cs="Times New Roman"/>
        </w:rPr>
      </w:pPr>
    </w:p>
    <w:p w14:paraId="32DB7C9C" w14:textId="77777777" w:rsidR="00183D00" w:rsidRPr="00F27AEB" w:rsidRDefault="00183D00" w:rsidP="00183D00">
      <w:pPr>
        <w:pStyle w:val="Style1"/>
        <w:jc w:val="both"/>
        <w:rPr>
          <w:rFonts w:ascii="Times New Roman" w:hAnsi="Times New Roman" w:cs="Times New Roman"/>
          <w:lang w:val="en-GB"/>
        </w:rPr>
      </w:pPr>
      <w:r w:rsidRPr="00F27AEB">
        <w:rPr>
          <w:rFonts w:ascii="Times New Roman" w:hAnsi="Times New Roman" w:cs="Times New Roman"/>
          <w:lang w:val="en-GB"/>
        </w:rPr>
        <w:t xml:space="preserve">REPORTING REQUIREMENTS AND TIME SCHEDULED FOR DELIVERABLES </w:t>
      </w:r>
    </w:p>
    <w:p w14:paraId="29484BFB" w14:textId="77777777" w:rsidR="00183D00" w:rsidRPr="00F27AEB" w:rsidRDefault="00183D00" w:rsidP="00183D00">
      <w:pPr>
        <w:pStyle w:val="Style11"/>
        <w:jc w:val="both"/>
        <w:rPr>
          <w:rFonts w:ascii="Times New Roman" w:hAnsi="Times New Roman" w:cs="Times New Roman"/>
        </w:rPr>
      </w:pPr>
      <w:r w:rsidRPr="00F27AEB">
        <w:rPr>
          <w:rFonts w:ascii="Times New Roman" w:hAnsi="Times New Roman" w:cs="Times New Roman"/>
        </w:rPr>
        <w:t>Reporting requirements</w:t>
      </w:r>
    </w:p>
    <w:p w14:paraId="5597B7D2"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The consultant shall operate under the guidance of the Senior Officer – Research &amp; Statistics and direct supervision of Officer – Research and Statistics.</w:t>
      </w:r>
    </w:p>
    <w:p w14:paraId="3873D2C0"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All the deliverables shall be delivered to the Officer – Research and Statistics who shall assess and review the deliverables in line with the requirement of the Term of the References; and approved by the Senior Officer- Research and Statistics.</w:t>
      </w:r>
    </w:p>
    <w:p w14:paraId="4E68D2F6"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 xml:space="preserve">All reports / training materials shall be in electronic format in MS Word, Excel or PowerPoint </w:t>
      </w:r>
      <w:proofErr w:type="gramStart"/>
      <w:r w:rsidRPr="00F27AEB">
        <w:rPr>
          <w:rFonts w:ascii="Times New Roman" w:hAnsi="Times New Roman" w:cs="Times New Roman"/>
        </w:rPr>
        <w:t>format as the case may be</w:t>
      </w:r>
      <w:proofErr w:type="gramEnd"/>
      <w:r w:rsidRPr="00F27AEB">
        <w:rPr>
          <w:rFonts w:ascii="Times New Roman" w:hAnsi="Times New Roman" w:cs="Times New Roman"/>
        </w:rPr>
        <w:t>. Scripts and commands for R should be shared with SADC Secretariat and the participants. The training materials including power point presentations and R scripts will be the property of SADC Secretariat and will be used for additional training if required.  The Expert shall work with the Secretariat up to the end of the assignment, shall have delivered the following in electronic format within three (3)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3954"/>
        <w:gridCol w:w="2395"/>
      </w:tblGrid>
      <w:tr w:rsidR="00183D00" w:rsidRPr="00F27AEB" w14:paraId="2E98B2B1" w14:textId="77777777" w:rsidTr="00E76E40">
        <w:trPr>
          <w:trHeight w:val="273"/>
        </w:trPr>
        <w:tc>
          <w:tcPr>
            <w:tcW w:w="1887" w:type="dxa"/>
            <w:shd w:val="clear" w:color="auto" w:fill="auto"/>
          </w:tcPr>
          <w:p w14:paraId="2671FE96" w14:textId="77777777" w:rsidR="00183D00" w:rsidRPr="00F27AEB" w:rsidRDefault="00183D00" w:rsidP="003F0E65">
            <w:pPr>
              <w:spacing w:after="0"/>
              <w:jc w:val="both"/>
              <w:rPr>
                <w:rFonts w:ascii="Times New Roman" w:eastAsia="Times New Roman" w:hAnsi="Times New Roman" w:cs="Times New Roman"/>
                <w:b/>
                <w:bCs/>
                <w:lang w:val="en-US"/>
              </w:rPr>
            </w:pPr>
            <w:r w:rsidRPr="00F27AEB">
              <w:rPr>
                <w:rFonts w:ascii="Times New Roman" w:eastAsia="Times New Roman" w:hAnsi="Times New Roman" w:cs="Times New Roman"/>
                <w:b/>
                <w:bCs/>
                <w:lang w:val="en-US"/>
              </w:rPr>
              <w:t>Name of report</w:t>
            </w:r>
          </w:p>
        </w:tc>
        <w:tc>
          <w:tcPr>
            <w:tcW w:w="3954" w:type="dxa"/>
            <w:shd w:val="clear" w:color="auto" w:fill="auto"/>
          </w:tcPr>
          <w:p w14:paraId="7E408473" w14:textId="77777777" w:rsidR="00183D00" w:rsidRPr="00F27AEB" w:rsidRDefault="00183D00" w:rsidP="003F0E65">
            <w:pPr>
              <w:spacing w:after="0"/>
              <w:jc w:val="both"/>
              <w:rPr>
                <w:rFonts w:ascii="Times New Roman" w:eastAsia="Times New Roman" w:hAnsi="Times New Roman" w:cs="Times New Roman"/>
                <w:b/>
                <w:bCs/>
                <w:lang w:val="en-US"/>
              </w:rPr>
            </w:pPr>
            <w:r w:rsidRPr="00F27AEB">
              <w:rPr>
                <w:rFonts w:ascii="Times New Roman" w:eastAsia="Times New Roman" w:hAnsi="Times New Roman" w:cs="Times New Roman"/>
                <w:b/>
                <w:bCs/>
                <w:lang w:val="en-US"/>
              </w:rPr>
              <w:t>Content</w:t>
            </w:r>
          </w:p>
        </w:tc>
        <w:tc>
          <w:tcPr>
            <w:tcW w:w="2395" w:type="dxa"/>
            <w:shd w:val="clear" w:color="auto" w:fill="auto"/>
          </w:tcPr>
          <w:p w14:paraId="0C262651" w14:textId="77777777" w:rsidR="00183D00" w:rsidRPr="00F27AEB" w:rsidRDefault="00183D00" w:rsidP="003F0E65">
            <w:pPr>
              <w:spacing w:after="0"/>
              <w:jc w:val="both"/>
              <w:rPr>
                <w:rFonts w:ascii="Times New Roman" w:eastAsia="Times New Roman" w:hAnsi="Times New Roman" w:cs="Times New Roman"/>
                <w:b/>
                <w:bCs/>
                <w:lang w:val="en-US"/>
              </w:rPr>
            </w:pPr>
            <w:r w:rsidRPr="00F27AEB">
              <w:rPr>
                <w:rFonts w:ascii="Times New Roman" w:eastAsia="Times New Roman" w:hAnsi="Times New Roman" w:cs="Times New Roman"/>
                <w:b/>
                <w:bCs/>
                <w:lang w:val="en-US"/>
              </w:rPr>
              <w:t>Time of submission</w:t>
            </w:r>
          </w:p>
        </w:tc>
      </w:tr>
      <w:tr w:rsidR="00183D00" w:rsidRPr="00F27AEB" w14:paraId="5F4859A5" w14:textId="77777777" w:rsidTr="00E76E40">
        <w:trPr>
          <w:trHeight w:val="2422"/>
        </w:trPr>
        <w:tc>
          <w:tcPr>
            <w:tcW w:w="1887" w:type="dxa"/>
            <w:shd w:val="clear" w:color="auto" w:fill="auto"/>
          </w:tcPr>
          <w:p w14:paraId="330BEBCC" w14:textId="77777777" w:rsidR="00183D00" w:rsidRPr="00F27AEB" w:rsidRDefault="00183D00" w:rsidP="003F0E65">
            <w:pPr>
              <w:spacing w:after="0"/>
              <w:jc w:val="both"/>
              <w:rPr>
                <w:rFonts w:ascii="Times New Roman" w:eastAsia="Times New Roman" w:hAnsi="Times New Roman" w:cs="Times New Roman"/>
                <w:lang w:val="en-US"/>
              </w:rPr>
            </w:pPr>
            <w:r w:rsidRPr="00F27AEB">
              <w:rPr>
                <w:rFonts w:ascii="Times New Roman" w:eastAsia="Calibri" w:hAnsi="Times New Roman" w:cs="Times New Roman"/>
                <w:lang w:val="en-ZA"/>
              </w:rPr>
              <w:t xml:space="preserve">Inception report </w:t>
            </w:r>
          </w:p>
        </w:tc>
        <w:tc>
          <w:tcPr>
            <w:tcW w:w="3954" w:type="dxa"/>
            <w:shd w:val="clear" w:color="auto" w:fill="auto"/>
          </w:tcPr>
          <w:p w14:paraId="6B61AD20" w14:textId="77777777" w:rsidR="00183D00" w:rsidRPr="00F27AEB" w:rsidRDefault="00183D00" w:rsidP="003F0E65">
            <w:pPr>
              <w:spacing w:after="0"/>
              <w:jc w:val="both"/>
              <w:rPr>
                <w:rFonts w:ascii="Times New Roman" w:eastAsia="Times New Roman" w:hAnsi="Times New Roman" w:cs="Times New Roman"/>
                <w:lang w:val="en-US"/>
              </w:rPr>
            </w:pPr>
            <w:r w:rsidRPr="00F27AEB">
              <w:rPr>
                <w:rFonts w:ascii="Times New Roman" w:eastAsia="Calibri" w:hAnsi="Times New Roman" w:cs="Times New Roman"/>
                <w:lang w:val="en-ZA"/>
              </w:rPr>
              <w:t xml:space="preserve">The inception should demonstrate how the training will be organised and its effectiveness towards impactful results. It should have include the </w:t>
            </w:r>
            <w:proofErr w:type="gramStart"/>
            <w:r w:rsidRPr="00F27AEB">
              <w:rPr>
                <w:rFonts w:ascii="Times New Roman" w:eastAsia="Times New Roman" w:hAnsi="Times New Roman" w:cs="Times New Roman"/>
                <w:lang w:val="en-US"/>
              </w:rPr>
              <w:t>objectives,  expected</w:t>
            </w:r>
            <w:proofErr w:type="gramEnd"/>
            <w:r w:rsidRPr="00F27AEB">
              <w:rPr>
                <w:rFonts w:ascii="Times New Roman" w:eastAsia="Times New Roman" w:hAnsi="Times New Roman" w:cs="Times New Roman"/>
                <w:lang w:val="en-US"/>
              </w:rPr>
              <w:t xml:space="preserve"> outcome, methods, assumptions, risks, timelines of the training as well as topics to be covered and training </w:t>
            </w:r>
            <w:proofErr w:type="spellStart"/>
            <w:r w:rsidRPr="00F27AEB">
              <w:rPr>
                <w:rFonts w:ascii="Times New Roman" w:eastAsia="Times New Roman" w:hAnsi="Times New Roman" w:cs="Times New Roman"/>
                <w:lang w:val="en-US"/>
              </w:rPr>
              <w:t>programme</w:t>
            </w:r>
            <w:proofErr w:type="spellEnd"/>
          </w:p>
          <w:p w14:paraId="1D3B916C" w14:textId="77777777" w:rsidR="00183D00" w:rsidRPr="00F27AEB" w:rsidRDefault="00183D00" w:rsidP="003F0E65">
            <w:pPr>
              <w:spacing w:after="0"/>
              <w:ind w:left="720"/>
              <w:contextualSpacing/>
              <w:jc w:val="both"/>
              <w:rPr>
                <w:rFonts w:ascii="Times New Roman" w:eastAsia="Times New Roman" w:hAnsi="Times New Roman" w:cs="Times New Roman"/>
                <w:lang w:val="en-US"/>
              </w:rPr>
            </w:pPr>
          </w:p>
        </w:tc>
        <w:tc>
          <w:tcPr>
            <w:tcW w:w="2395" w:type="dxa"/>
            <w:shd w:val="clear" w:color="auto" w:fill="auto"/>
          </w:tcPr>
          <w:p w14:paraId="1146AC30" w14:textId="77777777" w:rsidR="00183D00" w:rsidRPr="00F27AEB" w:rsidRDefault="00183D00" w:rsidP="003F0E65">
            <w:pPr>
              <w:spacing w:after="0"/>
              <w:jc w:val="both"/>
              <w:rPr>
                <w:rFonts w:ascii="Times New Roman" w:eastAsia="Times New Roman" w:hAnsi="Times New Roman" w:cs="Times New Roman"/>
                <w:lang w:val="en-US"/>
              </w:rPr>
            </w:pPr>
            <w:r w:rsidRPr="00F27AEB">
              <w:rPr>
                <w:rFonts w:ascii="Times New Roman" w:eastAsia="Calibri" w:hAnsi="Times New Roman" w:cs="Times New Roman"/>
                <w:lang w:val="en-ZA"/>
              </w:rPr>
              <w:t>No later than 7 calendar days after the signing of the contract.</w:t>
            </w:r>
          </w:p>
        </w:tc>
      </w:tr>
      <w:tr w:rsidR="00183D00" w:rsidRPr="00F27AEB" w14:paraId="387C1546" w14:textId="77777777" w:rsidTr="00E76E40">
        <w:trPr>
          <w:trHeight w:val="1552"/>
        </w:trPr>
        <w:tc>
          <w:tcPr>
            <w:tcW w:w="1887" w:type="dxa"/>
            <w:tcBorders>
              <w:bottom w:val="nil"/>
            </w:tcBorders>
            <w:shd w:val="clear" w:color="auto" w:fill="auto"/>
          </w:tcPr>
          <w:p w14:paraId="75A3EF39" w14:textId="77777777" w:rsidR="00183D00" w:rsidRPr="00F27AEB" w:rsidRDefault="00183D00" w:rsidP="003F0E65">
            <w:pPr>
              <w:spacing w:after="0"/>
              <w:jc w:val="both"/>
              <w:rPr>
                <w:rFonts w:ascii="Times New Roman" w:eastAsia="Calibri" w:hAnsi="Times New Roman" w:cs="Times New Roman"/>
                <w:lang w:val="en-ZA"/>
              </w:rPr>
            </w:pPr>
            <w:r w:rsidRPr="00F27AEB">
              <w:rPr>
                <w:rFonts w:ascii="Times New Roman" w:eastAsia="Calibri" w:hAnsi="Times New Roman" w:cs="Times New Roman"/>
                <w:lang w:val="en-ZA"/>
              </w:rPr>
              <w:t>Training reports</w:t>
            </w:r>
          </w:p>
        </w:tc>
        <w:tc>
          <w:tcPr>
            <w:tcW w:w="3954" w:type="dxa"/>
            <w:tcBorders>
              <w:bottom w:val="nil"/>
            </w:tcBorders>
            <w:shd w:val="clear" w:color="auto" w:fill="auto"/>
          </w:tcPr>
          <w:p w14:paraId="2D1D4735" w14:textId="77777777" w:rsidR="00183D00" w:rsidRPr="00F27AEB" w:rsidRDefault="00183D00" w:rsidP="003F0E65">
            <w:pPr>
              <w:spacing w:after="0"/>
              <w:jc w:val="both"/>
              <w:rPr>
                <w:rFonts w:ascii="Times New Roman" w:eastAsia="Calibri" w:hAnsi="Times New Roman" w:cs="Times New Roman"/>
                <w:lang w:val="en-ZA"/>
              </w:rPr>
            </w:pPr>
            <w:r w:rsidRPr="00F27AEB">
              <w:rPr>
                <w:rFonts w:ascii="Times New Roman" w:eastAsia="Calibri" w:hAnsi="Times New Roman" w:cs="Times New Roman"/>
                <w:lang w:val="en-ZA"/>
              </w:rPr>
              <w:t>Each report should cover:</w:t>
            </w:r>
          </w:p>
          <w:p w14:paraId="57418C80" w14:textId="77777777" w:rsidR="00183D00" w:rsidRPr="00F27AEB" w:rsidRDefault="00183D00" w:rsidP="003F0E65">
            <w:pPr>
              <w:spacing w:after="0"/>
              <w:jc w:val="both"/>
              <w:rPr>
                <w:rFonts w:ascii="Times New Roman" w:eastAsia="Calibri" w:hAnsi="Times New Roman" w:cs="Times New Roman"/>
                <w:lang w:val="en-ZA"/>
              </w:rPr>
            </w:pPr>
            <w:r w:rsidRPr="00F27AEB">
              <w:rPr>
                <w:rFonts w:ascii="Times New Roman" w:eastAsia="Calibri" w:hAnsi="Times New Roman" w:cs="Times New Roman"/>
                <w:lang w:val="en-ZA"/>
              </w:rPr>
              <w:t xml:space="preserve">- summary of topics covered during training </w:t>
            </w:r>
            <w:proofErr w:type="gramStart"/>
            <w:r w:rsidRPr="00F27AEB">
              <w:rPr>
                <w:rFonts w:ascii="Times New Roman" w:eastAsia="Calibri" w:hAnsi="Times New Roman" w:cs="Times New Roman"/>
                <w:lang w:val="en-ZA"/>
              </w:rPr>
              <w:t>week;</w:t>
            </w:r>
            <w:proofErr w:type="gramEnd"/>
            <w:r w:rsidRPr="00F27AEB">
              <w:rPr>
                <w:rFonts w:ascii="Times New Roman" w:eastAsia="Calibri" w:hAnsi="Times New Roman" w:cs="Times New Roman"/>
                <w:lang w:val="en-ZA"/>
              </w:rPr>
              <w:t xml:space="preserve"> </w:t>
            </w:r>
          </w:p>
          <w:p w14:paraId="08B7F8F3" w14:textId="77777777" w:rsidR="00183D00" w:rsidRPr="00F27AEB" w:rsidRDefault="00183D00" w:rsidP="003F0E65">
            <w:pPr>
              <w:spacing w:after="0"/>
              <w:jc w:val="both"/>
              <w:rPr>
                <w:rFonts w:ascii="Times New Roman" w:eastAsia="Calibri" w:hAnsi="Times New Roman" w:cs="Times New Roman"/>
                <w:lang w:val="en-ZA"/>
              </w:rPr>
            </w:pPr>
            <w:r w:rsidRPr="00F27AEB">
              <w:rPr>
                <w:rFonts w:ascii="Times New Roman" w:eastAsia="Calibri" w:hAnsi="Times New Roman" w:cs="Times New Roman"/>
                <w:lang w:val="en-ZA"/>
              </w:rPr>
              <w:t xml:space="preserve">- Pre and post-assessment of </w:t>
            </w:r>
            <w:proofErr w:type="gramStart"/>
            <w:r w:rsidRPr="00F27AEB">
              <w:rPr>
                <w:rFonts w:ascii="Times New Roman" w:eastAsia="Calibri" w:hAnsi="Times New Roman" w:cs="Times New Roman"/>
                <w:lang w:val="en-ZA"/>
              </w:rPr>
              <w:t>participants  and</w:t>
            </w:r>
            <w:proofErr w:type="gramEnd"/>
          </w:p>
          <w:p w14:paraId="14D62BB7" w14:textId="77777777" w:rsidR="00183D00" w:rsidRPr="00F27AEB" w:rsidRDefault="00183D00" w:rsidP="003F0E65">
            <w:pPr>
              <w:spacing w:after="0"/>
              <w:jc w:val="both"/>
              <w:rPr>
                <w:rFonts w:ascii="Times New Roman" w:eastAsia="Calibri" w:hAnsi="Times New Roman" w:cs="Times New Roman"/>
                <w:lang w:val="en-ZA"/>
              </w:rPr>
            </w:pPr>
            <w:r w:rsidRPr="00F27AEB">
              <w:rPr>
                <w:rFonts w:ascii="Times New Roman" w:eastAsia="Calibri" w:hAnsi="Times New Roman" w:cs="Times New Roman"/>
                <w:lang w:val="en-ZA"/>
              </w:rPr>
              <w:t>-  Final Training Materials</w:t>
            </w:r>
          </w:p>
          <w:p w14:paraId="7757D01D" w14:textId="77777777" w:rsidR="00183D00" w:rsidRPr="00F27AEB" w:rsidRDefault="00183D00" w:rsidP="003F0E65">
            <w:pPr>
              <w:spacing w:after="0"/>
              <w:jc w:val="both"/>
              <w:rPr>
                <w:rFonts w:ascii="Times New Roman" w:eastAsia="Calibri" w:hAnsi="Times New Roman" w:cs="Times New Roman"/>
                <w:lang w:val="en-ZA"/>
              </w:rPr>
            </w:pPr>
          </w:p>
        </w:tc>
        <w:tc>
          <w:tcPr>
            <w:tcW w:w="2395" w:type="dxa"/>
            <w:tcBorders>
              <w:bottom w:val="nil"/>
            </w:tcBorders>
            <w:shd w:val="clear" w:color="auto" w:fill="auto"/>
          </w:tcPr>
          <w:p w14:paraId="7ED7D10E" w14:textId="77777777" w:rsidR="00183D00" w:rsidRPr="00F27AEB" w:rsidRDefault="00183D00" w:rsidP="003F0E65">
            <w:pPr>
              <w:spacing w:after="0"/>
              <w:jc w:val="both"/>
              <w:rPr>
                <w:rFonts w:ascii="Times New Roman" w:eastAsia="Calibri" w:hAnsi="Times New Roman" w:cs="Times New Roman"/>
                <w:lang w:val="en-ZA"/>
              </w:rPr>
            </w:pPr>
            <w:r w:rsidRPr="00F27AEB">
              <w:rPr>
                <w:rFonts w:ascii="Times New Roman" w:eastAsia="Calibri" w:hAnsi="Times New Roman" w:cs="Times New Roman"/>
                <w:lang w:val="en-ZA"/>
              </w:rPr>
              <w:t>No later than 10 calendar days after the completion of the national training workshop.</w:t>
            </w:r>
          </w:p>
        </w:tc>
      </w:tr>
    </w:tbl>
    <w:p w14:paraId="0B48FCC5" w14:textId="77777777" w:rsidR="00183D00" w:rsidRPr="00F27AEB" w:rsidRDefault="00183D00" w:rsidP="00183D00">
      <w:pPr>
        <w:ind w:left="705"/>
        <w:jc w:val="both"/>
        <w:rPr>
          <w:rFonts w:ascii="Times New Roman" w:hAnsi="Times New Roman" w:cs="Times New Roman"/>
        </w:rPr>
      </w:pPr>
    </w:p>
    <w:p w14:paraId="0A15B8FB" w14:textId="77777777" w:rsidR="00183D00" w:rsidRPr="00F27AEB" w:rsidRDefault="00183D00" w:rsidP="00183D00">
      <w:pPr>
        <w:jc w:val="both"/>
        <w:rPr>
          <w:rFonts w:ascii="Times New Roman" w:hAnsi="Times New Roman" w:cs="Times New Roman"/>
          <w:color w:val="FF0000"/>
        </w:rPr>
      </w:pPr>
    </w:p>
    <w:p w14:paraId="7E663D7C" w14:textId="77777777" w:rsidR="00183D00" w:rsidRPr="00F27AEB" w:rsidRDefault="00183D00" w:rsidP="00183D00">
      <w:pPr>
        <w:jc w:val="both"/>
        <w:rPr>
          <w:rFonts w:ascii="Times New Roman" w:hAnsi="Times New Roman" w:cs="Times New Roman"/>
          <w:color w:val="FF0000"/>
        </w:rPr>
      </w:pPr>
    </w:p>
    <w:p w14:paraId="3351C91D" w14:textId="77777777" w:rsidR="00183D00" w:rsidRPr="00F27AEB" w:rsidRDefault="00183D00" w:rsidP="00183D00">
      <w:pPr>
        <w:jc w:val="both"/>
        <w:rPr>
          <w:rFonts w:ascii="Times New Roman" w:hAnsi="Times New Roman" w:cs="Times New Roman"/>
          <w:color w:val="FF0000"/>
        </w:rPr>
      </w:pPr>
    </w:p>
    <w:p w14:paraId="639D3C2B" w14:textId="77777777" w:rsidR="00183D00" w:rsidRPr="00F27AEB" w:rsidRDefault="00183D00" w:rsidP="00183D00">
      <w:pPr>
        <w:jc w:val="both"/>
        <w:rPr>
          <w:rFonts w:ascii="Times New Roman" w:hAnsi="Times New Roman" w:cs="Times New Roman"/>
          <w:color w:val="FF0000"/>
        </w:rPr>
      </w:pPr>
    </w:p>
    <w:p w14:paraId="221A2746" w14:textId="77777777" w:rsidR="00183D00" w:rsidRPr="00F27AEB" w:rsidRDefault="00183D00" w:rsidP="00183D00">
      <w:pPr>
        <w:pStyle w:val="Style11"/>
        <w:jc w:val="both"/>
        <w:rPr>
          <w:rFonts w:ascii="Times New Roman" w:hAnsi="Times New Roman" w:cs="Times New Roman"/>
          <w:color w:val="auto"/>
        </w:rPr>
      </w:pPr>
      <w:r w:rsidRPr="00F27AEB">
        <w:rPr>
          <w:rFonts w:ascii="Times New Roman" w:hAnsi="Times New Roman" w:cs="Times New Roman"/>
          <w:color w:val="auto"/>
        </w:rPr>
        <w:t>Submission and approval of report</w:t>
      </w:r>
    </w:p>
    <w:p w14:paraId="60616040" w14:textId="5768160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 xml:space="preserve">The reports referred to above must be submitted to the </w:t>
      </w:r>
      <w:r w:rsidR="00A04D9D">
        <w:rPr>
          <w:rFonts w:ascii="Times New Roman" w:hAnsi="Times New Roman" w:cs="Times New Roman"/>
        </w:rPr>
        <w:t>P</w:t>
      </w:r>
      <w:r w:rsidRPr="00F27AEB">
        <w:rPr>
          <w:rFonts w:ascii="Times New Roman" w:hAnsi="Times New Roman" w:cs="Times New Roman"/>
        </w:rPr>
        <w:t xml:space="preserve">roject </w:t>
      </w:r>
      <w:r w:rsidR="00A04D9D">
        <w:rPr>
          <w:rFonts w:ascii="Times New Roman" w:hAnsi="Times New Roman" w:cs="Times New Roman"/>
        </w:rPr>
        <w:t>M</w:t>
      </w:r>
      <w:r w:rsidRPr="00F27AEB">
        <w:rPr>
          <w:rFonts w:ascii="Times New Roman" w:hAnsi="Times New Roman" w:cs="Times New Roman"/>
        </w:rPr>
        <w:t xml:space="preserve">anager identified in the contract. The reports must be written in English. The </w:t>
      </w:r>
      <w:r w:rsidR="00A04D9D">
        <w:rPr>
          <w:rFonts w:ascii="Times New Roman" w:hAnsi="Times New Roman" w:cs="Times New Roman"/>
        </w:rPr>
        <w:t>P</w:t>
      </w:r>
      <w:r w:rsidRPr="00F27AEB">
        <w:rPr>
          <w:rFonts w:ascii="Times New Roman" w:hAnsi="Times New Roman" w:cs="Times New Roman"/>
        </w:rPr>
        <w:t xml:space="preserve">roject </w:t>
      </w:r>
      <w:r w:rsidR="00A04D9D">
        <w:rPr>
          <w:rFonts w:ascii="Times New Roman" w:hAnsi="Times New Roman" w:cs="Times New Roman"/>
        </w:rPr>
        <w:t>M</w:t>
      </w:r>
      <w:r w:rsidRPr="00F27AEB">
        <w:rPr>
          <w:rFonts w:ascii="Times New Roman" w:hAnsi="Times New Roman" w:cs="Times New Roman"/>
        </w:rPr>
        <w:t>anager is responsible for approving the reports.</w:t>
      </w:r>
    </w:p>
    <w:p w14:paraId="12B65D75" w14:textId="77777777" w:rsidR="00183D00" w:rsidRPr="00F27AEB" w:rsidRDefault="00183D00" w:rsidP="00183D00">
      <w:pPr>
        <w:pStyle w:val="Style11"/>
        <w:jc w:val="both"/>
        <w:rPr>
          <w:rFonts w:ascii="Times New Roman" w:hAnsi="Times New Roman" w:cs="Times New Roman"/>
          <w:color w:val="auto"/>
        </w:rPr>
      </w:pPr>
      <w:r w:rsidRPr="00F27AEB">
        <w:rPr>
          <w:rFonts w:ascii="Times New Roman" w:hAnsi="Times New Roman" w:cs="Times New Roman"/>
          <w:color w:val="auto"/>
        </w:rPr>
        <w:t>Project management</w:t>
      </w:r>
    </w:p>
    <w:p w14:paraId="792BFBAF"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 xml:space="preserve">Overall responsibility for supervision of the Consultancy will lie with the Senior Officer – Research and Statistics. The Consultant shall be responsible for the operational day-to-day management and coordination of the consultancy work.  </w:t>
      </w:r>
    </w:p>
    <w:p w14:paraId="276372E5" w14:textId="77777777" w:rsidR="00183D00" w:rsidRPr="00F27AEB" w:rsidRDefault="00183D00" w:rsidP="00183D00">
      <w:pPr>
        <w:pStyle w:val="Style11"/>
        <w:jc w:val="both"/>
        <w:rPr>
          <w:rFonts w:ascii="Times New Roman" w:hAnsi="Times New Roman" w:cs="Times New Roman"/>
          <w:color w:val="auto"/>
        </w:rPr>
      </w:pPr>
      <w:r w:rsidRPr="00F27AEB">
        <w:rPr>
          <w:rFonts w:ascii="Times New Roman" w:hAnsi="Times New Roman" w:cs="Times New Roman"/>
          <w:color w:val="auto"/>
        </w:rPr>
        <w:t>Management structure</w:t>
      </w:r>
    </w:p>
    <w:p w14:paraId="2D3B7AA8"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The Consultant shall report to the Senior Officer – Research and Statistics and perform the assigned tasks.</w:t>
      </w:r>
    </w:p>
    <w:p w14:paraId="5DDD5319" w14:textId="77777777" w:rsidR="00183D00" w:rsidRPr="00F27AEB" w:rsidRDefault="00183D00" w:rsidP="00183D00">
      <w:pPr>
        <w:pStyle w:val="Style1"/>
        <w:jc w:val="both"/>
        <w:rPr>
          <w:rFonts w:ascii="Times New Roman" w:hAnsi="Times New Roman" w:cs="Times New Roman"/>
          <w:lang w:val="en-GB"/>
        </w:rPr>
      </w:pPr>
      <w:r w:rsidRPr="00F27AEB">
        <w:rPr>
          <w:rFonts w:ascii="Times New Roman" w:hAnsi="Times New Roman" w:cs="Times New Roman"/>
          <w:lang w:val="en-GB"/>
        </w:rPr>
        <w:t xml:space="preserve">LOGISTICS AND START DATE </w:t>
      </w:r>
    </w:p>
    <w:p w14:paraId="0EC9DEA5" w14:textId="77777777" w:rsidR="00183D00" w:rsidRPr="00F27AEB" w:rsidRDefault="00183D00" w:rsidP="00183D00">
      <w:pPr>
        <w:pStyle w:val="Style11"/>
        <w:jc w:val="both"/>
        <w:rPr>
          <w:rFonts w:ascii="Times New Roman" w:hAnsi="Times New Roman" w:cs="Times New Roman"/>
          <w:color w:val="auto"/>
        </w:rPr>
      </w:pPr>
      <w:r w:rsidRPr="00F27AEB">
        <w:rPr>
          <w:rFonts w:ascii="Times New Roman" w:hAnsi="Times New Roman" w:cs="Times New Roman"/>
          <w:color w:val="auto"/>
        </w:rPr>
        <w:t>Location</w:t>
      </w:r>
    </w:p>
    <w:p w14:paraId="716F1D61"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The assignment will involve traveling to selected SADC Member States.</w:t>
      </w:r>
    </w:p>
    <w:p w14:paraId="4EC71058" w14:textId="77777777" w:rsidR="00183D00" w:rsidRPr="00F27AEB" w:rsidRDefault="00183D00" w:rsidP="00183D00">
      <w:pPr>
        <w:pStyle w:val="Style11"/>
        <w:jc w:val="both"/>
        <w:rPr>
          <w:rFonts w:ascii="Times New Roman" w:hAnsi="Times New Roman" w:cs="Times New Roman"/>
          <w:color w:val="auto"/>
        </w:rPr>
      </w:pPr>
      <w:r w:rsidRPr="00F27AEB">
        <w:rPr>
          <w:rFonts w:ascii="Times New Roman" w:hAnsi="Times New Roman" w:cs="Times New Roman"/>
          <w:color w:val="auto"/>
        </w:rPr>
        <w:t>Office accommodation</w:t>
      </w:r>
    </w:p>
    <w:p w14:paraId="45CACE6B"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None required</w:t>
      </w:r>
    </w:p>
    <w:p w14:paraId="105DBF88" w14:textId="77777777" w:rsidR="00183D00" w:rsidRPr="00F27AEB" w:rsidRDefault="00183D00" w:rsidP="00183D00">
      <w:pPr>
        <w:pStyle w:val="Style11"/>
        <w:jc w:val="both"/>
        <w:rPr>
          <w:rFonts w:ascii="Times New Roman" w:hAnsi="Times New Roman" w:cs="Times New Roman"/>
          <w:color w:val="auto"/>
        </w:rPr>
      </w:pPr>
      <w:r w:rsidRPr="00F27AEB">
        <w:rPr>
          <w:rFonts w:ascii="Times New Roman" w:hAnsi="Times New Roman" w:cs="Times New Roman"/>
          <w:color w:val="auto"/>
        </w:rPr>
        <w:t>Facilities to be provided by the contracting authority</w:t>
      </w:r>
    </w:p>
    <w:p w14:paraId="77898404"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 xml:space="preserve">For the expert working on this consultancy, the Contracting Authority shall facilitate for visa entry in SADC Member States, if required. </w:t>
      </w:r>
    </w:p>
    <w:p w14:paraId="719A95D2" w14:textId="77777777" w:rsidR="00183D00" w:rsidRPr="00F27AEB" w:rsidRDefault="00183D00" w:rsidP="00183D00">
      <w:pPr>
        <w:pStyle w:val="Style11"/>
        <w:ind w:left="705"/>
        <w:jc w:val="both"/>
        <w:rPr>
          <w:rFonts w:ascii="Times New Roman" w:hAnsi="Times New Roman" w:cs="Times New Roman"/>
          <w:color w:val="auto"/>
        </w:rPr>
      </w:pPr>
      <w:r w:rsidRPr="00F27AEB">
        <w:rPr>
          <w:rFonts w:ascii="Times New Roman" w:hAnsi="Times New Roman" w:cs="Times New Roman"/>
          <w:color w:val="auto"/>
        </w:rPr>
        <w:t>Facilities to be provided by the contractor</w:t>
      </w:r>
    </w:p>
    <w:p w14:paraId="5272899B"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The contractor must ensure he/she is adequately prepared and equipped for delivery of the training and drafting of deliverables. Moreover, the Firm is expected to be fully self- sufficient in terms of international travel associated expenses, laptop and related device connectivity for projector for this consultancy.</w:t>
      </w:r>
    </w:p>
    <w:p w14:paraId="0F15E3F1" w14:textId="77777777" w:rsidR="00183D00" w:rsidRPr="00F27AEB" w:rsidRDefault="00183D00" w:rsidP="00183D00">
      <w:pPr>
        <w:pStyle w:val="Style11"/>
        <w:ind w:left="705"/>
        <w:jc w:val="both"/>
        <w:rPr>
          <w:rFonts w:ascii="Times New Roman" w:hAnsi="Times New Roman" w:cs="Times New Roman"/>
          <w:color w:val="auto"/>
        </w:rPr>
      </w:pPr>
      <w:r w:rsidRPr="00F27AEB">
        <w:rPr>
          <w:rFonts w:ascii="Times New Roman" w:hAnsi="Times New Roman" w:cs="Times New Roman"/>
          <w:color w:val="auto"/>
        </w:rPr>
        <w:t>Equipment</w:t>
      </w:r>
    </w:p>
    <w:p w14:paraId="55D645DA"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1842A9F8" w14:textId="77777777" w:rsidR="00183D00" w:rsidRPr="00F27AEB" w:rsidRDefault="00183D00" w:rsidP="00183D00">
      <w:pPr>
        <w:pStyle w:val="Style11"/>
        <w:jc w:val="both"/>
        <w:rPr>
          <w:rFonts w:ascii="Times New Roman" w:hAnsi="Times New Roman" w:cs="Times New Roman"/>
          <w:color w:val="auto"/>
        </w:rPr>
      </w:pPr>
      <w:r w:rsidRPr="00F27AEB">
        <w:rPr>
          <w:rFonts w:ascii="Times New Roman" w:hAnsi="Times New Roman" w:cs="Times New Roman"/>
          <w:color w:val="auto"/>
        </w:rPr>
        <w:t>Start date and period of implementation</w:t>
      </w:r>
    </w:p>
    <w:p w14:paraId="507F468A"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 xml:space="preserve">The intended start date is as soon as both parties have signed the contract agreement and the period of </w:t>
      </w:r>
      <w:r w:rsidRPr="00E76E40">
        <w:rPr>
          <w:rFonts w:ascii="Times New Roman" w:hAnsi="Times New Roman" w:cs="Times New Roman"/>
        </w:rPr>
        <w:t xml:space="preserve">implementation </w:t>
      </w:r>
      <w:r w:rsidRPr="00E76E40">
        <w:rPr>
          <w:rFonts w:ascii="Times New Roman" w:eastAsia="Times New Roman" w:hAnsi="Times New Roman" w:cs="Times New Roman"/>
          <w:sz w:val="23"/>
          <w:szCs w:val="23"/>
          <w:lang w:val="en-US"/>
        </w:rPr>
        <w:t>of the contract will be up to 31</w:t>
      </w:r>
      <w:r w:rsidRPr="00E76E40">
        <w:rPr>
          <w:rFonts w:ascii="Times New Roman" w:eastAsia="Times New Roman" w:hAnsi="Times New Roman" w:cs="Times New Roman"/>
          <w:sz w:val="23"/>
          <w:szCs w:val="23"/>
          <w:vertAlign w:val="superscript"/>
          <w:lang w:val="en-US"/>
        </w:rPr>
        <w:t>st</w:t>
      </w:r>
      <w:r w:rsidRPr="00E76E40">
        <w:rPr>
          <w:rFonts w:ascii="Times New Roman" w:eastAsia="Times New Roman" w:hAnsi="Times New Roman" w:cs="Times New Roman"/>
          <w:sz w:val="23"/>
          <w:szCs w:val="23"/>
          <w:lang w:val="en-US"/>
        </w:rPr>
        <w:t xml:space="preserve"> March 2026 from the date of </w:t>
      </w:r>
      <w:r w:rsidRPr="00E76E40">
        <w:rPr>
          <w:rFonts w:ascii="Times New Roman" w:eastAsia="Times New Roman" w:hAnsi="Times New Roman" w:cs="Times New Roman"/>
          <w:sz w:val="23"/>
          <w:szCs w:val="23"/>
          <w:lang w:val="en-US"/>
        </w:rPr>
        <w:lastRenderedPageBreak/>
        <w:t>signing the agreement.</w:t>
      </w:r>
      <w:r w:rsidRPr="00E76E40" w:rsidDel="00443C67">
        <w:rPr>
          <w:rFonts w:ascii="Times New Roman" w:hAnsi="Times New Roman" w:cs="Times New Roman"/>
        </w:rPr>
        <w:t xml:space="preserve"> </w:t>
      </w:r>
      <w:r w:rsidRPr="00E76E40">
        <w:rPr>
          <w:rFonts w:ascii="Times New Roman" w:hAnsi="Times New Roman" w:cs="Times New Roman"/>
        </w:rPr>
        <w:t>Please</w:t>
      </w:r>
      <w:r w:rsidRPr="00F27AEB">
        <w:rPr>
          <w:rFonts w:ascii="Times New Roman" w:hAnsi="Times New Roman" w:cs="Times New Roman"/>
        </w:rPr>
        <w:t xml:space="preserve"> see Article 3 of the specific contract for the actual start date and period of implementation.</w:t>
      </w:r>
    </w:p>
    <w:p w14:paraId="3DC205DB" w14:textId="77777777" w:rsidR="00183D00" w:rsidRPr="00F27AEB" w:rsidRDefault="00183D00" w:rsidP="00183D00">
      <w:pPr>
        <w:pStyle w:val="Style1"/>
        <w:jc w:val="both"/>
        <w:rPr>
          <w:rFonts w:ascii="Times New Roman" w:hAnsi="Times New Roman" w:cs="Times New Roman"/>
          <w:lang w:val="en-GB"/>
        </w:rPr>
      </w:pPr>
      <w:r w:rsidRPr="00F27AEB">
        <w:rPr>
          <w:rFonts w:ascii="Times New Roman" w:hAnsi="Times New Roman" w:cs="Times New Roman"/>
          <w:lang w:val="en-GB"/>
        </w:rPr>
        <w:t xml:space="preserve">MONITORING AND EVALUATION </w:t>
      </w:r>
    </w:p>
    <w:p w14:paraId="576787B6" w14:textId="77777777" w:rsidR="00183D00" w:rsidRPr="00F27AEB" w:rsidRDefault="00183D00" w:rsidP="00183D00">
      <w:pPr>
        <w:pStyle w:val="Style11"/>
        <w:jc w:val="both"/>
        <w:rPr>
          <w:rFonts w:ascii="Times New Roman" w:hAnsi="Times New Roman" w:cs="Times New Roman"/>
          <w:color w:val="auto"/>
        </w:rPr>
      </w:pPr>
      <w:r w:rsidRPr="00F27AEB">
        <w:rPr>
          <w:rFonts w:ascii="Times New Roman" w:hAnsi="Times New Roman" w:cs="Times New Roman"/>
          <w:color w:val="auto"/>
        </w:rPr>
        <w:t>Definition of indicators</w:t>
      </w:r>
    </w:p>
    <w:p w14:paraId="39CE3333"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 xml:space="preserve">The indicators to be used are timeliness, technical coverage and analytical quality of the 2 Reports as detailed in 5 above. In addition, assessment of the effectiveness of the training to be done using pre and </w:t>
      </w:r>
      <w:proofErr w:type="spellStart"/>
      <w:r w:rsidRPr="00F27AEB">
        <w:rPr>
          <w:rFonts w:ascii="Times New Roman" w:hAnsi="Times New Roman" w:cs="Times New Roman"/>
        </w:rPr>
        <w:t>post test</w:t>
      </w:r>
      <w:proofErr w:type="spellEnd"/>
      <w:r w:rsidRPr="00F27AEB">
        <w:rPr>
          <w:rFonts w:ascii="Times New Roman" w:hAnsi="Times New Roman" w:cs="Times New Roman"/>
        </w:rPr>
        <w:t xml:space="preserve"> surveys with recipients of the capacity building activity.</w:t>
      </w:r>
    </w:p>
    <w:p w14:paraId="368EFC73" w14:textId="77777777" w:rsidR="00183D00" w:rsidRPr="00F27AEB" w:rsidRDefault="00183D00" w:rsidP="00183D00">
      <w:pPr>
        <w:pStyle w:val="Style11"/>
        <w:numPr>
          <w:ilvl w:val="0"/>
          <w:numId w:val="0"/>
        </w:numPr>
        <w:ind w:left="360"/>
        <w:jc w:val="both"/>
        <w:rPr>
          <w:rFonts w:ascii="Times New Roman" w:hAnsi="Times New Roman" w:cs="Times New Roman"/>
          <w:color w:val="auto"/>
        </w:rPr>
      </w:pPr>
      <w:proofErr w:type="gramStart"/>
      <w:r w:rsidRPr="00F27AEB">
        <w:rPr>
          <w:rFonts w:ascii="Times New Roman" w:hAnsi="Times New Roman" w:cs="Times New Roman"/>
          <w:color w:val="auto"/>
        </w:rPr>
        <w:t>.Special</w:t>
      </w:r>
      <w:proofErr w:type="gramEnd"/>
      <w:r w:rsidRPr="00F27AEB">
        <w:rPr>
          <w:rFonts w:ascii="Times New Roman" w:hAnsi="Times New Roman" w:cs="Times New Roman"/>
          <w:color w:val="auto"/>
        </w:rPr>
        <w:t xml:space="preserve"> requirements</w:t>
      </w:r>
    </w:p>
    <w:p w14:paraId="2677A836" w14:textId="77777777" w:rsidR="00183D00" w:rsidRPr="00F27AEB" w:rsidRDefault="00183D00" w:rsidP="00183D00">
      <w:pPr>
        <w:ind w:left="705"/>
        <w:jc w:val="both"/>
        <w:rPr>
          <w:rFonts w:ascii="Times New Roman" w:hAnsi="Times New Roman" w:cs="Times New Roman"/>
        </w:rPr>
      </w:pPr>
      <w:bookmarkStart w:id="15" w:name="_Hlk192175548"/>
      <w:r w:rsidRPr="00F27AEB">
        <w:rPr>
          <w:rFonts w:ascii="Times New Roman" w:hAnsi="Times New Roman" w:cs="Times New Roman"/>
        </w:rPr>
        <w:t>The Consultant must declare any potential conflict of interest between the provision of the requested services, and other activities in which, a member of their consortium of group (s), or any expert proposed in their offer is engaged.</w:t>
      </w:r>
    </w:p>
    <w:bookmarkEnd w:id="15"/>
    <w:p w14:paraId="577CF0B0" w14:textId="77777777" w:rsidR="00183D00" w:rsidRPr="00F27AEB" w:rsidRDefault="00183D00" w:rsidP="00183D00">
      <w:pPr>
        <w:jc w:val="both"/>
        <w:rPr>
          <w:rFonts w:ascii="Times New Roman" w:hAnsi="Times New Roman" w:cs="Times New Roman"/>
        </w:rPr>
      </w:pPr>
    </w:p>
    <w:p w14:paraId="6F2A7E4E" w14:textId="77777777" w:rsidR="00183D00" w:rsidRPr="00F27AEB" w:rsidRDefault="00183D00" w:rsidP="00183D00">
      <w:pPr>
        <w:pStyle w:val="Style1"/>
        <w:jc w:val="both"/>
        <w:rPr>
          <w:rFonts w:ascii="Times New Roman" w:hAnsi="Times New Roman" w:cs="Times New Roman"/>
          <w:lang w:val="en-GB"/>
        </w:rPr>
      </w:pPr>
      <w:bookmarkStart w:id="16" w:name="_Hlk163578564"/>
      <w:r w:rsidRPr="00F27AEB">
        <w:rPr>
          <w:rFonts w:ascii="Times New Roman" w:hAnsi="Times New Roman" w:cs="Times New Roman"/>
          <w:lang w:val="en-GB"/>
        </w:rPr>
        <w:t xml:space="preserve">ASSUMPTIONS AND RISKS </w:t>
      </w:r>
    </w:p>
    <w:p w14:paraId="4C3C6587" w14:textId="77777777" w:rsidR="00183D00" w:rsidRPr="00F27AEB" w:rsidRDefault="00183D00" w:rsidP="00183D00">
      <w:pPr>
        <w:pStyle w:val="Style11"/>
        <w:jc w:val="both"/>
        <w:rPr>
          <w:rFonts w:ascii="Times New Roman" w:hAnsi="Times New Roman" w:cs="Times New Roman"/>
          <w:color w:val="auto"/>
        </w:rPr>
      </w:pPr>
      <w:r w:rsidRPr="00F27AEB">
        <w:rPr>
          <w:rFonts w:ascii="Times New Roman" w:hAnsi="Times New Roman" w:cs="Times New Roman"/>
          <w:color w:val="auto"/>
        </w:rPr>
        <w:t>Assumptions underlying the project</w:t>
      </w:r>
    </w:p>
    <w:p w14:paraId="440FDB29" w14:textId="77777777" w:rsidR="00183D00" w:rsidRPr="00F27AEB" w:rsidRDefault="00183D00" w:rsidP="00183D00">
      <w:pPr>
        <w:ind w:left="705"/>
        <w:jc w:val="both"/>
        <w:rPr>
          <w:rFonts w:ascii="Times New Roman" w:hAnsi="Times New Roman" w:cs="Times New Roman"/>
        </w:rPr>
      </w:pPr>
      <w:r w:rsidRPr="00F27AEB">
        <w:rPr>
          <w:rFonts w:ascii="Times New Roman" w:hAnsi="Times New Roman" w:cs="Times New Roman"/>
        </w:rPr>
        <w:t xml:space="preserve">It assumed that the consultant would be procured within the reasonable timeframe and activities implemented </w:t>
      </w:r>
      <w:r w:rsidRPr="00E76E40">
        <w:rPr>
          <w:rFonts w:ascii="Times New Roman" w:eastAsia="Times New Roman" w:hAnsi="Times New Roman" w:cs="Times New Roman"/>
          <w:sz w:val="23"/>
          <w:szCs w:val="23"/>
          <w:lang w:val="en-US"/>
        </w:rPr>
        <w:t>within the schedule provided up to 31</w:t>
      </w:r>
      <w:r w:rsidRPr="00E76E40">
        <w:rPr>
          <w:rFonts w:ascii="Times New Roman" w:eastAsia="Times New Roman" w:hAnsi="Times New Roman" w:cs="Times New Roman"/>
          <w:sz w:val="23"/>
          <w:szCs w:val="23"/>
          <w:vertAlign w:val="superscript"/>
          <w:lang w:val="en-US"/>
        </w:rPr>
        <w:t>st</w:t>
      </w:r>
      <w:r w:rsidRPr="00E76E40">
        <w:rPr>
          <w:rFonts w:ascii="Times New Roman" w:eastAsia="Times New Roman" w:hAnsi="Times New Roman" w:cs="Times New Roman"/>
          <w:sz w:val="23"/>
          <w:szCs w:val="23"/>
          <w:lang w:val="en-US"/>
        </w:rPr>
        <w:t xml:space="preserve"> March 2026.</w:t>
      </w:r>
    </w:p>
    <w:p w14:paraId="2F579C0C" w14:textId="77777777" w:rsidR="00183D00" w:rsidRPr="00F27AEB" w:rsidRDefault="00183D00" w:rsidP="00183D00">
      <w:pPr>
        <w:pStyle w:val="Style11"/>
        <w:jc w:val="both"/>
        <w:rPr>
          <w:rFonts w:ascii="Times New Roman" w:hAnsi="Times New Roman" w:cs="Times New Roman"/>
          <w:color w:val="auto"/>
        </w:rPr>
      </w:pPr>
      <w:r w:rsidRPr="00F27AEB">
        <w:rPr>
          <w:rFonts w:ascii="Times New Roman" w:hAnsi="Times New Roman" w:cs="Times New Roman"/>
          <w:color w:val="auto"/>
        </w:rPr>
        <w:t>Risks</w:t>
      </w:r>
    </w:p>
    <w:p w14:paraId="4F0A3E44" w14:textId="77777777" w:rsidR="00183D00" w:rsidRPr="00F27AEB" w:rsidRDefault="00183D00" w:rsidP="00183D00">
      <w:pPr>
        <w:spacing w:after="120"/>
        <w:ind w:left="680" w:firstLine="40"/>
        <w:jc w:val="both"/>
        <w:rPr>
          <w:rFonts w:ascii="Times New Roman" w:eastAsia="Times New Roman" w:hAnsi="Times New Roman" w:cs="Times New Roman"/>
          <w:lang w:val="en-US"/>
        </w:rPr>
      </w:pPr>
      <w:r w:rsidRPr="00F27AEB">
        <w:rPr>
          <w:rFonts w:ascii="Times New Roman" w:eastAsia="Times New Roman" w:hAnsi="Times New Roman" w:cs="Times New Roman"/>
          <w:lang w:val="en-US"/>
        </w:rPr>
        <w:t xml:space="preserve">The nature </w:t>
      </w:r>
      <w:bookmarkEnd w:id="16"/>
      <w:r w:rsidRPr="00F27AEB">
        <w:rPr>
          <w:rFonts w:ascii="Times New Roman" w:eastAsia="Times New Roman" w:hAnsi="Times New Roman" w:cs="Times New Roman"/>
          <w:lang w:val="en-US"/>
        </w:rPr>
        <w:t>of the assignment presents negligible risks associated with the consultancy. Some of the foreseen risks are the following:</w:t>
      </w:r>
    </w:p>
    <w:tbl>
      <w:tblPr>
        <w:tblW w:w="803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299"/>
        <w:gridCol w:w="3276"/>
      </w:tblGrid>
      <w:tr w:rsidR="00183D00" w:rsidRPr="00F27AEB" w14:paraId="1394272F" w14:textId="77777777" w:rsidTr="003F0E65">
        <w:trPr>
          <w:trHeight w:val="276"/>
          <w:tblHeader/>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5703A299" w14:textId="77777777" w:rsidR="00183D00" w:rsidRPr="00F27AEB" w:rsidRDefault="00183D00" w:rsidP="003F0E65">
            <w:pPr>
              <w:spacing w:after="0"/>
              <w:jc w:val="both"/>
              <w:rPr>
                <w:rFonts w:ascii="Times New Roman" w:eastAsia="Times New Roman" w:hAnsi="Times New Roman" w:cs="Times New Roman"/>
                <w:b/>
                <w:lang w:val="en-US"/>
              </w:rPr>
            </w:pPr>
            <w:r w:rsidRPr="00F27AEB">
              <w:rPr>
                <w:rFonts w:ascii="Times New Roman" w:eastAsia="Times New Roman" w:hAnsi="Times New Roman" w:cs="Times New Roman"/>
                <w:b/>
                <w:lang w:val="en-US"/>
              </w:rPr>
              <w:t>Possible risks</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4181B700" w14:textId="77777777" w:rsidR="00183D00" w:rsidRPr="00F27AEB" w:rsidRDefault="00183D00" w:rsidP="003F0E65">
            <w:pPr>
              <w:spacing w:after="0"/>
              <w:jc w:val="both"/>
              <w:rPr>
                <w:rFonts w:ascii="Times New Roman" w:eastAsia="Times New Roman" w:hAnsi="Times New Roman" w:cs="Times New Roman"/>
                <w:b/>
                <w:lang w:val="en-US"/>
              </w:rPr>
            </w:pPr>
            <w:r w:rsidRPr="00F27AEB">
              <w:rPr>
                <w:rFonts w:ascii="Times New Roman" w:eastAsia="Times New Roman" w:hAnsi="Times New Roman" w:cs="Times New Roman"/>
                <w:b/>
                <w:lang w:val="en-US"/>
              </w:rPr>
              <w:t>Risk Level</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285658AA" w14:textId="77777777" w:rsidR="00183D00" w:rsidRPr="00F27AEB" w:rsidRDefault="00183D00" w:rsidP="003F0E65">
            <w:pPr>
              <w:spacing w:after="0"/>
              <w:jc w:val="both"/>
              <w:rPr>
                <w:rFonts w:ascii="Times New Roman" w:eastAsia="Times New Roman" w:hAnsi="Times New Roman" w:cs="Times New Roman"/>
                <w:b/>
                <w:lang w:val="en-US"/>
              </w:rPr>
            </w:pPr>
            <w:r w:rsidRPr="00F27AEB">
              <w:rPr>
                <w:rFonts w:ascii="Times New Roman" w:eastAsia="Times New Roman" w:hAnsi="Times New Roman" w:cs="Times New Roman"/>
                <w:b/>
                <w:lang w:val="en-US"/>
              </w:rPr>
              <w:t>Mitigation Measures</w:t>
            </w:r>
          </w:p>
        </w:tc>
      </w:tr>
      <w:tr w:rsidR="00183D00" w:rsidRPr="00F27AEB" w14:paraId="4917B847" w14:textId="77777777" w:rsidTr="003F0E65">
        <w:trPr>
          <w:trHeight w:val="170"/>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35AFFD1B" w14:textId="77777777" w:rsidR="00183D00" w:rsidRPr="00F27AEB" w:rsidRDefault="00183D00" w:rsidP="00183D00">
            <w:pPr>
              <w:numPr>
                <w:ilvl w:val="6"/>
                <w:numId w:val="20"/>
              </w:numPr>
              <w:spacing w:after="120"/>
              <w:ind w:left="360"/>
              <w:jc w:val="both"/>
              <w:rPr>
                <w:rFonts w:ascii="Times New Roman" w:eastAsia="Times New Roman" w:hAnsi="Times New Roman" w:cs="Times New Roman"/>
                <w:lang w:val="en-US"/>
              </w:rPr>
            </w:pPr>
            <w:r w:rsidRPr="00F27AEB">
              <w:rPr>
                <w:rFonts w:ascii="Times New Roman" w:eastAsia="Times New Roman" w:hAnsi="Times New Roman" w:cs="Times New Roman"/>
                <w:lang w:val="en-US"/>
              </w:rPr>
              <w:t xml:space="preserve">Unavailability of key stakeholders to provide relevant information due to change in the working environment </w:t>
            </w:r>
          </w:p>
        </w:tc>
        <w:tc>
          <w:tcPr>
            <w:tcW w:w="1299" w:type="dxa"/>
            <w:tcBorders>
              <w:top w:val="single" w:sz="4" w:space="0" w:color="auto"/>
              <w:left w:val="single" w:sz="4" w:space="0" w:color="auto"/>
              <w:bottom w:val="single" w:sz="4" w:space="0" w:color="auto"/>
              <w:right w:val="single" w:sz="4" w:space="0" w:color="auto"/>
            </w:tcBorders>
          </w:tcPr>
          <w:p w14:paraId="3B8DD624" w14:textId="77777777" w:rsidR="00183D00" w:rsidRPr="00F27AEB" w:rsidRDefault="00183D00" w:rsidP="003F0E65">
            <w:pPr>
              <w:spacing w:after="0"/>
              <w:jc w:val="both"/>
              <w:rPr>
                <w:rFonts w:ascii="Times New Roman" w:eastAsia="Times New Roman" w:hAnsi="Times New Roman" w:cs="Times New Roman"/>
                <w:lang w:val="en-US"/>
              </w:rPr>
            </w:pPr>
            <w:r w:rsidRPr="00F27AEB">
              <w:rPr>
                <w:rFonts w:ascii="Times New Roman" w:eastAsia="Times New Roman" w:hAnsi="Times New Roman" w:cs="Times New Roman"/>
                <w:lang w:val="en-US"/>
              </w:rPr>
              <w:t>Medium</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4B5CFB0B" w14:textId="77777777" w:rsidR="00183D00" w:rsidRPr="00F27AEB" w:rsidRDefault="00183D00" w:rsidP="003F0E65">
            <w:pPr>
              <w:spacing w:after="0"/>
              <w:jc w:val="both"/>
              <w:rPr>
                <w:rFonts w:ascii="Times New Roman" w:eastAsia="Times New Roman" w:hAnsi="Times New Roman" w:cs="Times New Roman"/>
                <w:lang w:val="en-US"/>
              </w:rPr>
            </w:pPr>
            <w:r w:rsidRPr="00F27AEB">
              <w:rPr>
                <w:rFonts w:ascii="Times New Roman" w:eastAsia="Times New Roman" w:hAnsi="Times New Roman" w:cs="Times New Roman"/>
                <w:lang w:val="en-US"/>
              </w:rPr>
              <w:t>Plan and communicate ahead with key stakeholders; have more than one communication means</w:t>
            </w:r>
          </w:p>
        </w:tc>
      </w:tr>
    </w:tbl>
    <w:p w14:paraId="2E05491F" w14:textId="77777777" w:rsidR="00183D00" w:rsidRPr="00F27AEB" w:rsidRDefault="00183D00" w:rsidP="00183D00">
      <w:pPr>
        <w:ind w:left="705"/>
        <w:jc w:val="both"/>
        <w:rPr>
          <w:rFonts w:ascii="Times New Roman" w:hAnsi="Times New Roman" w:cs="Times New Roman"/>
          <w:color w:val="FF0000"/>
        </w:rPr>
      </w:pPr>
    </w:p>
    <w:p w14:paraId="1BD2EF20" w14:textId="77777777" w:rsidR="00183D00" w:rsidRPr="00F27AEB" w:rsidRDefault="00183D00" w:rsidP="00183D00">
      <w:pPr>
        <w:ind w:left="705"/>
        <w:jc w:val="both"/>
        <w:rPr>
          <w:rFonts w:ascii="Times New Roman" w:hAnsi="Times New Roman" w:cs="Times New Roman"/>
          <w:color w:val="FF0000"/>
        </w:rPr>
      </w:pPr>
    </w:p>
    <w:p w14:paraId="062C4F55" w14:textId="77777777" w:rsidR="00183D00" w:rsidRPr="00F27AEB" w:rsidRDefault="00183D00" w:rsidP="00183D00">
      <w:pPr>
        <w:keepNext/>
        <w:tabs>
          <w:tab w:val="num" w:pos="480"/>
        </w:tabs>
        <w:spacing w:before="240" w:after="120"/>
        <w:ind w:left="480" w:hanging="480"/>
        <w:jc w:val="both"/>
        <w:outlineLvl w:val="0"/>
        <w:rPr>
          <w:rFonts w:ascii="Times New Roman" w:eastAsia="Times New Roman" w:hAnsi="Times New Roman" w:cs="Times New Roman"/>
          <w:lang w:val="en-US"/>
        </w:rPr>
      </w:pPr>
      <w:r w:rsidRPr="00F27AEB">
        <w:rPr>
          <w:rFonts w:ascii="Times New Roman" w:eastAsia="Times New Roman" w:hAnsi="Times New Roman" w:cs="Times New Roman"/>
          <w:b/>
          <w:bCs/>
          <w:lang w:val="en-US"/>
        </w:rPr>
        <w:t>9.</w:t>
      </w:r>
      <w:r w:rsidRPr="00F27AEB">
        <w:rPr>
          <w:rFonts w:ascii="Times New Roman" w:eastAsia="Times New Roman" w:hAnsi="Times New Roman" w:cs="Times New Roman"/>
          <w:b/>
          <w:bCs/>
          <w:lang w:val="en-US"/>
        </w:rPr>
        <w:tab/>
        <w:t>FINANCIAL PROPOSAL</w:t>
      </w:r>
      <w:r w:rsidRPr="00F27AEB">
        <w:rPr>
          <w:rFonts w:ascii="Times New Roman" w:eastAsia="Times New Roman" w:hAnsi="Times New Roman" w:cs="Times New Roman"/>
          <w:lang w:val="en-US"/>
        </w:rPr>
        <w:t xml:space="preserve"> </w:t>
      </w:r>
    </w:p>
    <w:p w14:paraId="3A76E756" w14:textId="66BDF82A" w:rsidR="00183D00" w:rsidRPr="00E76E40" w:rsidRDefault="00183D00" w:rsidP="00E76E40">
      <w:pPr>
        <w:keepNext/>
        <w:tabs>
          <w:tab w:val="num" w:pos="480"/>
        </w:tabs>
        <w:spacing w:before="240" w:after="120"/>
        <w:ind w:left="480" w:hanging="480"/>
        <w:jc w:val="both"/>
        <w:outlineLvl w:val="0"/>
        <w:rPr>
          <w:rFonts w:ascii="Times New Roman" w:eastAsia="Times New Roman" w:hAnsi="Times New Roman" w:cs="Times New Roman"/>
          <w:b/>
          <w:bCs/>
          <w:lang w:val="en-US"/>
        </w:rPr>
      </w:pPr>
      <w:r w:rsidRPr="00F27AEB">
        <w:rPr>
          <w:rFonts w:ascii="Times New Roman" w:eastAsia="Times New Roman" w:hAnsi="Times New Roman" w:cs="Times New Roman"/>
          <w:b/>
          <w:bCs/>
          <w:lang w:val="en-US"/>
        </w:rPr>
        <w:t>9.1</w:t>
      </w:r>
      <w:r w:rsidRPr="00F27AEB">
        <w:rPr>
          <w:rFonts w:ascii="Times New Roman" w:eastAsia="Times New Roman" w:hAnsi="Times New Roman" w:cs="Times New Roman"/>
          <w:b/>
          <w:bCs/>
          <w:lang w:val="en-US"/>
        </w:rPr>
        <w:tab/>
        <w:t>Financial proposal</w:t>
      </w:r>
    </w:p>
    <w:p w14:paraId="7E958E9A" w14:textId="77777777" w:rsidR="00183D00" w:rsidRPr="00F27AEB" w:rsidRDefault="00183D00" w:rsidP="00183D00">
      <w:pPr>
        <w:ind w:left="705"/>
        <w:jc w:val="both"/>
        <w:rPr>
          <w:rFonts w:ascii="Times New Roman" w:hAnsi="Times New Roman" w:cs="Times New Roman"/>
          <w:lang w:val="en-ZA"/>
        </w:rPr>
      </w:pPr>
      <w:r w:rsidRPr="00F27AEB">
        <w:rPr>
          <w:rFonts w:ascii="Times New Roman" w:hAnsi="Times New Roman" w:cs="Times New Roman"/>
          <w:lang w:val="en-ZA"/>
        </w:rPr>
        <w:t xml:space="preserve">The financial proposal should be a lump sum </w:t>
      </w:r>
      <w:proofErr w:type="gramStart"/>
      <w:r w:rsidRPr="00F27AEB">
        <w:rPr>
          <w:rFonts w:ascii="Times New Roman" w:hAnsi="Times New Roman" w:cs="Times New Roman"/>
          <w:lang w:val="en-ZA"/>
        </w:rPr>
        <w:t>that  includes</w:t>
      </w:r>
      <w:proofErr w:type="gramEnd"/>
      <w:r w:rsidRPr="00F27AEB">
        <w:rPr>
          <w:rFonts w:ascii="Times New Roman" w:hAnsi="Times New Roman" w:cs="Times New Roman"/>
          <w:lang w:val="en-ZA"/>
        </w:rPr>
        <w:t xml:space="preserve"> professional fees, travel costs and any other  cost  for conduct of the  trainings in 5 countries with the split of fees individually for the 5 countries. </w:t>
      </w:r>
    </w:p>
    <w:p w14:paraId="4A8CAB45" w14:textId="77777777" w:rsidR="00183D00" w:rsidRPr="00F27AEB" w:rsidRDefault="00183D00" w:rsidP="00183D00">
      <w:pPr>
        <w:keepNext/>
        <w:tabs>
          <w:tab w:val="num" w:pos="480"/>
        </w:tabs>
        <w:spacing w:before="240" w:after="120"/>
        <w:ind w:left="480" w:hanging="480"/>
        <w:jc w:val="both"/>
        <w:outlineLvl w:val="0"/>
        <w:rPr>
          <w:rFonts w:ascii="Times New Roman" w:eastAsia="Times New Roman" w:hAnsi="Times New Roman" w:cs="Times New Roman"/>
          <w:color w:val="FF0000"/>
          <w:lang w:val="en-ZA"/>
        </w:rPr>
      </w:pPr>
    </w:p>
    <w:p w14:paraId="119363B1" w14:textId="77777777" w:rsidR="00183D00" w:rsidRPr="00F27AEB" w:rsidRDefault="00183D00" w:rsidP="00183D00">
      <w:pPr>
        <w:keepNext/>
        <w:tabs>
          <w:tab w:val="num" w:pos="480"/>
        </w:tabs>
        <w:spacing w:before="240" w:after="120"/>
        <w:ind w:left="480" w:hanging="480"/>
        <w:jc w:val="both"/>
        <w:outlineLvl w:val="0"/>
        <w:rPr>
          <w:rFonts w:ascii="Times New Roman" w:eastAsia="Times New Roman" w:hAnsi="Times New Roman" w:cs="Times New Roman"/>
          <w:b/>
          <w:bCs/>
          <w:lang w:val="en-US"/>
        </w:rPr>
      </w:pPr>
      <w:r w:rsidRPr="00F27AEB">
        <w:rPr>
          <w:rFonts w:ascii="Times New Roman" w:eastAsia="Times New Roman" w:hAnsi="Times New Roman" w:cs="Times New Roman"/>
          <w:b/>
          <w:bCs/>
          <w:lang w:val="en-US"/>
        </w:rPr>
        <w:t>9.2</w:t>
      </w:r>
      <w:r w:rsidRPr="00F27AEB">
        <w:rPr>
          <w:rFonts w:ascii="Times New Roman" w:eastAsia="Times New Roman" w:hAnsi="Times New Roman" w:cs="Times New Roman"/>
          <w:b/>
          <w:bCs/>
          <w:lang w:val="en-US"/>
        </w:rPr>
        <w:tab/>
        <w:t>Schedule of payment</w:t>
      </w:r>
    </w:p>
    <w:p w14:paraId="5E6426CF" w14:textId="77777777" w:rsidR="00183D00" w:rsidRPr="00F27AEB" w:rsidRDefault="00183D00" w:rsidP="00183D00">
      <w:pPr>
        <w:keepNext/>
        <w:tabs>
          <w:tab w:val="num" w:pos="480"/>
        </w:tabs>
        <w:spacing w:before="240" w:after="120"/>
        <w:ind w:left="480" w:hanging="480"/>
        <w:jc w:val="both"/>
        <w:outlineLvl w:val="0"/>
        <w:rPr>
          <w:rFonts w:ascii="Times New Roman" w:eastAsia="Times New Roman" w:hAnsi="Times New Roman" w:cs="Times New Roman"/>
          <w:lang w:val="en-US"/>
        </w:rPr>
      </w:pPr>
      <w:r w:rsidRPr="00F27AEB">
        <w:rPr>
          <w:rFonts w:ascii="Times New Roman" w:eastAsia="Times New Roman" w:hAnsi="Times New Roman" w:cs="Times New Roman"/>
          <w:lang w:val="en-US"/>
        </w:rPr>
        <w:tab/>
        <w:t xml:space="preserve">Payments for the assignment shall be related to the reports and their approval as follows: </w:t>
      </w:r>
    </w:p>
    <w:p w14:paraId="4331C52A" w14:textId="77777777" w:rsidR="00183D00" w:rsidRPr="00F27AEB" w:rsidRDefault="00183D00" w:rsidP="00183D00">
      <w:pPr>
        <w:ind w:left="705"/>
        <w:jc w:val="both"/>
        <w:rPr>
          <w:rFonts w:ascii="Times New Roman" w:hAnsi="Times New Roman" w:cs="Times New Roman"/>
          <w:b/>
          <w:bCs/>
          <w:lang w:val="en-ZA"/>
        </w:rPr>
      </w:pPr>
      <w:r w:rsidRPr="00F27AEB">
        <w:rPr>
          <w:rFonts w:ascii="Times New Roman" w:eastAsia="Times New Roman" w:hAnsi="Times New Roman" w:cs="Times New Roman"/>
          <w:b/>
          <w:bCs/>
          <w:lang w:val="en-US"/>
        </w:rPr>
        <w:tab/>
      </w:r>
    </w:p>
    <w:p w14:paraId="6765C0A9" w14:textId="77777777" w:rsidR="00183D00" w:rsidRPr="00F27AEB" w:rsidRDefault="00183D00" w:rsidP="00183D00">
      <w:pPr>
        <w:ind w:left="705"/>
        <w:jc w:val="both"/>
        <w:rPr>
          <w:rFonts w:ascii="Times New Roman" w:hAnsi="Times New Roman" w:cs="Times New Roman"/>
          <w:lang w:val="en-ZA"/>
        </w:rPr>
      </w:pPr>
      <w:r w:rsidRPr="00F27AEB">
        <w:rPr>
          <w:rFonts w:ascii="Times New Roman" w:hAnsi="Times New Roman" w:cs="Times New Roman"/>
          <w:b/>
          <w:bCs/>
          <w:lang w:val="en-ZA"/>
        </w:rPr>
        <w:t>10%</w:t>
      </w:r>
      <w:r w:rsidRPr="00F27AEB">
        <w:rPr>
          <w:rFonts w:ascii="Times New Roman" w:hAnsi="Times New Roman" w:cs="Times New Roman"/>
          <w:lang w:val="en-ZA"/>
        </w:rPr>
        <w:t xml:space="preserve"> of the contract price shall be paid upon submission and approval of the inception report and training materials</w:t>
      </w:r>
    </w:p>
    <w:p w14:paraId="459CFC85" w14:textId="77777777" w:rsidR="00183D00" w:rsidRPr="00F27AEB" w:rsidRDefault="00183D00" w:rsidP="00183D00">
      <w:pPr>
        <w:ind w:left="705"/>
        <w:jc w:val="both"/>
        <w:rPr>
          <w:rFonts w:ascii="Times New Roman" w:hAnsi="Times New Roman" w:cs="Times New Roman"/>
          <w:lang w:val="en-ZA"/>
        </w:rPr>
      </w:pPr>
      <w:r w:rsidRPr="00F27AEB">
        <w:rPr>
          <w:rFonts w:ascii="Times New Roman" w:hAnsi="Times New Roman" w:cs="Times New Roman"/>
          <w:b/>
          <w:bCs/>
          <w:lang w:val="en-ZA"/>
        </w:rPr>
        <w:tab/>
        <w:t>18%</w:t>
      </w:r>
      <w:r w:rsidRPr="00F27AEB">
        <w:rPr>
          <w:rFonts w:ascii="Times New Roman" w:hAnsi="Times New Roman" w:cs="Times New Roman"/>
          <w:lang w:val="en-ZA"/>
        </w:rPr>
        <w:t xml:space="preserve"> of the contract price shall be paid upon submission and approval of the Training Report for the first Member State trained</w:t>
      </w:r>
    </w:p>
    <w:p w14:paraId="32904E16" w14:textId="77777777" w:rsidR="00183D00" w:rsidRPr="00F27AEB" w:rsidRDefault="00183D00" w:rsidP="00183D00">
      <w:pPr>
        <w:ind w:left="705"/>
        <w:jc w:val="both"/>
        <w:rPr>
          <w:rFonts w:ascii="Times New Roman" w:hAnsi="Times New Roman" w:cs="Times New Roman"/>
          <w:lang w:val="en-ZA"/>
        </w:rPr>
      </w:pPr>
      <w:r w:rsidRPr="00F27AEB">
        <w:rPr>
          <w:rFonts w:ascii="Times New Roman" w:hAnsi="Times New Roman" w:cs="Times New Roman"/>
          <w:b/>
          <w:bCs/>
          <w:lang w:val="en-ZA"/>
        </w:rPr>
        <w:t>18%</w:t>
      </w:r>
      <w:r w:rsidRPr="00F27AEB">
        <w:rPr>
          <w:rFonts w:ascii="Times New Roman" w:hAnsi="Times New Roman" w:cs="Times New Roman"/>
          <w:lang w:val="en-ZA"/>
        </w:rPr>
        <w:t xml:space="preserve"> of the contract price shall be paid upon submission and approval of the Training Report for the second Member State trained</w:t>
      </w:r>
    </w:p>
    <w:p w14:paraId="65107EAD" w14:textId="77777777" w:rsidR="00183D00" w:rsidRPr="00F27AEB" w:rsidRDefault="00183D00" w:rsidP="00183D00">
      <w:pPr>
        <w:ind w:left="705"/>
        <w:jc w:val="both"/>
        <w:rPr>
          <w:rFonts w:ascii="Times New Roman" w:hAnsi="Times New Roman" w:cs="Times New Roman"/>
          <w:lang w:val="en-ZA"/>
        </w:rPr>
      </w:pPr>
      <w:r w:rsidRPr="00F27AEB">
        <w:rPr>
          <w:rFonts w:ascii="Times New Roman" w:hAnsi="Times New Roman" w:cs="Times New Roman"/>
          <w:b/>
          <w:bCs/>
          <w:lang w:val="en-ZA"/>
        </w:rPr>
        <w:t>18%</w:t>
      </w:r>
      <w:r w:rsidRPr="00F27AEB">
        <w:rPr>
          <w:rFonts w:ascii="Times New Roman" w:hAnsi="Times New Roman" w:cs="Times New Roman"/>
          <w:lang w:val="en-ZA"/>
        </w:rPr>
        <w:t xml:space="preserve"> of the contract price shall be paid upon submission and approval of the Training Report for the third Member State trained</w:t>
      </w:r>
    </w:p>
    <w:p w14:paraId="44D8A723" w14:textId="77777777" w:rsidR="00183D00" w:rsidRPr="00F27AEB" w:rsidRDefault="00183D00" w:rsidP="00183D00">
      <w:pPr>
        <w:ind w:left="705"/>
        <w:jc w:val="both"/>
        <w:rPr>
          <w:rFonts w:ascii="Times New Roman" w:hAnsi="Times New Roman" w:cs="Times New Roman"/>
          <w:lang w:val="en-ZA"/>
        </w:rPr>
      </w:pPr>
      <w:r w:rsidRPr="00F27AEB">
        <w:rPr>
          <w:rFonts w:ascii="Times New Roman" w:hAnsi="Times New Roman" w:cs="Times New Roman"/>
          <w:b/>
          <w:bCs/>
          <w:lang w:val="en-ZA"/>
        </w:rPr>
        <w:t>18%</w:t>
      </w:r>
      <w:r w:rsidRPr="00F27AEB">
        <w:rPr>
          <w:rFonts w:ascii="Times New Roman" w:hAnsi="Times New Roman" w:cs="Times New Roman"/>
          <w:lang w:val="en-ZA"/>
        </w:rPr>
        <w:t xml:space="preserve"> of the contract price shall be paid upon submission and approval of the Training Report for the fourth Member State trained</w:t>
      </w:r>
    </w:p>
    <w:p w14:paraId="4690BFF5" w14:textId="77777777" w:rsidR="00183D00" w:rsidRPr="00F27AEB" w:rsidRDefault="00183D00" w:rsidP="00183D00">
      <w:pPr>
        <w:ind w:left="705"/>
        <w:jc w:val="both"/>
        <w:rPr>
          <w:rFonts w:ascii="Times New Roman" w:hAnsi="Times New Roman" w:cs="Times New Roman"/>
          <w:lang w:val="en-ZA"/>
        </w:rPr>
      </w:pPr>
      <w:r w:rsidRPr="00F27AEB">
        <w:rPr>
          <w:rFonts w:ascii="Times New Roman" w:hAnsi="Times New Roman" w:cs="Times New Roman"/>
          <w:b/>
          <w:bCs/>
          <w:lang w:val="en-ZA"/>
        </w:rPr>
        <w:t>18%</w:t>
      </w:r>
      <w:r w:rsidRPr="00F27AEB">
        <w:rPr>
          <w:rFonts w:ascii="Times New Roman" w:hAnsi="Times New Roman" w:cs="Times New Roman"/>
          <w:lang w:val="en-ZA"/>
        </w:rPr>
        <w:t xml:space="preserve"> of the contract price shall be paid upon submission and approval of the Training Report for the </w:t>
      </w:r>
      <w:proofErr w:type="gramStart"/>
      <w:r w:rsidRPr="00F27AEB">
        <w:rPr>
          <w:rFonts w:ascii="Times New Roman" w:hAnsi="Times New Roman" w:cs="Times New Roman"/>
          <w:lang w:val="en-ZA"/>
        </w:rPr>
        <w:t>fifth  Member</w:t>
      </w:r>
      <w:proofErr w:type="gramEnd"/>
      <w:r w:rsidRPr="00F27AEB">
        <w:rPr>
          <w:rFonts w:ascii="Times New Roman" w:hAnsi="Times New Roman" w:cs="Times New Roman"/>
          <w:lang w:val="en-ZA"/>
        </w:rPr>
        <w:t xml:space="preserve"> State trained</w:t>
      </w:r>
    </w:p>
    <w:p w14:paraId="3A20F677" w14:textId="77777777" w:rsidR="00183D00" w:rsidRPr="00F27AEB" w:rsidRDefault="00183D00" w:rsidP="00183D00">
      <w:pPr>
        <w:ind w:left="705"/>
        <w:jc w:val="both"/>
        <w:rPr>
          <w:rFonts w:ascii="Times New Roman" w:hAnsi="Times New Roman" w:cs="Times New Roman"/>
          <w:color w:val="FF0000"/>
          <w:lang w:val="en-ZA"/>
        </w:rPr>
      </w:pPr>
    </w:p>
    <w:p w14:paraId="3F6E4A38" w14:textId="77777777" w:rsidR="00B204E2" w:rsidRPr="00F27AEB" w:rsidRDefault="00B204E2" w:rsidP="00B204E2">
      <w:pPr>
        <w:spacing w:after="0" w:line="276" w:lineRule="auto"/>
        <w:jc w:val="both"/>
        <w:rPr>
          <w:rFonts w:ascii="Times New Roman" w:eastAsia="Times New Roman" w:hAnsi="Times New Roman" w:cs="Times New Roman"/>
          <w:b/>
        </w:rPr>
      </w:pPr>
    </w:p>
    <w:p w14:paraId="052224AF" w14:textId="77777777" w:rsidR="00B204E2" w:rsidRPr="00F27AEB" w:rsidRDefault="00B204E2" w:rsidP="00B204E2">
      <w:pPr>
        <w:spacing w:after="0" w:line="276" w:lineRule="auto"/>
        <w:jc w:val="both"/>
        <w:rPr>
          <w:rFonts w:ascii="Times New Roman" w:eastAsia="Times New Roman" w:hAnsi="Times New Roman" w:cs="Times New Roman"/>
          <w:b/>
        </w:rPr>
      </w:pPr>
    </w:p>
    <w:p w14:paraId="09E5F4FD" w14:textId="77777777" w:rsidR="00B204E2" w:rsidRPr="00F27AEB" w:rsidRDefault="00B204E2" w:rsidP="00B204E2">
      <w:pPr>
        <w:spacing w:after="0" w:line="276" w:lineRule="auto"/>
        <w:jc w:val="both"/>
        <w:rPr>
          <w:rFonts w:ascii="Times New Roman" w:eastAsia="Times New Roman" w:hAnsi="Times New Roman" w:cs="Times New Roman"/>
          <w:b/>
        </w:rPr>
      </w:pPr>
    </w:p>
    <w:p w14:paraId="55F45637" w14:textId="77777777" w:rsidR="00B204E2" w:rsidRPr="00F27AEB" w:rsidRDefault="00B204E2" w:rsidP="00B204E2">
      <w:pPr>
        <w:spacing w:after="0" w:line="276" w:lineRule="auto"/>
        <w:jc w:val="both"/>
        <w:rPr>
          <w:rFonts w:ascii="Times New Roman" w:eastAsia="Times New Roman" w:hAnsi="Times New Roman" w:cs="Times New Roman"/>
          <w:b/>
        </w:rPr>
      </w:pPr>
    </w:p>
    <w:p w14:paraId="199C60B0" w14:textId="77777777" w:rsidR="00B204E2" w:rsidRPr="00F27AEB" w:rsidRDefault="00B204E2" w:rsidP="00B204E2">
      <w:pPr>
        <w:spacing w:after="0" w:line="276" w:lineRule="auto"/>
        <w:jc w:val="both"/>
        <w:rPr>
          <w:rFonts w:ascii="Times New Roman" w:eastAsia="Times New Roman" w:hAnsi="Times New Roman" w:cs="Times New Roman"/>
          <w:b/>
        </w:rPr>
      </w:pPr>
    </w:p>
    <w:p w14:paraId="1F35F836" w14:textId="77777777" w:rsidR="00B204E2" w:rsidRPr="00C83D8C" w:rsidRDefault="00B204E2" w:rsidP="00B204E2">
      <w:pPr>
        <w:spacing w:after="0" w:line="276" w:lineRule="auto"/>
        <w:jc w:val="both"/>
        <w:rPr>
          <w:rFonts w:ascii="Arial" w:eastAsia="Times New Roman" w:hAnsi="Arial" w:cs="Arial"/>
          <w:b/>
        </w:rPr>
      </w:pPr>
    </w:p>
    <w:p w14:paraId="747FF2E6" w14:textId="77777777" w:rsidR="00B204E2" w:rsidRPr="00C83D8C" w:rsidRDefault="00B204E2" w:rsidP="00B204E2">
      <w:pPr>
        <w:spacing w:after="0" w:line="276" w:lineRule="auto"/>
        <w:jc w:val="both"/>
        <w:rPr>
          <w:rFonts w:ascii="Arial" w:eastAsia="Times New Roman" w:hAnsi="Arial" w:cs="Arial"/>
          <w:b/>
        </w:rPr>
      </w:pPr>
    </w:p>
    <w:p w14:paraId="6B96661A" w14:textId="77777777" w:rsidR="00B204E2" w:rsidRPr="00C83D8C" w:rsidRDefault="00B204E2" w:rsidP="00B204E2">
      <w:pPr>
        <w:spacing w:after="0" w:line="276" w:lineRule="auto"/>
        <w:jc w:val="both"/>
        <w:rPr>
          <w:rFonts w:ascii="Arial" w:eastAsia="Times New Roman" w:hAnsi="Arial" w:cs="Arial"/>
          <w:b/>
        </w:rPr>
      </w:pPr>
    </w:p>
    <w:p w14:paraId="03D7D9BA" w14:textId="77777777" w:rsidR="00B204E2" w:rsidRPr="00C83D8C" w:rsidRDefault="00B204E2" w:rsidP="00B204E2">
      <w:pPr>
        <w:spacing w:after="0" w:line="276" w:lineRule="auto"/>
        <w:jc w:val="both"/>
        <w:rPr>
          <w:rFonts w:ascii="Arial" w:eastAsia="Times New Roman" w:hAnsi="Arial" w:cs="Arial"/>
          <w:lang w:val="en-US"/>
        </w:rPr>
      </w:pPr>
    </w:p>
    <w:p w14:paraId="0AC865CD" w14:textId="77777777" w:rsidR="00B204E2" w:rsidRPr="00C83D8C" w:rsidRDefault="00B204E2" w:rsidP="00B204E2">
      <w:pPr>
        <w:spacing w:after="0" w:line="276" w:lineRule="auto"/>
        <w:jc w:val="both"/>
        <w:rPr>
          <w:rFonts w:ascii="Arial" w:eastAsia="Times New Roman" w:hAnsi="Arial" w:cs="Arial"/>
          <w:lang w:val="en-US"/>
        </w:rPr>
      </w:pPr>
    </w:p>
    <w:p w14:paraId="44F629E9" w14:textId="77777777" w:rsidR="00B204E2" w:rsidRPr="00C83D8C" w:rsidRDefault="00B204E2" w:rsidP="00B204E2">
      <w:pPr>
        <w:spacing w:after="0" w:line="276" w:lineRule="auto"/>
        <w:jc w:val="both"/>
        <w:rPr>
          <w:rFonts w:ascii="Arial" w:eastAsia="Times New Roman" w:hAnsi="Arial" w:cs="Arial"/>
          <w:i/>
          <w:lang w:val="en-US"/>
        </w:rPr>
      </w:pPr>
    </w:p>
    <w:p w14:paraId="32B2B194" w14:textId="77777777" w:rsidR="00B204E2" w:rsidRPr="00C83D8C" w:rsidRDefault="00B204E2" w:rsidP="00B204E2">
      <w:pPr>
        <w:spacing w:after="0" w:line="276" w:lineRule="auto"/>
        <w:jc w:val="both"/>
        <w:rPr>
          <w:rFonts w:ascii="Arial" w:eastAsia="Times New Roman" w:hAnsi="Arial" w:cs="Arial"/>
          <w:lang w:val="en-US"/>
        </w:rPr>
      </w:pPr>
    </w:p>
    <w:p w14:paraId="0C533DC1" w14:textId="77777777" w:rsidR="00B204E2" w:rsidRPr="00C83D8C" w:rsidRDefault="00B204E2" w:rsidP="00B204E2">
      <w:pPr>
        <w:spacing w:after="0" w:line="276" w:lineRule="auto"/>
        <w:jc w:val="both"/>
        <w:rPr>
          <w:rFonts w:ascii="Arial" w:eastAsia="Times New Roman" w:hAnsi="Arial" w:cs="Arial"/>
          <w:lang w:val="en-US"/>
        </w:rPr>
      </w:pPr>
    </w:p>
    <w:p w14:paraId="7074D76C" w14:textId="77777777" w:rsidR="00B204E2" w:rsidRPr="00C83D8C" w:rsidRDefault="00B204E2" w:rsidP="00B204E2">
      <w:pPr>
        <w:spacing w:after="0" w:line="276" w:lineRule="auto"/>
        <w:jc w:val="both"/>
        <w:rPr>
          <w:rFonts w:ascii="Arial" w:eastAsia="Times New Roman" w:hAnsi="Arial" w:cs="Arial"/>
          <w:lang w:val="en-US"/>
        </w:rPr>
      </w:pPr>
    </w:p>
    <w:p w14:paraId="4D7940EC" w14:textId="77777777" w:rsidR="00B204E2" w:rsidRPr="00C83D8C" w:rsidRDefault="00B204E2" w:rsidP="00B204E2">
      <w:pPr>
        <w:spacing w:after="0" w:line="276" w:lineRule="auto"/>
        <w:jc w:val="both"/>
        <w:rPr>
          <w:rFonts w:ascii="Arial" w:eastAsia="Times New Roman" w:hAnsi="Arial" w:cs="Arial"/>
          <w:lang w:val="en-US"/>
        </w:rPr>
      </w:pPr>
    </w:p>
    <w:p w14:paraId="3FBC6CC9" w14:textId="77777777" w:rsidR="00B204E2" w:rsidRPr="00C83D8C" w:rsidRDefault="00B204E2" w:rsidP="00B204E2">
      <w:pPr>
        <w:spacing w:after="0" w:line="276" w:lineRule="auto"/>
        <w:jc w:val="both"/>
        <w:rPr>
          <w:rFonts w:ascii="Arial" w:eastAsia="Times New Roman" w:hAnsi="Arial" w:cs="Arial"/>
          <w:lang w:val="en-US"/>
        </w:rPr>
      </w:pPr>
    </w:p>
    <w:p w14:paraId="3AA626B3" w14:textId="77777777" w:rsidR="00B204E2" w:rsidRPr="00C83D8C" w:rsidRDefault="00B204E2" w:rsidP="00B204E2">
      <w:pPr>
        <w:spacing w:after="0" w:line="276" w:lineRule="auto"/>
        <w:jc w:val="both"/>
        <w:rPr>
          <w:rFonts w:ascii="Arial" w:eastAsia="Times New Roman" w:hAnsi="Arial" w:cs="Arial"/>
          <w:lang w:val="en-US"/>
        </w:rPr>
      </w:pPr>
    </w:p>
    <w:sectPr w:rsidR="00B204E2" w:rsidRPr="00C83D8C" w:rsidSect="00F954D9">
      <w:footerReference w:type="default" r:id="rId14"/>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F7712" w14:textId="77777777" w:rsidR="00F6090C" w:rsidRDefault="00F6090C">
      <w:pPr>
        <w:spacing w:after="0" w:line="240" w:lineRule="auto"/>
      </w:pPr>
      <w:r>
        <w:separator/>
      </w:r>
    </w:p>
  </w:endnote>
  <w:endnote w:type="continuationSeparator" w:id="0">
    <w:p w14:paraId="64C05D51" w14:textId="77777777" w:rsidR="00F6090C" w:rsidRDefault="00F6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7CFD1" w14:textId="77777777" w:rsidR="00F6090C" w:rsidRDefault="00F6090C">
      <w:pPr>
        <w:spacing w:after="0" w:line="240" w:lineRule="auto"/>
      </w:pPr>
      <w:r>
        <w:separator/>
      </w:r>
    </w:p>
  </w:footnote>
  <w:footnote w:type="continuationSeparator" w:id="0">
    <w:p w14:paraId="26F66BA0" w14:textId="77777777" w:rsidR="00F6090C" w:rsidRDefault="00F60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07C25A0"/>
    <w:multiLevelType w:val="hybridMultilevel"/>
    <w:tmpl w:val="C9AEB0F6"/>
    <w:lvl w:ilvl="0" w:tplc="C1CE8230">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A073D28"/>
    <w:multiLevelType w:val="hybridMultilevel"/>
    <w:tmpl w:val="9E1051C0"/>
    <w:lvl w:ilvl="0" w:tplc="C562E6C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7"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C42EED"/>
    <w:multiLevelType w:val="hybridMultilevel"/>
    <w:tmpl w:val="131EA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3"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5"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16" w15:restartNumberingAfterBreak="0">
    <w:nsid w:val="43BC3F3E"/>
    <w:multiLevelType w:val="hybridMultilevel"/>
    <w:tmpl w:val="C9AEB0F6"/>
    <w:lvl w:ilvl="0" w:tplc="FFFFFFFF">
      <w:start w:val="1"/>
      <w:numFmt w:val="lowerRoman"/>
      <w:lvlText w:val="(%1)"/>
      <w:lvlJc w:val="left"/>
      <w:pPr>
        <w:ind w:left="1425" w:hanging="72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7"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E3C2C35"/>
    <w:multiLevelType w:val="hybridMultilevel"/>
    <w:tmpl w:val="C9AEB0F6"/>
    <w:lvl w:ilvl="0" w:tplc="FFFFFFFF">
      <w:start w:val="1"/>
      <w:numFmt w:val="lowerRoman"/>
      <w:lvlText w:val="(%1)"/>
      <w:lvlJc w:val="left"/>
      <w:pPr>
        <w:ind w:left="1425" w:hanging="72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3"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25"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1806309550">
    <w:abstractNumId w:val="17"/>
  </w:num>
  <w:num w:numId="2" w16cid:durableId="1429690563">
    <w:abstractNumId w:val="0"/>
  </w:num>
  <w:num w:numId="3" w16cid:durableId="2090878828">
    <w:abstractNumId w:val="25"/>
  </w:num>
  <w:num w:numId="4" w16cid:durableId="69885674">
    <w:abstractNumId w:val="13"/>
  </w:num>
  <w:num w:numId="5" w16cid:durableId="146557330">
    <w:abstractNumId w:val="28"/>
  </w:num>
  <w:num w:numId="6" w16cid:durableId="85082298">
    <w:abstractNumId w:val="2"/>
  </w:num>
  <w:num w:numId="7" w16cid:durableId="441611345">
    <w:abstractNumId w:val="8"/>
  </w:num>
  <w:num w:numId="8" w16cid:durableId="1988968055">
    <w:abstractNumId w:val="3"/>
  </w:num>
  <w:num w:numId="9" w16cid:durableId="1005135452">
    <w:abstractNumId w:val="11"/>
  </w:num>
  <w:num w:numId="10" w16cid:durableId="1558738344">
    <w:abstractNumId w:val="6"/>
  </w:num>
  <w:num w:numId="11" w16cid:durableId="1559054464">
    <w:abstractNumId w:val="12"/>
  </w:num>
  <w:num w:numId="12" w16cid:durableId="158930480">
    <w:abstractNumId w:val="23"/>
  </w:num>
  <w:num w:numId="13" w16cid:durableId="258569405">
    <w:abstractNumId w:val="14"/>
  </w:num>
  <w:num w:numId="14" w16cid:durableId="1021784865">
    <w:abstractNumId w:val="20"/>
  </w:num>
  <w:num w:numId="15" w16cid:durableId="2075660186">
    <w:abstractNumId w:val="7"/>
  </w:num>
  <w:num w:numId="16" w16cid:durableId="1872913180">
    <w:abstractNumId w:val="27"/>
  </w:num>
  <w:num w:numId="17" w16cid:durableId="1173377277">
    <w:abstractNumId w:val="4"/>
  </w:num>
  <w:num w:numId="18" w16cid:durableId="898051285">
    <w:abstractNumId w:val="15"/>
  </w:num>
  <w:num w:numId="19" w16cid:durableId="1810978871">
    <w:abstractNumId w:val="29"/>
  </w:num>
  <w:num w:numId="20" w16cid:durableId="1059356166">
    <w:abstractNumId w:val="26"/>
  </w:num>
  <w:num w:numId="21" w16cid:durableId="1604411159">
    <w:abstractNumId w:val="18"/>
  </w:num>
  <w:num w:numId="22" w16cid:durableId="13576559">
    <w:abstractNumId w:val="9"/>
  </w:num>
  <w:num w:numId="23" w16cid:durableId="10450749">
    <w:abstractNumId w:val="21"/>
  </w:num>
  <w:num w:numId="24" w16cid:durableId="527181746">
    <w:abstractNumId w:val="19"/>
  </w:num>
  <w:num w:numId="25" w16cid:durableId="135686769">
    <w:abstractNumId w:val="24"/>
  </w:num>
  <w:num w:numId="26" w16cid:durableId="693191704">
    <w:abstractNumId w:val="1"/>
  </w:num>
  <w:num w:numId="27" w16cid:durableId="415247992">
    <w:abstractNumId w:val="10"/>
  </w:num>
  <w:num w:numId="28" w16cid:durableId="35858175">
    <w:abstractNumId w:val="22"/>
  </w:num>
  <w:num w:numId="29" w16cid:durableId="748234538">
    <w:abstractNumId w:val="16"/>
  </w:num>
  <w:num w:numId="30" w16cid:durableId="1795975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1156E"/>
    <w:rsid w:val="00016CA6"/>
    <w:rsid w:val="00026C7F"/>
    <w:rsid w:val="000573A8"/>
    <w:rsid w:val="00070691"/>
    <w:rsid w:val="000A0029"/>
    <w:rsid w:val="00183D00"/>
    <w:rsid w:val="001A0DF9"/>
    <w:rsid w:val="001F1932"/>
    <w:rsid w:val="00202582"/>
    <w:rsid w:val="00202CCD"/>
    <w:rsid w:val="00204015"/>
    <w:rsid w:val="00206452"/>
    <w:rsid w:val="00271C4E"/>
    <w:rsid w:val="00296068"/>
    <w:rsid w:val="002B0D1F"/>
    <w:rsid w:val="002C2060"/>
    <w:rsid w:val="002D0E51"/>
    <w:rsid w:val="002D65C2"/>
    <w:rsid w:val="002E6F6A"/>
    <w:rsid w:val="0030652B"/>
    <w:rsid w:val="003065E2"/>
    <w:rsid w:val="00315387"/>
    <w:rsid w:val="00345644"/>
    <w:rsid w:val="00345844"/>
    <w:rsid w:val="003669D2"/>
    <w:rsid w:val="00372456"/>
    <w:rsid w:val="003A4EC6"/>
    <w:rsid w:val="003B0895"/>
    <w:rsid w:val="003C0941"/>
    <w:rsid w:val="003C1983"/>
    <w:rsid w:val="003C1C54"/>
    <w:rsid w:val="003C5915"/>
    <w:rsid w:val="003D3191"/>
    <w:rsid w:val="003D45B9"/>
    <w:rsid w:val="00447A1D"/>
    <w:rsid w:val="004857AC"/>
    <w:rsid w:val="00494492"/>
    <w:rsid w:val="004A3E4B"/>
    <w:rsid w:val="004A79D4"/>
    <w:rsid w:val="004D1A1F"/>
    <w:rsid w:val="004D62AC"/>
    <w:rsid w:val="004E15D1"/>
    <w:rsid w:val="004E544A"/>
    <w:rsid w:val="004F20FE"/>
    <w:rsid w:val="004F39D9"/>
    <w:rsid w:val="005012F4"/>
    <w:rsid w:val="00513579"/>
    <w:rsid w:val="00513B2A"/>
    <w:rsid w:val="00515CD2"/>
    <w:rsid w:val="00522B60"/>
    <w:rsid w:val="00544ACE"/>
    <w:rsid w:val="005B035C"/>
    <w:rsid w:val="005C698A"/>
    <w:rsid w:val="005D67BF"/>
    <w:rsid w:val="005E69F9"/>
    <w:rsid w:val="00604804"/>
    <w:rsid w:val="006051A1"/>
    <w:rsid w:val="00607E70"/>
    <w:rsid w:val="0061496C"/>
    <w:rsid w:val="00625021"/>
    <w:rsid w:val="006414D7"/>
    <w:rsid w:val="0064725C"/>
    <w:rsid w:val="0065533F"/>
    <w:rsid w:val="006604F5"/>
    <w:rsid w:val="00666191"/>
    <w:rsid w:val="00673CD2"/>
    <w:rsid w:val="00682B25"/>
    <w:rsid w:val="00691ED1"/>
    <w:rsid w:val="006B7968"/>
    <w:rsid w:val="006C4978"/>
    <w:rsid w:val="006D0A90"/>
    <w:rsid w:val="006F739F"/>
    <w:rsid w:val="00732B56"/>
    <w:rsid w:val="007342DD"/>
    <w:rsid w:val="00763822"/>
    <w:rsid w:val="00773CED"/>
    <w:rsid w:val="00777D5A"/>
    <w:rsid w:val="0078288B"/>
    <w:rsid w:val="0079291C"/>
    <w:rsid w:val="007A3074"/>
    <w:rsid w:val="007D1B22"/>
    <w:rsid w:val="007E17C7"/>
    <w:rsid w:val="007F6E17"/>
    <w:rsid w:val="00811B86"/>
    <w:rsid w:val="008233A2"/>
    <w:rsid w:val="00825B24"/>
    <w:rsid w:val="008369F0"/>
    <w:rsid w:val="00850454"/>
    <w:rsid w:val="00857A1A"/>
    <w:rsid w:val="00866167"/>
    <w:rsid w:val="0088121E"/>
    <w:rsid w:val="00894D1F"/>
    <w:rsid w:val="008E024E"/>
    <w:rsid w:val="008E49EC"/>
    <w:rsid w:val="00915A17"/>
    <w:rsid w:val="00932B0E"/>
    <w:rsid w:val="009348DC"/>
    <w:rsid w:val="009428D3"/>
    <w:rsid w:val="009648F5"/>
    <w:rsid w:val="0097054F"/>
    <w:rsid w:val="0097334A"/>
    <w:rsid w:val="0098618D"/>
    <w:rsid w:val="00A04D9D"/>
    <w:rsid w:val="00A40779"/>
    <w:rsid w:val="00A42EAA"/>
    <w:rsid w:val="00A55395"/>
    <w:rsid w:val="00A85E30"/>
    <w:rsid w:val="00A944CA"/>
    <w:rsid w:val="00AB3B87"/>
    <w:rsid w:val="00AC694C"/>
    <w:rsid w:val="00B11DAE"/>
    <w:rsid w:val="00B204E2"/>
    <w:rsid w:val="00B317D2"/>
    <w:rsid w:val="00B42722"/>
    <w:rsid w:val="00B71EC1"/>
    <w:rsid w:val="00BA6A64"/>
    <w:rsid w:val="00BD2614"/>
    <w:rsid w:val="00BD3BA0"/>
    <w:rsid w:val="00C2217D"/>
    <w:rsid w:val="00C348BF"/>
    <w:rsid w:val="00CD1904"/>
    <w:rsid w:val="00CD2A9E"/>
    <w:rsid w:val="00CD6D5C"/>
    <w:rsid w:val="00CF4392"/>
    <w:rsid w:val="00D20106"/>
    <w:rsid w:val="00D310FA"/>
    <w:rsid w:val="00D316B4"/>
    <w:rsid w:val="00D746BF"/>
    <w:rsid w:val="00D80290"/>
    <w:rsid w:val="00D91DEC"/>
    <w:rsid w:val="00DA6919"/>
    <w:rsid w:val="00DB2DB3"/>
    <w:rsid w:val="00E11F80"/>
    <w:rsid w:val="00E23050"/>
    <w:rsid w:val="00E50932"/>
    <w:rsid w:val="00E53A16"/>
    <w:rsid w:val="00E76E40"/>
    <w:rsid w:val="00E86F50"/>
    <w:rsid w:val="00E875A2"/>
    <w:rsid w:val="00E876CC"/>
    <w:rsid w:val="00EC6679"/>
    <w:rsid w:val="00ED51A4"/>
    <w:rsid w:val="00F2389D"/>
    <w:rsid w:val="00F27AEB"/>
    <w:rsid w:val="00F375B8"/>
    <w:rsid w:val="00F37766"/>
    <w:rsid w:val="00F46C89"/>
    <w:rsid w:val="00F6090C"/>
    <w:rsid w:val="00F6270A"/>
    <w:rsid w:val="00F65E00"/>
    <w:rsid w:val="00F67F84"/>
    <w:rsid w:val="00F86F00"/>
    <w:rsid w:val="00F954D9"/>
    <w:rsid w:val="00F97736"/>
    <w:rsid w:val="00FB2C85"/>
    <w:rsid w:val="00FB690C"/>
    <w:rsid w:val="00FC3C88"/>
    <w:rsid w:val="00FD112F"/>
    <w:rsid w:val="00FD1425"/>
    <w:rsid w:val="00FD5F5C"/>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MainHeader">
    <w:name w:val="Main Header"/>
    <w:basedOn w:val="Normal"/>
    <w:link w:val="MainHeaderChar"/>
    <w:qFormat/>
    <w:rsid w:val="00183D00"/>
    <w:pPr>
      <w:spacing w:after="200" w:line="276" w:lineRule="auto"/>
    </w:pPr>
    <w:rPr>
      <w:b/>
      <w:color w:val="EE00A4"/>
      <w:sz w:val="28"/>
      <w14:ligatures w14:val="none"/>
    </w:rPr>
  </w:style>
  <w:style w:type="paragraph" w:customStyle="1" w:styleId="SubHeading1">
    <w:name w:val="Sub Heading 1"/>
    <w:basedOn w:val="ListParagraph"/>
    <w:rsid w:val="00183D00"/>
    <w:pPr>
      <w:numPr>
        <w:numId w:val="24"/>
      </w:numPr>
      <w:spacing w:after="200" w:line="276" w:lineRule="auto"/>
    </w:pPr>
    <w:rPr>
      <w:b/>
      <w:color w:val="808080" w:themeColor="background1" w:themeShade="80"/>
      <w14:ligatures w14:val="none"/>
    </w:rPr>
  </w:style>
  <w:style w:type="character" w:customStyle="1" w:styleId="MainHeaderChar">
    <w:name w:val="Main Header Char"/>
    <w:basedOn w:val="DefaultParagraphFont"/>
    <w:link w:val="MainHeader"/>
    <w:rsid w:val="00183D00"/>
    <w:rPr>
      <w:b/>
      <w:color w:val="EE00A4"/>
      <w:sz w:val="28"/>
      <w14:ligatures w14:val="none"/>
    </w:rPr>
  </w:style>
  <w:style w:type="table" w:styleId="TableGrid">
    <w:name w:val="Table Grid"/>
    <w:basedOn w:val="TableNormal"/>
    <w:uiPriority w:val="39"/>
    <w:rsid w:val="00183D00"/>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83D00"/>
    <w:pPr>
      <w:spacing w:before="480" w:after="0" w:line="276" w:lineRule="auto"/>
      <w:outlineLvl w:val="9"/>
    </w:pPr>
    <w:rPr>
      <w:b/>
      <w:bCs/>
      <w:sz w:val="28"/>
      <w:szCs w:val="28"/>
      <w:lang w:val="en-US" w:eastAsia="ja-JP"/>
      <w14:ligatures w14:val="none"/>
    </w:rPr>
  </w:style>
  <w:style w:type="paragraph" w:customStyle="1" w:styleId="Style1">
    <w:name w:val="Style1"/>
    <w:basedOn w:val="SubHeading1"/>
    <w:link w:val="Style1Char"/>
    <w:qFormat/>
    <w:rsid w:val="00183D00"/>
    <w:pPr>
      <w:ind w:left="680" w:hanging="680"/>
    </w:pPr>
    <w:rPr>
      <w:rFonts w:ascii="Tahoma" w:hAnsi="Tahoma"/>
      <w:color w:val="auto"/>
      <w:lang w:val="en-US"/>
    </w:rPr>
  </w:style>
  <w:style w:type="paragraph" w:customStyle="1" w:styleId="Style11">
    <w:name w:val="Style 1.1"/>
    <w:basedOn w:val="SubHeading1"/>
    <w:link w:val="Style11Char"/>
    <w:qFormat/>
    <w:rsid w:val="00183D00"/>
    <w:pPr>
      <w:numPr>
        <w:ilvl w:val="1"/>
      </w:numPr>
    </w:pPr>
    <w:rPr>
      <w:rFonts w:ascii="Tahoma" w:hAnsi="Tahoma" w:cs="Arial"/>
      <w:color w:val="000000" w:themeColor="text1"/>
    </w:rPr>
  </w:style>
  <w:style w:type="character" w:customStyle="1" w:styleId="Style1Char">
    <w:name w:val="Style1 Char"/>
    <w:basedOn w:val="DefaultParagraphFont"/>
    <w:link w:val="Style1"/>
    <w:rsid w:val="00183D00"/>
    <w:rPr>
      <w:rFonts w:ascii="Tahoma" w:hAnsi="Tahoma"/>
      <w:b/>
      <w:lang w:val="en-US"/>
      <w14:ligatures w14:val="none"/>
    </w:rPr>
  </w:style>
  <w:style w:type="character" w:customStyle="1" w:styleId="Style11Char">
    <w:name w:val="Style 1.1 Char"/>
    <w:basedOn w:val="DefaultParagraphFont"/>
    <w:link w:val="Style11"/>
    <w:rsid w:val="00183D00"/>
    <w:rPr>
      <w:rFonts w:ascii="Tahoma" w:hAnsi="Tahoma" w:cs="Arial"/>
      <w:b/>
      <w:color w:val="000000" w:themeColor="text1"/>
      <w14:ligatures w14:val="none"/>
    </w:rPr>
  </w:style>
  <w:style w:type="paragraph" w:customStyle="1" w:styleId="Style111">
    <w:name w:val="Style 1.1.1"/>
    <w:basedOn w:val="SubHeading1"/>
    <w:rsid w:val="00183D00"/>
    <w:pPr>
      <w:numPr>
        <w:ilvl w:val="2"/>
      </w:numPr>
      <w:jc w:val="both"/>
    </w:pPr>
    <w:rPr>
      <w:color w:val="000000" w:themeColor="text1"/>
    </w:rPr>
  </w:style>
  <w:style w:type="paragraph" w:styleId="TOC1">
    <w:name w:val="toc 1"/>
    <w:basedOn w:val="Normal"/>
    <w:next w:val="Normal"/>
    <w:autoRedefine/>
    <w:uiPriority w:val="39"/>
    <w:unhideWhenUsed/>
    <w:rsid w:val="00183D00"/>
    <w:pPr>
      <w:tabs>
        <w:tab w:val="left" w:pos="432"/>
        <w:tab w:val="right" w:leader="dot" w:pos="9016"/>
      </w:tabs>
      <w:spacing w:after="100" w:line="276" w:lineRule="auto"/>
    </w:pPr>
    <w:rPr>
      <w14:ligatures w14:val="none"/>
    </w:rPr>
  </w:style>
  <w:style w:type="paragraph" w:styleId="TOC2">
    <w:name w:val="toc 2"/>
    <w:basedOn w:val="Normal"/>
    <w:next w:val="Normal"/>
    <w:autoRedefine/>
    <w:uiPriority w:val="39"/>
    <w:unhideWhenUsed/>
    <w:rsid w:val="00183D00"/>
    <w:pPr>
      <w:tabs>
        <w:tab w:val="left" w:pos="880"/>
        <w:tab w:val="right" w:leader="dot" w:pos="9016"/>
      </w:tabs>
      <w:spacing w:after="100" w:line="276" w:lineRule="auto"/>
      <w:ind w:left="432"/>
    </w:pPr>
    <w:rPr>
      <w14:ligatures w14:val="none"/>
    </w:rPr>
  </w:style>
  <w:style w:type="paragraph" w:styleId="BodyText">
    <w:name w:val="Body Text"/>
    <w:basedOn w:val="Normal"/>
    <w:link w:val="BodyTextChar"/>
    <w:rsid w:val="00183D0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183D0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ocs.worldbank.org/en/doc/Procurement-Regulations-September-2023.pdf"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chabwera@sadc.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ruth@sadc.i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mikuwa@sadc.int" TargetMode="External"/><Relationship Id="rId4" Type="http://schemas.openxmlformats.org/officeDocument/2006/relationships/webSettings" Target="webSettings.xml"/><Relationship Id="rId9" Type="http://schemas.openxmlformats.org/officeDocument/2006/relationships/hyperlink" Target="https://collab.sadc.int/s/7NEKNidEPXbqdP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3546</Words>
  <Characters>20215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2025-04-14T21:45:00Z</dcterms:created>
  <dcterms:modified xsi:type="dcterms:W3CDTF">2025-04-14T21:45:00Z</dcterms:modified>
</cp:coreProperties>
</file>