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D218552" w:rsidR="00F954D9" w:rsidRPr="00CF4392" w:rsidRDefault="00494492"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494492">
        <w:rPr>
          <w:rFonts w:ascii="Maiandra GD" w:eastAsia="Times New Roman" w:hAnsi="Maiandra GD" w:cs="Times New Roman"/>
          <w:b/>
          <w:bCs/>
          <w:color w:val="333333"/>
          <w:sz w:val="24"/>
          <w:szCs w:val="24"/>
          <w:lang w:val="en-US"/>
          <w14:ligatures w14:val="none"/>
        </w:rPr>
        <w:t>REQUEST FOR EXPRESSION OF INTEREST (CONSULTANT QUALIFICATIONS-BASED SELECTION)</w:t>
      </w:r>
      <w:r>
        <w:rPr>
          <w:rFonts w:ascii="Maiandra GD" w:eastAsia="Times New Roman" w:hAnsi="Maiandra GD" w:cs="Times New Roman"/>
          <w:b/>
          <w:bCs/>
          <w:color w:val="333333"/>
          <w:sz w:val="24"/>
          <w:szCs w:val="24"/>
          <w:lang w:val="en-US"/>
          <w14:ligatures w14:val="none"/>
        </w:rPr>
        <w:t xml:space="preserve"> </w:t>
      </w:r>
      <w:r w:rsidR="00FD1425">
        <w:rPr>
          <w:rFonts w:ascii="Maiandra GD" w:eastAsia="Times New Roman" w:hAnsi="Maiandra GD" w:cs="Times New Roman"/>
          <w:b/>
          <w:bCs/>
          <w:color w:val="333333"/>
          <w:sz w:val="24"/>
          <w:szCs w:val="24"/>
          <w:lang w:val="en-US"/>
          <w14:ligatures w14:val="none"/>
        </w:rPr>
        <w:t>SHORTLISTING</w:t>
      </w:r>
      <w:r w:rsidR="00B42722">
        <w:rPr>
          <w:rFonts w:ascii="Maiandra GD" w:eastAsia="Times New Roman" w:hAnsi="Maiandra GD" w:cs="Times New Roman"/>
          <w:b/>
          <w:bCs/>
          <w:color w:val="333333"/>
          <w:sz w:val="24"/>
          <w:szCs w:val="24"/>
          <w:lang w:val="en-US"/>
          <w14:ligatures w14:val="none"/>
        </w:rPr>
        <w:t xml:space="preserve"> </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23A6EFB" w14:textId="7C5AA1C8" w:rsidR="00EC6679" w:rsidRPr="00EC6679" w:rsidRDefault="00F954D9" w:rsidP="00EC6679">
      <w:pPr>
        <w:ind w:left="2880" w:hanging="2880"/>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00470C81" w:rsidRPr="00470C81">
        <w:rPr>
          <w:rFonts w:ascii="Maiandra GD" w:eastAsia="Times New Roman" w:hAnsi="Maiandra GD" w:cs="Times New Roman"/>
          <w:b/>
          <w:bCs/>
          <w:color w:val="333333"/>
          <w:sz w:val="24"/>
          <w:szCs w:val="24"/>
          <w:lang w:val="en-US"/>
          <w14:ligatures w14:val="none"/>
        </w:rPr>
        <w:t>CONSULTANCY TO HIRE A FIRM FOR UNDERTAKING OF TRAINING AND TECHNICAL ASSISTANCE FOR COMPUTATION AND ANALYSIS OF POVERTY STATISTICS - MULTIDIMENSIONAL POVERTY INDEX (MPI) METHOD FOR 5 SADC MEMBER STATES</w:t>
      </w:r>
      <w:r w:rsidR="00470C81">
        <w:rPr>
          <w:rFonts w:ascii="Maiandra GD" w:eastAsia="Times New Roman" w:hAnsi="Maiandra GD" w:cs="Times New Roman"/>
          <w:b/>
          <w:bCs/>
          <w:color w:val="333333"/>
          <w:sz w:val="24"/>
          <w:szCs w:val="24"/>
          <w:lang w:val="en-US"/>
          <w14:ligatures w14:val="none"/>
        </w:rPr>
        <w:t xml:space="preserve"> </w:t>
      </w:r>
      <w:bookmarkStart w:id="2" w:name="_Hlk174000597"/>
      <w:bookmarkStart w:id="3" w:name="_Hlk178336954"/>
    </w:p>
    <w:bookmarkEnd w:id="1"/>
    <w:bookmarkEnd w:id="2"/>
    <w:bookmarkEnd w:id="3"/>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5CFD95A3"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w:t>
      </w:r>
      <w:r w:rsidR="009348DC" w:rsidRPr="009348DC">
        <w:t xml:space="preserve"> </w:t>
      </w:r>
      <w:r w:rsidR="009348DC" w:rsidRPr="009348DC">
        <w:rPr>
          <w:rFonts w:ascii="Maiandra GD" w:eastAsia="Times New Roman" w:hAnsi="Maiandra GD" w:cs="Times New Roman"/>
          <w:b/>
          <w:bCs/>
          <w:color w:val="333333"/>
          <w:sz w:val="24"/>
          <w:szCs w:val="24"/>
          <w:lang w:val="en-US"/>
          <w14:ligatures w14:val="none"/>
        </w:rPr>
        <w:t>SADC/3/5/2/39</w:t>
      </w:r>
      <w:r w:rsidR="006E223C">
        <w:rPr>
          <w:rFonts w:ascii="Maiandra GD" w:eastAsia="Times New Roman" w:hAnsi="Maiandra GD" w:cs="Times New Roman"/>
          <w:b/>
          <w:bCs/>
          <w:color w:val="333333"/>
          <w:sz w:val="24"/>
          <w:szCs w:val="24"/>
          <w:lang w:val="en-US"/>
          <w14:ligatures w14:val="none"/>
        </w:rPr>
        <w:t>2</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66FB265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4F20FE">
        <w:rPr>
          <w:rFonts w:ascii="Maiandra GD" w:eastAsia="Times New Roman" w:hAnsi="Maiandra GD" w:cs="Times New Roman"/>
          <w:b/>
          <w:bCs/>
          <w:color w:val="333333"/>
          <w:sz w:val="24"/>
          <w:szCs w:val="24"/>
          <w:lang w:val="en-US"/>
          <w14:ligatures w14:val="none"/>
        </w:rPr>
        <w:t>1</w:t>
      </w:r>
      <w:r w:rsidR="004D0076">
        <w:rPr>
          <w:rFonts w:ascii="Maiandra GD" w:eastAsia="Times New Roman" w:hAnsi="Maiandra GD" w:cs="Times New Roman"/>
          <w:b/>
          <w:bCs/>
          <w:color w:val="333333"/>
          <w:sz w:val="24"/>
          <w:szCs w:val="24"/>
          <w:lang w:val="en-US"/>
          <w14:ligatures w14:val="none"/>
        </w:rPr>
        <w:t>4</w:t>
      </w:r>
      <w:r w:rsidR="00D316B4" w:rsidRPr="00D316B4">
        <w:rPr>
          <w:rFonts w:ascii="Maiandra GD" w:eastAsia="Times New Roman" w:hAnsi="Maiandra GD" w:cs="Times New Roman"/>
          <w:b/>
          <w:bCs/>
          <w:color w:val="333333"/>
          <w:sz w:val="24"/>
          <w:szCs w:val="24"/>
          <w:vertAlign w:val="superscript"/>
          <w:lang w:val="en-US"/>
          <w14:ligatures w14:val="none"/>
        </w:rPr>
        <w:t>th</w:t>
      </w:r>
      <w:r w:rsidR="00D316B4">
        <w:rPr>
          <w:rFonts w:ascii="Maiandra GD" w:eastAsia="Times New Roman" w:hAnsi="Maiandra GD" w:cs="Times New Roman"/>
          <w:b/>
          <w:bCs/>
          <w:color w:val="333333"/>
          <w:sz w:val="24"/>
          <w:szCs w:val="24"/>
          <w:lang w:val="en-US"/>
          <w14:ligatures w14:val="none"/>
        </w:rPr>
        <w:t xml:space="preserve"> </w:t>
      </w:r>
      <w:r w:rsidR="004F20FE">
        <w:rPr>
          <w:rFonts w:ascii="Maiandra GD" w:eastAsia="Times New Roman" w:hAnsi="Maiandra GD" w:cs="Times New Roman"/>
          <w:b/>
          <w:bCs/>
          <w:color w:val="333333"/>
          <w:sz w:val="24"/>
          <w:szCs w:val="24"/>
          <w:lang w:val="en-US"/>
          <w14:ligatures w14:val="none"/>
        </w:rPr>
        <w:t>April</w:t>
      </w:r>
      <w:r w:rsidR="00515CD2">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color w:val="333333"/>
          <w:sz w:val="24"/>
          <w:szCs w:val="24"/>
          <w:lang w:val="en-US"/>
          <w14:ligatures w14:val="none"/>
        </w:rPr>
        <w:t>202</w:t>
      </w:r>
      <w:r w:rsidR="004F20FE">
        <w:rPr>
          <w:rFonts w:ascii="Maiandra GD" w:eastAsia="Times New Roman" w:hAnsi="Maiandra GD" w:cs="Times New Roman"/>
          <w:b/>
          <w:bCs/>
          <w:color w:val="333333"/>
          <w:sz w:val="24"/>
          <w:szCs w:val="24"/>
          <w:lang w:val="en-US"/>
          <w14:ligatures w14:val="none"/>
        </w:rPr>
        <w:t>5</w:t>
      </w:r>
      <w:r w:rsidRPr="003C0941">
        <w:rPr>
          <w:rFonts w:ascii="Maiandra GD" w:eastAsia="Times New Roman" w:hAnsi="Maiandra GD" w:cs="Times New Roman"/>
          <w:b/>
          <w:bCs/>
          <w:color w:val="333333"/>
          <w:sz w:val="24"/>
          <w:szCs w:val="24"/>
          <w:lang w:val="en-US"/>
          <w14:ligatures w14:val="none"/>
        </w:rPr>
        <w:t xml:space="preserve">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3B7475B8" w:rsidR="00AB3B87" w:rsidRPr="00866167" w:rsidRDefault="00F954D9" w:rsidP="00AB3B87">
      <w:pPr>
        <w:keepNext/>
        <w:keepLines/>
        <w:spacing w:after="0" w:line="240" w:lineRule="auto"/>
        <w:contextualSpacing/>
        <w:jc w:val="both"/>
        <w:outlineLvl w:val="1"/>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w:t>
      </w:r>
      <w:r w:rsidR="00777D5A" w:rsidRPr="00CF4392">
        <w:rPr>
          <w:rFonts w:ascii="Maiandra GD" w:eastAsia="Times New Roman" w:hAnsi="Maiandra GD" w:cs="Times New Roman"/>
          <w:bCs/>
          <w:sz w:val="24"/>
          <w:szCs w:val="24"/>
          <w:lang w:val="en-US"/>
          <w14:ligatures w14:val="none"/>
        </w:rPr>
        <w:t>a</w:t>
      </w:r>
      <w:r w:rsidRPr="00CF4392">
        <w:rPr>
          <w:rFonts w:ascii="Maiandra GD" w:eastAsia="Times New Roman" w:hAnsi="Maiandra GD" w:cs="Times New Roman"/>
          <w:bCs/>
          <w:sz w:val="24"/>
          <w:szCs w:val="24"/>
          <w:lang w:val="en-US"/>
          <w14:ligatures w14:val="none"/>
        </w:rPr>
        <w:t xml:space="preserve"> </w:t>
      </w:r>
      <w:bookmarkStart w:id="4" w:name="_Hlk163591957"/>
      <w:r w:rsidR="00470C81" w:rsidRPr="00470C81">
        <w:rPr>
          <w:rFonts w:ascii="Maiandra GD" w:eastAsia="Times New Roman" w:hAnsi="Maiandra GD" w:cs="Times New Roman"/>
          <w:bCs/>
          <w:sz w:val="24"/>
          <w:szCs w:val="24"/>
          <w:lang w:val="en-US"/>
          <w14:ligatures w14:val="none"/>
        </w:rPr>
        <w:t>CONSULTANCY TO HIRE A FIRM FOR UNDERTAKING OF TRAINING AND TECHNICAL ASSISTANCE FOR COMPUTATION AND ANALYSIS OF POVERTY STATISTICS - MULTIDIMENSIONAL POVERTY INDEX (MPI) METHOD FOR 5 SADC MEMBER STATES</w:t>
      </w:r>
      <w:r w:rsidR="00470C81">
        <w:rPr>
          <w:rFonts w:ascii="Maiandra GD" w:eastAsia="Times New Roman" w:hAnsi="Maiandra GD" w:cs="Times New Roman"/>
          <w:bCs/>
          <w:sz w:val="24"/>
          <w:szCs w:val="24"/>
          <w:lang w:val="en-US"/>
          <w14:ligatures w14:val="none"/>
        </w:rPr>
        <w:t xml:space="preserve"> </w:t>
      </w:r>
    </w:p>
    <w:bookmarkEnd w:id="4"/>
    <w:p w14:paraId="5F9C50F4" w14:textId="48667829"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2E031E0D" w:rsidR="00F954D9" w:rsidRPr="003C1983" w:rsidRDefault="00F954D9" w:rsidP="003C1983">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bookmarkStart w:id="5" w:name="_Hlk195099517"/>
      <w:r w:rsidR="00470C81" w:rsidRPr="00470C81">
        <w:rPr>
          <w:rFonts w:ascii="Maiandra GD" w:eastAsia="Times New Roman" w:hAnsi="Maiandra GD" w:cs="Times New Roman"/>
          <w:color w:val="333333"/>
          <w:sz w:val="24"/>
          <w:szCs w:val="24"/>
          <w:lang w:val="en-US"/>
          <w14:ligatures w14:val="none"/>
        </w:rPr>
        <w:t>CONSULTANCY TO HIRE A FIRM FOR UNDERTAKING OF TRAINING AND TECHNICAL ASSISTANCE FOR COMPUTATION AND ANALYSIS OF POVERTY STATISTICS - MULTIDIMENSIONAL POVERTY INDEX (MPI) METHOD FOR 5 SADC MEMBER STATES</w:t>
      </w:r>
      <w:r w:rsidR="00470C81">
        <w:rPr>
          <w:rFonts w:ascii="Maiandra GD" w:eastAsia="Times New Roman" w:hAnsi="Maiandra GD" w:cs="Times New Roman"/>
          <w:color w:val="333333"/>
          <w:sz w:val="24"/>
          <w:szCs w:val="24"/>
          <w:lang w:val="en-US"/>
          <w14:ligatures w14:val="none"/>
        </w:rPr>
        <w:t xml:space="preserve"> </w:t>
      </w:r>
    </w:p>
    <w:bookmarkEnd w:id="5"/>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2E7D143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w:t>
      </w:r>
      <w:r w:rsidR="006C4978">
        <w:rPr>
          <w:rFonts w:ascii="Maiandra GD" w:eastAsia="Times New Roman" w:hAnsi="Maiandra GD" w:cs="Times New Roman"/>
          <w:sz w:val="24"/>
          <w:szCs w:val="24"/>
          <w14:ligatures w14:val="none"/>
        </w:rPr>
        <w:t xml:space="preserve">Senior </w:t>
      </w:r>
      <w:r w:rsidRPr="00CF4392">
        <w:rPr>
          <w:rFonts w:ascii="Maiandra GD" w:eastAsia="Times New Roman" w:hAnsi="Maiandra GD" w:cs="Times New Roman"/>
          <w:sz w:val="24"/>
          <w:szCs w:val="24"/>
          <w14:ligatures w14:val="none"/>
        </w:rPr>
        <w:t xml:space="preserve">Officer, Research and Statistics  </w:t>
      </w:r>
    </w:p>
    <w:p w14:paraId="67913EBF" w14:textId="3E08063A"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E50932">
        <w:rPr>
          <w:rFonts w:ascii="Maiandra GD" w:eastAsia="Times New Roman" w:hAnsi="Maiandra GD" w:cs="Times New Roman"/>
          <w:b/>
          <w:bCs/>
          <w:sz w:val="24"/>
          <w:szCs w:val="24"/>
          <w14:ligatures w14:val="none"/>
        </w:rPr>
        <w:t>10</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16713F0F" w14:textId="747314B5" w:rsidR="009648F5" w:rsidRPr="00932B0E" w:rsidRDefault="009648F5" w:rsidP="00932B0E">
      <w:pPr>
        <w:numPr>
          <w:ilvl w:val="0"/>
          <w:numId w:val="1"/>
        </w:numPr>
        <w:suppressAutoHyphens/>
        <w:spacing w:after="0" w:line="240" w:lineRule="auto"/>
        <w:contextualSpacing/>
        <w:jc w:val="both"/>
        <w:rPr>
          <w:rFonts w:ascii="Maiandra GD" w:eastAsia="Times New Roman" w:hAnsi="Maiandra GD" w:cs="Arial"/>
          <w:sz w:val="24"/>
          <w:szCs w:val="24"/>
          <w:lang w:val="en-US"/>
        </w:rPr>
      </w:pPr>
      <w:r w:rsidRPr="00317748">
        <w:rPr>
          <w:rFonts w:ascii="Maiandra GD" w:eastAsia="Times New Roman" w:hAnsi="Maiandra GD" w:cs="Times New Roman"/>
          <w:b/>
          <w:sz w:val="24"/>
          <w:szCs w:val="24"/>
          <w:lang w:val="en-US"/>
          <w14:ligatures w14:val="none"/>
        </w:rPr>
        <w:t>The Objectives of the Assignment</w:t>
      </w:r>
      <w:r>
        <w:rPr>
          <w:rFonts w:ascii="Maiandra GD" w:eastAsia="Times New Roman" w:hAnsi="Maiandra GD" w:cs="Times New Roman"/>
          <w:b/>
          <w:sz w:val="24"/>
          <w:szCs w:val="24"/>
          <w:lang w:val="en-US"/>
          <w14:ligatures w14:val="none"/>
        </w:rPr>
        <w:t xml:space="preserve">: </w:t>
      </w:r>
      <w:r w:rsidR="005B7035" w:rsidRPr="005B7035">
        <w:rPr>
          <w:rFonts w:ascii="Maiandra GD" w:eastAsia="Times New Roman" w:hAnsi="Maiandra GD" w:cs="Times New Roman"/>
          <w:bCs/>
          <w:sz w:val="24"/>
          <w:szCs w:val="24"/>
          <w:lang w:val="en-US"/>
          <w14:ligatures w14:val="none"/>
        </w:rPr>
        <w:t xml:space="preserve">The overall objective of this consultancy is to enhance the capacity of statisticians in SADC Member States and in São Tomé and Príncipe (STP) to effectively utilize the MPI as a comprehensive tool for policy development and poverty reduction. By providing in-depth capacity-building workshops and targeted technical assistance, this initiative aims to equip national teams with the necessary skills and knowledge to compute, analyze, and interpret their national MPIs and SADC harmonized MPIs. This, in turn, will </w:t>
      </w:r>
      <w:r w:rsidR="005B7035" w:rsidRPr="005B7035">
        <w:rPr>
          <w:rFonts w:ascii="Maiandra GD" w:eastAsia="Times New Roman" w:hAnsi="Maiandra GD" w:cs="Times New Roman"/>
          <w:bCs/>
          <w:sz w:val="24"/>
          <w:szCs w:val="24"/>
          <w:lang w:val="en-US"/>
          <w14:ligatures w14:val="none"/>
        </w:rPr>
        <w:lastRenderedPageBreak/>
        <w:t>enable them to develop evidence-based policies that address the multiple dimensions of poverty, thereby contributing to the achievement of their national development plans, SADC Vision 2050 and Sustainable Development Goals (SDGs).</w:t>
      </w:r>
      <w:r w:rsidR="005B7035" w:rsidRPr="00932B0E">
        <w:rPr>
          <w:rFonts w:ascii="Maiandra GD" w:eastAsia="Times New Roman" w:hAnsi="Maiandra GD" w:cs="Arial"/>
          <w:sz w:val="24"/>
          <w:szCs w:val="24"/>
          <w:lang w:val="en-US"/>
        </w:rPr>
        <w:t xml:space="preserve"> The</w:t>
      </w:r>
      <w:r w:rsidRPr="00932B0E">
        <w:rPr>
          <w:rFonts w:ascii="Maiandra GD" w:eastAsia="Times New Roman" w:hAnsi="Maiandra GD" w:cs="Arial"/>
          <w:sz w:val="24"/>
          <w:szCs w:val="24"/>
          <w:lang w:val="en-US"/>
        </w:rPr>
        <w:t xml:space="preserve"> detailed scope of work can be obtained from the terms of reference below.</w:t>
      </w:r>
    </w:p>
    <w:p w14:paraId="118CEA9C" w14:textId="77777777" w:rsidR="009648F5" w:rsidRPr="005B7035" w:rsidRDefault="009648F5" w:rsidP="009648F5">
      <w:pPr>
        <w:spacing w:after="0" w:line="276" w:lineRule="auto"/>
        <w:jc w:val="both"/>
        <w:rPr>
          <w:rFonts w:ascii="Maiandra GD" w:eastAsia="Times New Roman" w:hAnsi="Maiandra GD" w:cs="Arial"/>
          <w:sz w:val="24"/>
          <w:szCs w:val="24"/>
          <w:lang w:val="en-US" w:eastAsia="en-GB"/>
          <w14:ligatures w14:val="none"/>
        </w:rPr>
      </w:pPr>
    </w:p>
    <w:p w14:paraId="66111313" w14:textId="77777777" w:rsidR="009648F5" w:rsidRPr="00317748" w:rsidRDefault="009648F5" w:rsidP="009648F5">
      <w:pPr>
        <w:spacing w:after="0" w:line="276" w:lineRule="auto"/>
        <w:jc w:val="both"/>
        <w:rPr>
          <w:rFonts w:ascii="Maiandra GD" w:eastAsia="Calibri" w:hAnsi="Maiandra GD" w:cs="Arial"/>
          <w:sz w:val="24"/>
          <w:szCs w:val="24"/>
        </w:rPr>
      </w:pPr>
    </w:p>
    <w:p w14:paraId="3815A6C8"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eastAsia="Times New Roman" w:hAnsi="Maiandra GD"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(i.e., Company profile detailing alignment to the assignment, description of similar assignments undertaken, experience in similar conditions and availability of appropriate skills among staff). </w:t>
      </w:r>
    </w:p>
    <w:p w14:paraId="31AC0932" w14:textId="77777777" w:rsidR="009648F5" w:rsidRPr="00317748" w:rsidRDefault="009648F5" w:rsidP="009648F5">
      <w:pPr>
        <w:pStyle w:val="ListParagraph"/>
        <w:jc w:val="both"/>
        <w:rPr>
          <w:rFonts w:ascii="Maiandra GD" w:eastAsia="Times New Roman" w:hAnsi="Maiandra GD" w:cs="Arial"/>
          <w:sz w:val="24"/>
          <w:szCs w:val="24"/>
          <w14:ligatures w14:val="none"/>
        </w:rPr>
      </w:pPr>
    </w:p>
    <w:p w14:paraId="2FE98208" w14:textId="7523E09A" w:rsidR="009648F5" w:rsidRPr="00BC6963" w:rsidRDefault="009648F5" w:rsidP="009648F5">
      <w:pPr>
        <w:pStyle w:val="ListParagraph"/>
        <w:numPr>
          <w:ilvl w:val="0"/>
          <w:numId w:val="1"/>
        </w:numPr>
        <w:jc w:val="both"/>
        <w:rPr>
          <w:rFonts w:ascii="Maiandra GD" w:hAnsi="Maiandra GD" w:cs="Arial"/>
          <w:spacing w:val="-2"/>
          <w:sz w:val="24"/>
          <w:szCs w:val="24"/>
        </w:rPr>
      </w:pPr>
      <w:r w:rsidRPr="00BC6963">
        <w:rPr>
          <w:rFonts w:ascii="Maiandra GD" w:hAnsi="Maiandra GD" w:cs="Arial"/>
          <w:spacing w:val="-2"/>
          <w:sz w:val="24"/>
          <w:szCs w:val="24"/>
        </w:rPr>
        <w:t>The consulting firm should have significant in-depth expertise and knowledge in</w:t>
      </w:r>
      <w:r w:rsidRPr="00BC6963">
        <w:t xml:space="preserve"> </w:t>
      </w:r>
      <w:r w:rsidRPr="00BC6963">
        <w:rPr>
          <w:rFonts w:ascii="Maiandra GD" w:hAnsi="Maiandra GD" w:cs="Arial"/>
          <w:spacing w:val="-2"/>
          <w:sz w:val="24"/>
          <w:szCs w:val="24"/>
        </w:rPr>
        <w:t xml:space="preserve">activities </w:t>
      </w:r>
      <w:r w:rsidR="0009506C" w:rsidRPr="00BC6963">
        <w:rPr>
          <w:rFonts w:ascii="Maiandra GD" w:hAnsi="Maiandra GD" w:cs="Arial"/>
          <w:spacing w:val="-2"/>
          <w:sz w:val="24"/>
          <w:szCs w:val="24"/>
        </w:rPr>
        <w:t>pertaining to</w:t>
      </w:r>
      <w:r w:rsidRPr="00BC6963">
        <w:rPr>
          <w:rFonts w:ascii="Maiandra GD" w:hAnsi="Maiandra GD" w:cs="Arial"/>
          <w:spacing w:val="-2"/>
          <w:sz w:val="24"/>
          <w:szCs w:val="24"/>
        </w:rPr>
        <w:t xml:space="preserve"> stakeholder engagement, training and capacity building conducted under this assignment </w:t>
      </w:r>
      <w:r w:rsidR="0009506C" w:rsidRPr="00BC6963">
        <w:rPr>
          <w:rFonts w:ascii="Maiandra GD" w:hAnsi="Maiandra GD" w:cs="Arial"/>
          <w:spacing w:val="-2"/>
          <w:sz w:val="24"/>
          <w:szCs w:val="24"/>
        </w:rPr>
        <w:t>to be</w:t>
      </w:r>
      <w:r w:rsidRPr="00BC6963">
        <w:rPr>
          <w:rFonts w:ascii="Maiandra GD" w:hAnsi="Maiandra GD" w:cs="Arial"/>
          <w:spacing w:val="-2"/>
          <w:sz w:val="24"/>
          <w:szCs w:val="24"/>
        </w:rPr>
        <w:t xml:space="preserve"> align</w:t>
      </w:r>
      <w:r w:rsidR="0009506C" w:rsidRPr="00BC6963">
        <w:rPr>
          <w:rFonts w:ascii="Maiandra GD" w:hAnsi="Maiandra GD" w:cs="Arial"/>
          <w:spacing w:val="-2"/>
          <w:sz w:val="24"/>
          <w:szCs w:val="24"/>
        </w:rPr>
        <w:t>ed</w:t>
      </w:r>
      <w:r w:rsidRPr="00BC6963">
        <w:rPr>
          <w:rFonts w:ascii="Maiandra GD" w:hAnsi="Maiandra GD" w:cs="Arial"/>
          <w:spacing w:val="-2"/>
          <w:sz w:val="24"/>
          <w:szCs w:val="24"/>
        </w:rPr>
        <w:t xml:space="preserve"> with the World Bank’s Environmental and Social Framework (ESF) and its applicable Environmental and Social Standards (ESSs)</w:t>
      </w:r>
      <w:r w:rsidR="0009506C" w:rsidRPr="00BC6963">
        <w:rPr>
          <w:rFonts w:ascii="Maiandra GD" w:hAnsi="Maiandra GD" w:cs="Arial"/>
          <w:spacing w:val="-2"/>
          <w:sz w:val="24"/>
          <w:szCs w:val="24"/>
        </w:rPr>
        <w:t>.</w:t>
      </w:r>
      <w:r w:rsidRPr="00BC6963">
        <w:rPr>
          <w:rFonts w:ascii="Maiandra GD" w:hAnsi="Maiandra GD" w:cs="Arial"/>
          <w:spacing w:val="-2"/>
          <w:sz w:val="24"/>
          <w:szCs w:val="24"/>
        </w:rPr>
        <w:t xml:space="preserve"> Work under this consultancy is also expected to incorporate gender-sensitive approaches in all project activities and conduct a GBV/SEA/SH risk assessment.  </w:t>
      </w:r>
    </w:p>
    <w:p w14:paraId="2C2E2F98" w14:textId="77777777" w:rsidR="009648F5" w:rsidRPr="00FB6F46" w:rsidRDefault="009648F5" w:rsidP="009648F5">
      <w:pPr>
        <w:pStyle w:val="ListParagraph"/>
        <w:jc w:val="both"/>
        <w:rPr>
          <w:rFonts w:ascii="Maiandra GD" w:hAnsi="Maiandra GD" w:cs="Arial"/>
          <w:spacing w:val="-2"/>
          <w:sz w:val="24"/>
          <w:szCs w:val="24"/>
        </w:rPr>
      </w:pPr>
    </w:p>
    <w:p w14:paraId="02E4A706" w14:textId="77777777" w:rsidR="009648F5" w:rsidRPr="00317748" w:rsidRDefault="009648F5" w:rsidP="009648F5">
      <w:pPr>
        <w:pStyle w:val="ListParagraph"/>
        <w:numPr>
          <w:ilvl w:val="0"/>
          <w:numId w:val="1"/>
        </w:numPr>
        <w:jc w:val="both"/>
        <w:rPr>
          <w:rFonts w:ascii="Maiandra GD" w:eastAsia="Times New Roman" w:hAnsi="Maiandra GD" w:cs="Arial"/>
          <w:sz w:val="24"/>
          <w:szCs w:val="24"/>
          <w14:ligatures w14:val="none"/>
        </w:rPr>
      </w:pPr>
      <w:r w:rsidRPr="00317748">
        <w:rPr>
          <w:rFonts w:ascii="Maiandra GD" w:hAnsi="Maiandra GD" w:cs="Arial"/>
          <w:spacing w:val="-2"/>
          <w:sz w:val="24"/>
          <w:szCs w:val="24"/>
        </w:rPr>
        <w:t>Establishment of the short-list and the selection procedure shall be in accordance with 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w:t>
      </w:r>
      <w:r w:rsidRPr="00317748">
        <w:rPr>
          <w:rFonts w:ascii="Maiandra GD" w:hAnsi="Maiandra GD"/>
          <w:i/>
          <w:spacing w:val="-2"/>
          <w:sz w:val="24"/>
          <w:szCs w:val="24"/>
          <w:lang w:val="en-US"/>
        </w:rPr>
        <w:t xml:space="preserve"> </w:t>
      </w:r>
      <w:hyperlink r:id="rId8" w:history="1">
        <w:r w:rsidRPr="00317748">
          <w:rPr>
            <w:rStyle w:val="Hyperlink"/>
            <w:rFonts w:ascii="Maiandra GD" w:hAnsi="Maiandra GD"/>
            <w:i/>
            <w:spacing w:val="-2"/>
            <w:sz w:val="24"/>
            <w:szCs w:val="24"/>
            <w:lang w:val="en-US"/>
          </w:rPr>
          <w:t>https://thedocs.worldbank.org/en/doc/Procurement-Regulations-September-2023.pdf</w:t>
        </w:r>
      </w:hyperlink>
      <w:r w:rsidRPr="00317748">
        <w:rPr>
          <w:rFonts w:ascii="Maiandra GD" w:hAnsi="Maiandra GD"/>
          <w:i/>
          <w:spacing w:val="-2"/>
          <w:sz w:val="24"/>
          <w:szCs w:val="24"/>
          <w:lang w:val="en-US"/>
        </w:rPr>
        <w:t xml:space="preserve">. </w:t>
      </w:r>
      <w:r w:rsidRPr="00317748">
        <w:rPr>
          <w:rFonts w:ascii="Maiandra GD" w:hAnsi="Maiandra GD" w:cs="Arial"/>
          <w:iCs/>
          <w:spacing w:val="-2"/>
          <w:sz w:val="24"/>
          <w:szCs w:val="24"/>
        </w:rPr>
        <w:t xml:space="preserve">The Consultant will be selected under the Consultants Qualifications-based Selection. </w:t>
      </w:r>
    </w:p>
    <w:p w14:paraId="18E84BA0" w14:textId="77777777" w:rsidR="009648F5" w:rsidRPr="00317748" w:rsidRDefault="009648F5" w:rsidP="009648F5">
      <w:pPr>
        <w:ind w:left="284"/>
        <w:rPr>
          <w:rFonts w:ascii="Maiandra GD" w:hAnsi="Maiandra GD" w:cs="Arial"/>
          <w:iCs/>
          <w:spacing w:val="-2"/>
          <w:sz w:val="24"/>
          <w:szCs w:val="24"/>
        </w:rPr>
      </w:pPr>
    </w:p>
    <w:p w14:paraId="22AA06AE" w14:textId="47459675" w:rsidR="009648F5" w:rsidRPr="00317748" w:rsidRDefault="009648F5" w:rsidP="009648F5">
      <w:pPr>
        <w:ind w:left="284" w:firstLine="436"/>
        <w:rPr>
          <w:rFonts w:ascii="Maiandra GD" w:hAnsi="Maiandra GD" w:cs="Arial"/>
          <w:iCs/>
          <w:spacing w:val="-2"/>
          <w:sz w:val="24"/>
          <w:szCs w:val="24"/>
        </w:rPr>
      </w:pPr>
      <w:r w:rsidRPr="00317748">
        <w:rPr>
          <w:rFonts w:ascii="Maiandra GD" w:hAnsi="Maiandra GD" w:cs="Arial"/>
          <w:iCs/>
          <w:spacing w:val="-2"/>
          <w:sz w:val="24"/>
          <w:szCs w:val="24"/>
        </w:rPr>
        <w:t xml:space="preserve">The firms will be </w:t>
      </w:r>
      <w:r w:rsidR="006B7968">
        <w:rPr>
          <w:rFonts w:ascii="Maiandra GD" w:hAnsi="Maiandra GD" w:cs="Arial"/>
          <w:iCs/>
          <w:spacing w:val="-2"/>
          <w:sz w:val="24"/>
          <w:szCs w:val="24"/>
        </w:rPr>
        <w:t xml:space="preserve">shortlisted </w:t>
      </w:r>
      <w:r w:rsidRPr="00317748">
        <w:rPr>
          <w:rFonts w:ascii="Maiandra GD" w:hAnsi="Maiandra GD" w:cs="Arial"/>
          <w:iCs/>
          <w:spacing w:val="-2"/>
          <w:sz w:val="24"/>
          <w:szCs w:val="24"/>
        </w:rPr>
        <w:t>using the following criteria:</w:t>
      </w:r>
    </w:p>
    <w:p w14:paraId="6FCF0B9D" w14:textId="77777777" w:rsidR="009648F5" w:rsidRPr="00317748" w:rsidRDefault="009648F5" w:rsidP="009648F5">
      <w:pPr>
        <w:ind w:left="284"/>
        <w:rPr>
          <w:rFonts w:ascii="Maiandra GD" w:hAnsi="Maiandra GD" w:cs="Arial"/>
          <w:iCs/>
          <w:spacing w:val="-2"/>
          <w:sz w:val="24"/>
          <w:szCs w:val="24"/>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701"/>
      </w:tblGrid>
      <w:tr w:rsidR="009648F5" w:rsidRPr="00317748" w14:paraId="12A9612A" w14:textId="77777777" w:rsidTr="003F0E65">
        <w:tc>
          <w:tcPr>
            <w:tcW w:w="6237" w:type="dxa"/>
            <w:shd w:val="clear" w:color="auto" w:fill="D9D9D9"/>
          </w:tcPr>
          <w:p w14:paraId="74FD6E08" w14:textId="77777777" w:rsidR="009648F5" w:rsidRPr="00317748" w:rsidRDefault="009648F5" w:rsidP="003F0E65">
            <w:pPr>
              <w:ind w:left="284"/>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 xml:space="preserve">Evaluation Criteria </w:t>
            </w:r>
          </w:p>
        </w:tc>
        <w:tc>
          <w:tcPr>
            <w:tcW w:w="1701" w:type="dxa"/>
            <w:shd w:val="clear" w:color="auto" w:fill="D9D9D9"/>
          </w:tcPr>
          <w:p w14:paraId="39732D9B" w14:textId="77777777" w:rsidR="009648F5" w:rsidRPr="00317748" w:rsidRDefault="009648F5" w:rsidP="003F0E65">
            <w:pPr>
              <w:pStyle w:val="Heading1"/>
              <w:jc w:val="center"/>
              <w:rPr>
                <w:rFonts w:ascii="Maiandra GD" w:hAnsi="Maiandra GD"/>
                <w:sz w:val="24"/>
                <w:szCs w:val="24"/>
              </w:rPr>
            </w:pPr>
            <w:r w:rsidRPr="00317748">
              <w:rPr>
                <w:rFonts w:ascii="Maiandra GD" w:hAnsi="Maiandra GD"/>
                <w:sz w:val="24"/>
                <w:szCs w:val="24"/>
              </w:rPr>
              <w:t>Points</w:t>
            </w:r>
          </w:p>
        </w:tc>
      </w:tr>
      <w:tr w:rsidR="009648F5" w:rsidRPr="00317748" w14:paraId="3F61ECE6" w14:textId="77777777" w:rsidTr="003F0E65">
        <w:tc>
          <w:tcPr>
            <w:tcW w:w="6237" w:type="dxa"/>
            <w:shd w:val="clear" w:color="auto" w:fill="auto"/>
          </w:tcPr>
          <w:p w14:paraId="0701312C"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Firm specific experience related to the assignment</w:t>
            </w:r>
          </w:p>
        </w:tc>
        <w:tc>
          <w:tcPr>
            <w:tcW w:w="1701" w:type="dxa"/>
            <w:shd w:val="clear" w:color="auto" w:fill="auto"/>
          </w:tcPr>
          <w:p w14:paraId="53C81F34"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40</w:t>
            </w:r>
          </w:p>
        </w:tc>
      </w:tr>
      <w:tr w:rsidR="009648F5" w:rsidRPr="00317748" w14:paraId="36D3783F" w14:textId="77777777" w:rsidTr="003F0E65">
        <w:tc>
          <w:tcPr>
            <w:tcW w:w="6237" w:type="dxa"/>
            <w:shd w:val="clear" w:color="auto" w:fill="auto"/>
          </w:tcPr>
          <w:p w14:paraId="2ACA19AF" w14:textId="77777777" w:rsidR="009648F5" w:rsidRPr="00317748" w:rsidRDefault="009648F5" w:rsidP="003F0E65">
            <w:pPr>
              <w:ind w:left="284"/>
              <w:rPr>
                <w:rFonts w:ascii="Maiandra GD" w:hAnsi="Maiandra GD" w:cs="Arial"/>
                <w:bCs/>
                <w:iCs/>
                <w:spacing w:val="-2"/>
                <w:sz w:val="24"/>
                <w:szCs w:val="24"/>
                <w:lang w:val="en-US"/>
              </w:rPr>
            </w:pPr>
            <w:r w:rsidRPr="00317748">
              <w:rPr>
                <w:rFonts w:ascii="Maiandra GD" w:hAnsi="Maiandra GD" w:cs="Arial"/>
                <w:bCs/>
                <w:iCs/>
                <w:spacing w:val="-2"/>
                <w:sz w:val="24"/>
                <w:szCs w:val="24"/>
              </w:rPr>
              <w:t>Availability of Qualified and Experienced Experts</w:t>
            </w:r>
          </w:p>
        </w:tc>
        <w:tc>
          <w:tcPr>
            <w:tcW w:w="1701" w:type="dxa"/>
            <w:shd w:val="clear" w:color="auto" w:fill="auto"/>
          </w:tcPr>
          <w:p w14:paraId="26481828" w14:textId="77777777" w:rsidR="009648F5" w:rsidRPr="00317748" w:rsidRDefault="009648F5" w:rsidP="003F0E65">
            <w:pPr>
              <w:ind w:left="284"/>
              <w:jc w:val="center"/>
              <w:rPr>
                <w:rFonts w:ascii="Maiandra GD" w:hAnsi="Maiandra GD" w:cs="Arial"/>
                <w:bCs/>
                <w:iCs/>
                <w:spacing w:val="-2"/>
                <w:sz w:val="24"/>
                <w:szCs w:val="24"/>
                <w:lang w:val="en-US"/>
              </w:rPr>
            </w:pPr>
            <w:r w:rsidRPr="00317748">
              <w:rPr>
                <w:rFonts w:ascii="Maiandra GD" w:hAnsi="Maiandra GD" w:cs="Arial"/>
                <w:bCs/>
                <w:iCs/>
                <w:spacing w:val="-2"/>
                <w:sz w:val="24"/>
                <w:szCs w:val="24"/>
                <w:lang w:val="en-US"/>
              </w:rPr>
              <w:t>60</w:t>
            </w:r>
          </w:p>
        </w:tc>
      </w:tr>
      <w:tr w:rsidR="009648F5" w:rsidRPr="00317748" w14:paraId="7D696429" w14:textId="77777777" w:rsidTr="003F0E65">
        <w:tc>
          <w:tcPr>
            <w:tcW w:w="6237" w:type="dxa"/>
            <w:shd w:val="clear" w:color="auto" w:fill="auto"/>
          </w:tcPr>
          <w:p w14:paraId="69B8C7D3" w14:textId="77777777" w:rsidR="009648F5" w:rsidRPr="00317748" w:rsidRDefault="009648F5" w:rsidP="003F0E65">
            <w:pPr>
              <w:pStyle w:val="Heading2"/>
              <w:rPr>
                <w:rFonts w:ascii="Maiandra GD" w:hAnsi="Maiandra GD"/>
                <w:sz w:val="24"/>
                <w:szCs w:val="24"/>
              </w:rPr>
            </w:pPr>
            <w:r w:rsidRPr="00317748">
              <w:rPr>
                <w:rFonts w:ascii="Maiandra GD" w:hAnsi="Maiandra GD"/>
                <w:sz w:val="24"/>
                <w:szCs w:val="24"/>
              </w:rPr>
              <w:lastRenderedPageBreak/>
              <w:t>Total</w:t>
            </w:r>
          </w:p>
        </w:tc>
        <w:tc>
          <w:tcPr>
            <w:tcW w:w="1701" w:type="dxa"/>
            <w:shd w:val="clear" w:color="auto" w:fill="auto"/>
          </w:tcPr>
          <w:p w14:paraId="70D6D9AB" w14:textId="77777777" w:rsidR="009648F5" w:rsidRPr="00317748" w:rsidRDefault="009648F5" w:rsidP="003F0E65">
            <w:pPr>
              <w:ind w:left="284"/>
              <w:jc w:val="center"/>
              <w:rPr>
                <w:rFonts w:ascii="Maiandra GD" w:hAnsi="Maiandra GD" w:cs="Arial"/>
                <w:b/>
                <w:bCs/>
                <w:iCs/>
                <w:spacing w:val="-2"/>
                <w:sz w:val="24"/>
                <w:szCs w:val="24"/>
                <w:lang w:val="en-US"/>
              </w:rPr>
            </w:pPr>
            <w:r w:rsidRPr="00317748">
              <w:rPr>
                <w:rFonts w:ascii="Maiandra GD" w:hAnsi="Maiandra GD" w:cs="Arial"/>
                <w:b/>
                <w:bCs/>
                <w:iCs/>
                <w:spacing w:val="-2"/>
                <w:sz w:val="24"/>
                <w:szCs w:val="24"/>
                <w:lang w:val="en-US"/>
              </w:rPr>
              <w:t>100</w:t>
            </w:r>
          </w:p>
        </w:tc>
      </w:tr>
    </w:tbl>
    <w:p w14:paraId="4F348097"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C35F8E6" w14:textId="77777777" w:rsidR="009648F5" w:rsidRPr="00317748" w:rsidRDefault="009648F5" w:rsidP="009648F5">
      <w:pPr>
        <w:tabs>
          <w:tab w:val="left" w:pos="284"/>
        </w:tabs>
        <w:suppressAutoHyphens/>
        <w:spacing w:after="0" w:line="240" w:lineRule="auto"/>
        <w:jc w:val="both"/>
        <w:rPr>
          <w:rFonts w:ascii="Maiandra GD" w:hAnsi="Maiandra GD" w:cs="Arial"/>
          <w:spacing w:val="-2"/>
          <w:sz w:val="24"/>
          <w:szCs w:val="24"/>
          <w:lang w:val="en-US"/>
        </w:rPr>
      </w:pPr>
    </w:p>
    <w:p w14:paraId="2D9A5371" w14:textId="77777777" w:rsidR="009648F5" w:rsidRDefault="009648F5" w:rsidP="009648F5">
      <w:pPr>
        <w:pStyle w:val="ListParagraph"/>
        <w:numPr>
          <w:ilvl w:val="0"/>
          <w:numId w:val="1"/>
        </w:numPr>
        <w:jc w:val="both"/>
        <w:rPr>
          <w:rFonts w:ascii="Maiandra GD" w:hAnsi="Maiandra GD"/>
          <w:sz w:val="24"/>
          <w:szCs w:val="24"/>
        </w:rPr>
      </w:pPr>
      <w:r w:rsidRPr="00317748">
        <w:rPr>
          <w:rFonts w:ascii="Maiandra GD" w:hAnsi="Maiandra GD"/>
          <w:sz w:val="24"/>
          <w:szCs w:val="24"/>
        </w:rPr>
        <w:t>Interested consultants may obtain further information and detailed terms of reference at the address below during office hours 08h00hours to 16h30hours Botswana time.</w:t>
      </w:r>
    </w:p>
    <w:p w14:paraId="147FDF42" w14:textId="77777777" w:rsidR="009648F5" w:rsidRDefault="009648F5" w:rsidP="009648F5">
      <w:pPr>
        <w:pStyle w:val="ListParagraph"/>
        <w:jc w:val="both"/>
        <w:rPr>
          <w:rFonts w:ascii="Maiandra GD" w:hAnsi="Maiandra GD"/>
          <w:sz w:val="24"/>
          <w:szCs w:val="24"/>
        </w:rPr>
      </w:pPr>
    </w:p>
    <w:p w14:paraId="2B58D48B" w14:textId="3C2D8AF8" w:rsidR="00F37766" w:rsidRPr="00F37766" w:rsidRDefault="009648F5" w:rsidP="009648F5">
      <w:pPr>
        <w:pStyle w:val="ListParagraph"/>
        <w:numPr>
          <w:ilvl w:val="0"/>
          <w:numId w:val="1"/>
        </w:numPr>
        <w:jc w:val="both"/>
        <w:rPr>
          <w:rFonts w:ascii="Maiandra GD" w:hAnsi="Maiandra GD"/>
          <w:sz w:val="24"/>
          <w:szCs w:val="24"/>
        </w:rPr>
      </w:pPr>
      <w:r w:rsidRPr="00952432">
        <w:rPr>
          <w:rFonts w:ascii="Maiandra GD" w:hAnsi="Maiandra GD" w:cs="Arial"/>
          <w:spacing w:val="-2"/>
          <w:sz w:val="24"/>
          <w:szCs w:val="24"/>
        </w:rPr>
        <w:t xml:space="preserve">Expressions of interest must be submitted electronically in PDF format and dully signed via this </w:t>
      </w:r>
      <w:r w:rsidRPr="00952432">
        <w:rPr>
          <w:rFonts w:ascii="Maiandra GD" w:hAnsi="Maiandra GD" w:cs="Arial"/>
          <w:b/>
          <w:spacing w:val="-2"/>
          <w:sz w:val="24"/>
          <w:szCs w:val="24"/>
          <w:highlight w:val="yellow"/>
        </w:rPr>
        <w:t>LINK</w:t>
      </w:r>
      <w:r w:rsidRPr="0071188F">
        <w:rPr>
          <w:rFonts w:ascii="Maiandra GD" w:hAnsi="Maiandra GD" w:cs="Arial"/>
          <w:b/>
          <w:spacing w:val="-2"/>
          <w:sz w:val="24"/>
          <w:szCs w:val="24"/>
          <w:highlight w:val="yellow"/>
        </w:rPr>
        <w:t xml:space="preserve">:  </w:t>
      </w:r>
      <w:hyperlink r:id="rId9" w:history="1">
        <w:r w:rsidR="0071188F" w:rsidRPr="0071188F">
          <w:rPr>
            <w:rStyle w:val="Hyperlink"/>
            <w:rFonts w:ascii="Maiandra GD" w:hAnsi="Maiandra GD" w:cs="Arial"/>
            <w:b/>
            <w:spacing w:val="-2"/>
            <w:sz w:val="24"/>
            <w:szCs w:val="24"/>
            <w:highlight w:val="yellow"/>
          </w:rPr>
          <w:t>https://collab.sadc.int/s/wGkDZpaTBqMBD2o</w:t>
        </w:r>
      </w:hyperlink>
      <w:r w:rsidR="0071188F">
        <w:rPr>
          <w:rFonts w:ascii="Maiandra GD" w:hAnsi="Maiandra GD" w:cs="Arial"/>
          <w:b/>
          <w:spacing w:val="-2"/>
          <w:sz w:val="24"/>
          <w:szCs w:val="24"/>
        </w:rPr>
        <w:t xml:space="preserve"> </w:t>
      </w:r>
    </w:p>
    <w:p w14:paraId="09DEA826" w14:textId="77777777" w:rsidR="00F37766" w:rsidRPr="00F37766" w:rsidRDefault="00F37766" w:rsidP="00F37766">
      <w:pPr>
        <w:pStyle w:val="ListParagraph"/>
        <w:rPr>
          <w:rFonts w:ascii="Maiandra GD" w:hAnsi="Maiandra GD" w:cs="Arial"/>
          <w:bCs/>
          <w:spacing w:val="-2"/>
          <w:sz w:val="24"/>
          <w:szCs w:val="24"/>
        </w:rPr>
      </w:pPr>
    </w:p>
    <w:p w14:paraId="306F672A" w14:textId="61197FE7" w:rsidR="009648F5" w:rsidRDefault="004D0076" w:rsidP="00866167">
      <w:pPr>
        <w:pStyle w:val="ListParagraph"/>
        <w:jc w:val="both"/>
        <w:rPr>
          <w:rFonts w:ascii="Maiandra GD" w:hAnsi="Maiandra GD"/>
          <w:sz w:val="24"/>
          <w:szCs w:val="24"/>
        </w:rPr>
      </w:pPr>
      <w:r>
        <w:rPr>
          <w:rFonts w:ascii="Maiandra GD" w:hAnsi="Maiandra GD" w:cs="Arial"/>
          <w:bCs/>
          <w:spacing w:val="-2"/>
          <w:sz w:val="24"/>
          <w:szCs w:val="24"/>
        </w:rPr>
        <w:t xml:space="preserve">Closing date is </w:t>
      </w:r>
      <w:r w:rsidR="00F37766">
        <w:rPr>
          <w:rFonts w:ascii="Maiandra GD" w:hAnsi="Maiandra GD" w:cs="Arial"/>
          <w:spacing w:val="-2"/>
          <w:sz w:val="24"/>
          <w:szCs w:val="24"/>
        </w:rPr>
        <w:t>23.59</w:t>
      </w:r>
      <w:r w:rsidR="005E69F9">
        <w:rPr>
          <w:rFonts w:ascii="Maiandra GD" w:hAnsi="Maiandra GD" w:cs="Arial"/>
          <w:spacing w:val="-2"/>
          <w:sz w:val="24"/>
          <w:szCs w:val="24"/>
        </w:rPr>
        <w:t xml:space="preserve"> hours </w:t>
      </w:r>
      <w:r w:rsidR="009648F5" w:rsidRPr="00952432">
        <w:rPr>
          <w:rFonts w:ascii="Maiandra GD" w:hAnsi="Maiandra GD" w:cs="Arial"/>
          <w:spacing w:val="-2"/>
          <w:sz w:val="24"/>
          <w:szCs w:val="24"/>
        </w:rPr>
        <w:t xml:space="preserve">midnight Botswana time on </w:t>
      </w:r>
      <w:r w:rsidR="005E69F9" w:rsidRPr="005E69F9">
        <w:rPr>
          <w:rFonts w:ascii="Maiandra GD" w:hAnsi="Maiandra GD" w:cs="Arial"/>
          <w:b/>
          <w:bCs/>
          <w:spacing w:val="-2"/>
          <w:sz w:val="24"/>
          <w:szCs w:val="24"/>
        </w:rPr>
        <w:t>2</w:t>
      </w:r>
      <w:r>
        <w:rPr>
          <w:rFonts w:ascii="Maiandra GD" w:hAnsi="Maiandra GD" w:cs="Arial"/>
          <w:b/>
          <w:bCs/>
          <w:spacing w:val="-2"/>
          <w:sz w:val="24"/>
          <w:szCs w:val="24"/>
        </w:rPr>
        <w:t>8</w:t>
      </w:r>
      <w:r w:rsidR="009648F5" w:rsidRPr="005E69F9">
        <w:rPr>
          <w:rFonts w:ascii="Maiandra GD" w:hAnsi="Maiandra GD" w:cs="Arial"/>
          <w:b/>
          <w:bCs/>
          <w:spacing w:val="-2"/>
          <w:sz w:val="24"/>
          <w:szCs w:val="24"/>
        </w:rPr>
        <w:t xml:space="preserve"> </w:t>
      </w:r>
      <w:r w:rsidR="009648F5" w:rsidRPr="00FB3ACF">
        <w:rPr>
          <w:rFonts w:ascii="Maiandra GD" w:hAnsi="Maiandra GD" w:cs="Arial"/>
          <w:b/>
          <w:bCs/>
          <w:spacing w:val="-2"/>
          <w:sz w:val="24"/>
          <w:szCs w:val="24"/>
        </w:rPr>
        <w:t>April 2025</w:t>
      </w:r>
      <w:r w:rsidR="009648F5" w:rsidRPr="00952432">
        <w:rPr>
          <w:rFonts w:ascii="Maiandra GD" w:hAnsi="Maiandra GD" w:cs="Arial"/>
          <w:spacing w:val="-2"/>
          <w:sz w:val="24"/>
          <w:szCs w:val="24"/>
        </w:rPr>
        <w:t xml:space="preserve"> and should mention the name of the consultancy assignment</w:t>
      </w:r>
      <w:r w:rsidR="009648F5" w:rsidRPr="00952432">
        <w:rPr>
          <w:rFonts w:ascii="Maiandra GD" w:hAnsi="Maiandra GD" w:cs="Arial"/>
          <w:b/>
          <w:spacing w:val="-2"/>
          <w:sz w:val="24"/>
          <w:szCs w:val="24"/>
        </w:rPr>
        <w:t>.</w:t>
      </w:r>
      <w:r w:rsidR="009648F5" w:rsidRPr="00952432">
        <w:rPr>
          <w:rFonts w:ascii="Maiandra GD" w:hAnsi="Maiandra GD"/>
          <w:sz w:val="24"/>
          <w:szCs w:val="24"/>
        </w:rPr>
        <w:t xml:space="preserve"> </w:t>
      </w:r>
      <w:r w:rsidR="00470C81" w:rsidRPr="00470C81">
        <w:rPr>
          <w:rFonts w:ascii="Maiandra GD" w:hAnsi="Maiandra GD"/>
          <w:sz w:val="24"/>
          <w:szCs w:val="24"/>
        </w:rPr>
        <w:t>CONSULTANCY TO HIRE A FIRM FOR UNDERTAKING OF TRAINING AND TECHNICAL ASSISTANCE FOR COMPUTATION AND ANALYSIS OF POVERTY STATISTICS - MULTIDIMENSIONAL POVERTY INDEX (MPI) METHOD FOR 5 SADC MEMBER STATES</w:t>
      </w:r>
      <w:r w:rsidR="00470C81">
        <w:rPr>
          <w:rFonts w:ascii="Maiandra GD" w:hAnsi="Maiandra GD"/>
          <w:sz w:val="24"/>
          <w:szCs w:val="24"/>
        </w:rPr>
        <w:t xml:space="preserve"> </w:t>
      </w:r>
    </w:p>
    <w:p w14:paraId="046F2C82" w14:textId="77777777" w:rsidR="00866167" w:rsidRPr="00952432" w:rsidRDefault="00866167" w:rsidP="00866167">
      <w:pPr>
        <w:pStyle w:val="ListParagraph"/>
        <w:jc w:val="both"/>
        <w:rPr>
          <w:rFonts w:ascii="Maiandra GD" w:hAnsi="Maiandra GD"/>
        </w:rPr>
      </w:pPr>
    </w:p>
    <w:p w14:paraId="3CD57E0A" w14:textId="77777777" w:rsidR="009648F5" w:rsidRPr="004D0076" w:rsidRDefault="009648F5" w:rsidP="009648F5">
      <w:pPr>
        <w:pStyle w:val="ListParagraph"/>
        <w:jc w:val="both"/>
        <w:rPr>
          <w:rFonts w:ascii="Maiandra GD" w:hAnsi="Maiandra GD"/>
          <w:b/>
          <w:bCs/>
          <w:i/>
          <w:iCs/>
          <w:sz w:val="24"/>
          <w:szCs w:val="24"/>
        </w:rPr>
      </w:pPr>
      <w:r w:rsidRPr="004D0076">
        <w:rPr>
          <w:rFonts w:ascii="Maiandra GD" w:hAnsi="Maiandra GD"/>
          <w:b/>
          <w:bCs/>
          <w:i/>
          <w:iCs/>
          <w:sz w:val="24"/>
          <w:szCs w:val="24"/>
        </w:rPr>
        <w:t>Firms are advised to submit their proposals during working hours for support in case of any technical problems. Expressions of Interest must be submitted as one PDF file or zipped folder bearing the name of the applicant.</w:t>
      </w:r>
    </w:p>
    <w:p w14:paraId="65511FEB" w14:textId="77777777" w:rsidR="009648F5" w:rsidRDefault="009648F5" w:rsidP="009648F5">
      <w:pPr>
        <w:pStyle w:val="ListParagraph"/>
        <w:jc w:val="both"/>
        <w:rPr>
          <w:rFonts w:ascii="Maiandra GD" w:hAnsi="Maiandra GD"/>
          <w:b/>
          <w:bCs/>
          <w:sz w:val="24"/>
          <w:szCs w:val="24"/>
        </w:rPr>
      </w:pPr>
    </w:p>
    <w:p w14:paraId="744275DA" w14:textId="77777777" w:rsidR="009648F5" w:rsidRPr="00952432" w:rsidRDefault="009648F5" w:rsidP="009648F5">
      <w:pPr>
        <w:pStyle w:val="ListParagraph"/>
        <w:numPr>
          <w:ilvl w:val="0"/>
          <w:numId w:val="1"/>
        </w:numPr>
        <w:jc w:val="both"/>
        <w:rPr>
          <w:rFonts w:ascii="Maiandra GD" w:hAnsi="Maiandra GD"/>
          <w:b/>
          <w:bCs/>
          <w:sz w:val="28"/>
          <w:szCs w:val="28"/>
        </w:rPr>
      </w:pPr>
      <w:r w:rsidRPr="00317748">
        <w:rPr>
          <w:rFonts w:ascii="Maiandra GD" w:hAnsi="Maiandra GD" w:cs="Arial"/>
          <w:spacing w:val="-2"/>
          <w:sz w:val="24"/>
          <w:szCs w:val="24"/>
        </w:rPr>
        <w:t>Below is the address for obtaining further information:</w:t>
      </w:r>
    </w:p>
    <w:p w14:paraId="34B01339" w14:textId="77777777" w:rsidR="009648F5" w:rsidRPr="00317748" w:rsidRDefault="009648F5" w:rsidP="009648F5">
      <w:pPr>
        <w:ind w:left="284"/>
        <w:rPr>
          <w:rFonts w:ascii="Maiandra GD" w:hAnsi="Maiandra GD"/>
          <w:b/>
          <w:iCs/>
          <w:spacing w:val="-2"/>
          <w:sz w:val="24"/>
          <w:szCs w:val="24"/>
        </w:rPr>
      </w:pPr>
    </w:p>
    <w:p w14:paraId="61DE4241"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The Procuring entity: </w:t>
      </w:r>
      <w:r w:rsidRPr="00317748">
        <w:rPr>
          <w:rFonts w:ascii="Maiandra GD" w:hAnsi="Maiandra GD"/>
          <w:b/>
          <w:bCs/>
          <w:sz w:val="24"/>
          <w:szCs w:val="24"/>
          <w:lang w:eastAsia="en-GB"/>
        </w:rPr>
        <w:t>SADC Secretariat</w:t>
      </w:r>
    </w:p>
    <w:p w14:paraId="26A09B92"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b/>
          <w:sz w:val="24"/>
          <w:szCs w:val="24"/>
          <w:lang w:eastAsia="en-GB"/>
        </w:rPr>
        <w:t xml:space="preserve">Head of Procurement Unit </w:t>
      </w:r>
    </w:p>
    <w:p w14:paraId="7A7CEF5A" w14:textId="77777777" w:rsidR="009648F5" w:rsidRPr="00317748" w:rsidRDefault="009648F5" w:rsidP="009648F5">
      <w:pPr>
        <w:pStyle w:val="NoSpacing"/>
        <w:ind w:left="720"/>
        <w:jc w:val="both"/>
        <w:rPr>
          <w:rFonts w:ascii="Maiandra GD" w:hAnsi="Maiandra GD"/>
          <w:b/>
          <w:sz w:val="24"/>
          <w:szCs w:val="24"/>
          <w:lang w:eastAsia="en-GB"/>
        </w:rPr>
      </w:pPr>
      <w:r w:rsidRPr="00317748">
        <w:rPr>
          <w:rFonts w:ascii="Maiandra GD" w:hAnsi="Maiandra GD"/>
          <w:sz w:val="24"/>
          <w:szCs w:val="24"/>
          <w:lang w:eastAsia="en-GB"/>
        </w:rPr>
        <w:t xml:space="preserve">Contact person: </w:t>
      </w:r>
      <w:r w:rsidRPr="00317748">
        <w:rPr>
          <w:rFonts w:ascii="Maiandra GD" w:hAnsi="Maiandra GD"/>
          <w:b/>
          <w:sz w:val="24"/>
          <w:szCs w:val="24"/>
          <w:lang w:eastAsia="en-GB"/>
        </w:rPr>
        <w:t xml:space="preserve">Ms. Mercy Mikuwa </w:t>
      </w:r>
    </w:p>
    <w:p w14:paraId="25F73C32" w14:textId="77777777" w:rsidR="009648F5" w:rsidRPr="00317748" w:rsidRDefault="009648F5" w:rsidP="009648F5">
      <w:pPr>
        <w:pStyle w:val="NoSpacing"/>
        <w:ind w:left="720"/>
        <w:jc w:val="both"/>
        <w:rPr>
          <w:rFonts w:ascii="Maiandra GD" w:hAnsi="Maiandra GD"/>
          <w:sz w:val="24"/>
          <w:szCs w:val="24"/>
          <w:lang w:eastAsia="en-GB"/>
        </w:rPr>
      </w:pPr>
      <w:r w:rsidRPr="00317748">
        <w:rPr>
          <w:rFonts w:ascii="Maiandra GD" w:hAnsi="Maiandra GD"/>
          <w:sz w:val="24"/>
          <w:szCs w:val="24"/>
          <w:lang w:eastAsia="en-GB"/>
        </w:rPr>
        <w:t>Telephone: </w:t>
      </w:r>
      <w:r w:rsidRPr="00317748">
        <w:rPr>
          <w:rFonts w:ascii="Maiandra GD" w:hAnsi="Maiandra GD"/>
          <w:b/>
          <w:bCs/>
          <w:sz w:val="24"/>
          <w:szCs w:val="24"/>
          <w:lang w:eastAsia="en-GB"/>
        </w:rPr>
        <w:t>+267 364 1989 / 3951863</w:t>
      </w:r>
    </w:p>
    <w:p w14:paraId="18CCFE3E" w14:textId="77777777" w:rsidR="009648F5" w:rsidRPr="00C021DE" w:rsidRDefault="009648F5" w:rsidP="009648F5">
      <w:pPr>
        <w:pStyle w:val="NoSpacing"/>
        <w:ind w:left="720"/>
        <w:jc w:val="both"/>
        <w:rPr>
          <w:rFonts w:ascii="Maiandra GD" w:hAnsi="Maiandra GD"/>
          <w:sz w:val="24"/>
          <w:szCs w:val="24"/>
          <w:lang w:val="en-ZA" w:eastAsia="en-GB"/>
        </w:rPr>
      </w:pPr>
      <w:r w:rsidRPr="00C021DE">
        <w:rPr>
          <w:rFonts w:ascii="Maiandra GD" w:hAnsi="Maiandra GD"/>
          <w:sz w:val="24"/>
          <w:szCs w:val="24"/>
          <w:lang w:val="en-ZA" w:eastAsia="en-GB"/>
        </w:rPr>
        <w:t>Fax:</w:t>
      </w:r>
      <w:r w:rsidRPr="00C021DE">
        <w:rPr>
          <w:rFonts w:ascii="Maiandra GD" w:hAnsi="Maiandra GD"/>
          <w:b/>
          <w:bCs/>
          <w:sz w:val="24"/>
          <w:szCs w:val="24"/>
          <w:lang w:val="en-ZA" w:eastAsia="en-GB"/>
        </w:rPr>
        <w:t> 3972848</w:t>
      </w:r>
    </w:p>
    <w:p w14:paraId="0B424D38" w14:textId="77777777" w:rsidR="009648F5" w:rsidRPr="00C021DE" w:rsidRDefault="009648F5" w:rsidP="009648F5">
      <w:pPr>
        <w:pStyle w:val="NoSpacing"/>
        <w:ind w:left="720"/>
        <w:jc w:val="both"/>
        <w:rPr>
          <w:rFonts w:ascii="Maiandra GD" w:hAnsi="Maiandra GD"/>
          <w:sz w:val="24"/>
          <w:szCs w:val="24"/>
          <w:lang w:val="en-ZA" w:eastAsia="en-GB"/>
        </w:rPr>
      </w:pPr>
      <w:r w:rsidRPr="00C021DE">
        <w:rPr>
          <w:rFonts w:ascii="Maiandra GD" w:hAnsi="Maiandra GD"/>
          <w:sz w:val="24"/>
          <w:szCs w:val="24"/>
          <w:lang w:val="en-ZA" w:eastAsia="en-GB"/>
        </w:rPr>
        <w:t xml:space="preserve">E-mail: </w:t>
      </w:r>
      <w:hyperlink r:id="rId10" w:history="1">
        <w:r w:rsidRPr="00C021DE">
          <w:rPr>
            <w:rFonts w:ascii="Maiandra GD" w:hAnsi="Maiandra GD"/>
            <w:b/>
            <w:color w:val="0563C1"/>
            <w:sz w:val="24"/>
            <w:szCs w:val="24"/>
            <w:u w:val="single"/>
            <w:lang w:val="en-ZA" w:eastAsia="en-GB"/>
          </w:rPr>
          <w:t>mmikuwa@sadc.int</w:t>
        </w:r>
      </w:hyperlink>
      <w:r w:rsidRPr="00C021DE">
        <w:rPr>
          <w:rFonts w:ascii="Maiandra GD" w:hAnsi="Maiandra GD"/>
          <w:b/>
          <w:sz w:val="24"/>
          <w:szCs w:val="24"/>
          <w:lang w:val="en-ZA" w:eastAsia="en-GB"/>
        </w:rPr>
        <w:t xml:space="preserve"> </w:t>
      </w:r>
      <w:r w:rsidRPr="00C021DE">
        <w:rPr>
          <w:rFonts w:ascii="Maiandra GD" w:hAnsi="Maiandra GD"/>
          <w:sz w:val="24"/>
          <w:szCs w:val="24"/>
          <w:lang w:val="en-ZA" w:eastAsia="en-GB"/>
        </w:rPr>
        <w:t xml:space="preserve"> </w:t>
      </w:r>
    </w:p>
    <w:p w14:paraId="099915C5" w14:textId="465618A8" w:rsidR="009648F5" w:rsidRPr="00317748" w:rsidRDefault="009648F5" w:rsidP="009648F5">
      <w:pPr>
        <w:pStyle w:val="NoSpacing"/>
        <w:ind w:left="720"/>
        <w:jc w:val="both"/>
        <w:rPr>
          <w:rFonts w:ascii="Maiandra GD" w:hAnsi="Maiandra GD"/>
          <w:b/>
          <w:bCs/>
          <w:sz w:val="24"/>
          <w:szCs w:val="24"/>
          <w:lang w:eastAsia="en-GB"/>
        </w:rPr>
      </w:pPr>
      <w:r w:rsidRPr="00317748">
        <w:rPr>
          <w:rFonts w:ascii="Maiandra GD" w:hAnsi="Maiandra GD"/>
          <w:sz w:val="24"/>
          <w:szCs w:val="24"/>
          <w:lang w:eastAsia="en-GB"/>
        </w:rPr>
        <w:t xml:space="preserve">Copy to: </w:t>
      </w:r>
      <w:hyperlink r:id="rId11" w:history="1">
        <w:r w:rsidR="004D0076" w:rsidRPr="00DA777A">
          <w:rPr>
            <w:rStyle w:val="Hyperlink"/>
            <w:rFonts w:ascii="Maiandra GD" w:hAnsi="Maiandra GD"/>
            <w:sz w:val="24"/>
            <w:szCs w:val="24"/>
            <w:lang w:eastAsia="en-GB"/>
          </w:rPr>
          <w:t>djagai@sadc.int</w:t>
        </w:r>
      </w:hyperlink>
      <w:r w:rsidRPr="00CD11E7">
        <w:rPr>
          <w:rFonts w:ascii="Maiandra GD" w:hAnsi="Maiandra GD"/>
          <w:color w:val="156082" w:themeColor="accent1"/>
          <w:sz w:val="24"/>
          <w:szCs w:val="24"/>
          <w:lang w:eastAsia="en-GB"/>
        </w:rPr>
        <w:t xml:space="preserve">; </w:t>
      </w:r>
      <w:hyperlink r:id="rId12" w:history="1">
        <w:r w:rsidRPr="00CD11E7">
          <w:rPr>
            <w:rStyle w:val="Hyperlink"/>
            <w:rFonts w:ascii="Maiandra GD" w:hAnsi="Maiandra GD"/>
            <w:color w:val="156082" w:themeColor="accent1"/>
            <w:sz w:val="24"/>
            <w:szCs w:val="24"/>
            <w:lang w:eastAsia="en-GB"/>
          </w:rPr>
          <w:t>tchabwera@sadc.int</w:t>
        </w:r>
      </w:hyperlink>
      <w:r w:rsidRPr="00CD11E7">
        <w:rPr>
          <w:rFonts w:ascii="Maiandra GD" w:hAnsi="Maiandra GD"/>
          <w:color w:val="156082" w:themeColor="accent1"/>
          <w:sz w:val="24"/>
          <w:szCs w:val="24"/>
          <w:lang w:eastAsia="en-GB"/>
        </w:rPr>
        <w:t xml:space="preserve">  </w:t>
      </w:r>
      <w:r w:rsidRPr="00CD11E7">
        <w:rPr>
          <w:rFonts w:ascii="Maiandra GD" w:hAnsi="Maiandra GD"/>
          <w:b/>
          <w:bCs/>
          <w:color w:val="156082" w:themeColor="accent1"/>
          <w:sz w:val="24"/>
          <w:szCs w:val="24"/>
          <w:lang w:eastAsia="en-GB"/>
        </w:rPr>
        <w:t xml:space="preserve"> </w:t>
      </w:r>
    </w:p>
    <w:p w14:paraId="50E4D16D" w14:textId="77777777" w:rsidR="009648F5" w:rsidRPr="00317748" w:rsidRDefault="009648F5" w:rsidP="009648F5">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7543188A" w14:textId="77777777" w:rsidR="009648F5" w:rsidRPr="00317748" w:rsidRDefault="009648F5" w:rsidP="009648F5">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A114D16" w14:textId="77777777" w:rsidR="009648F5" w:rsidRPr="00317748" w:rsidRDefault="009648F5" w:rsidP="009648F5">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bookmarkEnd w:id="0"/>
    <w:p w14:paraId="12E39AEF" w14:textId="77777777" w:rsidR="00F954D9" w:rsidRPr="00CF4392" w:rsidRDefault="00F954D9" w:rsidP="00447A1D">
      <w:pPr>
        <w:spacing w:after="0" w:line="240" w:lineRule="auto"/>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502EDC48" w14:textId="77777777" w:rsidR="00183D00" w:rsidRPr="00D52DC0" w:rsidRDefault="00183D00" w:rsidP="00183D00">
      <w:pPr>
        <w:jc w:val="both"/>
        <w:rPr>
          <w:rFonts w:ascii="Arial" w:hAnsi="Arial" w:cs="Arial"/>
        </w:rPr>
      </w:pPr>
    </w:p>
    <w:p w14:paraId="30C59398" w14:textId="77777777" w:rsidR="00183D00" w:rsidRPr="00F27AEB" w:rsidRDefault="00183D00" w:rsidP="00183D00">
      <w:pPr>
        <w:ind w:left="-270"/>
        <w:jc w:val="center"/>
        <w:rPr>
          <w:rFonts w:ascii="Times New Roman" w:hAnsi="Times New Roman" w:cs="Times New Roman"/>
          <w:b/>
          <w:sz w:val="24"/>
          <w:szCs w:val="24"/>
        </w:rPr>
      </w:pPr>
      <w:r w:rsidRPr="00F27AEB">
        <w:rPr>
          <w:rFonts w:ascii="Times New Roman" w:hAnsi="Times New Roman" w:cs="Times New Roman"/>
          <w:b/>
          <w:sz w:val="24"/>
          <w:szCs w:val="24"/>
        </w:rPr>
        <w:t>TERMS OF REFERENCE</w:t>
      </w:r>
    </w:p>
    <w:p w14:paraId="26BBF51A" w14:textId="77777777" w:rsidR="00183D00" w:rsidRPr="00F27AEB" w:rsidRDefault="00183D00" w:rsidP="00183D00">
      <w:pPr>
        <w:jc w:val="center"/>
        <w:rPr>
          <w:rFonts w:ascii="Times New Roman" w:hAnsi="Times New Roman" w:cs="Times New Roman"/>
        </w:rPr>
      </w:pPr>
    </w:p>
    <w:p w14:paraId="13B6B9D8" w14:textId="77777777" w:rsidR="00183D00" w:rsidRPr="00F27AEB" w:rsidRDefault="00183D00" w:rsidP="00183D00">
      <w:pPr>
        <w:pStyle w:val="BodyText"/>
        <w:jc w:val="center"/>
        <w:rPr>
          <w:rFonts w:ascii="Times New Roman" w:hAnsi="Times New Roman" w:cs="Times New Roman"/>
        </w:rPr>
      </w:pPr>
    </w:p>
    <w:p w14:paraId="64044D50" w14:textId="77777777" w:rsidR="00183D00" w:rsidRPr="00F27AEB" w:rsidRDefault="00183D00" w:rsidP="00183D00">
      <w:pPr>
        <w:pStyle w:val="BodyText"/>
        <w:jc w:val="center"/>
        <w:rPr>
          <w:rFonts w:ascii="Times New Roman" w:hAnsi="Times New Roman" w:cs="Times New Roman"/>
          <w:i/>
          <w:noProof/>
          <w:u w:val="single"/>
          <w:lang w:eastAsia="en-ZA" w:bidi="ar-SA"/>
        </w:rPr>
      </w:pPr>
      <w:r w:rsidRPr="00F27AEB">
        <w:rPr>
          <w:rFonts w:ascii="Times New Roman" w:hAnsi="Times New Roman" w:cs="Times New Roman"/>
          <w:noProof/>
        </w:rPr>
        <w:drawing>
          <wp:inline distT="0" distB="0" distL="0" distR="0" wp14:anchorId="1D9C129E" wp14:editId="760CBAD5">
            <wp:extent cx="1021080" cy="937260"/>
            <wp:effectExtent l="0" t="0" r="7620" b="0"/>
            <wp:docPr id="1"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080" cy="937260"/>
                    </a:xfrm>
                    <a:prstGeom prst="rect">
                      <a:avLst/>
                    </a:prstGeom>
                    <a:noFill/>
                    <a:ln>
                      <a:noFill/>
                    </a:ln>
                  </pic:spPr>
                </pic:pic>
              </a:graphicData>
            </a:graphic>
          </wp:inline>
        </w:drawing>
      </w:r>
    </w:p>
    <w:p w14:paraId="67E6EC55" w14:textId="77777777" w:rsidR="008F364F" w:rsidRPr="006E4F04" w:rsidRDefault="008F364F" w:rsidP="008F364F">
      <w:pPr>
        <w:spacing w:after="0" w:line="276" w:lineRule="auto"/>
        <w:ind w:left="-270"/>
        <w:jc w:val="center"/>
        <w:rPr>
          <w:rFonts w:ascii="Arial" w:eastAsia="Times New Roman" w:hAnsi="Arial" w:cs="Arial"/>
          <w:b/>
          <w:sz w:val="23"/>
          <w:szCs w:val="23"/>
        </w:rPr>
      </w:pPr>
    </w:p>
    <w:p w14:paraId="210562C1" w14:textId="670B4E78" w:rsidR="008F364F" w:rsidRPr="006E4F04" w:rsidRDefault="008F364F" w:rsidP="008F364F">
      <w:pPr>
        <w:spacing w:after="0" w:line="276" w:lineRule="auto"/>
        <w:jc w:val="center"/>
        <w:rPr>
          <w:rFonts w:ascii="Arial" w:eastAsia="Times New Roman" w:hAnsi="Arial" w:cs="Arial"/>
          <w:sz w:val="23"/>
          <w:szCs w:val="23"/>
          <w:lang w:val="en-US"/>
        </w:rPr>
      </w:pPr>
    </w:p>
    <w:p w14:paraId="66AA52D6" w14:textId="77777777" w:rsidR="008F364F" w:rsidRPr="006E4F04" w:rsidRDefault="008F364F" w:rsidP="008F364F">
      <w:pPr>
        <w:spacing w:after="0" w:line="276" w:lineRule="auto"/>
        <w:jc w:val="center"/>
        <w:rPr>
          <w:rFonts w:ascii="Arial" w:eastAsia="Times New Roman" w:hAnsi="Arial" w:cs="Arial"/>
          <w:b/>
          <w:sz w:val="23"/>
          <w:szCs w:val="23"/>
          <w:lang w:val="en-US"/>
        </w:rPr>
      </w:pPr>
    </w:p>
    <w:p w14:paraId="2F38DBF2" w14:textId="77777777" w:rsidR="008F364F" w:rsidRPr="006E4F04" w:rsidRDefault="008F364F" w:rsidP="008F364F">
      <w:pPr>
        <w:spacing w:after="0" w:line="276" w:lineRule="auto"/>
        <w:jc w:val="center"/>
        <w:rPr>
          <w:rFonts w:ascii="Arial" w:eastAsia="Times New Roman" w:hAnsi="Arial" w:cs="Arial"/>
          <w:b/>
          <w:sz w:val="23"/>
          <w:szCs w:val="23"/>
        </w:rPr>
      </w:pPr>
    </w:p>
    <w:p w14:paraId="335AA496" w14:textId="77777777" w:rsidR="008F364F" w:rsidRPr="008A4ABC" w:rsidRDefault="008F364F" w:rsidP="008F364F">
      <w:pPr>
        <w:spacing w:after="0" w:line="276" w:lineRule="auto"/>
        <w:jc w:val="both"/>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CONSULTANCY TO HIRE A FIRM FOR UNDERTAKING OF TRAINING AND TECHNICAL ASSISTANCE FOR COMPUTATION AND ANALYSIS OF POVERTY STATISTICS - MULTIDIMENSIONAL POVERTY INDEX (MPI) METHOD FOR 5 SADC MEMBER STATES</w:t>
      </w:r>
    </w:p>
    <w:p w14:paraId="3768E7E2"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4E949753"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357E3D45"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47014C0B"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17CF22E2"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0079E643"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5F83479E"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4A5F69D7"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496C428F"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59423F8A"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5D8C77EF" w14:textId="77777777" w:rsidR="008F364F" w:rsidRPr="008A4ABC" w:rsidRDefault="008F364F" w:rsidP="008F364F">
      <w:pPr>
        <w:spacing w:after="0" w:line="276" w:lineRule="auto"/>
        <w:jc w:val="both"/>
        <w:rPr>
          <w:rFonts w:ascii="Times New Roman" w:eastAsia="Times New Roman" w:hAnsi="Times New Roman" w:cs="Times New Roman"/>
          <w:b/>
          <w:sz w:val="23"/>
          <w:szCs w:val="23"/>
        </w:rPr>
      </w:pPr>
    </w:p>
    <w:p w14:paraId="70E1EDC1"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266AEE77"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6F4B0DB0" w14:textId="77777777" w:rsidR="008F364F" w:rsidRPr="008A4ABC" w:rsidRDefault="008F364F" w:rsidP="008F364F">
      <w:pPr>
        <w:spacing w:after="0" w:line="276" w:lineRule="auto"/>
        <w:jc w:val="both"/>
        <w:rPr>
          <w:rFonts w:ascii="Times New Roman" w:eastAsia="Times New Roman" w:hAnsi="Times New Roman" w:cs="Times New Roman"/>
          <w:i/>
          <w:sz w:val="23"/>
          <w:szCs w:val="23"/>
          <w:lang w:val="en-US"/>
        </w:rPr>
      </w:pPr>
    </w:p>
    <w:p w14:paraId="2D591D90"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4ECFE445"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1875056F"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5C5E290C"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23599444"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3E99C58D"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4E1EA14F"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081F2D2B" w14:textId="77777777" w:rsidR="008F364F" w:rsidRPr="008A4ABC" w:rsidRDefault="008F364F" w:rsidP="008F364F">
      <w:pPr>
        <w:keepNext/>
        <w:tabs>
          <w:tab w:val="left" w:pos="8406"/>
        </w:tabs>
        <w:spacing w:before="240" w:after="120" w:line="276" w:lineRule="auto"/>
        <w:ind w:left="480" w:hanging="480"/>
        <w:jc w:val="both"/>
        <w:outlineLvl w:val="0"/>
        <w:rPr>
          <w:rFonts w:ascii="Times New Roman" w:eastAsia="Times New Roman" w:hAnsi="Times New Roman" w:cs="Times New Roman"/>
          <w:b/>
          <w:bCs/>
          <w:sz w:val="23"/>
          <w:szCs w:val="23"/>
          <w:lang w:val="en-US"/>
        </w:rPr>
      </w:pPr>
      <w:bookmarkStart w:id="6" w:name="_Toc83825927"/>
      <w:r w:rsidRPr="008A4ABC">
        <w:rPr>
          <w:rFonts w:ascii="Times New Roman" w:eastAsia="Times New Roman" w:hAnsi="Times New Roman" w:cs="Times New Roman"/>
          <w:b/>
          <w:bCs/>
          <w:caps/>
          <w:sz w:val="23"/>
          <w:szCs w:val="23"/>
          <w:lang w:val="en-US"/>
        </w:rPr>
        <w:lastRenderedPageBreak/>
        <w:t xml:space="preserve">1. </w:t>
      </w:r>
      <w:r w:rsidRPr="008A4ABC">
        <w:rPr>
          <w:rFonts w:ascii="Times New Roman" w:eastAsia="Times New Roman" w:hAnsi="Times New Roman" w:cs="Times New Roman"/>
          <w:b/>
          <w:bCs/>
          <w:sz w:val="23"/>
          <w:szCs w:val="23"/>
          <w:lang w:val="en-US"/>
        </w:rPr>
        <w:t>BACKGROUND INFORMATION</w:t>
      </w:r>
      <w:bookmarkEnd w:id="6"/>
    </w:p>
    <w:p w14:paraId="2F147974"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7" w:name="_Toc83825930"/>
      <w:r w:rsidRPr="008A4ABC">
        <w:rPr>
          <w:rFonts w:ascii="Times New Roman" w:eastAsia="Times New Roman" w:hAnsi="Times New Roman" w:cs="Times New Roman"/>
          <w:b/>
          <w:bCs/>
          <w:sz w:val="23"/>
          <w:szCs w:val="23"/>
          <w:lang w:val="en-US"/>
        </w:rPr>
        <w:t>1.1 Background</w:t>
      </w:r>
      <w:bookmarkEnd w:id="7"/>
    </w:p>
    <w:p w14:paraId="3F841EC6" w14:textId="77777777" w:rsidR="008F364F" w:rsidRPr="008A4ABC" w:rsidRDefault="008F364F" w:rsidP="008F364F">
      <w:pPr>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 xml:space="preserve">The Southern African Development Community (SADC) is a regional community of 15 Southern African states comprising Angola, Botswana, Comoros, DRC, Lesotho, Madagascar, Malawi, Mauritius, Mozambique, Namibia, Seychelles, South Africa, Swaziland, Tanzania, Zimbabwe and Zambia. It was established at the Summit of Heads of State and Government on 17 August 1992 in Windhoek, Namibia. </w:t>
      </w:r>
    </w:p>
    <w:p w14:paraId="4A9D5E48" w14:textId="77777777" w:rsidR="008F364F" w:rsidRPr="008A4ABC" w:rsidRDefault="008F364F" w:rsidP="008F364F">
      <w:pPr>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SADC foundation under Vision 2050 is to attain higher levels of peace and stability, enabling the further prioritisation, pursuit, and achievement of its objectives of socio-economic development, poverty eradication and regional integration.</w:t>
      </w:r>
    </w:p>
    <w:p w14:paraId="1236CD85" w14:textId="77777777" w:rsidR="008F364F" w:rsidRPr="008A4ABC" w:rsidRDefault="008F364F" w:rsidP="008F364F">
      <w:pPr>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 xml:space="preserve">Poverty eradication and improvement of the well-being of the people of the Southern African Development Community (SADC) region through regional integration and cooperation remain the </w:t>
      </w:r>
      <w:proofErr w:type="gramStart"/>
      <w:r w:rsidRPr="008A4ABC">
        <w:rPr>
          <w:rFonts w:ascii="Times New Roman" w:eastAsia="Calibri" w:hAnsi="Times New Roman" w:cs="Times New Roman"/>
          <w:sz w:val="23"/>
          <w:szCs w:val="23"/>
        </w:rPr>
        <w:t>ultimate goal</w:t>
      </w:r>
      <w:proofErr w:type="gramEnd"/>
      <w:r w:rsidRPr="008A4ABC">
        <w:rPr>
          <w:rFonts w:ascii="Times New Roman" w:eastAsia="Calibri" w:hAnsi="Times New Roman" w:cs="Times New Roman"/>
          <w:sz w:val="23"/>
          <w:szCs w:val="23"/>
        </w:rPr>
        <w:t xml:space="preserve"> for the region.  The long-term objective of SADC is to reduce poverty in the region through economic growth as well as peace, democracy and stability. Specific objectives of SADC pertaining to poverty as outlined in the Treaty establishing SADC in Article 5 are stated as follows: </w:t>
      </w:r>
    </w:p>
    <w:p w14:paraId="5B77273B" w14:textId="77777777" w:rsidR="008F364F" w:rsidRPr="008A4ABC" w:rsidRDefault="008F364F" w:rsidP="008F364F">
      <w:pPr>
        <w:numPr>
          <w:ilvl w:val="0"/>
          <w:numId w:val="30"/>
        </w:numPr>
        <w:contextualSpacing/>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To promote sustainable and equitable economic growth and socio-economic development that will ensure poverty alleviation with the ultimate objective of its eradication, enhance the standard and quality of lie of the people of Southern Africa and support the socially disadvantaged through regional integration; and</w:t>
      </w:r>
    </w:p>
    <w:p w14:paraId="0528D9F4" w14:textId="77777777" w:rsidR="008F364F" w:rsidRPr="008A4ABC" w:rsidRDefault="008F364F" w:rsidP="008F364F">
      <w:pPr>
        <w:numPr>
          <w:ilvl w:val="0"/>
          <w:numId w:val="30"/>
        </w:numPr>
        <w:contextualSpacing/>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 xml:space="preserve">Ensure that poverty eradication is addressed in all SADC activities and programmes. </w:t>
      </w:r>
    </w:p>
    <w:p w14:paraId="0B3E1F1D" w14:textId="77777777" w:rsidR="008F364F" w:rsidRPr="008A4ABC" w:rsidRDefault="008F364F" w:rsidP="008F364F">
      <w:pPr>
        <w:jc w:val="both"/>
        <w:rPr>
          <w:rFonts w:ascii="Times New Roman" w:eastAsia="Calibri" w:hAnsi="Times New Roman" w:cs="Times New Roman"/>
          <w:sz w:val="23"/>
          <w:szCs w:val="23"/>
        </w:rPr>
      </w:pPr>
    </w:p>
    <w:p w14:paraId="693C5B39" w14:textId="77777777" w:rsidR="008F364F" w:rsidRPr="008A4ABC" w:rsidRDefault="008F364F" w:rsidP="008F364F">
      <w:pPr>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Recognising that poverty remains the greatest challenge confronting the SADC region, a Consultative Conference on Poverty and Development for SADC Heads of State and Government was convened in Mauritius in 2008. The objective of the conference was to intensify dialogue on regional dimensions of poverty, strengthen collective efforts to address poverty through regional cooperation and integration and to continue dialogue on the partnerships necessary to accelerate the achievement of the Millennium Development Goals (MDGs). The main outcome of the conference was the signing of a Declaration on Poverty Eradication and Sustainable Development by the Heads of State and Government.  Among others, the Heads of State and Government resolved to:</w:t>
      </w:r>
    </w:p>
    <w:p w14:paraId="4B8482AE" w14:textId="77777777" w:rsidR="008F364F" w:rsidRPr="008A4ABC" w:rsidRDefault="008F364F" w:rsidP="008F364F">
      <w:pPr>
        <w:numPr>
          <w:ilvl w:val="0"/>
          <w:numId w:val="31"/>
        </w:numPr>
        <w:contextualSpacing/>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Achieve food security by setting up Task Force of Ministers of Trade, Agriculture and Finance to encourage regional collaboration and by sustainably improving the production capacity and productivity, facilitating cross boarder and internal food flows based on improved infrastructure and distribution networks</w:t>
      </w:r>
    </w:p>
    <w:p w14:paraId="35963969" w14:textId="77777777" w:rsidR="008F364F" w:rsidRPr="008A4ABC" w:rsidRDefault="008F364F" w:rsidP="008F364F">
      <w:pPr>
        <w:numPr>
          <w:ilvl w:val="0"/>
          <w:numId w:val="31"/>
        </w:numPr>
        <w:contextualSpacing/>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Promote financial sector development including micro finance and develop small and medium enterprises with emphasis on gender</w:t>
      </w:r>
    </w:p>
    <w:p w14:paraId="5F252FB5" w14:textId="77777777" w:rsidR="008F364F" w:rsidRPr="008A4ABC" w:rsidRDefault="008F364F" w:rsidP="008F364F">
      <w:pPr>
        <w:numPr>
          <w:ilvl w:val="0"/>
          <w:numId w:val="31"/>
        </w:numPr>
        <w:contextualSpacing/>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Strengthen partnerships with the private sector and civil society at large to mobilise financial and technical resources to combat poverty at its root</w:t>
      </w:r>
    </w:p>
    <w:p w14:paraId="30A4264B" w14:textId="77777777" w:rsidR="008F364F" w:rsidRPr="008A4ABC" w:rsidRDefault="008F364F" w:rsidP="008F364F">
      <w:pPr>
        <w:jc w:val="both"/>
        <w:rPr>
          <w:rFonts w:ascii="Times New Roman" w:eastAsia="Calibri" w:hAnsi="Times New Roman" w:cs="Times New Roman"/>
          <w:sz w:val="23"/>
          <w:szCs w:val="23"/>
        </w:rPr>
      </w:pPr>
    </w:p>
    <w:p w14:paraId="245DE889" w14:textId="77777777" w:rsidR="008F364F" w:rsidRPr="008A4ABC" w:rsidRDefault="008F364F" w:rsidP="008F364F">
      <w:pPr>
        <w:jc w:val="both"/>
        <w:rPr>
          <w:rFonts w:ascii="Times New Roman" w:eastAsia="Calibri" w:hAnsi="Times New Roman" w:cs="Times New Roman"/>
          <w:sz w:val="23"/>
          <w:szCs w:val="23"/>
        </w:rPr>
      </w:pPr>
      <w:proofErr w:type="gramStart"/>
      <w:r w:rsidRPr="008A4ABC">
        <w:rPr>
          <w:rFonts w:ascii="Times New Roman" w:eastAsia="Calibri" w:hAnsi="Times New Roman" w:cs="Times New Roman"/>
          <w:sz w:val="23"/>
          <w:szCs w:val="23"/>
        </w:rPr>
        <w:t>With regard to</w:t>
      </w:r>
      <w:proofErr w:type="gramEnd"/>
      <w:r w:rsidRPr="008A4ABC">
        <w:rPr>
          <w:rFonts w:ascii="Times New Roman" w:eastAsia="Calibri" w:hAnsi="Times New Roman" w:cs="Times New Roman"/>
          <w:sz w:val="23"/>
          <w:szCs w:val="23"/>
        </w:rPr>
        <w:t xml:space="preserve"> monitoring progress in poverty eradication initiatives, the Declaration further highlighted on the need to work towards the establishment of a Regional Poverty Observatory </w:t>
      </w:r>
      <w:r w:rsidRPr="008A4ABC">
        <w:rPr>
          <w:rFonts w:ascii="Times New Roman" w:eastAsia="Calibri" w:hAnsi="Times New Roman" w:cs="Times New Roman"/>
          <w:sz w:val="23"/>
          <w:szCs w:val="23"/>
        </w:rPr>
        <w:lastRenderedPageBreak/>
        <w:t>(RPO) to monitor progress made in the implementation of actions in the main priority areas of poverty eradication. It also noted the need to acquire and develop adequate capacity both at the Secretariat and Member States level to ensure effective implementation of poverty eradication programmes.</w:t>
      </w:r>
    </w:p>
    <w:p w14:paraId="41AE88B7" w14:textId="77777777" w:rsidR="008F364F" w:rsidRPr="008A4ABC" w:rsidRDefault="008F364F" w:rsidP="008F364F">
      <w:pPr>
        <w:spacing w:after="0" w:line="276" w:lineRule="auto"/>
        <w:jc w:val="both"/>
        <w:rPr>
          <w:rFonts w:ascii="Times New Roman" w:eastAsia="Calibri" w:hAnsi="Times New Roman" w:cs="Times New Roman"/>
          <w:sz w:val="23"/>
          <w:szCs w:val="23"/>
          <w:lang w:eastAsia="ja-JP"/>
        </w:rPr>
      </w:pPr>
    </w:p>
    <w:p w14:paraId="5FBFB01E"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 xml:space="preserve">While poverty has traditionally been measured in terms of income – now classified by the World Bank as living on less than $2.15 a day PPP 2017 – the SDGs define poverty as having multiple forms, with a target to reduce at least by half the proportion of men, women and children of all ages living in poverty in all its dimensions by 2030.  To date, most countries use a national monetary poverty measure for policy decisions. Recently, </w:t>
      </w:r>
      <w:proofErr w:type="gramStart"/>
      <w:r w:rsidRPr="008A4ABC">
        <w:rPr>
          <w:rFonts w:ascii="Times New Roman" w:eastAsia="Times New Roman" w:hAnsi="Times New Roman" w:cs="Times New Roman"/>
          <w:sz w:val="23"/>
          <w:szCs w:val="23"/>
          <w:lang w:val="en-US" w:eastAsia="ja-JP"/>
        </w:rPr>
        <w:t>a number of</w:t>
      </w:r>
      <w:proofErr w:type="gramEnd"/>
      <w:r w:rsidRPr="008A4ABC">
        <w:rPr>
          <w:rFonts w:ascii="Times New Roman" w:eastAsia="Times New Roman" w:hAnsi="Times New Roman" w:cs="Times New Roman"/>
          <w:sz w:val="23"/>
          <w:szCs w:val="23"/>
          <w:lang w:val="en-US" w:eastAsia="ja-JP"/>
        </w:rPr>
        <w:t xml:space="preserve"> policy makers have adopted official multidimensional measures that: (1) </w:t>
      </w:r>
      <w:proofErr w:type="spellStart"/>
      <w:r w:rsidRPr="008A4ABC">
        <w:rPr>
          <w:rFonts w:ascii="Times New Roman" w:eastAsia="Times New Roman" w:hAnsi="Times New Roman" w:cs="Times New Roman"/>
          <w:sz w:val="23"/>
          <w:szCs w:val="23"/>
          <w:lang w:val="en-US" w:eastAsia="ja-JP"/>
        </w:rPr>
        <w:t>analyse</w:t>
      </w:r>
      <w:proofErr w:type="spellEnd"/>
      <w:r w:rsidRPr="008A4ABC">
        <w:rPr>
          <w:rFonts w:ascii="Times New Roman" w:eastAsia="Times New Roman" w:hAnsi="Times New Roman" w:cs="Times New Roman"/>
          <w:sz w:val="23"/>
          <w:szCs w:val="23"/>
          <w:lang w:val="en-US" w:eastAsia="ja-JP"/>
        </w:rPr>
        <w:t xml:space="preserve"> non-monetary deprivations and their interconnections; (2) enable the creation of high-impact policies that address multiple interconnected deprivations and accelerate progress towards the SDGs, and (3) guide policy and provide feedback in a timely manner. </w:t>
      </w:r>
    </w:p>
    <w:p w14:paraId="57D44E5B"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06CEE2A3"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 xml:space="preserve">The Multidimensional Poverty Index (MP)I can be used as an analytical tool to identify the most vulnerable people, show aspects in which they are deprived and, consequently, to target resources and design policies more effectively. Because the MPI measures outcomes directly, it will immediately reflect changes such as school attendance, whereas it can take time for this to affect income, thus may show outcomes of effective policy interventions quickly. </w:t>
      </w:r>
    </w:p>
    <w:p w14:paraId="49D93811"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2D48CE80"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Finally, in the understanding that each country is different, the MPI can be tailored to local context using country-specific data and indicators to provide a better understanding of country-level poverty. As of 2022, around 40 countries in the developing world have developed and adopted national MPIs as official measure to track progress and coordinate policy actions against poverty. In SADC specifically, 9 out of 16 member states have produced national MPIs.</w:t>
      </w:r>
    </w:p>
    <w:p w14:paraId="5D26D4AC"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35B9B1F6"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Following this trend, countries with national MPIs are now currently using their Indices to:</w:t>
      </w:r>
    </w:p>
    <w:p w14:paraId="2FECFE4A"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31E42125"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w:t>
      </w:r>
      <w:r w:rsidRPr="008A4ABC">
        <w:rPr>
          <w:rFonts w:ascii="Times New Roman" w:eastAsia="Times New Roman" w:hAnsi="Times New Roman" w:cs="Times New Roman"/>
          <w:sz w:val="23"/>
          <w:szCs w:val="23"/>
          <w:lang w:val="en-US" w:eastAsia="ja-JP"/>
        </w:rPr>
        <w:tab/>
        <w:t xml:space="preserve">Allocate resources more </w:t>
      </w:r>
      <w:proofErr w:type="gramStart"/>
      <w:r w:rsidRPr="008A4ABC">
        <w:rPr>
          <w:rFonts w:ascii="Times New Roman" w:eastAsia="Times New Roman" w:hAnsi="Times New Roman" w:cs="Times New Roman"/>
          <w:sz w:val="23"/>
          <w:szCs w:val="23"/>
          <w:lang w:val="en-US" w:eastAsia="ja-JP"/>
        </w:rPr>
        <w:t>effectively;</w:t>
      </w:r>
      <w:proofErr w:type="gramEnd"/>
    </w:p>
    <w:p w14:paraId="17D84E21"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w:t>
      </w:r>
      <w:r w:rsidRPr="008A4ABC">
        <w:rPr>
          <w:rFonts w:ascii="Times New Roman" w:eastAsia="Times New Roman" w:hAnsi="Times New Roman" w:cs="Times New Roman"/>
          <w:sz w:val="23"/>
          <w:szCs w:val="23"/>
          <w:lang w:val="en-US" w:eastAsia="ja-JP"/>
        </w:rPr>
        <w:tab/>
        <w:t xml:space="preserve">Improve policy </w:t>
      </w:r>
      <w:proofErr w:type="gramStart"/>
      <w:r w:rsidRPr="008A4ABC">
        <w:rPr>
          <w:rFonts w:ascii="Times New Roman" w:eastAsia="Times New Roman" w:hAnsi="Times New Roman" w:cs="Times New Roman"/>
          <w:sz w:val="23"/>
          <w:szCs w:val="23"/>
          <w:lang w:val="en-US" w:eastAsia="ja-JP"/>
        </w:rPr>
        <w:t>design;</w:t>
      </w:r>
      <w:proofErr w:type="gramEnd"/>
    </w:p>
    <w:p w14:paraId="6039F89D"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w:t>
      </w:r>
      <w:r w:rsidRPr="008A4ABC">
        <w:rPr>
          <w:rFonts w:ascii="Times New Roman" w:eastAsia="Times New Roman" w:hAnsi="Times New Roman" w:cs="Times New Roman"/>
          <w:sz w:val="23"/>
          <w:szCs w:val="23"/>
          <w:lang w:val="en-US" w:eastAsia="ja-JP"/>
        </w:rPr>
        <w:tab/>
        <w:t xml:space="preserve">Identify interconnections among </w:t>
      </w:r>
      <w:proofErr w:type="gramStart"/>
      <w:r w:rsidRPr="008A4ABC">
        <w:rPr>
          <w:rFonts w:ascii="Times New Roman" w:eastAsia="Times New Roman" w:hAnsi="Times New Roman" w:cs="Times New Roman"/>
          <w:sz w:val="23"/>
          <w:szCs w:val="23"/>
          <w:lang w:val="en-US" w:eastAsia="ja-JP"/>
        </w:rPr>
        <w:t>deprivations;</w:t>
      </w:r>
      <w:proofErr w:type="gramEnd"/>
    </w:p>
    <w:p w14:paraId="2B039AD1"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w:t>
      </w:r>
      <w:r w:rsidRPr="008A4ABC">
        <w:rPr>
          <w:rFonts w:ascii="Times New Roman" w:eastAsia="Times New Roman" w:hAnsi="Times New Roman" w:cs="Times New Roman"/>
          <w:sz w:val="23"/>
          <w:szCs w:val="23"/>
          <w:lang w:val="en-US" w:eastAsia="ja-JP"/>
        </w:rPr>
        <w:tab/>
        <w:t xml:space="preserve">Monitor the effectiveness of policies over </w:t>
      </w:r>
      <w:proofErr w:type="gramStart"/>
      <w:r w:rsidRPr="008A4ABC">
        <w:rPr>
          <w:rFonts w:ascii="Times New Roman" w:eastAsia="Times New Roman" w:hAnsi="Times New Roman" w:cs="Times New Roman"/>
          <w:sz w:val="23"/>
          <w:szCs w:val="23"/>
          <w:lang w:val="en-US" w:eastAsia="ja-JP"/>
        </w:rPr>
        <w:t>time;</w:t>
      </w:r>
      <w:proofErr w:type="gramEnd"/>
    </w:p>
    <w:p w14:paraId="44572076"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w:t>
      </w:r>
      <w:r w:rsidRPr="008A4ABC">
        <w:rPr>
          <w:rFonts w:ascii="Times New Roman" w:eastAsia="Times New Roman" w:hAnsi="Times New Roman" w:cs="Times New Roman"/>
          <w:sz w:val="23"/>
          <w:szCs w:val="23"/>
          <w:lang w:val="en-US" w:eastAsia="ja-JP"/>
        </w:rPr>
        <w:tab/>
        <w:t>Target poor people as beneficiaries of services or conditional cash   transfers.</w:t>
      </w:r>
    </w:p>
    <w:p w14:paraId="5D853538" w14:textId="77777777" w:rsidR="008F364F" w:rsidRPr="008A4ABC" w:rsidRDefault="008F364F" w:rsidP="008F364F">
      <w:pPr>
        <w:spacing w:after="0" w:line="276" w:lineRule="auto"/>
        <w:jc w:val="both"/>
        <w:rPr>
          <w:rFonts w:ascii="Times New Roman" w:eastAsia="Calibri" w:hAnsi="Times New Roman" w:cs="Times New Roman"/>
          <w:sz w:val="23"/>
          <w:szCs w:val="23"/>
          <w:lang w:eastAsia="ja-JP"/>
        </w:rPr>
      </w:pPr>
    </w:p>
    <w:p w14:paraId="5A5783D4"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8" w:name="_Toc83825931"/>
      <w:r w:rsidRPr="008A4ABC">
        <w:rPr>
          <w:rFonts w:ascii="Times New Roman" w:eastAsia="Times New Roman" w:hAnsi="Times New Roman" w:cs="Times New Roman"/>
          <w:b/>
          <w:bCs/>
          <w:sz w:val="23"/>
          <w:szCs w:val="23"/>
          <w:lang w:val="en-US"/>
        </w:rPr>
        <w:t>1.2 Current situation in the Secto</w:t>
      </w:r>
      <w:bookmarkEnd w:id="8"/>
      <w:r w:rsidRPr="008A4ABC">
        <w:rPr>
          <w:rFonts w:ascii="Times New Roman" w:eastAsia="Times New Roman" w:hAnsi="Times New Roman" w:cs="Times New Roman"/>
          <w:b/>
          <w:bCs/>
          <w:sz w:val="23"/>
          <w:szCs w:val="23"/>
          <w:lang w:val="en-US"/>
        </w:rPr>
        <w:t>r</w:t>
      </w:r>
    </w:p>
    <w:p w14:paraId="6A6937BA" w14:textId="77777777" w:rsidR="008F364F" w:rsidRPr="008A4ABC" w:rsidRDefault="008F364F" w:rsidP="008F364F">
      <w:pPr>
        <w:keepNext/>
        <w:numPr>
          <w:ilvl w:val="1"/>
          <w:numId w:val="0"/>
        </w:numPr>
        <w:spacing w:before="240" w:after="120" w:line="276" w:lineRule="auto"/>
        <w:ind w:hanging="11"/>
        <w:jc w:val="both"/>
        <w:outlineLvl w:val="1"/>
        <w:rPr>
          <w:rFonts w:ascii="Times New Roman" w:eastAsia="Times New Roman" w:hAnsi="Times New Roman" w:cs="Times New Roman"/>
          <w:bCs/>
          <w:sz w:val="23"/>
          <w:szCs w:val="23"/>
          <w:lang w:val="en-US" w:eastAsia="ja-JP"/>
        </w:rPr>
      </w:pPr>
      <w:r w:rsidRPr="008A4ABC">
        <w:rPr>
          <w:rFonts w:ascii="Times New Roman" w:eastAsia="Times New Roman" w:hAnsi="Times New Roman" w:cs="Times New Roman"/>
          <w:bCs/>
          <w:sz w:val="23"/>
          <w:szCs w:val="23"/>
          <w:lang w:val="en-US" w:eastAsia="ja-JP"/>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w:t>
      </w:r>
      <w:r w:rsidRPr="008A4ABC">
        <w:rPr>
          <w:rFonts w:ascii="Times New Roman" w:eastAsia="Times New Roman" w:hAnsi="Times New Roman" w:cs="Times New Roman"/>
          <w:bCs/>
          <w:sz w:val="23"/>
          <w:szCs w:val="23"/>
          <w:lang w:val="en-US" w:eastAsia="ja-JP"/>
        </w:rPr>
        <w:lastRenderedPageBreak/>
        <w:t>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8A4ABC">
        <w:rPr>
          <w:rFonts w:ascii="Times New Roman" w:eastAsia="Times New Roman" w:hAnsi="Times New Roman" w:cs="Times New Roman"/>
          <w:bCs/>
          <w:sz w:val="23"/>
          <w:szCs w:val="23"/>
          <w:lang w:val="en-US" w:eastAsia="ja-JP"/>
        </w:rPr>
        <w:cr/>
      </w:r>
    </w:p>
    <w:p w14:paraId="618BC0FF" w14:textId="77777777" w:rsidR="008F364F" w:rsidRPr="008A4ABC" w:rsidRDefault="008F364F" w:rsidP="008F364F">
      <w:pPr>
        <w:spacing w:after="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lang w:eastAsia="ja-JP"/>
        </w:rPr>
        <w:t>Article 11 of the SADC Protocol on Statistics refers explicitly to poverty statistics. Specifically, Member States shall produce and disseminate Multidimensional Poverty Index (MPI) by gender and age in accordance with the United Nations Development Programme (UNDP) Handbook on How to Build a National MPI built with dimensions of health, education, standard of living and other dimensions tailored to their national priorities, as a common regional methodological framework to produce national and regional poverty statistics. The SADC Regional Strategy for Development of Statistics (RSDS 2020 – 30) is designed as a sectoral strategy to be responsive to data needs to pertaining to measurement of regional policies and programmes of the RISDP 2020 – 30 in pursuit to the goals of the SADC Vision 2050. The RSDS focuses of developing harmonized methodological guidelines in statistics and rolling out of capacity building and subsequent assessment/reviews including in poverty statistics.</w:t>
      </w:r>
    </w:p>
    <w:p w14:paraId="4977DC17"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164335F3"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2B796BB8"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6C262D69" w14:textId="77777777" w:rsidR="008F364F" w:rsidRPr="008A4ABC" w:rsidRDefault="008F364F" w:rsidP="008F364F">
      <w:pPr>
        <w:spacing w:after="0" w:line="276" w:lineRule="auto"/>
        <w:ind w:left="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(i)</w:t>
      </w:r>
      <w:r w:rsidRPr="008A4ABC">
        <w:rPr>
          <w:rFonts w:ascii="Times New Roman" w:eastAsia="Times New Roman" w:hAnsi="Times New Roman" w:cs="Times New Roman"/>
          <w:sz w:val="23"/>
          <w:szCs w:val="23"/>
          <w:lang w:val="en-US" w:eastAsia="ja-JP"/>
        </w:rPr>
        <w:tab/>
        <w:t xml:space="preserve">Policy frameworks for development of regional </w:t>
      </w:r>
      <w:proofErr w:type="gramStart"/>
      <w:r w:rsidRPr="008A4ABC">
        <w:rPr>
          <w:rFonts w:ascii="Times New Roman" w:eastAsia="Times New Roman" w:hAnsi="Times New Roman" w:cs="Times New Roman"/>
          <w:sz w:val="23"/>
          <w:szCs w:val="23"/>
          <w:lang w:val="en-US" w:eastAsia="ja-JP"/>
        </w:rPr>
        <w:t>statistics;</w:t>
      </w:r>
      <w:proofErr w:type="gramEnd"/>
    </w:p>
    <w:p w14:paraId="0FA8FE7F" w14:textId="77777777" w:rsidR="008F364F" w:rsidRPr="008A4ABC" w:rsidRDefault="008F364F" w:rsidP="008F364F">
      <w:pPr>
        <w:spacing w:after="0" w:line="276" w:lineRule="auto"/>
        <w:ind w:left="1440" w:hanging="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(ii)</w:t>
      </w:r>
      <w:r w:rsidRPr="008A4ABC">
        <w:rPr>
          <w:rFonts w:ascii="Times New Roman" w:eastAsia="Times New Roman" w:hAnsi="Times New Roman" w:cs="Times New Roman"/>
          <w:sz w:val="23"/>
          <w:szCs w:val="23"/>
          <w:lang w:val="en-US" w:eastAsia="ja-JP"/>
        </w:rPr>
        <w:tab/>
        <w:t xml:space="preserve">Institutional strengthening and sustainability of the SADC Regional Statistical </w:t>
      </w:r>
      <w:proofErr w:type="gramStart"/>
      <w:r w:rsidRPr="008A4ABC">
        <w:rPr>
          <w:rFonts w:ascii="Times New Roman" w:eastAsia="Times New Roman" w:hAnsi="Times New Roman" w:cs="Times New Roman"/>
          <w:sz w:val="23"/>
          <w:szCs w:val="23"/>
          <w:lang w:val="en-US" w:eastAsia="ja-JP"/>
        </w:rPr>
        <w:t>System;</w:t>
      </w:r>
      <w:proofErr w:type="gramEnd"/>
    </w:p>
    <w:p w14:paraId="61381099" w14:textId="77777777" w:rsidR="008F364F" w:rsidRPr="008A4ABC" w:rsidRDefault="008F364F" w:rsidP="008F364F">
      <w:pPr>
        <w:spacing w:after="0" w:line="276" w:lineRule="auto"/>
        <w:ind w:left="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(iii)</w:t>
      </w:r>
      <w:r w:rsidRPr="008A4ABC">
        <w:rPr>
          <w:rFonts w:ascii="Times New Roman" w:eastAsia="Times New Roman" w:hAnsi="Times New Roman" w:cs="Times New Roman"/>
          <w:sz w:val="23"/>
          <w:szCs w:val="23"/>
          <w:lang w:val="en-US" w:eastAsia="ja-JP"/>
        </w:rPr>
        <w:tab/>
        <w:t xml:space="preserve">Harmonization of regional </w:t>
      </w:r>
      <w:proofErr w:type="gramStart"/>
      <w:r w:rsidRPr="008A4ABC">
        <w:rPr>
          <w:rFonts w:ascii="Times New Roman" w:eastAsia="Times New Roman" w:hAnsi="Times New Roman" w:cs="Times New Roman"/>
          <w:sz w:val="23"/>
          <w:szCs w:val="23"/>
          <w:lang w:val="en-US" w:eastAsia="ja-JP"/>
        </w:rPr>
        <w:t>statistics;</w:t>
      </w:r>
      <w:proofErr w:type="gramEnd"/>
      <w:r w:rsidRPr="008A4ABC">
        <w:rPr>
          <w:rFonts w:ascii="Times New Roman" w:eastAsia="Times New Roman" w:hAnsi="Times New Roman" w:cs="Times New Roman"/>
          <w:sz w:val="23"/>
          <w:szCs w:val="23"/>
          <w:lang w:val="en-US" w:eastAsia="ja-JP"/>
        </w:rPr>
        <w:tab/>
      </w:r>
    </w:p>
    <w:p w14:paraId="3EE19BD8" w14:textId="77777777" w:rsidR="008F364F" w:rsidRPr="008A4ABC" w:rsidRDefault="008F364F" w:rsidP="008F364F">
      <w:pPr>
        <w:spacing w:after="0" w:line="276" w:lineRule="auto"/>
        <w:ind w:left="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(iv)</w:t>
      </w:r>
      <w:r w:rsidRPr="008A4ABC">
        <w:rPr>
          <w:rFonts w:ascii="Times New Roman" w:eastAsia="Times New Roman" w:hAnsi="Times New Roman" w:cs="Times New Roman"/>
          <w:sz w:val="23"/>
          <w:szCs w:val="23"/>
          <w:lang w:val="en-US" w:eastAsia="ja-JP"/>
        </w:rPr>
        <w:tab/>
        <w:t xml:space="preserve">Digital transformation of regional </w:t>
      </w:r>
      <w:proofErr w:type="gramStart"/>
      <w:r w:rsidRPr="008A4ABC">
        <w:rPr>
          <w:rFonts w:ascii="Times New Roman" w:eastAsia="Times New Roman" w:hAnsi="Times New Roman" w:cs="Times New Roman"/>
          <w:sz w:val="23"/>
          <w:szCs w:val="23"/>
          <w:lang w:val="en-US" w:eastAsia="ja-JP"/>
        </w:rPr>
        <w:t>statistics;</w:t>
      </w:r>
      <w:proofErr w:type="gramEnd"/>
    </w:p>
    <w:p w14:paraId="70247446" w14:textId="77777777" w:rsidR="008F364F" w:rsidRPr="008A4ABC" w:rsidRDefault="008F364F" w:rsidP="008F364F">
      <w:pPr>
        <w:spacing w:after="0" w:line="276" w:lineRule="auto"/>
        <w:ind w:left="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(v)</w:t>
      </w:r>
      <w:r w:rsidRPr="008A4ABC">
        <w:rPr>
          <w:rFonts w:ascii="Times New Roman" w:eastAsia="Times New Roman" w:hAnsi="Times New Roman" w:cs="Times New Roman"/>
          <w:sz w:val="23"/>
          <w:szCs w:val="23"/>
          <w:lang w:val="en-US" w:eastAsia="ja-JP"/>
        </w:rPr>
        <w:tab/>
        <w:t>Capacity for data production, management, dissemination and use; and</w:t>
      </w:r>
    </w:p>
    <w:p w14:paraId="418D9438" w14:textId="77777777" w:rsidR="008F364F" w:rsidRPr="008A4ABC" w:rsidRDefault="008F364F" w:rsidP="008F364F">
      <w:pPr>
        <w:spacing w:after="0" w:line="276" w:lineRule="auto"/>
        <w:ind w:left="720"/>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(vi)</w:t>
      </w:r>
      <w:r w:rsidRPr="008A4ABC">
        <w:rPr>
          <w:rFonts w:ascii="Times New Roman" w:eastAsia="Times New Roman" w:hAnsi="Times New Roman" w:cs="Times New Roman"/>
          <w:sz w:val="23"/>
          <w:szCs w:val="23"/>
          <w:lang w:val="en-US" w:eastAsia="ja-JP"/>
        </w:rPr>
        <w:tab/>
        <w:t>Quality of regional statistics.</w:t>
      </w:r>
    </w:p>
    <w:p w14:paraId="6F7C0CAC"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04FF04A5"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4661DF9E"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eastAsia="ja-JP"/>
        </w:rPr>
      </w:pPr>
    </w:p>
    <w:p w14:paraId="33CC9AA6" w14:textId="77777777" w:rsidR="008F364F" w:rsidRPr="008A4ABC" w:rsidRDefault="008F364F" w:rsidP="008F364F">
      <w:pPr>
        <w:spacing w:after="0" w:line="276" w:lineRule="auto"/>
        <w:jc w:val="both"/>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sz w:val="23"/>
          <w:szCs w:val="23"/>
          <w:lang w:val="en-US"/>
        </w:rPr>
        <w:lastRenderedPageBreak/>
        <w:t xml:space="preserve">SADC Secretariat, with the support from the World Bank Group is currently implementing the Regional Statistics Project (RSP) with the development objective to strengthen the institutional capacity of SADC and participating countries to produce, disseminate and use quality statistics while increasing regional harmonization and collaboration. Among the scope of interventions in this project, capacity building </w:t>
      </w:r>
      <w:proofErr w:type="gramStart"/>
      <w:r w:rsidRPr="008A4ABC">
        <w:rPr>
          <w:rFonts w:ascii="Times New Roman" w:eastAsia="Times New Roman" w:hAnsi="Times New Roman" w:cs="Times New Roman"/>
          <w:sz w:val="23"/>
          <w:szCs w:val="23"/>
          <w:lang w:val="en-US"/>
        </w:rPr>
        <w:t>in the area of</w:t>
      </w:r>
      <w:proofErr w:type="gramEnd"/>
      <w:r w:rsidRPr="008A4ABC">
        <w:rPr>
          <w:rFonts w:ascii="Times New Roman" w:eastAsia="Times New Roman" w:hAnsi="Times New Roman" w:cs="Times New Roman"/>
          <w:sz w:val="23"/>
          <w:szCs w:val="23"/>
          <w:lang w:val="en-US"/>
        </w:rPr>
        <w:t xml:space="preserve"> poverty statistics features importantly for both monetary and non-monetary measures. A significant milestone was reached in December 2024 where the SADC MPI structure was discussed and agreed. Furthermore, recommendation was made for undertaking of in-depth national trainings in MPI and technical assistance for generation of MPI using real survey data. </w:t>
      </w:r>
      <w:r w:rsidRPr="008A4ABC">
        <w:rPr>
          <w:rFonts w:ascii="Times New Roman" w:eastAsia="Times New Roman" w:hAnsi="Times New Roman" w:cs="Times New Roman"/>
          <w:b/>
          <w:bCs/>
          <w:sz w:val="23"/>
          <w:szCs w:val="23"/>
          <w:lang w:val="en-US"/>
        </w:rPr>
        <w:t>It is within this context that this consultancy is looking for a firm</w:t>
      </w:r>
      <w:r w:rsidRPr="008A4ABC">
        <w:rPr>
          <w:rFonts w:ascii="Times New Roman" w:hAnsi="Times New Roman" w:cs="Times New Roman"/>
          <w:b/>
          <w:bCs/>
        </w:rPr>
        <w:t xml:space="preserve"> </w:t>
      </w:r>
      <w:r w:rsidRPr="008A4ABC">
        <w:rPr>
          <w:rFonts w:ascii="Times New Roman" w:eastAsia="Times New Roman" w:hAnsi="Times New Roman" w:cs="Times New Roman"/>
          <w:b/>
          <w:bCs/>
          <w:sz w:val="23"/>
          <w:szCs w:val="23"/>
          <w:lang w:val="en-US"/>
        </w:rPr>
        <w:t>(registered firm, research institutions, universities and similar institutions are eligible for the current assignment) to undertake the following core tasks that are mutually exclusive to each other in 5 Member States:</w:t>
      </w:r>
    </w:p>
    <w:p w14:paraId="4B559B82"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p>
    <w:p w14:paraId="2E3BB5D3" w14:textId="77777777" w:rsidR="008F364F" w:rsidRPr="008A4ABC" w:rsidRDefault="008F364F" w:rsidP="008F364F">
      <w:pPr>
        <w:pStyle w:val="ListParagraph"/>
        <w:numPr>
          <w:ilvl w:val="0"/>
          <w:numId w:val="32"/>
        </w:numPr>
        <w:spacing w:after="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National Training dedicated to the methodology and the technical steps required to update the national MPI with both theoretical sessions and practical exercises; and</w:t>
      </w:r>
    </w:p>
    <w:p w14:paraId="43BB3333" w14:textId="77777777" w:rsidR="008F364F" w:rsidRPr="008A4ABC" w:rsidRDefault="008F364F" w:rsidP="008F364F">
      <w:pPr>
        <w:pStyle w:val="ListParagraph"/>
        <w:numPr>
          <w:ilvl w:val="0"/>
          <w:numId w:val="32"/>
        </w:numPr>
        <w:spacing w:after="0" w:line="276" w:lineRule="auto"/>
        <w:jc w:val="both"/>
        <w:rPr>
          <w:rFonts w:ascii="Times New Roman" w:eastAsia="Times New Roman" w:hAnsi="Times New Roman" w:cs="Times New Roman"/>
          <w:sz w:val="23"/>
          <w:szCs w:val="23"/>
          <w:lang w:val="en-US" w:eastAsia="ja-JP"/>
        </w:rPr>
      </w:pPr>
      <w:r w:rsidRPr="008A4ABC">
        <w:rPr>
          <w:rFonts w:ascii="Times New Roman" w:eastAsia="Times New Roman" w:hAnsi="Times New Roman" w:cs="Times New Roman"/>
          <w:sz w:val="23"/>
          <w:szCs w:val="23"/>
          <w:lang w:val="en-US" w:eastAsia="ja-JP"/>
        </w:rPr>
        <w:t>Technical assistance for computation and analysis of poverty statistics – MPI using real data obtained from surveys.</w:t>
      </w:r>
    </w:p>
    <w:p w14:paraId="7FA7F34E"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bookmarkStart w:id="9" w:name="_Toc83825933"/>
      <w:r w:rsidRPr="008A4ABC">
        <w:rPr>
          <w:rFonts w:ascii="Times New Roman" w:eastAsia="Times New Roman" w:hAnsi="Times New Roman" w:cs="Times New Roman"/>
          <w:b/>
          <w:bCs/>
          <w:sz w:val="23"/>
          <w:szCs w:val="23"/>
          <w:lang w:val="en-US"/>
        </w:rPr>
        <w:t>2. OBJECTIVE, PURPOSE &amp; EXPECTED RESULTS</w:t>
      </w:r>
      <w:bookmarkEnd w:id="9"/>
    </w:p>
    <w:p w14:paraId="692DF7FC"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10" w:name="_Toc83825934"/>
      <w:r w:rsidRPr="008A4ABC">
        <w:rPr>
          <w:rFonts w:ascii="Times New Roman" w:eastAsia="Times New Roman" w:hAnsi="Times New Roman" w:cs="Times New Roman"/>
          <w:b/>
          <w:bCs/>
          <w:sz w:val="23"/>
          <w:szCs w:val="23"/>
          <w:lang w:val="en-US"/>
        </w:rPr>
        <w:t>2.1 Overall objective</w:t>
      </w:r>
      <w:bookmarkEnd w:id="10"/>
    </w:p>
    <w:p w14:paraId="238F7A1B"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overall objective of this consultancy is to enhance the capacity of statisticians in SADC Member States and in São Tomé and Príncipe (STP) to effectively utilize the MPI as a comprehensive tool for policy development and poverty reduction. By providing in-depth capacity-building workshops and targeted technical assistance, this initiative aims to equip national teams with the necessary skills and knowledge to compute, analyze, and interpret their national MPIs and SADC harmonized MPIs. This, in turn, will enable them to develop evidence-based policies that address the multiple dimensions of poverty, thereby contributing to the achievement of their national development plans, SADC Vision 2050 and Sustainable Development Goals (SDGs).</w:t>
      </w:r>
    </w:p>
    <w:p w14:paraId="524C2570"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11" w:name="_Toc83825935"/>
      <w:r w:rsidRPr="008A4ABC">
        <w:rPr>
          <w:rFonts w:ascii="Times New Roman" w:eastAsia="Times New Roman" w:hAnsi="Times New Roman" w:cs="Times New Roman"/>
          <w:b/>
          <w:bCs/>
          <w:sz w:val="23"/>
          <w:szCs w:val="23"/>
          <w:lang w:val="en-US"/>
        </w:rPr>
        <w:t>2.2 Specific Objectives (Purpose)</w:t>
      </w:r>
      <w:bookmarkEnd w:id="11"/>
    </w:p>
    <w:p w14:paraId="4E452C67" w14:textId="77777777" w:rsidR="008F364F" w:rsidRPr="008A4ABC" w:rsidRDefault="008F364F" w:rsidP="008F364F">
      <w:pPr>
        <w:spacing w:after="0" w:line="276" w:lineRule="auto"/>
        <w:ind w:left="556"/>
        <w:jc w:val="both"/>
        <w:rPr>
          <w:rFonts w:ascii="Times New Roman" w:eastAsia="Calibri" w:hAnsi="Times New Roman" w:cs="Times New Roman"/>
          <w:sz w:val="23"/>
          <w:szCs w:val="23"/>
        </w:rPr>
      </w:pPr>
      <w:bookmarkStart w:id="12" w:name="_Toc83825936"/>
      <w:r w:rsidRPr="008A4ABC">
        <w:rPr>
          <w:rFonts w:ascii="Times New Roman" w:eastAsia="Calibri" w:hAnsi="Times New Roman" w:cs="Times New Roman"/>
          <w:sz w:val="23"/>
          <w:szCs w:val="23"/>
        </w:rPr>
        <w:t xml:space="preserve">(i)  Conduct in-depth national trainings on the computation and use of the MPI (including using STATA software) for selected Member </w:t>
      </w:r>
      <w:proofErr w:type="gramStart"/>
      <w:r w:rsidRPr="008A4ABC">
        <w:rPr>
          <w:rFonts w:ascii="Times New Roman" w:eastAsia="Calibri" w:hAnsi="Times New Roman" w:cs="Times New Roman"/>
          <w:sz w:val="23"/>
          <w:szCs w:val="23"/>
        </w:rPr>
        <w:t>States;</w:t>
      </w:r>
      <w:proofErr w:type="gramEnd"/>
      <w:r w:rsidRPr="008A4ABC">
        <w:rPr>
          <w:rFonts w:ascii="Times New Roman" w:eastAsia="Calibri" w:hAnsi="Times New Roman" w:cs="Times New Roman"/>
          <w:sz w:val="23"/>
          <w:szCs w:val="23"/>
        </w:rPr>
        <w:t xml:space="preserve"> </w:t>
      </w:r>
    </w:p>
    <w:p w14:paraId="4EC548C7" w14:textId="77777777" w:rsidR="008F364F" w:rsidRPr="008A4ABC" w:rsidRDefault="008F364F" w:rsidP="008F364F">
      <w:pPr>
        <w:spacing w:after="0" w:line="276" w:lineRule="auto"/>
        <w:ind w:left="556"/>
        <w:jc w:val="both"/>
        <w:rPr>
          <w:rFonts w:ascii="Times New Roman" w:eastAsia="Calibri" w:hAnsi="Times New Roman" w:cs="Times New Roman"/>
          <w:sz w:val="23"/>
          <w:szCs w:val="23"/>
        </w:rPr>
      </w:pPr>
    </w:p>
    <w:p w14:paraId="0185E093" w14:textId="77777777" w:rsidR="008F364F" w:rsidRPr="008A4ABC" w:rsidRDefault="008F364F" w:rsidP="008F364F">
      <w:pPr>
        <w:spacing w:after="0" w:line="276" w:lineRule="auto"/>
        <w:ind w:left="556"/>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(ii)  Provide technical assistance (TA) to selected Member States to compute national and SADC harmonized MPIs based on available survey and/or administrative data; and</w:t>
      </w:r>
    </w:p>
    <w:p w14:paraId="0805188F" w14:textId="77777777" w:rsidR="008F364F" w:rsidRPr="008A4ABC" w:rsidRDefault="008F364F" w:rsidP="008F364F">
      <w:pPr>
        <w:spacing w:after="0" w:line="276" w:lineRule="auto"/>
        <w:ind w:left="556"/>
        <w:jc w:val="both"/>
        <w:rPr>
          <w:rFonts w:ascii="Times New Roman" w:eastAsia="Calibri" w:hAnsi="Times New Roman" w:cs="Times New Roman"/>
          <w:sz w:val="23"/>
          <w:szCs w:val="23"/>
        </w:rPr>
      </w:pPr>
    </w:p>
    <w:p w14:paraId="468BDF6C" w14:textId="77777777" w:rsidR="008F364F" w:rsidRPr="008A4ABC" w:rsidRDefault="008F364F" w:rsidP="008F364F">
      <w:pPr>
        <w:spacing w:after="0" w:line="276" w:lineRule="auto"/>
        <w:ind w:left="556"/>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(iii) Assess gaps during training and/or technical assistance (TA) sessions, and identify the necessary support required to ensure Member States produce the SADC harmonized MPIs.</w:t>
      </w:r>
    </w:p>
    <w:p w14:paraId="7F06FD6C"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2.3 Results to be achieved by the contractor</w:t>
      </w:r>
      <w:bookmarkEnd w:id="12"/>
    </w:p>
    <w:p w14:paraId="4A350FD2" w14:textId="77777777" w:rsidR="008F364F" w:rsidRPr="008A4ABC" w:rsidRDefault="008F364F" w:rsidP="008F364F">
      <w:pPr>
        <w:spacing w:line="276" w:lineRule="auto"/>
        <w:jc w:val="both"/>
        <w:rPr>
          <w:rFonts w:ascii="Times New Roman" w:hAnsi="Times New Roman" w:cs="Times New Roman"/>
          <w:sz w:val="23"/>
          <w:szCs w:val="23"/>
        </w:rPr>
      </w:pPr>
      <w:bookmarkStart w:id="13" w:name="_Toc83825937"/>
      <w:r w:rsidRPr="008A4ABC">
        <w:rPr>
          <w:rFonts w:ascii="Times New Roman" w:hAnsi="Times New Roman" w:cs="Times New Roman"/>
          <w:sz w:val="23"/>
          <w:szCs w:val="23"/>
        </w:rPr>
        <w:t>The consultancy is expected to achieve the following results:</w:t>
      </w:r>
    </w:p>
    <w:p w14:paraId="70ACC13B" w14:textId="77777777" w:rsidR="008F364F" w:rsidRPr="008A4ABC" w:rsidRDefault="008F364F" w:rsidP="008F364F">
      <w:pPr>
        <w:pStyle w:val="ListBullet"/>
        <w:numPr>
          <w:ilvl w:val="0"/>
          <w:numId w:val="2"/>
        </w:numPr>
        <w:rPr>
          <w:rFonts w:ascii="Times New Roman" w:hAnsi="Times New Roman" w:cs="Times New Roman"/>
          <w:sz w:val="23"/>
          <w:szCs w:val="23"/>
        </w:rPr>
      </w:pPr>
      <w:r w:rsidRPr="008A4ABC">
        <w:rPr>
          <w:rFonts w:ascii="Times New Roman" w:hAnsi="Times New Roman" w:cs="Times New Roman"/>
          <w:sz w:val="23"/>
          <w:szCs w:val="23"/>
        </w:rPr>
        <w:lastRenderedPageBreak/>
        <w:t xml:space="preserve">Training Component: Training Report covering the scope of training </w:t>
      </w:r>
      <w:proofErr w:type="gramStart"/>
      <w:r w:rsidRPr="008A4ABC">
        <w:rPr>
          <w:rFonts w:ascii="Times New Roman" w:hAnsi="Times New Roman" w:cs="Times New Roman"/>
          <w:sz w:val="23"/>
          <w:szCs w:val="23"/>
        </w:rPr>
        <w:t>provided  and</w:t>
      </w:r>
      <w:proofErr w:type="gramEnd"/>
      <w:r w:rsidRPr="008A4ABC">
        <w:rPr>
          <w:rFonts w:ascii="Times New Roman" w:hAnsi="Times New Roman" w:cs="Times New Roman"/>
          <w:sz w:val="23"/>
          <w:szCs w:val="23"/>
        </w:rPr>
        <w:t xml:space="preserve"> the current status including challenges and action plan with timelines of the Member State for generating national MPI and the SADC harmonized MPI;</w:t>
      </w:r>
    </w:p>
    <w:p w14:paraId="2E7DDB63" w14:textId="77777777" w:rsidR="008F364F" w:rsidRPr="008A4ABC" w:rsidRDefault="008F364F" w:rsidP="008F364F">
      <w:pPr>
        <w:spacing w:line="276" w:lineRule="auto"/>
        <w:ind w:left="1080" w:hanging="594"/>
        <w:jc w:val="both"/>
        <w:rPr>
          <w:rFonts w:ascii="Times New Roman" w:hAnsi="Times New Roman" w:cs="Times New Roman"/>
          <w:sz w:val="23"/>
          <w:szCs w:val="23"/>
        </w:rPr>
      </w:pPr>
      <w:r w:rsidRPr="008A4ABC">
        <w:rPr>
          <w:rFonts w:ascii="Times New Roman" w:hAnsi="Times New Roman" w:cs="Times New Roman"/>
          <w:sz w:val="23"/>
          <w:szCs w:val="23"/>
        </w:rPr>
        <w:t>ii.</w:t>
      </w:r>
      <w:r w:rsidRPr="008A4ABC">
        <w:rPr>
          <w:rFonts w:ascii="Times New Roman" w:hAnsi="Times New Roman" w:cs="Times New Roman"/>
          <w:sz w:val="23"/>
          <w:szCs w:val="23"/>
        </w:rPr>
        <w:tab/>
        <w:t>Technical Assistance Component: Report covering the scope of work undertaken for generation of national and SADC Harmonized MPIs using real survey and/or administrative data including work processes/documentation for use by the NSO in the foreseeable future.</w:t>
      </w:r>
    </w:p>
    <w:p w14:paraId="2D562E9F"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p>
    <w:p w14:paraId="5E475271"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3. ASSUMPTIONS &amp; RISKS</w:t>
      </w:r>
      <w:bookmarkEnd w:id="13"/>
    </w:p>
    <w:p w14:paraId="71329A3B"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i/>
          <w:iCs/>
          <w:color w:val="0F4761" w:themeColor="accent1" w:themeShade="BF"/>
          <w:sz w:val="23"/>
          <w:szCs w:val="23"/>
          <w:u w:val="single"/>
          <w:lang w:val="en-US"/>
        </w:rPr>
      </w:pPr>
      <w:r w:rsidRPr="008A4ABC">
        <w:rPr>
          <w:rFonts w:ascii="Times New Roman" w:eastAsia="Times New Roman" w:hAnsi="Times New Roman" w:cs="Times New Roman"/>
          <w:b/>
          <w:bCs/>
          <w:i/>
          <w:iCs/>
          <w:color w:val="0F4761" w:themeColor="accent1" w:themeShade="BF"/>
          <w:sz w:val="23"/>
          <w:szCs w:val="23"/>
          <w:u w:val="single"/>
          <w:lang w:val="en-US"/>
        </w:rPr>
        <w:t>3.1 COMPONENT 1: NATIONAL TRAINING</w:t>
      </w:r>
    </w:p>
    <w:p w14:paraId="3D53B9D4"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14" w:name="_Toc83825938"/>
      <w:r w:rsidRPr="008A4ABC">
        <w:rPr>
          <w:rFonts w:ascii="Times New Roman" w:eastAsia="Times New Roman" w:hAnsi="Times New Roman" w:cs="Times New Roman"/>
          <w:b/>
          <w:bCs/>
          <w:sz w:val="23"/>
          <w:szCs w:val="23"/>
          <w:lang w:val="en-US"/>
        </w:rPr>
        <w:t xml:space="preserve">3.1-1 </w:t>
      </w:r>
      <w:bookmarkEnd w:id="14"/>
      <w:r w:rsidRPr="008A4ABC">
        <w:rPr>
          <w:rFonts w:ascii="Times New Roman" w:eastAsia="Times New Roman" w:hAnsi="Times New Roman" w:cs="Times New Roman"/>
          <w:b/>
          <w:bCs/>
          <w:sz w:val="23"/>
          <w:szCs w:val="23"/>
          <w:lang w:val="en-US"/>
        </w:rPr>
        <w:t>Scope of Work</w:t>
      </w:r>
    </w:p>
    <w:p w14:paraId="500CBF2C"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 xml:space="preserve">The selected service provider is expected to deliver for respective Member State a week-long (5 day) in-person technical training workshop to build capacity among statisticians and users of poverty statistics in the technical team in charge of computations of the national MPI. The training will include concepts and definitions of MPI including on the structure of SADC harmonized MPI with practical exercises using STATA software. This is key for the understanding of the Alkire-Foster method and how to use it to design, compute and analyse the national MPI. </w:t>
      </w:r>
    </w:p>
    <w:p w14:paraId="140EEDED"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3.1-2 Geographical area to be covered</w:t>
      </w:r>
    </w:p>
    <w:p w14:paraId="1BCA6901"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assignment will be carried out in selected Member States of SADC region</w:t>
      </w:r>
    </w:p>
    <w:p w14:paraId="3F2AFEEA"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p>
    <w:p w14:paraId="6F822FA5"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3.1-3 Target groups</w:t>
      </w:r>
    </w:p>
    <w:p w14:paraId="706AC892"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This consultancy is expected to target producers and users of poverty statistics at national level.</w:t>
      </w:r>
    </w:p>
    <w:p w14:paraId="4B9D7E27"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p>
    <w:p w14:paraId="73FD7468"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3.1-4 Specific Work</w:t>
      </w:r>
    </w:p>
    <w:p w14:paraId="5D67BC9B"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eastAsia="en-GB"/>
        </w:rPr>
      </w:pPr>
      <w:r w:rsidRPr="008A4ABC">
        <w:rPr>
          <w:rFonts w:ascii="Times New Roman" w:eastAsia="Times New Roman" w:hAnsi="Times New Roman" w:cs="Times New Roman"/>
          <w:sz w:val="23"/>
          <w:szCs w:val="23"/>
          <w:lang w:eastAsia="en-GB"/>
        </w:rPr>
        <w:t>The assignment will be carried out primarily through engagement and discussions with Central Statistics Office of respective Member State and the Statistics Unit of SADC Secretariat.</w:t>
      </w:r>
    </w:p>
    <w:p w14:paraId="6FBB65D7" w14:textId="77777777" w:rsidR="008F364F" w:rsidRPr="008A4ABC" w:rsidRDefault="008F364F" w:rsidP="008F364F">
      <w:pPr>
        <w:spacing w:line="278" w:lineRule="auto"/>
        <w:jc w:val="both"/>
        <w:rPr>
          <w:rFonts w:ascii="Times New Roman" w:eastAsia="Aptos" w:hAnsi="Times New Roman" w:cs="Times New Roman"/>
          <w:kern w:val="2"/>
          <w:sz w:val="23"/>
          <w:szCs w:val="23"/>
          <w:lang w:val="en-US"/>
        </w:rPr>
      </w:pPr>
      <w:bookmarkStart w:id="15" w:name="_Hlk191566689"/>
      <w:r w:rsidRPr="008A4ABC">
        <w:rPr>
          <w:rFonts w:ascii="Times New Roman" w:eastAsia="Aptos" w:hAnsi="Times New Roman" w:cs="Times New Roman"/>
          <w:kern w:val="2"/>
          <w:sz w:val="23"/>
          <w:szCs w:val="23"/>
          <w:lang w:val="en-US"/>
        </w:rPr>
        <w:t xml:space="preserve">The assignment will be carried out primarily in person. This will be complemented by preparatory work for the workshops which will be home-based. In particular, the service provider shall: </w:t>
      </w:r>
    </w:p>
    <w:p w14:paraId="033ED9A7"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Produce Concept Notes for the training to be conducted in Member States</w:t>
      </w:r>
    </w:p>
    <w:p w14:paraId="1D30888D"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Develop a training </w:t>
      </w:r>
      <w:proofErr w:type="spellStart"/>
      <w:r w:rsidRPr="008A4ABC">
        <w:rPr>
          <w:rFonts w:ascii="Times New Roman" w:eastAsia="Aptos" w:hAnsi="Times New Roman" w:cs="Times New Roman"/>
          <w:kern w:val="2"/>
          <w:sz w:val="23"/>
          <w:szCs w:val="23"/>
          <w:lang w:val="en-US"/>
        </w:rPr>
        <w:t>programme</w:t>
      </w:r>
      <w:proofErr w:type="spellEnd"/>
      <w:r w:rsidRPr="008A4ABC">
        <w:rPr>
          <w:rFonts w:ascii="Times New Roman" w:eastAsia="Aptos" w:hAnsi="Times New Roman" w:cs="Times New Roman"/>
          <w:kern w:val="2"/>
          <w:sz w:val="23"/>
          <w:szCs w:val="23"/>
          <w:lang w:val="en-US"/>
        </w:rPr>
        <w:t xml:space="preserve"> for each country on the Alkire-Foster method and how to use it to compute an MPI. </w:t>
      </w:r>
    </w:p>
    <w:p w14:paraId="69F35B7E"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Tailor the </w:t>
      </w:r>
      <w:proofErr w:type="spellStart"/>
      <w:r w:rsidRPr="008A4ABC">
        <w:rPr>
          <w:rFonts w:ascii="Times New Roman" w:eastAsia="Aptos" w:hAnsi="Times New Roman" w:cs="Times New Roman"/>
          <w:kern w:val="2"/>
          <w:sz w:val="23"/>
          <w:szCs w:val="23"/>
          <w:lang w:val="en-US"/>
        </w:rPr>
        <w:t>programme</w:t>
      </w:r>
      <w:proofErr w:type="spellEnd"/>
      <w:r w:rsidRPr="008A4ABC">
        <w:rPr>
          <w:rFonts w:ascii="Times New Roman" w:eastAsia="Aptos" w:hAnsi="Times New Roman" w:cs="Times New Roman"/>
          <w:kern w:val="2"/>
          <w:sz w:val="23"/>
          <w:szCs w:val="23"/>
          <w:lang w:val="en-US"/>
        </w:rPr>
        <w:t xml:space="preserve"> to the needs and level of participants in each Member State.</w:t>
      </w:r>
    </w:p>
    <w:p w14:paraId="3809F28D"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Prepare the training materials.</w:t>
      </w:r>
    </w:p>
    <w:p w14:paraId="70AAD5C6"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Deliver the training at mutually agreed dates. </w:t>
      </w:r>
    </w:p>
    <w:p w14:paraId="64D802DD"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lastRenderedPageBreak/>
        <w:t xml:space="preserve">Prepare a short training report for each workshop. </w:t>
      </w:r>
    </w:p>
    <w:bookmarkEnd w:id="15"/>
    <w:p w14:paraId="4DF2D4E4"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i/>
          <w:iCs/>
          <w:color w:val="0F4761" w:themeColor="accent1" w:themeShade="BF"/>
          <w:sz w:val="23"/>
          <w:szCs w:val="23"/>
          <w:u w:val="single"/>
          <w:lang w:val="en-US"/>
        </w:rPr>
      </w:pPr>
    </w:p>
    <w:p w14:paraId="77DE0B49"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i/>
          <w:iCs/>
          <w:color w:val="0F4761" w:themeColor="accent1" w:themeShade="BF"/>
          <w:sz w:val="23"/>
          <w:szCs w:val="23"/>
          <w:u w:val="single"/>
          <w:lang w:val="en-US"/>
        </w:rPr>
      </w:pPr>
      <w:r w:rsidRPr="008A4ABC">
        <w:rPr>
          <w:rFonts w:ascii="Times New Roman" w:eastAsia="Times New Roman" w:hAnsi="Times New Roman" w:cs="Times New Roman"/>
          <w:b/>
          <w:bCs/>
          <w:i/>
          <w:iCs/>
          <w:color w:val="0F4761" w:themeColor="accent1" w:themeShade="BF"/>
          <w:sz w:val="23"/>
          <w:szCs w:val="23"/>
          <w:u w:val="single"/>
          <w:lang w:val="en-US"/>
        </w:rPr>
        <w:t>3.2 COMPONENT 2: TECHNICAL ASSISTANCE</w:t>
      </w:r>
    </w:p>
    <w:p w14:paraId="1C63F545"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3.2-1 Scope of Work</w:t>
      </w:r>
    </w:p>
    <w:p w14:paraId="41C51462"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The selected service provider is expected to generate and analyse poverty indicators from mostly recent available survey and/or administrative data for the specific Member State. In addition, assessment about the structure of the SADC harmonized MPI also must be done using the survey/administrative data availability. A report must be produced with main findings of the survey data that includes work processes using STATA package as part of documentation.</w:t>
      </w:r>
    </w:p>
    <w:p w14:paraId="40ABD5E8"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3.2-2 Geographical area to be covered</w:t>
      </w:r>
    </w:p>
    <w:p w14:paraId="1B3A0B1D"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assignment will be carried out in selected Member States of SADC region</w:t>
      </w:r>
    </w:p>
    <w:p w14:paraId="1CC9053E"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p>
    <w:p w14:paraId="66DAEDB8"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3.2-3 Target groups</w:t>
      </w:r>
    </w:p>
    <w:p w14:paraId="77DE8FA5"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This consultancy is expected to target producers and users of poverty statistics at national level.</w:t>
      </w:r>
    </w:p>
    <w:p w14:paraId="3039AB0C" w14:textId="77777777" w:rsidR="008F364F" w:rsidRPr="008A4ABC" w:rsidRDefault="008F364F" w:rsidP="008F364F">
      <w:pPr>
        <w:tabs>
          <w:tab w:val="left" w:pos="1400"/>
        </w:tabs>
        <w:spacing w:after="0" w:line="276" w:lineRule="auto"/>
        <w:jc w:val="both"/>
        <w:rPr>
          <w:rFonts w:ascii="Times New Roman" w:eastAsia="Calibri" w:hAnsi="Times New Roman" w:cs="Times New Roman"/>
          <w:sz w:val="23"/>
          <w:szCs w:val="23"/>
        </w:rPr>
      </w:pPr>
    </w:p>
    <w:p w14:paraId="2F63B9D0" w14:textId="77777777" w:rsidR="008F364F" w:rsidRPr="008A4ABC" w:rsidRDefault="008F364F" w:rsidP="008F364F">
      <w:pPr>
        <w:keepNext/>
        <w:numPr>
          <w:ilvl w:val="2"/>
          <w:numId w:val="0"/>
        </w:numPr>
        <w:spacing w:before="120" w:after="120" w:line="276" w:lineRule="auto"/>
        <w:ind w:left="567" w:hanging="567"/>
        <w:jc w:val="both"/>
        <w:outlineLvl w:val="2"/>
        <w:rPr>
          <w:rFonts w:ascii="Times New Roman" w:eastAsia="Times New Roman" w:hAnsi="Times New Roman" w:cs="Times New Roman"/>
          <w:b/>
          <w:sz w:val="23"/>
          <w:szCs w:val="23"/>
          <w:lang w:val="en-US"/>
        </w:rPr>
      </w:pPr>
      <w:r w:rsidRPr="008A4ABC">
        <w:rPr>
          <w:rFonts w:ascii="Times New Roman" w:eastAsia="Times New Roman" w:hAnsi="Times New Roman" w:cs="Times New Roman"/>
          <w:b/>
          <w:sz w:val="23"/>
          <w:szCs w:val="23"/>
          <w:lang w:val="en-US"/>
        </w:rPr>
        <w:t>3.2-4 Specific Work</w:t>
      </w:r>
    </w:p>
    <w:p w14:paraId="1FDC1ADC"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eastAsia="en-GB"/>
        </w:rPr>
      </w:pPr>
      <w:r w:rsidRPr="008A4ABC">
        <w:rPr>
          <w:rFonts w:ascii="Times New Roman" w:eastAsia="Times New Roman" w:hAnsi="Times New Roman" w:cs="Times New Roman"/>
          <w:sz w:val="23"/>
          <w:szCs w:val="23"/>
          <w:lang w:eastAsia="en-GB"/>
        </w:rPr>
        <w:t>The assignment will be carried out primarily through engagement and discussions with Central Statistics Office of respective Member State and the Statistics Unit of SADC Secretariat.</w:t>
      </w:r>
    </w:p>
    <w:p w14:paraId="59FF2989" w14:textId="77777777" w:rsidR="008F364F" w:rsidRPr="008A4ABC" w:rsidRDefault="008F364F" w:rsidP="008F364F">
      <w:pPr>
        <w:spacing w:line="278" w:lineRule="auto"/>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The assignment will be carried out primarily in person. This will be complemented by preparatory work for the workshops which will be home-based. In particular, the service provider shall: </w:t>
      </w:r>
    </w:p>
    <w:p w14:paraId="2CE94EC7"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Produce Concept Notes for the task being undertaken to assist SADC Secretariat and Member States</w:t>
      </w:r>
    </w:p>
    <w:p w14:paraId="0D7FF240"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Assess the real data obtained from most recent surveys undertaken and possibly, administrative data</w:t>
      </w:r>
    </w:p>
    <w:p w14:paraId="007D3F72"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Use STATA to generate and analyze the MPI indicators </w:t>
      </w:r>
    </w:p>
    <w:p w14:paraId="5FF7A2BF"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Produce a report with the methodology and results of the national MPI, which the country could publish </w:t>
      </w:r>
    </w:p>
    <w:p w14:paraId="3A2B6B48"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Assess and document the extent to which the survey/administrative data is responsive to generate the SADC harmonized MPI and recommend possible solutions including design of questions for integration in forthcoming surveys.</w:t>
      </w:r>
    </w:p>
    <w:p w14:paraId="2EBF6BB2" w14:textId="77777777" w:rsidR="008F364F" w:rsidRPr="008A4ABC" w:rsidRDefault="008F364F" w:rsidP="008F364F">
      <w:pPr>
        <w:numPr>
          <w:ilvl w:val="0"/>
          <w:numId w:val="33"/>
        </w:numPr>
        <w:spacing w:after="200" w:line="278" w:lineRule="auto"/>
        <w:contextualSpacing/>
        <w:jc w:val="both"/>
        <w:rPr>
          <w:rFonts w:ascii="Times New Roman" w:eastAsia="Aptos" w:hAnsi="Times New Roman" w:cs="Times New Roman"/>
          <w:kern w:val="2"/>
          <w:sz w:val="23"/>
          <w:szCs w:val="23"/>
          <w:lang w:val="en-US"/>
        </w:rPr>
      </w:pPr>
      <w:r w:rsidRPr="008A4ABC">
        <w:rPr>
          <w:rFonts w:ascii="Times New Roman" w:eastAsia="Aptos" w:hAnsi="Times New Roman" w:cs="Times New Roman"/>
          <w:kern w:val="2"/>
          <w:sz w:val="23"/>
          <w:szCs w:val="23"/>
          <w:lang w:val="en-US"/>
        </w:rPr>
        <w:t xml:space="preserve">Prepare a report documenting all processes including STATA generated codes. </w:t>
      </w:r>
    </w:p>
    <w:p w14:paraId="00934A88"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p>
    <w:p w14:paraId="2D9F0618" w14:textId="0F874A21"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4. QUALIFICATIONS AND EXPERIENCE</w:t>
      </w:r>
      <w:r w:rsidR="004D0076">
        <w:rPr>
          <w:rFonts w:ascii="Times New Roman" w:eastAsia="Times New Roman" w:hAnsi="Times New Roman" w:cs="Times New Roman"/>
          <w:b/>
          <w:bCs/>
          <w:sz w:val="23"/>
          <w:szCs w:val="23"/>
          <w:lang w:val="en-US"/>
        </w:rPr>
        <w:t xml:space="preserve">- </w:t>
      </w:r>
      <w:r w:rsidR="004D0076" w:rsidRPr="00340DF9">
        <w:rPr>
          <w:rFonts w:ascii="Times New Roman" w:eastAsia="Times New Roman" w:hAnsi="Times New Roman" w:cs="Times New Roman"/>
          <w:b/>
          <w:bCs/>
          <w:sz w:val="23"/>
          <w:szCs w:val="23"/>
          <w:highlight w:val="yellow"/>
          <w:lang w:val="en-US"/>
        </w:rPr>
        <w:t>After Shortlisting Stage</w:t>
      </w:r>
    </w:p>
    <w:p w14:paraId="48B99385" w14:textId="77777777" w:rsidR="008F364F" w:rsidRPr="008A4ABC" w:rsidRDefault="008F364F" w:rsidP="008F364F">
      <w:pPr>
        <w:tabs>
          <w:tab w:val="left" w:pos="1134"/>
        </w:tabs>
        <w:spacing w:after="0" w:line="240" w:lineRule="auto"/>
        <w:jc w:val="both"/>
        <w:rPr>
          <w:rFonts w:ascii="Times New Roman" w:hAnsi="Times New Roman" w:cs="Times New Roman"/>
          <w:sz w:val="23"/>
          <w:szCs w:val="23"/>
          <w:lang w:val="en-US"/>
        </w:rPr>
      </w:pPr>
      <w:r w:rsidRPr="008A4ABC">
        <w:rPr>
          <w:rFonts w:ascii="Times New Roman" w:eastAsia="Times New Roman" w:hAnsi="Times New Roman" w:cs="Times New Roman"/>
          <w:bCs/>
          <w:sz w:val="23"/>
          <w:szCs w:val="23"/>
          <w:lang w:val="en-US"/>
        </w:rPr>
        <w:t xml:space="preserve">This assignment is expected to be carried out by firm consultant. </w:t>
      </w:r>
      <w:r w:rsidRPr="008A4ABC">
        <w:rPr>
          <w:rFonts w:ascii="Times New Roman" w:hAnsi="Times New Roman" w:cs="Times New Roman"/>
          <w:sz w:val="23"/>
          <w:szCs w:val="23"/>
          <w:lang w:val="en-US"/>
        </w:rPr>
        <w:t xml:space="preserve">The firm should have proven track record of 10 years of conducting large-scale socio-economic research and providing technical </w:t>
      </w:r>
      <w:r w:rsidRPr="008A4ABC">
        <w:rPr>
          <w:rFonts w:ascii="Times New Roman" w:hAnsi="Times New Roman" w:cs="Times New Roman"/>
          <w:sz w:val="23"/>
          <w:szCs w:val="23"/>
          <w:lang w:val="en-US"/>
        </w:rPr>
        <w:lastRenderedPageBreak/>
        <w:t xml:space="preserve">support on computation of poverty statistics, focusing on multidimensional poverty studies at national, regional and global level.  The composition of the technical experts </w:t>
      </w:r>
      <w:proofErr w:type="gramStart"/>
      <w:r w:rsidRPr="008A4ABC">
        <w:rPr>
          <w:rFonts w:ascii="Times New Roman" w:hAnsi="Times New Roman" w:cs="Times New Roman"/>
          <w:sz w:val="23"/>
          <w:szCs w:val="23"/>
          <w:lang w:val="en-US"/>
        </w:rPr>
        <w:t>has to</w:t>
      </w:r>
      <w:proofErr w:type="gramEnd"/>
      <w:r w:rsidRPr="008A4ABC">
        <w:rPr>
          <w:rFonts w:ascii="Times New Roman" w:hAnsi="Times New Roman" w:cs="Times New Roman"/>
          <w:sz w:val="23"/>
          <w:szCs w:val="23"/>
          <w:lang w:val="en-US"/>
        </w:rPr>
        <w:t xml:space="preserve"> include:</w:t>
      </w:r>
    </w:p>
    <w:p w14:paraId="125D41A1" w14:textId="77777777" w:rsidR="008F364F" w:rsidRPr="008A4ABC" w:rsidRDefault="008F364F" w:rsidP="008F364F">
      <w:pPr>
        <w:tabs>
          <w:tab w:val="left" w:pos="1134"/>
        </w:tabs>
        <w:spacing w:after="0" w:line="240" w:lineRule="auto"/>
        <w:jc w:val="both"/>
        <w:rPr>
          <w:rFonts w:ascii="Times New Roman" w:hAnsi="Times New Roman" w:cs="Times New Roman"/>
          <w:sz w:val="23"/>
          <w:szCs w:val="23"/>
          <w:lang w:val="en-US"/>
        </w:rPr>
      </w:pPr>
    </w:p>
    <w:p w14:paraId="1EAB734A" w14:textId="77777777" w:rsidR="008F364F" w:rsidRPr="008A4ABC" w:rsidRDefault="008F364F" w:rsidP="008F364F">
      <w:pPr>
        <w:pStyle w:val="ListParagraph"/>
        <w:numPr>
          <w:ilvl w:val="0"/>
          <w:numId w:val="34"/>
        </w:numPr>
        <w:tabs>
          <w:tab w:val="left" w:pos="1134"/>
        </w:tabs>
        <w:spacing w:after="0" w:line="240" w:lineRule="auto"/>
        <w:jc w:val="both"/>
        <w:rPr>
          <w:rFonts w:ascii="Times New Roman" w:hAnsi="Times New Roman" w:cs="Times New Roman"/>
          <w:sz w:val="23"/>
          <w:szCs w:val="23"/>
          <w:lang w:val="en-US"/>
        </w:rPr>
      </w:pPr>
      <w:r w:rsidRPr="008A4ABC">
        <w:rPr>
          <w:rFonts w:ascii="Times New Roman" w:hAnsi="Times New Roman" w:cs="Times New Roman"/>
          <w:sz w:val="23"/>
          <w:szCs w:val="23"/>
          <w:lang w:val="en-US"/>
        </w:rPr>
        <w:t>Team Leader</w:t>
      </w:r>
    </w:p>
    <w:p w14:paraId="3272A165" w14:textId="77777777" w:rsidR="008F364F" w:rsidRPr="008A4ABC" w:rsidRDefault="008F364F" w:rsidP="008F364F">
      <w:pPr>
        <w:pStyle w:val="ListParagraph"/>
        <w:numPr>
          <w:ilvl w:val="0"/>
          <w:numId w:val="34"/>
        </w:numPr>
        <w:tabs>
          <w:tab w:val="left" w:pos="1134"/>
        </w:tabs>
        <w:spacing w:after="0" w:line="240" w:lineRule="auto"/>
        <w:jc w:val="both"/>
        <w:rPr>
          <w:rFonts w:ascii="Times New Roman" w:hAnsi="Times New Roman" w:cs="Times New Roman"/>
          <w:sz w:val="23"/>
          <w:szCs w:val="23"/>
          <w:lang w:val="en-US"/>
        </w:rPr>
      </w:pPr>
      <w:r w:rsidRPr="008A4ABC">
        <w:rPr>
          <w:rFonts w:ascii="Times New Roman" w:hAnsi="Times New Roman" w:cs="Times New Roman"/>
          <w:sz w:val="23"/>
          <w:szCs w:val="23"/>
          <w:lang w:val="en-US"/>
        </w:rPr>
        <w:t>Technical Experts</w:t>
      </w:r>
    </w:p>
    <w:p w14:paraId="72A66C6A" w14:textId="77777777" w:rsidR="008F364F" w:rsidRPr="008A4ABC" w:rsidRDefault="008F364F" w:rsidP="008F364F">
      <w:pPr>
        <w:pStyle w:val="ListParagraph"/>
        <w:tabs>
          <w:tab w:val="left" w:pos="1134"/>
        </w:tabs>
        <w:spacing w:after="0" w:line="240" w:lineRule="auto"/>
        <w:ind w:left="1080"/>
        <w:jc w:val="both"/>
        <w:rPr>
          <w:rFonts w:ascii="Times New Roman" w:hAnsi="Times New Roman" w:cs="Times New Roman"/>
          <w:sz w:val="23"/>
          <w:szCs w:val="23"/>
          <w:lang w:val="en-US"/>
        </w:rPr>
      </w:pPr>
    </w:p>
    <w:tbl>
      <w:tblPr>
        <w:tblStyle w:val="TableGrid"/>
        <w:tblW w:w="10065" w:type="dxa"/>
        <w:tblInd w:w="-431" w:type="dxa"/>
        <w:tblLook w:val="04A0" w:firstRow="1" w:lastRow="0" w:firstColumn="1" w:lastColumn="0" w:noHBand="0" w:noVBand="1"/>
      </w:tblPr>
      <w:tblGrid>
        <w:gridCol w:w="1556"/>
        <w:gridCol w:w="3369"/>
        <w:gridCol w:w="2275"/>
        <w:gridCol w:w="2865"/>
      </w:tblGrid>
      <w:tr w:rsidR="008F364F" w:rsidRPr="008A4ABC" w14:paraId="58D55587" w14:textId="77777777" w:rsidTr="003F0E65">
        <w:tc>
          <w:tcPr>
            <w:tcW w:w="1556" w:type="dxa"/>
            <w:vAlign w:val="center"/>
          </w:tcPr>
          <w:p w14:paraId="759A1EB5" w14:textId="77777777" w:rsidR="008F364F" w:rsidRPr="008A4ABC" w:rsidRDefault="008F364F" w:rsidP="003F0E65">
            <w:pPr>
              <w:tabs>
                <w:tab w:val="left" w:pos="1134"/>
              </w:tabs>
              <w:rPr>
                <w:rFonts w:ascii="Times New Roman" w:hAnsi="Times New Roman" w:cs="Times New Roman"/>
                <w:b/>
                <w:bCs/>
              </w:rPr>
            </w:pPr>
            <w:r w:rsidRPr="008A4ABC">
              <w:rPr>
                <w:rFonts w:ascii="Times New Roman" w:hAnsi="Times New Roman" w:cs="Times New Roman"/>
                <w:b/>
                <w:bCs/>
              </w:rPr>
              <w:t>Profiles of Experts</w:t>
            </w:r>
          </w:p>
        </w:tc>
        <w:tc>
          <w:tcPr>
            <w:tcW w:w="3369" w:type="dxa"/>
            <w:vAlign w:val="center"/>
          </w:tcPr>
          <w:p w14:paraId="3498FDDD" w14:textId="77777777" w:rsidR="008F364F" w:rsidRPr="008A4ABC" w:rsidRDefault="008F364F" w:rsidP="003F0E65">
            <w:pPr>
              <w:tabs>
                <w:tab w:val="left" w:pos="1134"/>
              </w:tabs>
              <w:rPr>
                <w:rFonts w:ascii="Times New Roman" w:hAnsi="Times New Roman" w:cs="Times New Roman"/>
                <w:b/>
                <w:bCs/>
              </w:rPr>
            </w:pPr>
            <w:r w:rsidRPr="008A4ABC">
              <w:rPr>
                <w:rFonts w:ascii="Times New Roman" w:hAnsi="Times New Roman" w:cs="Times New Roman"/>
                <w:b/>
                <w:bCs/>
              </w:rPr>
              <w:t>Qualifications and Skills</w:t>
            </w:r>
          </w:p>
        </w:tc>
        <w:tc>
          <w:tcPr>
            <w:tcW w:w="2275" w:type="dxa"/>
            <w:vAlign w:val="center"/>
          </w:tcPr>
          <w:p w14:paraId="6C4FE7B7" w14:textId="77777777" w:rsidR="008F364F" w:rsidRPr="008A4ABC" w:rsidRDefault="008F364F" w:rsidP="003F0E65">
            <w:pPr>
              <w:tabs>
                <w:tab w:val="left" w:pos="1134"/>
              </w:tabs>
              <w:rPr>
                <w:rFonts w:ascii="Times New Roman" w:hAnsi="Times New Roman" w:cs="Times New Roman"/>
                <w:b/>
                <w:bCs/>
              </w:rPr>
            </w:pPr>
            <w:r w:rsidRPr="008A4ABC">
              <w:rPr>
                <w:rFonts w:ascii="Times New Roman" w:hAnsi="Times New Roman" w:cs="Times New Roman"/>
                <w:b/>
                <w:bCs/>
              </w:rPr>
              <w:t>General Experience</w:t>
            </w:r>
          </w:p>
        </w:tc>
        <w:tc>
          <w:tcPr>
            <w:tcW w:w="2865" w:type="dxa"/>
            <w:vAlign w:val="center"/>
          </w:tcPr>
          <w:p w14:paraId="50794EEA" w14:textId="77777777" w:rsidR="008F364F" w:rsidRPr="008A4ABC" w:rsidRDefault="008F364F" w:rsidP="003F0E65">
            <w:pPr>
              <w:tabs>
                <w:tab w:val="left" w:pos="1134"/>
              </w:tabs>
              <w:rPr>
                <w:rFonts w:ascii="Times New Roman" w:hAnsi="Times New Roman" w:cs="Times New Roman"/>
                <w:b/>
                <w:bCs/>
              </w:rPr>
            </w:pPr>
            <w:r w:rsidRPr="008A4ABC">
              <w:rPr>
                <w:rFonts w:ascii="Times New Roman" w:hAnsi="Times New Roman" w:cs="Times New Roman"/>
                <w:b/>
                <w:bCs/>
              </w:rPr>
              <w:t>Specific Experience</w:t>
            </w:r>
          </w:p>
        </w:tc>
      </w:tr>
      <w:tr w:rsidR="008F364F" w:rsidRPr="008A4ABC" w14:paraId="66B8AA41" w14:textId="77777777" w:rsidTr="003F0E65">
        <w:tc>
          <w:tcPr>
            <w:tcW w:w="1556" w:type="dxa"/>
            <w:vAlign w:val="center"/>
          </w:tcPr>
          <w:p w14:paraId="0B3EF2D0" w14:textId="77777777" w:rsidR="008F364F" w:rsidRPr="008A4ABC" w:rsidRDefault="008F364F" w:rsidP="003F0E65">
            <w:pPr>
              <w:tabs>
                <w:tab w:val="left" w:pos="1134"/>
              </w:tabs>
              <w:rPr>
                <w:rFonts w:ascii="Times New Roman" w:hAnsi="Times New Roman" w:cs="Times New Roman"/>
                <w:b/>
                <w:bCs/>
              </w:rPr>
            </w:pPr>
            <w:r w:rsidRPr="008A4ABC">
              <w:rPr>
                <w:rFonts w:ascii="Times New Roman" w:hAnsi="Times New Roman" w:cs="Times New Roman"/>
                <w:b/>
                <w:bCs/>
              </w:rPr>
              <w:t>Team Leader</w:t>
            </w:r>
          </w:p>
        </w:tc>
        <w:tc>
          <w:tcPr>
            <w:tcW w:w="3369" w:type="dxa"/>
          </w:tcPr>
          <w:p w14:paraId="08F5D614" w14:textId="77777777" w:rsidR="008F364F" w:rsidRPr="008A4ABC" w:rsidRDefault="008F364F" w:rsidP="008F364F">
            <w:pPr>
              <w:numPr>
                <w:ilvl w:val="0"/>
                <w:numId w:val="27"/>
              </w:numPr>
              <w:spacing w:line="276" w:lineRule="auto"/>
              <w:ind w:left="320"/>
              <w:contextualSpacing/>
              <w:jc w:val="both"/>
              <w:rPr>
                <w:rFonts w:ascii="Times New Roman" w:hAnsi="Times New Roman" w:cs="Times New Roman"/>
              </w:rPr>
            </w:pPr>
            <w:r w:rsidRPr="008A4ABC">
              <w:rPr>
                <w:rFonts w:ascii="Times New Roman" w:hAnsi="Times New Roman" w:cs="Times New Roman"/>
              </w:rPr>
              <w:t xml:space="preserve">Minimum of a master’s degree in Statistics, Economics and related field. A </w:t>
            </w:r>
            <w:proofErr w:type="gramStart"/>
            <w:r w:rsidRPr="008A4ABC">
              <w:rPr>
                <w:rFonts w:ascii="Times New Roman" w:hAnsi="Times New Roman" w:cs="Times New Roman"/>
              </w:rPr>
              <w:t>P.HD</w:t>
            </w:r>
            <w:proofErr w:type="gramEnd"/>
            <w:r w:rsidRPr="008A4ABC">
              <w:rPr>
                <w:rFonts w:ascii="Times New Roman" w:hAnsi="Times New Roman" w:cs="Times New Roman"/>
              </w:rPr>
              <w:t xml:space="preserve"> in socio economic research is an added advantage.</w:t>
            </w:r>
          </w:p>
          <w:p w14:paraId="5A227FCD" w14:textId="77777777" w:rsidR="008F364F" w:rsidRPr="008A4ABC" w:rsidRDefault="008F364F" w:rsidP="003F0E65">
            <w:pPr>
              <w:spacing w:line="276" w:lineRule="auto"/>
              <w:ind w:left="320"/>
              <w:contextualSpacing/>
              <w:jc w:val="both"/>
              <w:rPr>
                <w:rFonts w:ascii="Times New Roman" w:hAnsi="Times New Roman" w:cs="Times New Roman"/>
              </w:rPr>
            </w:pPr>
          </w:p>
          <w:p w14:paraId="788DC0B3" w14:textId="77777777" w:rsidR="008F364F" w:rsidRPr="008A4ABC" w:rsidRDefault="008F364F" w:rsidP="008F364F">
            <w:pPr>
              <w:pStyle w:val="ListParagraph"/>
              <w:numPr>
                <w:ilvl w:val="0"/>
                <w:numId w:val="27"/>
              </w:numPr>
              <w:ind w:left="320"/>
              <w:rPr>
                <w:rFonts w:ascii="Times New Roman" w:hAnsi="Times New Roman" w:cs="Times New Roman"/>
              </w:rPr>
            </w:pPr>
            <w:r w:rsidRPr="008A4ABC">
              <w:rPr>
                <w:rFonts w:ascii="Times New Roman" w:hAnsi="Times New Roman" w:cs="Times New Roman"/>
              </w:rPr>
              <w:t>Excellent oral and written communication, analytical, presentation and report writing skills in English Language.  Proficiency in French and Portuguese languages is also a requirement for undertaking of the trainings and TAs in such Member States.</w:t>
            </w:r>
          </w:p>
          <w:p w14:paraId="71267C13" w14:textId="77777777" w:rsidR="008F364F" w:rsidRPr="008A4ABC" w:rsidRDefault="008F364F" w:rsidP="003F0E65">
            <w:pPr>
              <w:tabs>
                <w:tab w:val="left" w:pos="1134"/>
              </w:tabs>
              <w:rPr>
                <w:rFonts w:ascii="Times New Roman" w:hAnsi="Times New Roman" w:cs="Times New Roman"/>
              </w:rPr>
            </w:pPr>
          </w:p>
        </w:tc>
        <w:tc>
          <w:tcPr>
            <w:tcW w:w="2275" w:type="dxa"/>
          </w:tcPr>
          <w:p w14:paraId="6C72D837" w14:textId="77777777" w:rsidR="008F364F" w:rsidRPr="008A4ABC" w:rsidRDefault="008F364F" w:rsidP="008F364F">
            <w:pPr>
              <w:numPr>
                <w:ilvl w:val="0"/>
                <w:numId w:val="27"/>
              </w:numPr>
              <w:spacing w:line="276" w:lineRule="auto"/>
              <w:ind w:left="420"/>
              <w:contextualSpacing/>
              <w:jc w:val="both"/>
              <w:rPr>
                <w:rFonts w:ascii="Times New Roman" w:hAnsi="Times New Roman" w:cs="Times New Roman"/>
              </w:rPr>
            </w:pPr>
            <w:r w:rsidRPr="008A4ABC">
              <w:rPr>
                <w:rFonts w:ascii="Times New Roman" w:hAnsi="Times New Roman" w:cs="Times New Roman"/>
              </w:rPr>
              <w:t xml:space="preserve">demonstrated experience of 15 years in developing multidimensional indices and working with complex datasets, particularly in the context of developing countries, including SADC Member States. </w:t>
            </w:r>
          </w:p>
          <w:p w14:paraId="0CDDA4CE" w14:textId="77777777" w:rsidR="008F364F" w:rsidRPr="008A4ABC" w:rsidRDefault="008F364F" w:rsidP="003F0E65">
            <w:pPr>
              <w:tabs>
                <w:tab w:val="left" w:pos="1134"/>
              </w:tabs>
              <w:rPr>
                <w:rFonts w:ascii="Times New Roman" w:hAnsi="Times New Roman" w:cs="Times New Roman"/>
              </w:rPr>
            </w:pPr>
          </w:p>
        </w:tc>
        <w:tc>
          <w:tcPr>
            <w:tcW w:w="2865" w:type="dxa"/>
          </w:tcPr>
          <w:p w14:paraId="2E0818D3" w14:textId="77777777" w:rsidR="008F364F" w:rsidRPr="008A4ABC" w:rsidRDefault="008F364F" w:rsidP="008F364F">
            <w:pPr>
              <w:numPr>
                <w:ilvl w:val="0"/>
                <w:numId w:val="27"/>
              </w:numPr>
              <w:spacing w:line="276" w:lineRule="auto"/>
              <w:ind w:left="320"/>
              <w:contextualSpacing/>
              <w:jc w:val="both"/>
              <w:rPr>
                <w:rFonts w:ascii="Times New Roman" w:hAnsi="Times New Roman" w:cs="Times New Roman"/>
              </w:rPr>
            </w:pPr>
            <w:r w:rsidRPr="008A4ABC">
              <w:rPr>
                <w:rFonts w:ascii="Times New Roman" w:hAnsi="Times New Roman" w:cs="Times New Roman"/>
              </w:rPr>
              <w:t>Demonstrable experience in undertaking technical assistance in countries for the development of national MPIs.</w:t>
            </w:r>
          </w:p>
          <w:p w14:paraId="07AD3404" w14:textId="77777777" w:rsidR="008F364F" w:rsidRPr="008A4ABC" w:rsidRDefault="008F364F" w:rsidP="003F0E65">
            <w:pPr>
              <w:spacing w:line="276" w:lineRule="auto"/>
              <w:ind w:left="320"/>
              <w:contextualSpacing/>
              <w:jc w:val="both"/>
              <w:rPr>
                <w:rFonts w:ascii="Times New Roman" w:hAnsi="Times New Roman" w:cs="Times New Roman"/>
              </w:rPr>
            </w:pPr>
          </w:p>
          <w:p w14:paraId="1AB13D5F" w14:textId="77777777" w:rsidR="008F364F" w:rsidRPr="008A4ABC" w:rsidRDefault="008F364F" w:rsidP="008F364F">
            <w:pPr>
              <w:pStyle w:val="ListParagraph"/>
              <w:numPr>
                <w:ilvl w:val="0"/>
                <w:numId w:val="27"/>
              </w:numPr>
              <w:spacing w:after="160" w:line="259" w:lineRule="auto"/>
              <w:ind w:left="320"/>
              <w:rPr>
                <w:rFonts w:ascii="Times New Roman" w:hAnsi="Times New Roman" w:cs="Times New Roman"/>
              </w:rPr>
            </w:pPr>
            <w:r w:rsidRPr="008A4ABC">
              <w:rPr>
                <w:rFonts w:ascii="Times New Roman" w:hAnsi="Times New Roman" w:cs="Times New Roman"/>
              </w:rPr>
              <w:t xml:space="preserve">Proficiency in data analysis software such as STATA, R, or similar.  </w:t>
            </w:r>
          </w:p>
          <w:p w14:paraId="1C8C16AB" w14:textId="77777777" w:rsidR="008F364F" w:rsidRPr="008A4ABC" w:rsidRDefault="008F364F" w:rsidP="003F0E65">
            <w:pPr>
              <w:pStyle w:val="ListParagraph"/>
              <w:rPr>
                <w:rFonts w:ascii="Times New Roman" w:hAnsi="Times New Roman" w:cs="Times New Roman"/>
              </w:rPr>
            </w:pPr>
          </w:p>
          <w:p w14:paraId="454E5797" w14:textId="77777777" w:rsidR="008F364F" w:rsidRPr="008A4ABC" w:rsidRDefault="008F364F" w:rsidP="008F364F">
            <w:pPr>
              <w:pStyle w:val="ListParagraph"/>
              <w:numPr>
                <w:ilvl w:val="0"/>
                <w:numId w:val="27"/>
              </w:numPr>
              <w:ind w:left="320"/>
              <w:rPr>
                <w:rFonts w:ascii="Times New Roman" w:hAnsi="Times New Roman" w:cs="Times New Roman"/>
              </w:rPr>
            </w:pPr>
            <w:r w:rsidRPr="008A4ABC">
              <w:rPr>
                <w:rFonts w:ascii="Times New Roman" w:hAnsi="Times New Roman" w:cs="Times New Roman"/>
              </w:rPr>
              <w:t>Experience in working with national statistics agencies, and other government institutions</w:t>
            </w:r>
          </w:p>
          <w:p w14:paraId="698321E8" w14:textId="77777777" w:rsidR="008F364F" w:rsidRPr="008A4ABC" w:rsidRDefault="008F364F" w:rsidP="003F0E65">
            <w:pPr>
              <w:tabs>
                <w:tab w:val="left" w:pos="1134"/>
              </w:tabs>
              <w:rPr>
                <w:rFonts w:ascii="Times New Roman" w:hAnsi="Times New Roman" w:cs="Times New Roman"/>
              </w:rPr>
            </w:pPr>
          </w:p>
        </w:tc>
      </w:tr>
      <w:tr w:rsidR="008F364F" w:rsidRPr="008A4ABC" w14:paraId="6002E1A9" w14:textId="77777777" w:rsidTr="003F0E65">
        <w:tc>
          <w:tcPr>
            <w:tcW w:w="1556" w:type="dxa"/>
            <w:vAlign w:val="center"/>
          </w:tcPr>
          <w:p w14:paraId="55686BCF" w14:textId="77777777" w:rsidR="008F364F" w:rsidRPr="008A4ABC" w:rsidRDefault="008F364F" w:rsidP="003F0E65">
            <w:pPr>
              <w:tabs>
                <w:tab w:val="left" w:pos="1134"/>
              </w:tabs>
              <w:rPr>
                <w:rFonts w:ascii="Times New Roman" w:hAnsi="Times New Roman" w:cs="Times New Roman"/>
              </w:rPr>
            </w:pPr>
            <w:r w:rsidRPr="008A4ABC">
              <w:rPr>
                <w:rFonts w:ascii="Times New Roman" w:hAnsi="Times New Roman" w:cs="Times New Roman"/>
                <w:b/>
                <w:bCs/>
              </w:rPr>
              <w:t>Technical Expert</w:t>
            </w:r>
          </w:p>
        </w:tc>
        <w:tc>
          <w:tcPr>
            <w:tcW w:w="3369" w:type="dxa"/>
          </w:tcPr>
          <w:p w14:paraId="21FCC921" w14:textId="77777777" w:rsidR="008F364F" w:rsidRPr="008A4ABC" w:rsidRDefault="008F364F" w:rsidP="008F364F">
            <w:pPr>
              <w:numPr>
                <w:ilvl w:val="0"/>
                <w:numId w:val="27"/>
              </w:numPr>
              <w:spacing w:line="276" w:lineRule="auto"/>
              <w:ind w:left="320"/>
              <w:contextualSpacing/>
              <w:jc w:val="both"/>
              <w:rPr>
                <w:rFonts w:ascii="Times New Roman" w:hAnsi="Times New Roman" w:cs="Times New Roman"/>
              </w:rPr>
            </w:pPr>
            <w:r w:rsidRPr="008A4ABC">
              <w:rPr>
                <w:rFonts w:ascii="Times New Roman" w:hAnsi="Times New Roman" w:cs="Times New Roman"/>
              </w:rPr>
              <w:t xml:space="preserve">Minimum of a master’s degree in Statistics, Economics and related field. </w:t>
            </w:r>
          </w:p>
          <w:p w14:paraId="79BCC429" w14:textId="77777777" w:rsidR="008F364F" w:rsidRPr="008A4ABC" w:rsidRDefault="008F364F" w:rsidP="003F0E65">
            <w:pPr>
              <w:spacing w:line="276" w:lineRule="auto"/>
              <w:ind w:left="320"/>
              <w:contextualSpacing/>
              <w:jc w:val="both"/>
              <w:rPr>
                <w:rFonts w:ascii="Times New Roman" w:hAnsi="Times New Roman" w:cs="Times New Roman"/>
              </w:rPr>
            </w:pPr>
          </w:p>
          <w:p w14:paraId="59BE5C8B" w14:textId="77777777" w:rsidR="008F364F" w:rsidRPr="008A4ABC" w:rsidRDefault="008F364F" w:rsidP="008F364F">
            <w:pPr>
              <w:pStyle w:val="ListParagraph"/>
              <w:numPr>
                <w:ilvl w:val="0"/>
                <w:numId w:val="27"/>
              </w:numPr>
              <w:spacing w:after="160" w:line="259" w:lineRule="auto"/>
              <w:ind w:left="320"/>
              <w:rPr>
                <w:rFonts w:ascii="Times New Roman" w:hAnsi="Times New Roman" w:cs="Times New Roman"/>
              </w:rPr>
            </w:pPr>
            <w:r w:rsidRPr="008A4ABC">
              <w:rPr>
                <w:rFonts w:ascii="Times New Roman" w:hAnsi="Times New Roman" w:cs="Times New Roman"/>
              </w:rPr>
              <w:t>Excellent oral and written communication, analytical, presentation and report writing skills in English Language.  Proficiency in French and Portuguese languages is also a requirement for undertaking of the trainings and TAs in such Member States.</w:t>
            </w:r>
          </w:p>
          <w:p w14:paraId="76F11FE0" w14:textId="77777777" w:rsidR="008F364F" w:rsidRPr="008A4ABC" w:rsidRDefault="008F364F" w:rsidP="003F0E65">
            <w:pPr>
              <w:tabs>
                <w:tab w:val="left" w:pos="1134"/>
              </w:tabs>
              <w:rPr>
                <w:rFonts w:ascii="Times New Roman" w:hAnsi="Times New Roman" w:cs="Times New Roman"/>
              </w:rPr>
            </w:pPr>
          </w:p>
        </w:tc>
        <w:tc>
          <w:tcPr>
            <w:tcW w:w="2275" w:type="dxa"/>
          </w:tcPr>
          <w:p w14:paraId="1B60DD59" w14:textId="77777777" w:rsidR="008F364F" w:rsidRPr="008A4ABC" w:rsidRDefault="008F364F" w:rsidP="008F364F">
            <w:pPr>
              <w:numPr>
                <w:ilvl w:val="0"/>
                <w:numId w:val="27"/>
              </w:numPr>
              <w:spacing w:line="276" w:lineRule="auto"/>
              <w:ind w:left="420"/>
              <w:contextualSpacing/>
              <w:jc w:val="both"/>
              <w:rPr>
                <w:rFonts w:ascii="Times New Roman" w:hAnsi="Times New Roman" w:cs="Times New Roman"/>
              </w:rPr>
            </w:pPr>
            <w:r w:rsidRPr="008A4ABC">
              <w:rPr>
                <w:rFonts w:ascii="Times New Roman" w:hAnsi="Times New Roman" w:cs="Times New Roman"/>
              </w:rPr>
              <w:t xml:space="preserve">demonstrated experience of with 7 years in statistical analysis and econometric methods, specifically the Alkire-Foster MPI method. </w:t>
            </w:r>
          </w:p>
          <w:p w14:paraId="6E18544E" w14:textId="77777777" w:rsidR="008F364F" w:rsidRPr="008A4ABC" w:rsidRDefault="008F364F" w:rsidP="003F0E65">
            <w:pPr>
              <w:tabs>
                <w:tab w:val="left" w:pos="1134"/>
              </w:tabs>
              <w:rPr>
                <w:rFonts w:ascii="Times New Roman" w:hAnsi="Times New Roman" w:cs="Times New Roman"/>
              </w:rPr>
            </w:pPr>
          </w:p>
        </w:tc>
        <w:tc>
          <w:tcPr>
            <w:tcW w:w="2865" w:type="dxa"/>
          </w:tcPr>
          <w:p w14:paraId="36671E49" w14:textId="77777777" w:rsidR="008F364F" w:rsidRPr="008A4ABC" w:rsidRDefault="008F364F" w:rsidP="008F364F">
            <w:pPr>
              <w:numPr>
                <w:ilvl w:val="0"/>
                <w:numId w:val="27"/>
              </w:numPr>
              <w:spacing w:line="276" w:lineRule="auto"/>
              <w:ind w:left="320"/>
              <w:contextualSpacing/>
              <w:jc w:val="both"/>
              <w:rPr>
                <w:rFonts w:ascii="Times New Roman" w:hAnsi="Times New Roman" w:cs="Times New Roman"/>
              </w:rPr>
            </w:pPr>
            <w:r w:rsidRPr="008A4ABC">
              <w:rPr>
                <w:rFonts w:ascii="Times New Roman" w:hAnsi="Times New Roman" w:cs="Times New Roman"/>
              </w:rPr>
              <w:t>Demonstrable experience in undertaking technical assistance in countries for the development of national MPIs.</w:t>
            </w:r>
          </w:p>
          <w:p w14:paraId="2D01AA5E" w14:textId="77777777" w:rsidR="008F364F" w:rsidRPr="008A4ABC" w:rsidRDefault="008F364F" w:rsidP="003F0E65">
            <w:pPr>
              <w:spacing w:line="276" w:lineRule="auto"/>
              <w:ind w:left="320"/>
              <w:contextualSpacing/>
              <w:jc w:val="both"/>
              <w:rPr>
                <w:rFonts w:ascii="Times New Roman" w:hAnsi="Times New Roman" w:cs="Times New Roman"/>
              </w:rPr>
            </w:pPr>
          </w:p>
          <w:p w14:paraId="33F19571" w14:textId="77777777" w:rsidR="008F364F" w:rsidRPr="008A4ABC" w:rsidRDefault="008F364F" w:rsidP="008F364F">
            <w:pPr>
              <w:pStyle w:val="ListParagraph"/>
              <w:numPr>
                <w:ilvl w:val="0"/>
                <w:numId w:val="27"/>
              </w:numPr>
              <w:spacing w:after="160" w:line="259" w:lineRule="auto"/>
              <w:ind w:left="320"/>
              <w:rPr>
                <w:rFonts w:ascii="Times New Roman" w:hAnsi="Times New Roman" w:cs="Times New Roman"/>
              </w:rPr>
            </w:pPr>
            <w:r w:rsidRPr="008A4ABC">
              <w:rPr>
                <w:rFonts w:ascii="Times New Roman" w:hAnsi="Times New Roman" w:cs="Times New Roman"/>
              </w:rPr>
              <w:t xml:space="preserve">Proficiency in data analysis software such as STATA, R, or similar.  </w:t>
            </w:r>
          </w:p>
          <w:p w14:paraId="55FED9DB" w14:textId="77777777" w:rsidR="008F364F" w:rsidRPr="008A4ABC" w:rsidRDefault="008F364F" w:rsidP="003F0E65">
            <w:pPr>
              <w:pStyle w:val="ListParagraph"/>
              <w:rPr>
                <w:rFonts w:ascii="Times New Roman" w:hAnsi="Times New Roman" w:cs="Times New Roman"/>
              </w:rPr>
            </w:pPr>
          </w:p>
          <w:p w14:paraId="2CF87D2D" w14:textId="77777777" w:rsidR="008F364F" w:rsidRPr="008A4ABC" w:rsidRDefault="008F364F" w:rsidP="008F364F">
            <w:pPr>
              <w:pStyle w:val="ListParagraph"/>
              <w:numPr>
                <w:ilvl w:val="0"/>
                <w:numId w:val="27"/>
              </w:numPr>
              <w:ind w:left="320"/>
              <w:rPr>
                <w:rFonts w:ascii="Times New Roman" w:hAnsi="Times New Roman" w:cs="Times New Roman"/>
              </w:rPr>
            </w:pPr>
            <w:r w:rsidRPr="008A4ABC">
              <w:rPr>
                <w:rFonts w:ascii="Times New Roman" w:hAnsi="Times New Roman" w:cs="Times New Roman"/>
              </w:rPr>
              <w:t>Experience in working with national statistics agencies, and other government institutions</w:t>
            </w:r>
          </w:p>
          <w:p w14:paraId="53E70049" w14:textId="77777777" w:rsidR="008F364F" w:rsidRPr="008A4ABC" w:rsidRDefault="008F364F" w:rsidP="003F0E65">
            <w:pPr>
              <w:tabs>
                <w:tab w:val="left" w:pos="1134"/>
              </w:tabs>
              <w:rPr>
                <w:rFonts w:ascii="Times New Roman" w:hAnsi="Times New Roman" w:cs="Times New Roman"/>
              </w:rPr>
            </w:pPr>
          </w:p>
        </w:tc>
      </w:tr>
    </w:tbl>
    <w:p w14:paraId="6997F4DF" w14:textId="77777777" w:rsidR="008F364F" w:rsidRPr="008A4ABC" w:rsidRDefault="008F364F" w:rsidP="008F364F">
      <w:pPr>
        <w:tabs>
          <w:tab w:val="left" w:pos="1134"/>
        </w:tabs>
        <w:spacing w:after="0" w:line="240" w:lineRule="auto"/>
        <w:jc w:val="both"/>
        <w:rPr>
          <w:rFonts w:ascii="Times New Roman" w:hAnsi="Times New Roman" w:cs="Times New Roman"/>
          <w:sz w:val="23"/>
          <w:szCs w:val="23"/>
          <w:lang w:val="en-US"/>
        </w:rPr>
      </w:pPr>
    </w:p>
    <w:p w14:paraId="0599FF1C" w14:textId="77777777" w:rsidR="008F364F" w:rsidRPr="008A4ABC" w:rsidRDefault="008F364F" w:rsidP="008F364F">
      <w:pPr>
        <w:tabs>
          <w:tab w:val="left" w:pos="1134"/>
        </w:tabs>
        <w:spacing w:after="0" w:line="240" w:lineRule="auto"/>
        <w:jc w:val="both"/>
        <w:rPr>
          <w:rFonts w:ascii="Times New Roman" w:hAnsi="Times New Roman" w:cs="Times New Roman"/>
          <w:sz w:val="23"/>
          <w:szCs w:val="23"/>
          <w:lang w:val="en-US"/>
        </w:rPr>
      </w:pPr>
    </w:p>
    <w:p w14:paraId="7FDC7E74" w14:textId="77777777" w:rsidR="008F364F" w:rsidRPr="008A4ABC" w:rsidRDefault="008F364F" w:rsidP="008F364F">
      <w:pPr>
        <w:spacing w:before="100" w:beforeAutospacing="1" w:after="100" w:afterAutospacing="1" w:line="276" w:lineRule="auto"/>
        <w:jc w:val="both"/>
        <w:rPr>
          <w:rFonts w:ascii="Times New Roman" w:eastAsia="Arial Unicode MS" w:hAnsi="Times New Roman" w:cs="Times New Roman"/>
          <w:sz w:val="23"/>
          <w:szCs w:val="23"/>
          <w:lang w:val="en-US"/>
        </w:rPr>
      </w:pPr>
      <w:r w:rsidRPr="008A4ABC">
        <w:rPr>
          <w:rFonts w:ascii="Times New Roman" w:eastAsia="Arial Unicode MS" w:hAnsi="Times New Roman" w:cs="Times New Roman"/>
          <w:snapToGrid w:val="0"/>
          <w:sz w:val="23"/>
          <w:szCs w:val="23"/>
          <w:lang w:val="en-US"/>
        </w:rPr>
        <w:t>The experts must be independent and free from conflicts of interest in the responsibilities they take on</w:t>
      </w:r>
      <w:r w:rsidRPr="008A4ABC">
        <w:rPr>
          <w:rFonts w:ascii="Times New Roman" w:eastAsia="Arial Unicode MS" w:hAnsi="Times New Roman" w:cs="Times New Roman"/>
          <w:sz w:val="23"/>
          <w:szCs w:val="23"/>
          <w:lang w:val="en-US"/>
        </w:rPr>
        <w:t>.</w:t>
      </w:r>
    </w:p>
    <w:p w14:paraId="48EC2B91"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bookmarkStart w:id="16" w:name="_Toc83825943"/>
      <w:r w:rsidRPr="008A4ABC">
        <w:rPr>
          <w:rFonts w:ascii="Times New Roman" w:eastAsia="Times New Roman" w:hAnsi="Times New Roman" w:cs="Times New Roman"/>
          <w:b/>
          <w:bCs/>
          <w:sz w:val="23"/>
          <w:szCs w:val="23"/>
          <w:lang w:val="en-US"/>
        </w:rPr>
        <w:lastRenderedPageBreak/>
        <w:t xml:space="preserve">5. </w:t>
      </w:r>
      <w:bookmarkEnd w:id="16"/>
      <w:r w:rsidRPr="008A4ABC">
        <w:rPr>
          <w:rFonts w:ascii="Times New Roman" w:eastAsia="Times New Roman" w:hAnsi="Times New Roman" w:cs="Times New Roman"/>
          <w:b/>
          <w:bCs/>
          <w:sz w:val="23"/>
          <w:szCs w:val="23"/>
          <w:lang w:val="en-US"/>
        </w:rPr>
        <w:t>REPORTING REQUIREMENTS AND TIME SCHEDULED FOR DELIVERABLES</w:t>
      </w:r>
    </w:p>
    <w:p w14:paraId="2750243B"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5.1 Reporting requirements</w:t>
      </w:r>
    </w:p>
    <w:p w14:paraId="488ABB02"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 xml:space="preserve">The consultant shall operate under the guidance of the Director – Policy Planning and Resource Mobilization (D-PPRM) and direct supervision of the Senior </w:t>
      </w:r>
      <w:proofErr w:type="spellStart"/>
      <w:r w:rsidRPr="008A4ABC">
        <w:rPr>
          <w:rFonts w:ascii="Times New Roman" w:eastAsia="Times New Roman" w:hAnsi="Times New Roman" w:cs="Times New Roman"/>
          <w:sz w:val="23"/>
          <w:szCs w:val="23"/>
          <w:lang w:val="en-US"/>
        </w:rPr>
        <w:t>Programme</w:t>
      </w:r>
      <w:proofErr w:type="spellEnd"/>
      <w:r w:rsidRPr="008A4ABC">
        <w:rPr>
          <w:rFonts w:ascii="Times New Roman" w:eastAsia="Times New Roman" w:hAnsi="Times New Roman" w:cs="Times New Roman"/>
          <w:sz w:val="23"/>
          <w:szCs w:val="23"/>
          <w:lang w:val="en-US"/>
        </w:rPr>
        <w:t xml:space="preserve"> Officer (SPO) – Research and Statistics.</w:t>
      </w:r>
    </w:p>
    <w:p w14:paraId="0D3511D3"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All the deliverables shall be delivered to the SPO – Research and Statistics whilst the approval of the deliverables shall be the responsibility of the D-PPRM.</w:t>
      </w:r>
    </w:p>
    <w:p w14:paraId="47F973D0"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 xml:space="preserve">All reports shall be in electronic format in MS Word, Excel, STATA or others </w:t>
      </w:r>
      <w:proofErr w:type="gramStart"/>
      <w:r w:rsidRPr="008A4ABC">
        <w:rPr>
          <w:rFonts w:ascii="Times New Roman" w:eastAsia="Times New Roman" w:hAnsi="Times New Roman" w:cs="Times New Roman"/>
          <w:sz w:val="23"/>
          <w:szCs w:val="23"/>
          <w:lang w:val="en-US"/>
        </w:rPr>
        <w:t>related as the case may be</w:t>
      </w:r>
      <w:proofErr w:type="gramEnd"/>
      <w:r w:rsidRPr="008A4ABC">
        <w:rPr>
          <w:rFonts w:ascii="Times New Roman" w:eastAsia="Times New Roman" w:hAnsi="Times New Roman" w:cs="Times New Roman"/>
          <w:sz w:val="23"/>
          <w:szCs w:val="23"/>
          <w:lang w:val="en-US"/>
        </w:rPr>
        <w:t xml:space="preserve">. The Firm shall work with the Secretariat with specific Member State sequentially. Once a training and/or a Technical Assistance is completed </w:t>
      </w:r>
      <w:proofErr w:type="gramStart"/>
      <w:r w:rsidRPr="008A4ABC">
        <w:rPr>
          <w:rFonts w:ascii="Times New Roman" w:eastAsia="Times New Roman" w:hAnsi="Times New Roman" w:cs="Times New Roman"/>
          <w:sz w:val="23"/>
          <w:szCs w:val="23"/>
          <w:lang w:val="en-US"/>
        </w:rPr>
        <w:t>in a given</w:t>
      </w:r>
      <w:proofErr w:type="gramEnd"/>
      <w:r w:rsidRPr="008A4ABC">
        <w:rPr>
          <w:rFonts w:ascii="Times New Roman" w:eastAsia="Times New Roman" w:hAnsi="Times New Roman" w:cs="Times New Roman"/>
          <w:sz w:val="23"/>
          <w:szCs w:val="23"/>
          <w:lang w:val="en-US"/>
        </w:rPr>
        <w:t xml:space="preserve"> Member State, the consultancy shall then proceed to the delivery of activities in the next Member State sequentially till all 5 Member States are covered. A maximum of 5 training and 5 technical assistance activities shall be made during the financial year ending March 2026. The following deliverables must be delivered the following in electronic format within 1 month after completion of each training and/or technical assistance per Member State being assisted:</w:t>
      </w:r>
    </w:p>
    <w:p w14:paraId="47DCDA30" w14:textId="77777777" w:rsidR="008F364F" w:rsidRPr="008A4ABC" w:rsidRDefault="008F364F" w:rsidP="008F364F">
      <w:pPr>
        <w:spacing w:after="120" w:line="276" w:lineRule="auto"/>
        <w:jc w:val="both"/>
        <w:rPr>
          <w:rFonts w:ascii="Times New Roman" w:eastAsia="Times New Roman" w:hAnsi="Times New Roman" w:cs="Times New Roman"/>
          <w:sz w:val="23"/>
          <w:szCs w:val="23"/>
          <w:lang w:val="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807"/>
        <w:gridCol w:w="2387"/>
      </w:tblGrid>
      <w:tr w:rsidR="008F364F" w:rsidRPr="008A4ABC" w14:paraId="4DD24B8E" w14:textId="77777777" w:rsidTr="003F0E65">
        <w:tc>
          <w:tcPr>
            <w:tcW w:w="2287" w:type="dxa"/>
            <w:shd w:val="clear" w:color="auto" w:fill="auto"/>
          </w:tcPr>
          <w:p w14:paraId="7EAB454A" w14:textId="77777777" w:rsidR="008F364F" w:rsidRPr="008A4ABC" w:rsidRDefault="008F364F" w:rsidP="003F0E65">
            <w:pPr>
              <w:spacing w:after="0" w:line="276" w:lineRule="auto"/>
              <w:jc w:val="both"/>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Name of report</w:t>
            </w:r>
          </w:p>
        </w:tc>
        <w:tc>
          <w:tcPr>
            <w:tcW w:w="3807" w:type="dxa"/>
            <w:shd w:val="clear" w:color="auto" w:fill="auto"/>
          </w:tcPr>
          <w:p w14:paraId="0B8E30A1" w14:textId="77777777" w:rsidR="008F364F" w:rsidRPr="008A4ABC" w:rsidRDefault="008F364F" w:rsidP="003F0E65">
            <w:pPr>
              <w:spacing w:after="0" w:line="276" w:lineRule="auto"/>
              <w:jc w:val="both"/>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Content</w:t>
            </w:r>
          </w:p>
        </w:tc>
        <w:tc>
          <w:tcPr>
            <w:tcW w:w="2387" w:type="dxa"/>
            <w:shd w:val="clear" w:color="auto" w:fill="auto"/>
          </w:tcPr>
          <w:p w14:paraId="68EC56FE" w14:textId="77777777" w:rsidR="008F364F" w:rsidRPr="008A4ABC" w:rsidRDefault="008F364F" w:rsidP="003F0E65">
            <w:pPr>
              <w:spacing w:after="0" w:line="276" w:lineRule="auto"/>
              <w:jc w:val="both"/>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Time of submission</w:t>
            </w:r>
          </w:p>
        </w:tc>
      </w:tr>
      <w:tr w:rsidR="008F364F" w:rsidRPr="008A4ABC" w14:paraId="4058A6E9" w14:textId="77777777" w:rsidTr="003F0E65">
        <w:tc>
          <w:tcPr>
            <w:tcW w:w="2287" w:type="dxa"/>
            <w:shd w:val="clear" w:color="auto" w:fill="auto"/>
          </w:tcPr>
          <w:p w14:paraId="17A9550A"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Training Report</w:t>
            </w:r>
          </w:p>
        </w:tc>
        <w:tc>
          <w:tcPr>
            <w:tcW w:w="3807" w:type="dxa"/>
            <w:shd w:val="clear" w:color="auto" w:fill="auto"/>
          </w:tcPr>
          <w:p w14:paraId="56301AED"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Document to cover results stated at 2.3 and tasks 3.1 above. The recommendations must be SMART and that can be embedded in a results-based framework for monitoring and evaluation to measure impact of the activity.</w:t>
            </w:r>
          </w:p>
        </w:tc>
        <w:tc>
          <w:tcPr>
            <w:tcW w:w="2387" w:type="dxa"/>
            <w:shd w:val="clear" w:color="auto" w:fill="auto"/>
          </w:tcPr>
          <w:p w14:paraId="0E85DC14"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1 month (30 calendar days) after completion of training component of 1 Member State</w:t>
            </w:r>
          </w:p>
        </w:tc>
      </w:tr>
      <w:tr w:rsidR="008F364F" w:rsidRPr="008A4ABC" w14:paraId="29C80D0A" w14:textId="77777777" w:rsidTr="003F0E65">
        <w:tc>
          <w:tcPr>
            <w:tcW w:w="2287" w:type="dxa"/>
            <w:shd w:val="clear" w:color="auto" w:fill="auto"/>
          </w:tcPr>
          <w:p w14:paraId="2408029A"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Technical Assistance Report</w:t>
            </w:r>
          </w:p>
        </w:tc>
        <w:tc>
          <w:tcPr>
            <w:tcW w:w="3807" w:type="dxa"/>
            <w:shd w:val="clear" w:color="auto" w:fill="auto"/>
          </w:tcPr>
          <w:p w14:paraId="62588C22"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Document in line with 2.3 and 3.2 above. The recommendations must be SMART and that can be embedded in a results-based framework for monitoring and evaluation to measure impact of the activity.</w:t>
            </w:r>
          </w:p>
        </w:tc>
        <w:tc>
          <w:tcPr>
            <w:tcW w:w="2387" w:type="dxa"/>
            <w:shd w:val="clear" w:color="auto" w:fill="auto"/>
          </w:tcPr>
          <w:p w14:paraId="7A04EB69" w14:textId="77777777" w:rsidR="008F364F" w:rsidRPr="008A4ABC" w:rsidRDefault="008F364F" w:rsidP="003F0E65">
            <w:pPr>
              <w:spacing w:after="0" w:line="276" w:lineRule="auto"/>
              <w:jc w:val="both"/>
              <w:rPr>
                <w:rFonts w:ascii="Times New Roman" w:hAnsi="Times New Roman" w:cs="Times New Roman"/>
                <w:sz w:val="23"/>
                <w:szCs w:val="23"/>
              </w:rPr>
            </w:pPr>
            <w:r w:rsidRPr="008A4ABC">
              <w:rPr>
                <w:rFonts w:ascii="Times New Roman" w:hAnsi="Times New Roman" w:cs="Times New Roman"/>
                <w:sz w:val="23"/>
                <w:szCs w:val="23"/>
              </w:rPr>
              <w:t>1 month (30 calendar days) after completion of technical assistance component of 1 Member State</w:t>
            </w:r>
          </w:p>
        </w:tc>
      </w:tr>
    </w:tbl>
    <w:p w14:paraId="7AA8EFB4" w14:textId="77777777" w:rsidR="008F364F" w:rsidRPr="008A4ABC" w:rsidRDefault="008F364F" w:rsidP="008F364F">
      <w:pPr>
        <w:spacing w:after="120" w:line="276" w:lineRule="auto"/>
        <w:ind w:left="482"/>
        <w:jc w:val="both"/>
        <w:rPr>
          <w:rFonts w:ascii="Times New Roman" w:eastAsia="Times New Roman" w:hAnsi="Times New Roman" w:cs="Times New Roman"/>
          <w:sz w:val="23"/>
          <w:szCs w:val="23"/>
          <w:lang w:val="en-US"/>
        </w:rPr>
      </w:pPr>
    </w:p>
    <w:p w14:paraId="3E00B9A3"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17" w:name="_Toc137110163"/>
      <w:bookmarkStart w:id="18" w:name="_Toc137110265"/>
      <w:r w:rsidRPr="008A4ABC">
        <w:rPr>
          <w:rFonts w:ascii="Times New Roman" w:eastAsia="Times New Roman" w:hAnsi="Times New Roman" w:cs="Times New Roman"/>
          <w:b/>
          <w:bCs/>
          <w:sz w:val="23"/>
          <w:szCs w:val="23"/>
          <w:lang w:val="en-US"/>
        </w:rPr>
        <w:t>5.2 Submission &amp; approval of reports</w:t>
      </w:r>
      <w:bookmarkEnd w:id="17"/>
      <w:bookmarkEnd w:id="18"/>
    </w:p>
    <w:p w14:paraId="3CDE75C3" w14:textId="77777777" w:rsidR="008F364F" w:rsidRPr="008A4ABC" w:rsidRDefault="008F364F" w:rsidP="008F364F">
      <w:pPr>
        <w:spacing w:after="0" w:line="276" w:lineRule="auto"/>
        <w:jc w:val="both"/>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 xml:space="preserve">Two copies of the reports referred to above must be submitted to the entities as identified at 5.1 above. The reports must be written in English. </w:t>
      </w:r>
    </w:p>
    <w:p w14:paraId="3D58819F"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bookmarkStart w:id="19" w:name="_Toc83825944"/>
      <w:r w:rsidRPr="008A4ABC">
        <w:rPr>
          <w:rFonts w:ascii="Times New Roman" w:eastAsia="Times New Roman" w:hAnsi="Times New Roman" w:cs="Times New Roman"/>
          <w:b/>
          <w:bCs/>
          <w:sz w:val="23"/>
          <w:szCs w:val="23"/>
          <w:lang w:val="en-US"/>
        </w:rPr>
        <w:lastRenderedPageBreak/>
        <w:t xml:space="preserve">5.3 </w:t>
      </w:r>
      <w:bookmarkEnd w:id="19"/>
      <w:r w:rsidRPr="008A4ABC">
        <w:rPr>
          <w:rFonts w:ascii="Times New Roman" w:eastAsia="Times New Roman" w:hAnsi="Times New Roman" w:cs="Times New Roman"/>
          <w:b/>
          <w:bCs/>
          <w:sz w:val="23"/>
          <w:szCs w:val="23"/>
          <w:lang w:val="en-US"/>
        </w:rPr>
        <w:t>Project Management</w:t>
      </w:r>
    </w:p>
    <w:p w14:paraId="07718B0E" w14:textId="77777777" w:rsidR="008F364F" w:rsidRPr="008A4ABC" w:rsidRDefault="008F364F" w:rsidP="008F364F">
      <w:pPr>
        <w:spacing w:after="0" w:line="276" w:lineRule="auto"/>
        <w:jc w:val="both"/>
        <w:rPr>
          <w:rFonts w:ascii="Times New Roman" w:eastAsia="Calibri" w:hAnsi="Times New Roman" w:cs="Times New Roman"/>
          <w:sz w:val="23"/>
          <w:szCs w:val="23"/>
        </w:rPr>
      </w:pPr>
      <w:bookmarkStart w:id="20" w:name="_Toc83825945"/>
      <w:r w:rsidRPr="008A4ABC">
        <w:rPr>
          <w:rFonts w:ascii="Times New Roman" w:eastAsia="Calibri" w:hAnsi="Times New Roman" w:cs="Times New Roman"/>
          <w:sz w:val="23"/>
          <w:szCs w:val="23"/>
        </w:rPr>
        <w:t>Overall responsibility for direct supervision of the consultancy will lie with the Senior Programme Officer – Research and Statistics. The Consultant shall be responsible for the operational day-to-day management and coordination of the consultancy work.</w:t>
      </w:r>
    </w:p>
    <w:p w14:paraId="29F046D8" w14:textId="77777777" w:rsidR="008F364F" w:rsidRPr="008A4ABC" w:rsidRDefault="008F364F" w:rsidP="008F364F">
      <w:pPr>
        <w:keepNext/>
        <w:numPr>
          <w:ilvl w:val="1"/>
          <w:numId w:val="0"/>
        </w:numPr>
        <w:tabs>
          <w:tab w:val="left" w:pos="567"/>
        </w:tabs>
        <w:spacing w:before="240" w:after="120" w:line="276" w:lineRule="auto"/>
        <w:ind w:left="556" w:hanging="567"/>
        <w:jc w:val="both"/>
        <w:outlineLvl w:val="1"/>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5.4 Management Structure</w:t>
      </w:r>
    </w:p>
    <w:p w14:paraId="01DA8D23" w14:textId="77777777" w:rsidR="008F364F" w:rsidRPr="008A4ABC" w:rsidRDefault="008F364F" w:rsidP="008F364F">
      <w:pPr>
        <w:spacing w:after="0" w:line="276" w:lineRule="auto"/>
        <w:jc w:val="both"/>
        <w:rPr>
          <w:rFonts w:ascii="Times New Roman" w:eastAsia="Calibri" w:hAnsi="Times New Roman" w:cs="Times New Roman"/>
          <w:sz w:val="23"/>
          <w:szCs w:val="23"/>
        </w:rPr>
      </w:pPr>
      <w:r w:rsidRPr="008A4ABC">
        <w:rPr>
          <w:rFonts w:ascii="Times New Roman" w:eastAsia="Times New Roman" w:hAnsi="Times New Roman" w:cs="Times New Roman"/>
          <w:sz w:val="23"/>
          <w:szCs w:val="23"/>
          <w:lang w:val="en-US"/>
        </w:rPr>
        <w:t xml:space="preserve">The Consultant shall report directly to the Senior </w:t>
      </w:r>
      <w:proofErr w:type="spellStart"/>
      <w:r w:rsidRPr="008A4ABC">
        <w:rPr>
          <w:rFonts w:ascii="Times New Roman" w:eastAsia="Times New Roman" w:hAnsi="Times New Roman" w:cs="Times New Roman"/>
          <w:sz w:val="23"/>
          <w:szCs w:val="23"/>
          <w:lang w:val="en-US"/>
        </w:rPr>
        <w:t>Programme</w:t>
      </w:r>
      <w:proofErr w:type="spellEnd"/>
      <w:r w:rsidRPr="008A4ABC">
        <w:rPr>
          <w:rFonts w:ascii="Times New Roman" w:eastAsia="Times New Roman" w:hAnsi="Times New Roman" w:cs="Times New Roman"/>
          <w:sz w:val="23"/>
          <w:szCs w:val="23"/>
          <w:lang w:val="en-US"/>
        </w:rPr>
        <w:t xml:space="preserve"> Officer – Research and Statistics</w:t>
      </w:r>
    </w:p>
    <w:p w14:paraId="386521D3"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bookmarkStart w:id="21" w:name="_Toc83825946"/>
      <w:bookmarkEnd w:id="20"/>
      <w:r w:rsidRPr="008A4ABC">
        <w:rPr>
          <w:rFonts w:ascii="Times New Roman" w:eastAsia="Times New Roman" w:hAnsi="Times New Roman" w:cs="Times New Roman"/>
          <w:b/>
          <w:bCs/>
          <w:sz w:val="23"/>
          <w:szCs w:val="23"/>
          <w:lang w:val="en-US"/>
        </w:rPr>
        <w:t xml:space="preserve">6. </w:t>
      </w:r>
      <w:bookmarkEnd w:id="21"/>
      <w:r w:rsidRPr="008A4ABC">
        <w:rPr>
          <w:rFonts w:ascii="Times New Roman" w:eastAsia="Times New Roman" w:hAnsi="Times New Roman" w:cs="Times New Roman"/>
          <w:b/>
          <w:bCs/>
          <w:sz w:val="23"/>
          <w:szCs w:val="23"/>
          <w:lang w:val="en-US"/>
        </w:rPr>
        <w:t>LOGISTICS AND START DATE</w:t>
      </w:r>
    </w:p>
    <w:p w14:paraId="1ACF78A5"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6.1</w:t>
      </w:r>
      <w:r w:rsidRPr="008A4ABC">
        <w:rPr>
          <w:rFonts w:ascii="Times New Roman" w:eastAsia="Times New Roman" w:hAnsi="Times New Roman" w:cs="Times New Roman"/>
          <w:b/>
          <w:bCs/>
          <w:sz w:val="23"/>
          <w:szCs w:val="23"/>
          <w:lang w:val="en-US"/>
        </w:rPr>
        <w:tab/>
        <w:t>Location</w:t>
      </w:r>
    </w:p>
    <w:p w14:paraId="24540605"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assignment will involve traveling to selected Member States.</w:t>
      </w:r>
    </w:p>
    <w:p w14:paraId="4677AA82"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6.2</w:t>
      </w:r>
      <w:r w:rsidRPr="008A4ABC">
        <w:rPr>
          <w:rFonts w:ascii="Times New Roman" w:eastAsia="Times New Roman" w:hAnsi="Times New Roman" w:cs="Times New Roman"/>
          <w:b/>
          <w:bCs/>
          <w:sz w:val="23"/>
          <w:szCs w:val="23"/>
          <w:lang w:val="en-US"/>
        </w:rPr>
        <w:tab/>
        <w:t>Office accommodation</w:t>
      </w:r>
    </w:p>
    <w:p w14:paraId="77D51C02"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None required</w:t>
      </w:r>
    </w:p>
    <w:p w14:paraId="45A07050"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6.3</w:t>
      </w:r>
      <w:r w:rsidRPr="008A4ABC">
        <w:rPr>
          <w:rFonts w:ascii="Times New Roman" w:eastAsia="Times New Roman" w:hAnsi="Times New Roman" w:cs="Times New Roman"/>
          <w:b/>
          <w:bCs/>
          <w:sz w:val="23"/>
          <w:szCs w:val="23"/>
          <w:lang w:val="en-US"/>
        </w:rPr>
        <w:tab/>
        <w:t>Facilities to be provided by the contracting authority</w:t>
      </w:r>
    </w:p>
    <w:p w14:paraId="37018302" w14:textId="77777777" w:rsidR="008F364F" w:rsidRPr="008A4ABC" w:rsidRDefault="008F364F" w:rsidP="008F364F">
      <w:pPr>
        <w:keepNext/>
        <w:spacing w:before="240" w:after="120" w:line="276" w:lineRule="auto"/>
        <w:ind w:left="480"/>
        <w:jc w:val="both"/>
        <w:outlineLvl w:val="0"/>
        <w:rPr>
          <w:rFonts w:ascii="Times New Roman" w:eastAsia="Times New Roman" w:hAnsi="Times New Roman" w:cs="Times New Roman"/>
          <w:sz w:val="23"/>
          <w:szCs w:val="23"/>
          <w:lang w:val="en-US"/>
        </w:rPr>
      </w:pPr>
      <w:bookmarkStart w:id="22" w:name="_Hlk163634731"/>
      <w:r w:rsidRPr="008A4ABC">
        <w:rPr>
          <w:rFonts w:ascii="Times New Roman" w:eastAsia="Times New Roman" w:hAnsi="Times New Roman" w:cs="Times New Roman"/>
          <w:sz w:val="23"/>
          <w:szCs w:val="23"/>
          <w:lang w:val="en-US"/>
        </w:rPr>
        <w:t xml:space="preserve">For the expert working on this consultancy, the Contracting Authority shall facilitate for visa entry in the selected Member States, if required. </w:t>
      </w:r>
    </w:p>
    <w:bookmarkEnd w:id="22"/>
    <w:p w14:paraId="500BA450"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6.4</w:t>
      </w:r>
      <w:r w:rsidRPr="008A4ABC">
        <w:rPr>
          <w:rFonts w:ascii="Times New Roman" w:eastAsia="Times New Roman" w:hAnsi="Times New Roman" w:cs="Times New Roman"/>
          <w:b/>
          <w:bCs/>
          <w:sz w:val="23"/>
          <w:szCs w:val="23"/>
          <w:lang w:val="en-US"/>
        </w:rPr>
        <w:tab/>
        <w:t>Facilities to be provided by the contractor</w:t>
      </w:r>
    </w:p>
    <w:p w14:paraId="69AB80EE"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ab/>
        <w:t xml:space="preserve">The contractor must ensure is the Team Leader and Technical Expert are adequately prepared and equipped for delivery of the training and drafting of deliverables. Moreover, the </w:t>
      </w:r>
      <w:proofErr w:type="spellStart"/>
      <w:r w:rsidRPr="008A4ABC">
        <w:rPr>
          <w:rFonts w:ascii="Times New Roman" w:eastAsia="Times New Roman" w:hAnsi="Times New Roman" w:cs="Times New Roman"/>
          <w:sz w:val="23"/>
          <w:szCs w:val="23"/>
          <w:lang w:val="en-US"/>
        </w:rPr>
        <w:t>Consultanty</w:t>
      </w:r>
      <w:proofErr w:type="spellEnd"/>
      <w:r w:rsidRPr="008A4ABC">
        <w:rPr>
          <w:rFonts w:ascii="Times New Roman" w:eastAsia="Times New Roman" w:hAnsi="Times New Roman" w:cs="Times New Roman"/>
          <w:sz w:val="23"/>
          <w:szCs w:val="23"/>
          <w:lang w:val="en-US"/>
        </w:rPr>
        <w:t xml:space="preserve"> Firm is expected to be fully self- sufficient in terms of international travel associated expenses in the selected Member States with laptop and related device connectivity for projector for this consultancy.</w:t>
      </w:r>
    </w:p>
    <w:p w14:paraId="737E0B91"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6.5</w:t>
      </w:r>
      <w:r w:rsidRPr="008A4ABC">
        <w:rPr>
          <w:rFonts w:ascii="Times New Roman" w:eastAsia="Times New Roman" w:hAnsi="Times New Roman" w:cs="Times New Roman"/>
          <w:b/>
          <w:bCs/>
          <w:sz w:val="23"/>
          <w:szCs w:val="23"/>
          <w:lang w:val="en-US"/>
        </w:rPr>
        <w:tab/>
        <w:t>Equipment</w:t>
      </w:r>
    </w:p>
    <w:p w14:paraId="458EA31A"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ab/>
        <w:t xml:space="preserve">No equipment is to be purchased on behalf of the contracting authority / procuring entity as part of this service contract or transferred to the contracting authority / procuring entity at the </w:t>
      </w:r>
      <w:r w:rsidRPr="008A4ABC">
        <w:rPr>
          <w:rFonts w:ascii="Times New Roman" w:eastAsia="Times New Roman" w:hAnsi="Times New Roman" w:cs="Times New Roman"/>
          <w:sz w:val="23"/>
          <w:szCs w:val="23"/>
          <w:lang w:val="en-US"/>
        </w:rPr>
        <w:lastRenderedPageBreak/>
        <w:t>end of this contract. Any equipment related to this contract that is to be acquired by the procuring entity must be purchased by means of a separate supply tender procedure.</w:t>
      </w:r>
    </w:p>
    <w:p w14:paraId="0C13E5CE"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6.6</w:t>
      </w:r>
      <w:r w:rsidRPr="008A4ABC">
        <w:rPr>
          <w:rFonts w:ascii="Times New Roman" w:eastAsia="Times New Roman" w:hAnsi="Times New Roman" w:cs="Times New Roman"/>
          <w:b/>
          <w:bCs/>
          <w:sz w:val="23"/>
          <w:szCs w:val="23"/>
          <w:lang w:val="en-US"/>
        </w:rPr>
        <w:tab/>
        <w:t>Start date and period of implementation</w:t>
      </w:r>
    </w:p>
    <w:p w14:paraId="7263BCA4"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ab/>
        <w:t>The intended start date is as soon as both parties have signed the contract agreement and the period of implementation of the contract will be up to 31</w:t>
      </w:r>
      <w:r w:rsidRPr="008A4ABC">
        <w:rPr>
          <w:rFonts w:ascii="Times New Roman" w:eastAsia="Times New Roman" w:hAnsi="Times New Roman" w:cs="Times New Roman"/>
          <w:sz w:val="23"/>
          <w:szCs w:val="23"/>
          <w:vertAlign w:val="superscript"/>
          <w:lang w:val="en-US"/>
        </w:rPr>
        <w:t>st</w:t>
      </w:r>
      <w:r w:rsidRPr="008A4ABC">
        <w:rPr>
          <w:rFonts w:ascii="Times New Roman" w:eastAsia="Times New Roman" w:hAnsi="Times New Roman" w:cs="Times New Roman"/>
          <w:sz w:val="23"/>
          <w:szCs w:val="23"/>
          <w:lang w:val="en-US"/>
        </w:rPr>
        <w:t xml:space="preserve"> March 2026 from the date of signing the agreement. </w:t>
      </w:r>
    </w:p>
    <w:p w14:paraId="7748D13E"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7.</w:t>
      </w:r>
      <w:r w:rsidRPr="008A4ABC">
        <w:rPr>
          <w:rFonts w:ascii="Times New Roman" w:eastAsia="Times New Roman" w:hAnsi="Times New Roman" w:cs="Times New Roman"/>
          <w:b/>
          <w:bCs/>
          <w:sz w:val="23"/>
          <w:szCs w:val="23"/>
          <w:lang w:val="en-US"/>
        </w:rPr>
        <w:tab/>
        <w:t xml:space="preserve">MONITORING AND EVALUATION </w:t>
      </w:r>
    </w:p>
    <w:p w14:paraId="3F90267E"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7.1</w:t>
      </w:r>
      <w:r w:rsidRPr="008A4ABC">
        <w:rPr>
          <w:rFonts w:ascii="Times New Roman" w:eastAsia="Times New Roman" w:hAnsi="Times New Roman" w:cs="Times New Roman"/>
          <w:b/>
          <w:bCs/>
          <w:sz w:val="23"/>
          <w:szCs w:val="23"/>
          <w:lang w:val="en-US"/>
        </w:rPr>
        <w:tab/>
        <w:t>Definition of indicators</w:t>
      </w:r>
    </w:p>
    <w:p w14:paraId="18218A11"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 xml:space="preserve">The indicators to be used are timeliness, technical coverage and analytical quality of the Report as detailed in section 5 above. In addition, assessment of the effectiveness of the training to be done using pre and </w:t>
      </w:r>
      <w:proofErr w:type="spellStart"/>
      <w:r w:rsidRPr="008A4ABC">
        <w:rPr>
          <w:rFonts w:ascii="Times New Roman" w:eastAsia="Times New Roman" w:hAnsi="Times New Roman" w:cs="Times New Roman"/>
          <w:sz w:val="23"/>
          <w:szCs w:val="23"/>
          <w:lang w:val="en-US"/>
        </w:rPr>
        <w:t>post test</w:t>
      </w:r>
      <w:proofErr w:type="spellEnd"/>
      <w:r w:rsidRPr="008A4ABC">
        <w:rPr>
          <w:rFonts w:ascii="Times New Roman" w:eastAsia="Times New Roman" w:hAnsi="Times New Roman" w:cs="Times New Roman"/>
          <w:sz w:val="23"/>
          <w:szCs w:val="23"/>
          <w:lang w:val="en-US"/>
        </w:rPr>
        <w:t xml:space="preserve"> surveys with recipients of the capacity building activity.</w:t>
      </w:r>
    </w:p>
    <w:p w14:paraId="59BA5CEE" w14:textId="77777777" w:rsidR="008F364F" w:rsidRPr="008A4ABC" w:rsidRDefault="008F364F" w:rsidP="008F364F">
      <w:pPr>
        <w:keepNext/>
        <w:tabs>
          <w:tab w:val="num" w:pos="0"/>
        </w:tabs>
        <w:spacing w:before="240" w:after="120" w:line="276" w:lineRule="auto"/>
        <w:ind w:left="426"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7.2</w:t>
      </w:r>
      <w:r w:rsidRPr="008A4ABC">
        <w:rPr>
          <w:rFonts w:ascii="Times New Roman" w:eastAsia="Times New Roman" w:hAnsi="Times New Roman" w:cs="Times New Roman"/>
          <w:b/>
          <w:bCs/>
          <w:sz w:val="23"/>
          <w:szCs w:val="23"/>
          <w:lang w:val="en-US"/>
        </w:rPr>
        <w:tab/>
        <w:t>Special requirements</w:t>
      </w:r>
    </w:p>
    <w:p w14:paraId="5D8BFD7C" w14:textId="77777777" w:rsidR="008F364F" w:rsidRPr="008A4ABC" w:rsidRDefault="008F364F" w:rsidP="008F364F">
      <w:pPr>
        <w:keepNext/>
        <w:tabs>
          <w:tab w:val="num" w:pos="284"/>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Consultant Firm must declare any potential conflict of interest between the provision of the requested services, and other activities in which a member of their consortium of group(s), or any expert proposed in their offer is engaged.</w:t>
      </w:r>
    </w:p>
    <w:p w14:paraId="5E8874E2"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8.</w:t>
      </w:r>
      <w:r w:rsidRPr="008A4ABC">
        <w:rPr>
          <w:rFonts w:ascii="Times New Roman" w:eastAsia="Times New Roman" w:hAnsi="Times New Roman" w:cs="Times New Roman"/>
          <w:b/>
          <w:bCs/>
          <w:sz w:val="23"/>
          <w:szCs w:val="23"/>
          <w:lang w:val="en-US"/>
        </w:rPr>
        <w:tab/>
        <w:t xml:space="preserve">ASSUMPTIONS AND RISKS </w:t>
      </w:r>
    </w:p>
    <w:p w14:paraId="33F8DF17"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8.1</w:t>
      </w:r>
      <w:r w:rsidRPr="008A4ABC">
        <w:rPr>
          <w:rFonts w:ascii="Times New Roman" w:eastAsia="Times New Roman" w:hAnsi="Times New Roman" w:cs="Times New Roman"/>
          <w:b/>
          <w:bCs/>
          <w:sz w:val="23"/>
          <w:szCs w:val="23"/>
          <w:lang w:val="en-US"/>
        </w:rPr>
        <w:tab/>
        <w:t>Assumptions underlying the project</w:t>
      </w:r>
    </w:p>
    <w:p w14:paraId="6D9338CA"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It assumed that the consultant firm would be procured within the reasonable timeframe and activities implemented within the schedule provided up to 31</w:t>
      </w:r>
      <w:r w:rsidRPr="008A4ABC">
        <w:rPr>
          <w:rFonts w:ascii="Times New Roman" w:eastAsia="Times New Roman" w:hAnsi="Times New Roman" w:cs="Times New Roman"/>
          <w:sz w:val="23"/>
          <w:szCs w:val="23"/>
          <w:vertAlign w:val="superscript"/>
          <w:lang w:val="en-US"/>
        </w:rPr>
        <w:t>st</w:t>
      </w:r>
      <w:r w:rsidRPr="008A4ABC">
        <w:rPr>
          <w:rFonts w:ascii="Times New Roman" w:eastAsia="Times New Roman" w:hAnsi="Times New Roman" w:cs="Times New Roman"/>
          <w:sz w:val="23"/>
          <w:szCs w:val="23"/>
          <w:lang w:val="en-US"/>
        </w:rPr>
        <w:t xml:space="preserve"> March 2026.</w:t>
      </w:r>
    </w:p>
    <w:p w14:paraId="43F68981"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8.2</w:t>
      </w:r>
      <w:r w:rsidRPr="008A4ABC">
        <w:rPr>
          <w:rFonts w:ascii="Times New Roman" w:eastAsia="Times New Roman" w:hAnsi="Times New Roman" w:cs="Times New Roman"/>
          <w:b/>
          <w:bCs/>
          <w:sz w:val="23"/>
          <w:szCs w:val="23"/>
          <w:lang w:val="en-US"/>
        </w:rPr>
        <w:tab/>
        <w:t>Risks</w:t>
      </w:r>
    </w:p>
    <w:p w14:paraId="6405F7E5" w14:textId="77777777" w:rsidR="008F364F" w:rsidRPr="008A4ABC" w:rsidRDefault="008F364F" w:rsidP="008F364F">
      <w:pPr>
        <w:keepNext/>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sz w:val="23"/>
          <w:szCs w:val="23"/>
          <w:lang w:val="en-US"/>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8F364F" w:rsidRPr="008A4ABC" w14:paraId="51ECCD50" w14:textId="77777777" w:rsidTr="003F0E65">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54040AD2" w14:textId="77777777" w:rsidR="008F364F" w:rsidRPr="008A4ABC" w:rsidRDefault="008F364F" w:rsidP="003F0E65">
            <w:pPr>
              <w:spacing w:after="200" w:line="276" w:lineRule="auto"/>
              <w:jc w:val="both"/>
              <w:rPr>
                <w:rFonts w:ascii="Times New Roman" w:eastAsia="Calibri" w:hAnsi="Times New Roman" w:cs="Times New Roman"/>
                <w:b/>
                <w:sz w:val="23"/>
                <w:szCs w:val="23"/>
              </w:rPr>
            </w:pPr>
            <w:r w:rsidRPr="008A4ABC">
              <w:rPr>
                <w:rFonts w:ascii="Times New Roman" w:eastAsia="Calibri" w:hAnsi="Times New Roman" w:cs="Times New Roman"/>
                <w:b/>
                <w:sz w:val="23"/>
                <w:szCs w:val="23"/>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3A1FF314" w14:textId="77777777" w:rsidR="008F364F" w:rsidRPr="008A4ABC" w:rsidRDefault="008F364F" w:rsidP="003F0E65">
            <w:pPr>
              <w:spacing w:after="200" w:line="276" w:lineRule="auto"/>
              <w:jc w:val="both"/>
              <w:rPr>
                <w:rFonts w:ascii="Times New Roman" w:eastAsia="Calibri" w:hAnsi="Times New Roman" w:cs="Times New Roman"/>
                <w:b/>
                <w:sz w:val="23"/>
                <w:szCs w:val="23"/>
              </w:rPr>
            </w:pPr>
            <w:r w:rsidRPr="008A4ABC">
              <w:rPr>
                <w:rFonts w:ascii="Times New Roman" w:eastAsia="Calibri" w:hAnsi="Times New Roman" w:cs="Times New Roman"/>
                <w:b/>
                <w:sz w:val="23"/>
                <w:szCs w:val="23"/>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76BD2978" w14:textId="77777777" w:rsidR="008F364F" w:rsidRPr="008A4ABC" w:rsidRDefault="008F364F" w:rsidP="003F0E65">
            <w:pPr>
              <w:spacing w:after="200" w:line="276" w:lineRule="auto"/>
              <w:jc w:val="both"/>
              <w:rPr>
                <w:rFonts w:ascii="Times New Roman" w:eastAsia="Calibri" w:hAnsi="Times New Roman" w:cs="Times New Roman"/>
                <w:b/>
                <w:sz w:val="23"/>
                <w:szCs w:val="23"/>
              </w:rPr>
            </w:pPr>
            <w:r w:rsidRPr="008A4ABC">
              <w:rPr>
                <w:rFonts w:ascii="Times New Roman" w:eastAsia="Calibri" w:hAnsi="Times New Roman" w:cs="Times New Roman"/>
                <w:b/>
                <w:sz w:val="23"/>
                <w:szCs w:val="23"/>
              </w:rPr>
              <w:t>Mitigation Measures</w:t>
            </w:r>
          </w:p>
        </w:tc>
      </w:tr>
      <w:tr w:rsidR="008F364F" w:rsidRPr="008A4ABC" w14:paraId="389B7D82" w14:textId="77777777" w:rsidTr="003F0E65">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48D657C" w14:textId="77777777" w:rsidR="008F364F" w:rsidRPr="008A4ABC" w:rsidRDefault="008F364F" w:rsidP="008F364F">
            <w:pPr>
              <w:numPr>
                <w:ilvl w:val="6"/>
                <w:numId w:val="20"/>
              </w:numPr>
              <w:spacing w:after="120" w:line="276" w:lineRule="auto"/>
              <w:ind w:left="360"/>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F7AFD58" w14:textId="77777777" w:rsidR="008F364F" w:rsidRPr="008A4ABC" w:rsidRDefault="008F364F" w:rsidP="003F0E65">
            <w:pPr>
              <w:spacing w:after="20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C55F4C1" w14:textId="77777777" w:rsidR="008F364F" w:rsidRPr="008A4ABC" w:rsidRDefault="008F364F" w:rsidP="003F0E65">
            <w:pPr>
              <w:spacing w:after="200" w:line="276" w:lineRule="auto"/>
              <w:jc w:val="both"/>
              <w:rPr>
                <w:rFonts w:ascii="Times New Roman" w:eastAsia="Calibri" w:hAnsi="Times New Roman" w:cs="Times New Roman"/>
                <w:sz w:val="23"/>
                <w:szCs w:val="23"/>
              </w:rPr>
            </w:pPr>
            <w:r w:rsidRPr="008A4ABC">
              <w:rPr>
                <w:rFonts w:ascii="Times New Roman" w:eastAsia="Calibri" w:hAnsi="Times New Roman" w:cs="Times New Roman"/>
                <w:sz w:val="23"/>
                <w:szCs w:val="23"/>
              </w:rPr>
              <w:t>Monitor implementation and delivery of outputs through monthly technical meetings</w:t>
            </w:r>
          </w:p>
        </w:tc>
      </w:tr>
    </w:tbl>
    <w:p w14:paraId="402AC58F"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p>
    <w:p w14:paraId="43E9D6EA"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8A4ABC">
        <w:rPr>
          <w:rFonts w:ascii="Times New Roman" w:eastAsia="Times New Roman" w:hAnsi="Times New Roman" w:cs="Times New Roman"/>
          <w:b/>
          <w:bCs/>
          <w:sz w:val="23"/>
          <w:szCs w:val="23"/>
          <w:lang w:val="en-US"/>
        </w:rPr>
        <w:t>9.</w:t>
      </w:r>
      <w:r w:rsidRPr="008A4ABC">
        <w:rPr>
          <w:rFonts w:ascii="Times New Roman" w:eastAsia="Times New Roman" w:hAnsi="Times New Roman" w:cs="Times New Roman"/>
          <w:b/>
          <w:bCs/>
          <w:sz w:val="23"/>
          <w:szCs w:val="23"/>
          <w:lang w:val="en-US"/>
        </w:rPr>
        <w:tab/>
        <w:t>FINANCIAL PROPOSAL</w:t>
      </w:r>
      <w:r w:rsidRPr="008A4ABC">
        <w:rPr>
          <w:rFonts w:ascii="Times New Roman" w:eastAsia="Times New Roman" w:hAnsi="Times New Roman" w:cs="Times New Roman"/>
          <w:sz w:val="23"/>
          <w:szCs w:val="23"/>
          <w:lang w:val="en-US"/>
        </w:rPr>
        <w:t xml:space="preserve"> </w:t>
      </w:r>
    </w:p>
    <w:p w14:paraId="7CE6B249" w14:textId="77777777" w:rsidR="008F364F" w:rsidRPr="008A4ABC" w:rsidRDefault="008F364F" w:rsidP="008F364F">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8A4ABC">
        <w:rPr>
          <w:rFonts w:ascii="Times New Roman" w:eastAsia="Times New Roman" w:hAnsi="Times New Roman" w:cs="Times New Roman"/>
          <w:b/>
          <w:bCs/>
          <w:sz w:val="23"/>
          <w:szCs w:val="23"/>
          <w:lang w:val="en-US"/>
        </w:rPr>
        <w:t>9.1</w:t>
      </w:r>
      <w:r w:rsidRPr="008A4ABC">
        <w:rPr>
          <w:rFonts w:ascii="Times New Roman" w:eastAsia="Times New Roman" w:hAnsi="Times New Roman" w:cs="Times New Roman"/>
          <w:b/>
          <w:bCs/>
          <w:sz w:val="23"/>
          <w:szCs w:val="23"/>
          <w:lang w:val="en-US"/>
        </w:rPr>
        <w:tab/>
        <w:t>Financial proposal</w:t>
      </w:r>
    </w:p>
    <w:p w14:paraId="31C8DD67" w14:textId="25353586"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 xml:space="preserve">The financial proposal should be a lump sum that includes professional fees, travel costs and any </w:t>
      </w:r>
      <w:proofErr w:type="gramStart"/>
      <w:r w:rsidRPr="00C021DE">
        <w:rPr>
          <w:rFonts w:ascii="Times New Roman" w:eastAsia="Times New Roman" w:hAnsi="Times New Roman" w:cs="Times New Roman"/>
          <w:sz w:val="23"/>
          <w:szCs w:val="23"/>
          <w:lang w:val="en-US"/>
        </w:rPr>
        <w:t>other  cost</w:t>
      </w:r>
      <w:proofErr w:type="gramEnd"/>
      <w:r w:rsidRPr="00C021DE">
        <w:rPr>
          <w:rFonts w:ascii="Times New Roman" w:eastAsia="Times New Roman" w:hAnsi="Times New Roman" w:cs="Times New Roman"/>
          <w:sz w:val="23"/>
          <w:szCs w:val="23"/>
          <w:lang w:val="en-US"/>
        </w:rPr>
        <w:t xml:space="preserve">  for conduct of the  trainings in 5 countries with the split of fees individually for the 5 countries.</w:t>
      </w:r>
      <w:r>
        <w:rPr>
          <w:rFonts w:ascii="Times New Roman" w:eastAsia="Times New Roman" w:hAnsi="Times New Roman" w:cs="Times New Roman"/>
          <w:sz w:val="23"/>
          <w:szCs w:val="23"/>
          <w:lang w:val="en-US"/>
        </w:rPr>
        <w:t xml:space="preserve"> Moving to the next member states will depend on the evaluation results of the first member states.</w:t>
      </w:r>
    </w:p>
    <w:p w14:paraId="01E2832A" w14:textId="7777777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p>
    <w:p w14:paraId="69CE89B5" w14:textId="7777777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b/>
          <w:bCs/>
          <w:sz w:val="23"/>
          <w:szCs w:val="23"/>
          <w:lang w:val="en-US"/>
        </w:rPr>
      </w:pPr>
      <w:r w:rsidRPr="00C021DE">
        <w:rPr>
          <w:rFonts w:ascii="Times New Roman" w:eastAsia="Times New Roman" w:hAnsi="Times New Roman" w:cs="Times New Roman"/>
          <w:b/>
          <w:bCs/>
          <w:sz w:val="23"/>
          <w:szCs w:val="23"/>
          <w:lang w:val="en-US"/>
        </w:rPr>
        <w:t>9.2</w:t>
      </w:r>
      <w:r w:rsidRPr="00C021DE">
        <w:rPr>
          <w:rFonts w:ascii="Times New Roman" w:eastAsia="Times New Roman" w:hAnsi="Times New Roman" w:cs="Times New Roman"/>
          <w:b/>
          <w:bCs/>
          <w:sz w:val="23"/>
          <w:szCs w:val="23"/>
          <w:lang w:val="en-US"/>
        </w:rPr>
        <w:tab/>
        <w:t>Schedule of payment</w:t>
      </w:r>
    </w:p>
    <w:p w14:paraId="3385C3BB" w14:textId="13355F59"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 xml:space="preserve">Payments for the assignment shall be related to the reports and their approval as follows: </w:t>
      </w:r>
    </w:p>
    <w:p w14:paraId="2DB29D00" w14:textId="68C083B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10% of the contract price shall be paid upon submission and approval of the inception report and training materials</w:t>
      </w:r>
    </w:p>
    <w:p w14:paraId="383DC817" w14:textId="3C89F2D3"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18% of the contract price shall be paid upon submission and approval of the Training Report for the first Member State trained</w:t>
      </w:r>
    </w:p>
    <w:p w14:paraId="3531F1F3" w14:textId="77777777" w:rsidR="00C021DE" w:rsidRPr="00C021DE" w:rsidRDefault="00C021DE" w:rsidP="00C021DE">
      <w:pPr>
        <w:keepNext/>
        <w:tabs>
          <w:tab w:val="num" w:pos="480"/>
        </w:tabs>
        <w:spacing w:before="240" w:after="120" w:line="276" w:lineRule="auto"/>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18% of the contract price shall be paid upon submission and approval of the Training Report for the second Member State trained</w:t>
      </w:r>
    </w:p>
    <w:p w14:paraId="581BB7B7" w14:textId="7777777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18% of the contract price shall be paid upon submission and approval of the Training Report for the third Member State trained</w:t>
      </w:r>
    </w:p>
    <w:p w14:paraId="3A63C96A" w14:textId="7777777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18% of the contract price shall be paid upon submission and approval of the Training Report for the fourth Member State trained</w:t>
      </w:r>
    </w:p>
    <w:p w14:paraId="2132AA7F" w14:textId="77777777" w:rsidR="00C021DE" w:rsidRPr="00C021DE" w:rsidRDefault="00C021DE" w:rsidP="00C021DE">
      <w:pPr>
        <w:keepNext/>
        <w:tabs>
          <w:tab w:val="num" w:pos="480"/>
        </w:tabs>
        <w:spacing w:before="240" w:after="120" w:line="276" w:lineRule="auto"/>
        <w:ind w:left="480" w:hanging="480"/>
        <w:jc w:val="both"/>
        <w:outlineLvl w:val="0"/>
        <w:rPr>
          <w:rFonts w:ascii="Times New Roman" w:eastAsia="Times New Roman" w:hAnsi="Times New Roman" w:cs="Times New Roman"/>
          <w:sz w:val="23"/>
          <w:szCs w:val="23"/>
          <w:lang w:val="en-US"/>
        </w:rPr>
      </w:pPr>
      <w:r w:rsidRPr="00C021DE">
        <w:rPr>
          <w:rFonts w:ascii="Times New Roman" w:eastAsia="Times New Roman" w:hAnsi="Times New Roman" w:cs="Times New Roman"/>
          <w:sz w:val="23"/>
          <w:szCs w:val="23"/>
          <w:lang w:val="en-US"/>
        </w:rPr>
        <w:t>18% of the contract price shall be paid upon submission and approval of the Training Report for the fifth Member State trained</w:t>
      </w:r>
    </w:p>
    <w:sectPr w:rsidR="00C021DE" w:rsidRPr="00C021DE" w:rsidSect="00F954D9">
      <w:footerReference w:type="default" r:id="rId14"/>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4E374" w14:textId="77777777" w:rsidR="00FB4245" w:rsidRDefault="00FB4245">
      <w:pPr>
        <w:spacing w:after="0" w:line="240" w:lineRule="auto"/>
      </w:pPr>
      <w:r>
        <w:separator/>
      </w:r>
    </w:p>
  </w:endnote>
  <w:endnote w:type="continuationSeparator" w:id="0">
    <w:p w14:paraId="008A6AA6" w14:textId="77777777" w:rsidR="00FB4245" w:rsidRDefault="00FB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EFC76" w14:textId="77777777" w:rsidR="00FB4245" w:rsidRDefault="00FB4245">
      <w:pPr>
        <w:spacing w:after="0" w:line="240" w:lineRule="auto"/>
      </w:pPr>
      <w:r>
        <w:separator/>
      </w:r>
    </w:p>
  </w:footnote>
  <w:footnote w:type="continuationSeparator" w:id="0">
    <w:p w14:paraId="766C61DB" w14:textId="77777777" w:rsidR="00FB4245" w:rsidRDefault="00FB4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C25A0"/>
    <w:multiLevelType w:val="hybridMultilevel"/>
    <w:tmpl w:val="C9AEB0F6"/>
    <w:lvl w:ilvl="0" w:tplc="C1CE823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248CB"/>
    <w:multiLevelType w:val="hybridMultilevel"/>
    <w:tmpl w:val="C1F8022E"/>
    <w:lvl w:ilvl="0" w:tplc="4BB0ED7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C42EED"/>
    <w:multiLevelType w:val="hybridMultilevel"/>
    <w:tmpl w:val="131EA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3"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5"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6" w15:restartNumberingAfterBreak="0">
    <w:nsid w:val="43BC3F3E"/>
    <w:multiLevelType w:val="hybridMultilevel"/>
    <w:tmpl w:val="C9AEB0F6"/>
    <w:lvl w:ilvl="0" w:tplc="FFFFFFFF">
      <w:start w:val="1"/>
      <w:numFmt w:val="low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7"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77460DB"/>
    <w:multiLevelType w:val="hybridMultilevel"/>
    <w:tmpl w:val="E1E4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C5E6D02"/>
    <w:multiLevelType w:val="hybridMultilevel"/>
    <w:tmpl w:val="A44EC082"/>
    <w:lvl w:ilvl="0" w:tplc="51D01DB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3C2C35"/>
    <w:multiLevelType w:val="hybridMultilevel"/>
    <w:tmpl w:val="C9AEB0F6"/>
    <w:lvl w:ilvl="0" w:tplc="FFFFFFFF">
      <w:start w:val="1"/>
      <w:numFmt w:val="low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27"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551E4"/>
    <w:multiLevelType w:val="hybridMultilevel"/>
    <w:tmpl w:val="0492A730"/>
    <w:lvl w:ilvl="0" w:tplc="B99056D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5B2277"/>
    <w:multiLevelType w:val="hybridMultilevel"/>
    <w:tmpl w:val="252C8950"/>
    <w:lvl w:ilvl="0" w:tplc="A52E59A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616450841">
    <w:abstractNumId w:val="17"/>
  </w:num>
  <w:num w:numId="2" w16cid:durableId="267859035">
    <w:abstractNumId w:val="0"/>
  </w:num>
  <w:num w:numId="3" w16cid:durableId="49617166">
    <w:abstractNumId w:val="27"/>
  </w:num>
  <w:num w:numId="4" w16cid:durableId="1022438220">
    <w:abstractNumId w:val="13"/>
  </w:num>
  <w:num w:numId="5" w16cid:durableId="843011596">
    <w:abstractNumId w:val="32"/>
  </w:num>
  <w:num w:numId="6" w16cid:durableId="206456552">
    <w:abstractNumId w:val="2"/>
  </w:num>
  <w:num w:numId="7" w16cid:durableId="1337534838">
    <w:abstractNumId w:val="7"/>
  </w:num>
  <w:num w:numId="8" w16cid:durableId="695233921">
    <w:abstractNumId w:val="3"/>
  </w:num>
  <w:num w:numId="9" w16cid:durableId="759640768">
    <w:abstractNumId w:val="11"/>
  </w:num>
  <w:num w:numId="10" w16cid:durableId="1254777806">
    <w:abstractNumId w:val="5"/>
  </w:num>
  <w:num w:numId="11" w16cid:durableId="1265723136">
    <w:abstractNumId w:val="12"/>
  </w:num>
  <w:num w:numId="12" w16cid:durableId="100223693">
    <w:abstractNumId w:val="25"/>
  </w:num>
  <w:num w:numId="13" w16cid:durableId="1670913346">
    <w:abstractNumId w:val="14"/>
  </w:num>
  <w:num w:numId="14" w16cid:durableId="674769822">
    <w:abstractNumId w:val="21"/>
  </w:num>
  <w:num w:numId="15" w16cid:durableId="1579634553">
    <w:abstractNumId w:val="6"/>
  </w:num>
  <w:num w:numId="16" w16cid:durableId="173768283">
    <w:abstractNumId w:val="31"/>
  </w:num>
  <w:num w:numId="17" w16cid:durableId="1785347661">
    <w:abstractNumId w:val="4"/>
  </w:num>
  <w:num w:numId="18" w16cid:durableId="966472081">
    <w:abstractNumId w:val="15"/>
  </w:num>
  <w:num w:numId="19" w16cid:durableId="129055361">
    <w:abstractNumId w:val="33"/>
  </w:num>
  <w:num w:numId="20" w16cid:durableId="282999269">
    <w:abstractNumId w:val="30"/>
  </w:num>
  <w:num w:numId="21" w16cid:durableId="1301837727">
    <w:abstractNumId w:val="19"/>
  </w:num>
  <w:num w:numId="22" w16cid:durableId="1477453717">
    <w:abstractNumId w:val="9"/>
  </w:num>
  <w:num w:numId="23" w16cid:durableId="1159929308">
    <w:abstractNumId w:val="22"/>
  </w:num>
  <w:num w:numId="24" w16cid:durableId="547952863">
    <w:abstractNumId w:val="20"/>
  </w:num>
  <w:num w:numId="25" w16cid:durableId="2028409596">
    <w:abstractNumId w:val="26"/>
  </w:num>
  <w:num w:numId="26" w16cid:durableId="755900523">
    <w:abstractNumId w:val="1"/>
  </w:num>
  <w:num w:numId="27" w16cid:durableId="1556156877">
    <w:abstractNumId w:val="10"/>
  </w:num>
  <w:num w:numId="28" w16cid:durableId="748231055">
    <w:abstractNumId w:val="24"/>
  </w:num>
  <w:num w:numId="29" w16cid:durableId="1637225957">
    <w:abstractNumId w:val="16"/>
  </w:num>
  <w:num w:numId="30" w16cid:durableId="1333798483">
    <w:abstractNumId w:val="23"/>
  </w:num>
  <w:num w:numId="31" w16cid:durableId="34350461">
    <w:abstractNumId w:val="28"/>
  </w:num>
  <w:num w:numId="32" w16cid:durableId="1239945594">
    <w:abstractNumId w:val="8"/>
  </w:num>
  <w:num w:numId="33" w16cid:durableId="1379091134">
    <w:abstractNumId w:val="18"/>
  </w:num>
  <w:num w:numId="34" w16cid:durableId="19214772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26C7F"/>
    <w:rsid w:val="00070691"/>
    <w:rsid w:val="0009506C"/>
    <w:rsid w:val="000A0029"/>
    <w:rsid w:val="00183D00"/>
    <w:rsid w:val="0019501A"/>
    <w:rsid w:val="001A0DF9"/>
    <w:rsid w:val="001F1932"/>
    <w:rsid w:val="00202582"/>
    <w:rsid w:val="00202CCD"/>
    <w:rsid w:val="00204015"/>
    <w:rsid w:val="00206452"/>
    <w:rsid w:val="00296068"/>
    <w:rsid w:val="002A5633"/>
    <w:rsid w:val="002B0D1F"/>
    <w:rsid w:val="002D0E51"/>
    <w:rsid w:val="002D65C2"/>
    <w:rsid w:val="002E6F6A"/>
    <w:rsid w:val="0030652B"/>
    <w:rsid w:val="003065E2"/>
    <w:rsid w:val="00315387"/>
    <w:rsid w:val="00340DF9"/>
    <w:rsid w:val="00345644"/>
    <w:rsid w:val="00345844"/>
    <w:rsid w:val="00372456"/>
    <w:rsid w:val="003A4EC6"/>
    <w:rsid w:val="003B0895"/>
    <w:rsid w:val="003C0941"/>
    <w:rsid w:val="003C1983"/>
    <w:rsid w:val="003C1C54"/>
    <w:rsid w:val="003C5915"/>
    <w:rsid w:val="003D3191"/>
    <w:rsid w:val="0041197D"/>
    <w:rsid w:val="00447A1D"/>
    <w:rsid w:val="00470C81"/>
    <w:rsid w:val="004857AC"/>
    <w:rsid w:val="00494492"/>
    <w:rsid w:val="004A3E4B"/>
    <w:rsid w:val="004A79D4"/>
    <w:rsid w:val="004D0076"/>
    <w:rsid w:val="004D1A1F"/>
    <w:rsid w:val="004D62AC"/>
    <w:rsid w:val="004E15D1"/>
    <w:rsid w:val="004E544A"/>
    <w:rsid w:val="004F20FE"/>
    <w:rsid w:val="004F39D9"/>
    <w:rsid w:val="005012F4"/>
    <w:rsid w:val="00513579"/>
    <w:rsid w:val="00513B2A"/>
    <w:rsid w:val="00515CD2"/>
    <w:rsid w:val="005B035C"/>
    <w:rsid w:val="005B7035"/>
    <w:rsid w:val="005C698A"/>
    <w:rsid w:val="005D67BF"/>
    <w:rsid w:val="005E69F9"/>
    <w:rsid w:val="00604804"/>
    <w:rsid w:val="006051A1"/>
    <w:rsid w:val="0061496C"/>
    <w:rsid w:val="00625021"/>
    <w:rsid w:val="006414D7"/>
    <w:rsid w:val="0064725C"/>
    <w:rsid w:val="006604F5"/>
    <w:rsid w:val="00666191"/>
    <w:rsid w:val="00673CD2"/>
    <w:rsid w:val="00682B25"/>
    <w:rsid w:val="006B7968"/>
    <w:rsid w:val="006C4978"/>
    <w:rsid w:val="006D0A90"/>
    <w:rsid w:val="006E223C"/>
    <w:rsid w:val="006F739F"/>
    <w:rsid w:val="0071188F"/>
    <w:rsid w:val="00732B56"/>
    <w:rsid w:val="007342DD"/>
    <w:rsid w:val="00763822"/>
    <w:rsid w:val="00773CED"/>
    <w:rsid w:val="00777D5A"/>
    <w:rsid w:val="0078288B"/>
    <w:rsid w:val="0079291C"/>
    <w:rsid w:val="007A3074"/>
    <w:rsid w:val="007D1B22"/>
    <w:rsid w:val="007F6E17"/>
    <w:rsid w:val="00811B86"/>
    <w:rsid w:val="008233A2"/>
    <w:rsid w:val="00825B24"/>
    <w:rsid w:val="008369F0"/>
    <w:rsid w:val="00857A1A"/>
    <w:rsid w:val="00866167"/>
    <w:rsid w:val="008A4ABC"/>
    <w:rsid w:val="008E49EC"/>
    <w:rsid w:val="008F364F"/>
    <w:rsid w:val="00915A17"/>
    <w:rsid w:val="00932B0E"/>
    <w:rsid w:val="009348DC"/>
    <w:rsid w:val="009648F5"/>
    <w:rsid w:val="0097054F"/>
    <w:rsid w:val="0097334A"/>
    <w:rsid w:val="0098618D"/>
    <w:rsid w:val="00A25263"/>
    <w:rsid w:val="00A40779"/>
    <w:rsid w:val="00A42EAA"/>
    <w:rsid w:val="00A55395"/>
    <w:rsid w:val="00A85E30"/>
    <w:rsid w:val="00A944CA"/>
    <w:rsid w:val="00AB3B87"/>
    <w:rsid w:val="00AC694C"/>
    <w:rsid w:val="00B11DAE"/>
    <w:rsid w:val="00B204E2"/>
    <w:rsid w:val="00B317D2"/>
    <w:rsid w:val="00B42722"/>
    <w:rsid w:val="00B71EC1"/>
    <w:rsid w:val="00BC0536"/>
    <w:rsid w:val="00BC6963"/>
    <w:rsid w:val="00BD2614"/>
    <w:rsid w:val="00BD3BA0"/>
    <w:rsid w:val="00C021DE"/>
    <w:rsid w:val="00C348BF"/>
    <w:rsid w:val="00CD1904"/>
    <w:rsid w:val="00CD2A9E"/>
    <w:rsid w:val="00CD6D5C"/>
    <w:rsid w:val="00CF4392"/>
    <w:rsid w:val="00D20106"/>
    <w:rsid w:val="00D316B4"/>
    <w:rsid w:val="00D80290"/>
    <w:rsid w:val="00DB2DB3"/>
    <w:rsid w:val="00E11F80"/>
    <w:rsid w:val="00E23050"/>
    <w:rsid w:val="00E32D0A"/>
    <w:rsid w:val="00E50932"/>
    <w:rsid w:val="00E53A16"/>
    <w:rsid w:val="00E76E40"/>
    <w:rsid w:val="00E86F50"/>
    <w:rsid w:val="00E875A2"/>
    <w:rsid w:val="00E876CC"/>
    <w:rsid w:val="00EC6679"/>
    <w:rsid w:val="00F2389D"/>
    <w:rsid w:val="00F27AEB"/>
    <w:rsid w:val="00F375B8"/>
    <w:rsid w:val="00F37766"/>
    <w:rsid w:val="00F46C89"/>
    <w:rsid w:val="00F5135C"/>
    <w:rsid w:val="00F6270A"/>
    <w:rsid w:val="00F65E00"/>
    <w:rsid w:val="00F86F00"/>
    <w:rsid w:val="00F954D9"/>
    <w:rsid w:val="00F97736"/>
    <w:rsid w:val="00FB2C85"/>
    <w:rsid w:val="00FB4245"/>
    <w:rsid w:val="00FB690C"/>
    <w:rsid w:val="00FC3C88"/>
    <w:rsid w:val="00FD112F"/>
    <w:rsid w:val="00FD1425"/>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MainHeader">
    <w:name w:val="Main Header"/>
    <w:basedOn w:val="Normal"/>
    <w:link w:val="MainHeaderChar"/>
    <w:qFormat/>
    <w:rsid w:val="00183D00"/>
    <w:pPr>
      <w:spacing w:after="200" w:line="276" w:lineRule="auto"/>
    </w:pPr>
    <w:rPr>
      <w:b/>
      <w:color w:val="EE00A4"/>
      <w:sz w:val="28"/>
      <w14:ligatures w14:val="none"/>
    </w:rPr>
  </w:style>
  <w:style w:type="paragraph" w:customStyle="1" w:styleId="SubHeading1">
    <w:name w:val="Sub Heading 1"/>
    <w:basedOn w:val="ListParagraph"/>
    <w:rsid w:val="00183D00"/>
    <w:pPr>
      <w:numPr>
        <w:numId w:val="24"/>
      </w:numPr>
      <w:spacing w:after="200" w:line="276" w:lineRule="auto"/>
    </w:pPr>
    <w:rPr>
      <w:b/>
      <w:color w:val="808080" w:themeColor="background1" w:themeShade="80"/>
      <w14:ligatures w14:val="none"/>
    </w:rPr>
  </w:style>
  <w:style w:type="character" w:customStyle="1" w:styleId="MainHeaderChar">
    <w:name w:val="Main Header Char"/>
    <w:basedOn w:val="DefaultParagraphFont"/>
    <w:link w:val="MainHeader"/>
    <w:rsid w:val="00183D00"/>
    <w:rPr>
      <w:b/>
      <w:color w:val="EE00A4"/>
      <w:sz w:val="28"/>
      <w14:ligatures w14:val="none"/>
    </w:rPr>
  </w:style>
  <w:style w:type="table" w:styleId="TableGrid">
    <w:name w:val="Table Grid"/>
    <w:basedOn w:val="TableNormal"/>
    <w:uiPriority w:val="39"/>
    <w:rsid w:val="00183D00"/>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83D00"/>
    <w:pPr>
      <w:spacing w:before="480" w:after="0" w:line="276" w:lineRule="auto"/>
      <w:outlineLvl w:val="9"/>
    </w:pPr>
    <w:rPr>
      <w:b/>
      <w:bCs/>
      <w:sz w:val="28"/>
      <w:szCs w:val="28"/>
      <w:lang w:val="en-US" w:eastAsia="ja-JP"/>
      <w14:ligatures w14:val="none"/>
    </w:rPr>
  </w:style>
  <w:style w:type="paragraph" w:customStyle="1" w:styleId="Style1">
    <w:name w:val="Style1"/>
    <w:basedOn w:val="SubHeading1"/>
    <w:link w:val="Style1Char"/>
    <w:qFormat/>
    <w:rsid w:val="00183D00"/>
    <w:pPr>
      <w:ind w:left="680" w:hanging="680"/>
    </w:pPr>
    <w:rPr>
      <w:rFonts w:ascii="Tahoma" w:hAnsi="Tahoma"/>
      <w:color w:val="auto"/>
      <w:lang w:val="en-US"/>
    </w:rPr>
  </w:style>
  <w:style w:type="paragraph" w:customStyle="1" w:styleId="Style11">
    <w:name w:val="Style 1.1"/>
    <w:basedOn w:val="SubHeading1"/>
    <w:link w:val="Style11Char"/>
    <w:qFormat/>
    <w:rsid w:val="00183D00"/>
    <w:pPr>
      <w:numPr>
        <w:ilvl w:val="1"/>
      </w:numPr>
    </w:pPr>
    <w:rPr>
      <w:rFonts w:ascii="Tahoma" w:hAnsi="Tahoma" w:cs="Arial"/>
      <w:color w:val="000000" w:themeColor="text1"/>
    </w:rPr>
  </w:style>
  <w:style w:type="character" w:customStyle="1" w:styleId="Style1Char">
    <w:name w:val="Style1 Char"/>
    <w:basedOn w:val="DefaultParagraphFont"/>
    <w:link w:val="Style1"/>
    <w:rsid w:val="00183D00"/>
    <w:rPr>
      <w:rFonts w:ascii="Tahoma" w:hAnsi="Tahoma"/>
      <w:b/>
      <w:lang w:val="en-US"/>
      <w14:ligatures w14:val="none"/>
    </w:rPr>
  </w:style>
  <w:style w:type="character" w:customStyle="1" w:styleId="Style11Char">
    <w:name w:val="Style 1.1 Char"/>
    <w:basedOn w:val="DefaultParagraphFont"/>
    <w:link w:val="Style11"/>
    <w:rsid w:val="00183D00"/>
    <w:rPr>
      <w:rFonts w:ascii="Tahoma" w:hAnsi="Tahoma" w:cs="Arial"/>
      <w:b/>
      <w:color w:val="000000" w:themeColor="text1"/>
      <w14:ligatures w14:val="none"/>
    </w:rPr>
  </w:style>
  <w:style w:type="paragraph" w:customStyle="1" w:styleId="Style111">
    <w:name w:val="Style 1.1.1"/>
    <w:basedOn w:val="SubHeading1"/>
    <w:rsid w:val="00183D00"/>
    <w:pPr>
      <w:numPr>
        <w:ilvl w:val="2"/>
      </w:numPr>
      <w:jc w:val="both"/>
    </w:pPr>
    <w:rPr>
      <w:color w:val="000000" w:themeColor="text1"/>
    </w:rPr>
  </w:style>
  <w:style w:type="paragraph" w:styleId="TOC1">
    <w:name w:val="toc 1"/>
    <w:basedOn w:val="Normal"/>
    <w:next w:val="Normal"/>
    <w:autoRedefine/>
    <w:uiPriority w:val="39"/>
    <w:unhideWhenUsed/>
    <w:rsid w:val="00183D00"/>
    <w:pPr>
      <w:tabs>
        <w:tab w:val="left" w:pos="432"/>
        <w:tab w:val="right" w:leader="dot" w:pos="9016"/>
      </w:tabs>
      <w:spacing w:after="100" w:line="276" w:lineRule="auto"/>
    </w:pPr>
    <w:rPr>
      <w14:ligatures w14:val="none"/>
    </w:rPr>
  </w:style>
  <w:style w:type="paragraph" w:styleId="TOC2">
    <w:name w:val="toc 2"/>
    <w:basedOn w:val="Normal"/>
    <w:next w:val="Normal"/>
    <w:autoRedefine/>
    <w:uiPriority w:val="39"/>
    <w:unhideWhenUsed/>
    <w:rsid w:val="00183D00"/>
    <w:pPr>
      <w:tabs>
        <w:tab w:val="left" w:pos="880"/>
        <w:tab w:val="right" w:leader="dot" w:pos="9016"/>
      </w:tabs>
      <w:spacing w:after="100" w:line="276" w:lineRule="auto"/>
      <w:ind w:left="432"/>
    </w:pPr>
    <w:rPr>
      <w14:ligatures w14:val="none"/>
    </w:rPr>
  </w:style>
  <w:style w:type="paragraph" w:styleId="BodyText">
    <w:name w:val="Body Text"/>
    <w:basedOn w:val="Normal"/>
    <w:link w:val="BodyTextChar"/>
    <w:rsid w:val="00183D0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183D0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ocs.worldbank.org/en/doc/Procurement-Regulations-September-2023.pdf"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chabwera@sadc.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collab.sadc.int/s/wGkDZpaTBqMBD2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4641</Words>
  <Characters>26459</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2025-04-15T07:49:00Z</dcterms:created>
  <dcterms:modified xsi:type="dcterms:W3CDTF">2025-04-15T07:49:00Z</dcterms:modified>
</cp:coreProperties>
</file>