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7D4F2" w14:textId="77777777" w:rsidR="006F5F09" w:rsidRDefault="006F5F09" w:rsidP="006F5F09">
      <w:pPr>
        <w:pStyle w:val="Heading1"/>
        <w:spacing w:before="0" w:line="240" w:lineRule="auto"/>
        <w:rPr>
          <w:rFonts w:ascii="Times New Roman" w:eastAsia="+mn-ea" w:hAnsi="Times New Roman" w:cs="Times New Roman"/>
          <w:sz w:val="24"/>
        </w:rPr>
      </w:pPr>
      <w:bookmarkStart w:id="0" w:name="_GoBack"/>
      <w:bookmarkEnd w:id="0"/>
    </w:p>
    <w:p w14:paraId="61A3D533" w14:textId="77777777" w:rsidR="009A5486" w:rsidRPr="00D52DC0" w:rsidRDefault="009A5486" w:rsidP="009A5486">
      <w:pPr>
        <w:rPr>
          <w:rFonts w:ascii="Arial" w:hAnsi="Arial" w:cs="Arial"/>
        </w:rPr>
      </w:pPr>
    </w:p>
    <w:p w14:paraId="4991A9AC" w14:textId="77777777" w:rsidR="009A5486" w:rsidRPr="00D52DC0" w:rsidRDefault="009A5486" w:rsidP="009A5486">
      <w:pPr>
        <w:ind w:left="-270"/>
        <w:jc w:val="center"/>
        <w:rPr>
          <w:rFonts w:ascii="Arial" w:hAnsi="Arial" w:cs="Arial"/>
          <w:b/>
          <w:sz w:val="24"/>
          <w:szCs w:val="24"/>
        </w:rPr>
      </w:pPr>
      <w:r w:rsidRPr="00D52DC0">
        <w:rPr>
          <w:rFonts w:ascii="Arial" w:hAnsi="Arial" w:cs="Arial"/>
          <w:b/>
          <w:sz w:val="24"/>
          <w:szCs w:val="24"/>
        </w:rPr>
        <w:tab/>
        <w:t>TERMS OF REFERENCE</w:t>
      </w:r>
    </w:p>
    <w:p w14:paraId="06183FD5" w14:textId="77777777" w:rsidR="009A5486" w:rsidRPr="009A5486" w:rsidRDefault="009A5486" w:rsidP="009A5486"/>
    <w:p w14:paraId="30FF0445" w14:textId="77777777" w:rsidR="009A5486" w:rsidRDefault="009A5486" w:rsidP="00367E38">
      <w:pPr>
        <w:pStyle w:val="BodyText"/>
        <w:jc w:val="center"/>
        <w:rPr>
          <w:rFonts w:ascii="Maiandra GD" w:hAnsi="Maiandra GD" w:cs="Arial"/>
        </w:rPr>
      </w:pPr>
    </w:p>
    <w:p w14:paraId="32E7248B" w14:textId="26F88C86" w:rsidR="00367E38" w:rsidRPr="00F505E0" w:rsidRDefault="002E30C9" w:rsidP="00367E38">
      <w:pPr>
        <w:pStyle w:val="BodyText"/>
        <w:jc w:val="center"/>
        <w:rPr>
          <w:rFonts w:ascii="Arial" w:hAnsi="Arial" w:cs="Arial"/>
          <w:i/>
          <w:noProof/>
          <w:u w:val="single"/>
          <w:lang w:eastAsia="en-ZA" w:bidi="ar-SA"/>
        </w:rPr>
      </w:pPr>
      <w:r>
        <w:rPr>
          <w:rFonts w:ascii="Maiandra GD" w:hAnsi="Maiandra GD" w:cs="Arial"/>
          <w:noProof/>
          <w:lang w:val="en-US" w:eastAsia="en-US" w:bidi="ar-SA"/>
        </w:rPr>
        <w:drawing>
          <wp:inline distT="0" distB="0" distL="0" distR="0" wp14:anchorId="46F0C42C" wp14:editId="6E6EAD3A">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6871AFC0" w14:textId="77777777" w:rsidR="00367E38" w:rsidRDefault="00367E38" w:rsidP="00367E38">
      <w:pPr>
        <w:pStyle w:val="BodyText"/>
        <w:jc w:val="center"/>
        <w:rPr>
          <w:rFonts w:ascii="Tahoma" w:hAnsi="Tahoma" w:cs="Tahoma"/>
          <w:b/>
          <w:sz w:val="28"/>
        </w:rPr>
      </w:pPr>
    </w:p>
    <w:p w14:paraId="4456CD45" w14:textId="77777777" w:rsidR="002E691F" w:rsidRDefault="002E691F" w:rsidP="002E691F">
      <w:pPr>
        <w:pStyle w:val="BodyText"/>
        <w:rPr>
          <w:rFonts w:ascii="Tahoma" w:hAnsi="Tahoma" w:cs="Tahoma"/>
          <w:b/>
          <w:sz w:val="28"/>
        </w:rPr>
      </w:pPr>
    </w:p>
    <w:p w14:paraId="510D9FB7" w14:textId="77777777" w:rsidR="002E691F" w:rsidRDefault="002E691F" w:rsidP="002E691F">
      <w:pPr>
        <w:pStyle w:val="BodyText"/>
        <w:rPr>
          <w:rFonts w:ascii="Tahoma" w:hAnsi="Tahoma" w:cs="Tahoma"/>
          <w:b/>
          <w:sz w:val="28"/>
        </w:rPr>
      </w:pPr>
    </w:p>
    <w:p w14:paraId="12B50C8B" w14:textId="77777777" w:rsidR="002E691F" w:rsidRDefault="002E691F" w:rsidP="002E691F">
      <w:pPr>
        <w:pStyle w:val="BodyText"/>
        <w:rPr>
          <w:rFonts w:ascii="Tahoma" w:hAnsi="Tahoma" w:cs="Tahoma"/>
          <w:b/>
          <w:sz w:val="28"/>
        </w:rPr>
      </w:pPr>
    </w:p>
    <w:p w14:paraId="46AEFAE6" w14:textId="77777777" w:rsidR="002E691F" w:rsidRDefault="002E691F" w:rsidP="002E691F">
      <w:pPr>
        <w:pStyle w:val="BodyText"/>
        <w:rPr>
          <w:rFonts w:ascii="Tahoma" w:hAnsi="Tahoma" w:cs="Tahoma"/>
          <w:b/>
          <w:sz w:val="28"/>
        </w:rPr>
      </w:pPr>
    </w:p>
    <w:p w14:paraId="1A9564C9" w14:textId="77777777" w:rsidR="00D04B9C" w:rsidRPr="002D2D57" w:rsidRDefault="00D04B9C" w:rsidP="00D04B9C">
      <w:pPr>
        <w:pStyle w:val="BodyText"/>
        <w:jc w:val="center"/>
        <w:rPr>
          <w:rFonts w:ascii="Arial" w:hAnsi="Arial" w:cs="Arial"/>
          <w:b/>
          <w:sz w:val="28"/>
        </w:rPr>
      </w:pPr>
      <w:r w:rsidRPr="006821AC">
        <w:rPr>
          <w:rFonts w:ascii="Arial" w:hAnsi="Arial" w:cs="Arial"/>
          <w:b/>
          <w:sz w:val="28"/>
        </w:rPr>
        <w:t xml:space="preserve">CONSULTANCY TO </w:t>
      </w:r>
      <w:r w:rsidRPr="002D2D57">
        <w:rPr>
          <w:rFonts w:ascii="Arial" w:hAnsi="Arial" w:cs="Arial"/>
          <w:b/>
          <w:sz w:val="28"/>
        </w:rPr>
        <w:t xml:space="preserve">DEVELOP SADC </w:t>
      </w:r>
      <w:r>
        <w:rPr>
          <w:rFonts w:ascii="Arial" w:hAnsi="Arial" w:cs="Arial"/>
          <w:b/>
          <w:sz w:val="28"/>
        </w:rPr>
        <w:t>HARMONISED CONSUMER PRICE INDEX METHODS AND PROCEDURES</w:t>
      </w:r>
      <w:r w:rsidRPr="002D2D57">
        <w:rPr>
          <w:rFonts w:ascii="Arial" w:hAnsi="Arial" w:cs="Arial"/>
          <w:b/>
          <w:sz w:val="28"/>
        </w:rPr>
        <w:t xml:space="preserve"> IN SADC REGION</w:t>
      </w:r>
    </w:p>
    <w:p w14:paraId="7329D7E4" w14:textId="77777777" w:rsidR="006F5F09" w:rsidRPr="00AB295C" w:rsidRDefault="006F5F09" w:rsidP="006F5F09"/>
    <w:p w14:paraId="274C4AD4" w14:textId="77777777" w:rsidR="006F5F09" w:rsidRPr="00AB295C" w:rsidRDefault="006F5F09" w:rsidP="006F5F09"/>
    <w:p w14:paraId="34DF6A61" w14:textId="77777777" w:rsidR="006F5F09" w:rsidRPr="00AB295C" w:rsidRDefault="006F5F09" w:rsidP="006F5F09"/>
    <w:p w14:paraId="7A00CA06" w14:textId="77777777" w:rsidR="006F5F09" w:rsidRPr="00AB295C" w:rsidRDefault="006F5F09" w:rsidP="006F5F09"/>
    <w:p w14:paraId="0B5350A1" w14:textId="77777777" w:rsidR="004F65CB" w:rsidRPr="00AB295C" w:rsidRDefault="004F65CB" w:rsidP="006F5F09">
      <w:pPr>
        <w:rPr>
          <w:sz w:val="24"/>
          <w:szCs w:val="24"/>
        </w:rPr>
      </w:pPr>
    </w:p>
    <w:p w14:paraId="1648DB20" w14:textId="77777777" w:rsidR="006F5F09" w:rsidRPr="00AB295C" w:rsidRDefault="006F5F09" w:rsidP="006F5F09">
      <w:pPr>
        <w:rPr>
          <w:sz w:val="24"/>
          <w:szCs w:val="24"/>
        </w:rPr>
      </w:pPr>
    </w:p>
    <w:p w14:paraId="040B1BAB" w14:textId="77777777" w:rsidR="006F5F09" w:rsidRPr="00AB295C" w:rsidRDefault="006F5F09" w:rsidP="006F5F09">
      <w:pPr>
        <w:rPr>
          <w:sz w:val="24"/>
          <w:szCs w:val="24"/>
        </w:rPr>
      </w:pPr>
    </w:p>
    <w:p w14:paraId="393115B6" w14:textId="77777777" w:rsidR="006F5F09" w:rsidRPr="00AB295C" w:rsidRDefault="006F5F09" w:rsidP="006F5F09">
      <w:pPr>
        <w:rPr>
          <w:sz w:val="24"/>
          <w:szCs w:val="24"/>
        </w:rPr>
      </w:pPr>
    </w:p>
    <w:p w14:paraId="2B1AAF80" w14:textId="77777777" w:rsidR="00970BE2" w:rsidRPr="00AB295C" w:rsidRDefault="00970BE2" w:rsidP="006F5F09">
      <w:pPr>
        <w:rPr>
          <w:sz w:val="24"/>
          <w:szCs w:val="24"/>
        </w:rPr>
      </w:pPr>
    </w:p>
    <w:p w14:paraId="39CB86CF" w14:textId="77777777" w:rsidR="00970BE2" w:rsidRDefault="00970BE2" w:rsidP="006F5F09">
      <w:pPr>
        <w:rPr>
          <w:sz w:val="24"/>
          <w:szCs w:val="24"/>
        </w:rPr>
      </w:pPr>
    </w:p>
    <w:p w14:paraId="36875D94" w14:textId="77777777" w:rsidR="002D2D57" w:rsidRPr="00AB295C" w:rsidRDefault="002D2D57" w:rsidP="006F5F09">
      <w:pPr>
        <w:rPr>
          <w:sz w:val="24"/>
          <w:szCs w:val="24"/>
        </w:rPr>
      </w:pPr>
    </w:p>
    <w:sdt>
      <w:sdtPr>
        <w:rPr>
          <w:rFonts w:asciiTheme="minorHAnsi" w:eastAsiaTheme="minorHAnsi" w:hAnsiTheme="minorHAnsi" w:cstheme="minorBidi"/>
          <w:b w:val="0"/>
          <w:bCs w:val="0"/>
          <w:color w:val="auto"/>
          <w:sz w:val="22"/>
          <w:szCs w:val="22"/>
          <w:lang w:val="en-GB" w:eastAsia="en-US"/>
        </w:rPr>
        <w:id w:val="1145637007"/>
        <w:docPartObj>
          <w:docPartGallery w:val="Table of Contents"/>
          <w:docPartUnique/>
        </w:docPartObj>
      </w:sdtPr>
      <w:sdtEndPr>
        <w:rPr>
          <w:b/>
          <w:noProof/>
        </w:rPr>
      </w:sdtEndPr>
      <w:sdtContent>
        <w:p w14:paraId="1D8A64BE" w14:textId="77777777" w:rsidR="006F5F09" w:rsidRPr="00AB295C" w:rsidRDefault="006F5F09" w:rsidP="006F5F09">
          <w:pPr>
            <w:pStyle w:val="TOCHeading"/>
            <w:rPr>
              <w:rStyle w:val="MainHeaderChar"/>
              <w:rFonts w:asciiTheme="minorHAnsi" w:hAnsiTheme="minorHAnsi"/>
              <w:b/>
              <w:color w:val="4F81BD" w:themeColor="accent1"/>
              <w:lang w:val="en-GB"/>
            </w:rPr>
          </w:pPr>
          <w:r w:rsidRPr="00AB295C">
            <w:rPr>
              <w:rStyle w:val="MainHeaderChar"/>
              <w:rFonts w:asciiTheme="minorHAnsi" w:hAnsiTheme="minorHAnsi"/>
              <w:b/>
              <w:color w:val="4F81BD" w:themeColor="accent1"/>
              <w:lang w:val="en-GB"/>
            </w:rPr>
            <w:t>Table of Contents</w:t>
          </w:r>
        </w:p>
        <w:p w14:paraId="622799CB" w14:textId="12F7FB77" w:rsidR="000D3E10" w:rsidRDefault="006F5F09">
          <w:pPr>
            <w:pStyle w:val="TOC1"/>
            <w:tabs>
              <w:tab w:val="left" w:pos="432"/>
              <w:tab w:val="right" w:leader="dot" w:pos="9016"/>
            </w:tabs>
            <w:rPr>
              <w:rFonts w:eastAsiaTheme="minorEastAsia"/>
              <w:noProof/>
              <w:kern w:val="2"/>
              <w:lang/>
              <w14:ligatures w14:val="standardContextual"/>
            </w:rPr>
          </w:pPr>
          <w:r w:rsidRPr="00AB295C">
            <w:fldChar w:fldCharType="begin"/>
          </w:r>
          <w:r w:rsidRPr="00AB295C">
            <w:instrText xml:space="preserve"> TOC \h \z \t "Style1,1,Style 1.1,2,Style 1.1.1.,3" </w:instrText>
          </w:r>
          <w:r w:rsidRPr="00AB295C">
            <w:fldChar w:fldCharType="separate"/>
          </w:r>
          <w:hyperlink w:anchor="_Toc169848693" w:history="1">
            <w:r w:rsidR="000D3E10" w:rsidRPr="002C033D">
              <w:rPr>
                <w:rStyle w:val="Hyperlink"/>
                <w:rFonts w:ascii="Arial" w:hAnsi="Arial" w:cs="Arial"/>
                <w:noProof/>
              </w:rPr>
              <w:t>1.</w:t>
            </w:r>
            <w:r w:rsidR="000D3E10">
              <w:rPr>
                <w:rFonts w:eastAsiaTheme="minorEastAsia"/>
                <w:noProof/>
                <w:kern w:val="2"/>
                <w:lang/>
                <w14:ligatures w14:val="standardContextual"/>
              </w:rPr>
              <w:tab/>
            </w:r>
            <w:r w:rsidR="000D3E10" w:rsidRPr="002C033D">
              <w:rPr>
                <w:rStyle w:val="Hyperlink"/>
                <w:rFonts w:ascii="Arial" w:hAnsi="Arial" w:cs="Arial"/>
                <w:noProof/>
              </w:rPr>
              <w:t>BACKGROUND INFORMATION</w:t>
            </w:r>
            <w:r w:rsidR="000D3E10">
              <w:rPr>
                <w:noProof/>
                <w:webHidden/>
              </w:rPr>
              <w:tab/>
            </w:r>
            <w:r w:rsidR="000D3E10">
              <w:rPr>
                <w:noProof/>
                <w:webHidden/>
              </w:rPr>
              <w:fldChar w:fldCharType="begin"/>
            </w:r>
            <w:r w:rsidR="000D3E10">
              <w:rPr>
                <w:noProof/>
                <w:webHidden/>
              </w:rPr>
              <w:instrText xml:space="preserve"> PAGEREF _Toc169848693 \h </w:instrText>
            </w:r>
            <w:r w:rsidR="000D3E10">
              <w:rPr>
                <w:noProof/>
                <w:webHidden/>
              </w:rPr>
            </w:r>
            <w:r w:rsidR="000D3E10">
              <w:rPr>
                <w:noProof/>
                <w:webHidden/>
              </w:rPr>
              <w:fldChar w:fldCharType="separate"/>
            </w:r>
            <w:r w:rsidR="000D3E10">
              <w:rPr>
                <w:noProof/>
                <w:webHidden/>
              </w:rPr>
              <w:t>2</w:t>
            </w:r>
            <w:r w:rsidR="000D3E10">
              <w:rPr>
                <w:noProof/>
                <w:webHidden/>
              </w:rPr>
              <w:fldChar w:fldCharType="end"/>
            </w:r>
          </w:hyperlink>
        </w:p>
        <w:p w14:paraId="2443E12E" w14:textId="3957FC6A" w:rsidR="000D3E10" w:rsidRDefault="00330A23">
          <w:pPr>
            <w:pStyle w:val="TOC2"/>
            <w:rPr>
              <w:rFonts w:eastAsiaTheme="minorEastAsia"/>
              <w:noProof/>
              <w:kern w:val="2"/>
              <w:lang/>
              <w14:ligatures w14:val="standardContextual"/>
            </w:rPr>
          </w:pPr>
          <w:hyperlink w:anchor="_Toc169848694" w:history="1">
            <w:r w:rsidR="000D3E10" w:rsidRPr="002C033D">
              <w:rPr>
                <w:rStyle w:val="Hyperlink"/>
                <w:rFonts w:ascii="Arial" w:hAnsi="Arial"/>
                <w:noProof/>
              </w:rPr>
              <w:t>1.1</w:t>
            </w:r>
            <w:r w:rsidR="000D3E10">
              <w:rPr>
                <w:rFonts w:eastAsiaTheme="minorEastAsia"/>
                <w:noProof/>
                <w:kern w:val="2"/>
                <w:lang/>
                <w14:ligatures w14:val="standardContextual"/>
              </w:rPr>
              <w:tab/>
            </w:r>
            <w:r w:rsidR="000D3E10" w:rsidRPr="002C033D">
              <w:rPr>
                <w:rStyle w:val="Hyperlink"/>
                <w:rFonts w:ascii="Arial" w:hAnsi="Arial"/>
                <w:noProof/>
              </w:rPr>
              <w:t>Background</w:t>
            </w:r>
            <w:r w:rsidR="000D3E10">
              <w:rPr>
                <w:noProof/>
                <w:webHidden/>
              </w:rPr>
              <w:tab/>
            </w:r>
            <w:r w:rsidR="000D3E10">
              <w:rPr>
                <w:noProof/>
                <w:webHidden/>
              </w:rPr>
              <w:fldChar w:fldCharType="begin"/>
            </w:r>
            <w:r w:rsidR="000D3E10">
              <w:rPr>
                <w:noProof/>
                <w:webHidden/>
              </w:rPr>
              <w:instrText xml:space="preserve"> PAGEREF _Toc169848694 \h </w:instrText>
            </w:r>
            <w:r w:rsidR="000D3E10">
              <w:rPr>
                <w:noProof/>
                <w:webHidden/>
              </w:rPr>
            </w:r>
            <w:r w:rsidR="000D3E10">
              <w:rPr>
                <w:noProof/>
                <w:webHidden/>
              </w:rPr>
              <w:fldChar w:fldCharType="separate"/>
            </w:r>
            <w:r w:rsidR="000D3E10">
              <w:rPr>
                <w:noProof/>
                <w:webHidden/>
              </w:rPr>
              <w:t>3</w:t>
            </w:r>
            <w:r w:rsidR="000D3E10">
              <w:rPr>
                <w:noProof/>
                <w:webHidden/>
              </w:rPr>
              <w:fldChar w:fldCharType="end"/>
            </w:r>
          </w:hyperlink>
        </w:p>
        <w:p w14:paraId="5B2272C8" w14:textId="082301F7" w:rsidR="000D3E10" w:rsidRDefault="00330A23">
          <w:pPr>
            <w:pStyle w:val="TOC2"/>
            <w:rPr>
              <w:rFonts w:eastAsiaTheme="minorEastAsia"/>
              <w:noProof/>
              <w:kern w:val="2"/>
              <w:lang/>
              <w14:ligatures w14:val="standardContextual"/>
            </w:rPr>
          </w:pPr>
          <w:hyperlink w:anchor="_Toc169848695" w:history="1">
            <w:r w:rsidR="000D3E10" w:rsidRPr="002C033D">
              <w:rPr>
                <w:rStyle w:val="Hyperlink"/>
                <w:rFonts w:ascii="Arial" w:hAnsi="Arial"/>
                <w:noProof/>
              </w:rPr>
              <w:t>1.2</w:t>
            </w:r>
            <w:r w:rsidR="000D3E10">
              <w:rPr>
                <w:rFonts w:eastAsiaTheme="minorEastAsia"/>
                <w:noProof/>
                <w:kern w:val="2"/>
                <w:lang/>
                <w14:ligatures w14:val="standardContextual"/>
              </w:rPr>
              <w:tab/>
            </w:r>
            <w:r w:rsidR="000D3E10" w:rsidRPr="002C033D">
              <w:rPr>
                <w:rStyle w:val="Hyperlink"/>
                <w:rFonts w:ascii="Arial" w:hAnsi="Arial"/>
                <w:noProof/>
              </w:rPr>
              <w:t>Current situation in the sector</w:t>
            </w:r>
            <w:r w:rsidR="000D3E10">
              <w:rPr>
                <w:noProof/>
                <w:webHidden/>
              </w:rPr>
              <w:tab/>
            </w:r>
            <w:r w:rsidR="000D3E10">
              <w:rPr>
                <w:noProof/>
                <w:webHidden/>
              </w:rPr>
              <w:fldChar w:fldCharType="begin"/>
            </w:r>
            <w:r w:rsidR="000D3E10">
              <w:rPr>
                <w:noProof/>
                <w:webHidden/>
              </w:rPr>
              <w:instrText xml:space="preserve"> PAGEREF _Toc169848695 \h </w:instrText>
            </w:r>
            <w:r w:rsidR="000D3E10">
              <w:rPr>
                <w:noProof/>
                <w:webHidden/>
              </w:rPr>
            </w:r>
            <w:r w:rsidR="000D3E10">
              <w:rPr>
                <w:noProof/>
                <w:webHidden/>
              </w:rPr>
              <w:fldChar w:fldCharType="separate"/>
            </w:r>
            <w:r w:rsidR="000D3E10">
              <w:rPr>
                <w:noProof/>
                <w:webHidden/>
              </w:rPr>
              <w:t>3</w:t>
            </w:r>
            <w:r w:rsidR="000D3E10">
              <w:rPr>
                <w:noProof/>
                <w:webHidden/>
              </w:rPr>
              <w:fldChar w:fldCharType="end"/>
            </w:r>
          </w:hyperlink>
        </w:p>
        <w:p w14:paraId="539A5106" w14:textId="32F5E06A" w:rsidR="000D3E10" w:rsidRDefault="00330A23">
          <w:pPr>
            <w:pStyle w:val="TOC1"/>
            <w:tabs>
              <w:tab w:val="left" w:pos="432"/>
              <w:tab w:val="right" w:leader="dot" w:pos="9016"/>
            </w:tabs>
            <w:rPr>
              <w:rFonts w:eastAsiaTheme="minorEastAsia"/>
              <w:noProof/>
              <w:kern w:val="2"/>
              <w:lang/>
              <w14:ligatures w14:val="standardContextual"/>
            </w:rPr>
          </w:pPr>
          <w:hyperlink w:anchor="_Toc169848696" w:history="1">
            <w:r w:rsidR="000D3E10" w:rsidRPr="002C033D">
              <w:rPr>
                <w:rStyle w:val="Hyperlink"/>
                <w:rFonts w:ascii="Arial" w:hAnsi="Arial" w:cs="Arial"/>
                <w:noProof/>
              </w:rPr>
              <w:t>2.</w:t>
            </w:r>
            <w:r w:rsidR="000D3E10">
              <w:rPr>
                <w:rFonts w:eastAsiaTheme="minorEastAsia"/>
                <w:noProof/>
                <w:kern w:val="2"/>
                <w:lang/>
                <w14:ligatures w14:val="standardContextual"/>
              </w:rPr>
              <w:tab/>
            </w:r>
            <w:r w:rsidR="000D3E10" w:rsidRPr="002C033D">
              <w:rPr>
                <w:rStyle w:val="Hyperlink"/>
                <w:rFonts w:ascii="Arial" w:hAnsi="Arial" w:cs="Arial"/>
                <w:noProof/>
              </w:rPr>
              <w:t>OBJECTIVES OF THE ASSIGNMENT AND EXPECTED RESULTS</w:t>
            </w:r>
            <w:r w:rsidR="000D3E10">
              <w:rPr>
                <w:noProof/>
                <w:webHidden/>
              </w:rPr>
              <w:tab/>
            </w:r>
            <w:r w:rsidR="000D3E10">
              <w:rPr>
                <w:noProof/>
                <w:webHidden/>
              </w:rPr>
              <w:fldChar w:fldCharType="begin"/>
            </w:r>
            <w:r w:rsidR="000D3E10">
              <w:rPr>
                <w:noProof/>
                <w:webHidden/>
              </w:rPr>
              <w:instrText xml:space="preserve"> PAGEREF _Toc169848696 \h </w:instrText>
            </w:r>
            <w:r w:rsidR="000D3E10">
              <w:rPr>
                <w:noProof/>
                <w:webHidden/>
              </w:rPr>
            </w:r>
            <w:r w:rsidR="000D3E10">
              <w:rPr>
                <w:noProof/>
                <w:webHidden/>
              </w:rPr>
              <w:fldChar w:fldCharType="separate"/>
            </w:r>
            <w:r w:rsidR="000D3E10">
              <w:rPr>
                <w:noProof/>
                <w:webHidden/>
              </w:rPr>
              <w:t>5</w:t>
            </w:r>
            <w:r w:rsidR="000D3E10">
              <w:rPr>
                <w:noProof/>
                <w:webHidden/>
              </w:rPr>
              <w:fldChar w:fldCharType="end"/>
            </w:r>
          </w:hyperlink>
        </w:p>
        <w:p w14:paraId="6223425F" w14:textId="4256474E" w:rsidR="000D3E10" w:rsidRDefault="00330A23">
          <w:pPr>
            <w:pStyle w:val="TOC2"/>
            <w:rPr>
              <w:rFonts w:eastAsiaTheme="minorEastAsia"/>
              <w:noProof/>
              <w:kern w:val="2"/>
              <w:lang/>
              <w14:ligatures w14:val="standardContextual"/>
            </w:rPr>
          </w:pPr>
          <w:hyperlink w:anchor="_Toc169848697" w:history="1">
            <w:r w:rsidR="000D3E10" w:rsidRPr="002C033D">
              <w:rPr>
                <w:rStyle w:val="Hyperlink"/>
                <w:rFonts w:ascii="Arial" w:hAnsi="Arial"/>
                <w:noProof/>
              </w:rPr>
              <w:t>2.1</w:t>
            </w:r>
            <w:r w:rsidR="000D3E10">
              <w:rPr>
                <w:rFonts w:eastAsiaTheme="minorEastAsia"/>
                <w:noProof/>
                <w:kern w:val="2"/>
                <w:lang/>
                <w14:ligatures w14:val="standardContextual"/>
              </w:rPr>
              <w:tab/>
            </w:r>
            <w:r w:rsidR="000D3E10" w:rsidRPr="002C033D">
              <w:rPr>
                <w:rStyle w:val="Hyperlink"/>
                <w:rFonts w:ascii="Arial" w:hAnsi="Arial"/>
                <w:noProof/>
              </w:rPr>
              <w:t>Overall objective</w:t>
            </w:r>
            <w:r w:rsidR="000D3E10">
              <w:rPr>
                <w:noProof/>
                <w:webHidden/>
              </w:rPr>
              <w:tab/>
            </w:r>
            <w:r w:rsidR="000D3E10">
              <w:rPr>
                <w:noProof/>
                <w:webHidden/>
              </w:rPr>
              <w:fldChar w:fldCharType="begin"/>
            </w:r>
            <w:r w:rsidR="000D3E10">
              <w:rPr>
                <w:noProof/>
                <w:webHidden/>
              </w:rPr>
              <w:instrText xml:space="preserve"> PAGEREF _Toc169848697 \h </w:instrText>
            </w:r>
            <w:r w:rsidR="000D3E10">
              <w:rPr>
                <w:noProof/>
                <w:webHidden/>
              </w:rPr>
            </w:r>
            <w:r w:rsidR="000D3E10">
              <w:rPr>
                <w:noProof/>
                <w:webHidden/>
              </w:rPr>
              <w:fldChar w:fldCharType="separate"/>
            </w:r>
            <w:r w:rsidR="000D3E10">
              <w:rPr>
                <w:noProof/>
                <w:webHidden/>
              </w:rPr>
              <w:t>5</w:t>
            </w:r>
            <w:r w:rsidR="000D3E10">
              <w:rPr>
                <w:noProof/>
                <w:webHidden/>
              </w:rPr>
              <w:fldChar w:fldCharType="end"/>
            </w:r>
          </w:hyperlink>
        </w:p>
        <w:p w14:paraId="7DB625A0" w14:textId="0A1EB2FB" w:rsidR="000D3E10" w:rsidRDefault="00330A23">
          <w:pPr>
            <w:pStyle w:val="TOC2"/>
            <w:rPr>
              <w:rFonts w:eastAsiaTheme="minorEastAsia"/>
              <w:noProof/>
              <w:kern w:val="2"/>
              <w:lang/>
              <w14:ligatures w14:val="standardContextual"/>
            </w:rPr>
          </w:pPr>
          <w:hyperlink w:anchor="_Toc169848698" w:history="1">
            <w:r w:rsidR="000D3E10" w:rsidRPr="002C033D">
              <w:rPr>
                <w:rStyle w:val="Hyperlink"/>
                <w:rFonts w:ascii="Arial" w:hAnsi="Arial"/>
                <w:noProof/>
              </w:rPr>
              <w:t>2.2</w:t>
            </w:r>
            <w:r w:rsidR="000D3E10">
              <w:rPr>
                <w:rFonts w:eastAsiaTheme="minorEastAsia"/>
                <w:noProof/>
                <w:kern w:val="2"/>
                <w:lang/>
                <w14:ligatures w14:val="standardContextual"/>
              </w:rPr>
              <w:tab/>
            </w:r>
            <w:r w:rsidR="000D3E10" w:rsidRPr="002C033D">
              <w:rPr>
                <w:rStyle w:val="Hyperlink"/>
                <w:rFonts w:ascii="Arial" w:hAnsi="Arial"/>
                <w:noProof/>
              </w:rPr>
              <w:t>Specific objectives</w:t>
            </w:r>
            <w:r w:rsidR="000D3E10">
              <w:rPr>
                <w:noProof/>
                <w:webHidden/>
              </w:rPr>
              <w:tab/>
            </w:r>
            <w:r w:rsidR="000D3E10">
              <w:rPr>
                <w:noProof/>
                <w:webHidden/>
              </w:rPr>
              <w:fldChar w:fldCharType="begin"/>
            </w:r>
            <w:r w:rsidR="000D3E10">
              <w:rPr>
                <w:noProof/>
                <w:webHidden/>
              </w:rPr>
              <w:instrText xml:space="preserve"> PAGEREF _Toc169848698 \h </w:instrText>
            </w:r>
            <w:r w:rsidR="000D3E10">
              <w:rPr>
                <w:noProof/>
                <w:webHidden/>
              </w:rPr>
            </w:r>
            <w:r w:rsidR="000D3E10">
              <w:rPr>
                <w:noProof/>
                <w:webHidden/>
              </w:rPr>
              <w:fldChar w:fldCharType="separate"/>
            </w:r>
            <w:r w:rsidR="000D3E10">
              <w:rPr>
                <w:noProof/>
                <w:webHidden/>
              </w:rPr>
              <w:t>6</w:t>
            </w:r>
            <w:r w:rsidR="000D3E10">
              <w:rPr>
                <w:noProof/>
                <w:webHidden/>
              </w:rPr>
              <w:fldChar w:fldCharType="end"/>
            </w:r>
          </w:hyperlink>
        </w:p>
        <w:p w14:paraId="4FCE79A3" w14:textId="3E0677C7" w:rsidR="000D3E10" w:rsidRDefault="00330A23">
          <w:pPr>
            <w:pStyle w:val="TOC2"/>
            <w:rPr>
              <w:rFonts w:eastAsiaTheme="minorEastAsia"/>
              <w:noProof/>
              <w:kern w:val="2"/>
              <w:lang/>
              <w14:ligatures w14:val="standardContextual"/>
            </w:rPr>
          </w:pPr>
          <w:hyperlink w:anchor="_Toc169848699" w:history="1">
            <w:r w:rsidR="000D3E10" w:rsidRPr="002C033D">
              <w:rPr>
                <w:rStyle w:val="Hyperlink"/>
                <w:rFonts w:ascii="Arial" w:hAnsi="Arial"/>
                <w:noProof/>
              </w:rPr>
              <w:t>2.3</w:t>
            </w:r>
            <w:r w:rsidR="000D3E10">
              <w:rPr>
                <w:rFonts w:eastAsiaTheme="minorEastAsia"/>
                <w:noProof/>
                <w:kern w:val="2"/>
                <w:lang/>
                <w14:ligatures w14:val="standardContextual"/>
              </w:rPr>
              <w:tab/>
            </w:r>
            <w:r w:rsidR="000D3E10" w:rsidRPr="002C033D">
              <w:rPr>
                <w:rStyle w:val="Hyperlink"/>
                <w:rFonts w:ascii="Arial" w:hAnsi="Arial"/>
                <w:noProof/>
              </w:rPr>
              <w:t>Expected results</w:t>
            </w:r>
            <w:r w:rsidR="000D3E10">
              <w:rPr>
                <w:noProof/>
                <w:webHidden/>
              </w:rPr>
              <w:tab/>
            </w:r>
            <w:r w:rsidR="000D3E10">
              <w:rPr>
                <w:noProof/>
                <w:webHidden/>
              </w:rPr>
              <w:fldChar w:fldCharType="begin"/>
            </w:r>
            <w:r w:rsidR="000D3E10">
              <w:rPr>
                <w:noProof/>
                <w:webHidden/>
              </w:rPr>
              <w:instrText xml:space="preserve"> PAGEREF _Toc169848699 \h </w:instrText>
            </w:r>
            <w:r w:rsidR="000D3E10">
              <w:rPr>
                <w:noProof/>
                <w:webHidden/>
              </w:rPr>
            </w:r>
            <w:r w:rsidR="000D3E10">
              <w:rPr>
                <w:noProof/>
                <w:webHidden/>
              </w:rPr>
              <w:fldChar w:fldCharType="separate"/>
            </w:r>
            <w:r w:rsidR="000D3E10">
              <w:rPr>
                <w:noProof/>
                <w:webHidden/>
              </w:rPr>
              <w:t>6</w:t>
            </w:r>
            <w:r w:rsidR="000D3E10">
              <w:rPr>
                <w:noProof/>
                <w:webHidden/>
              </w:rPr>
              <w:fldChar w:fldCharType="end"/>
            </w:r>
          </w:hyperlink>
        </w:p>
        <w:p w14:paraId="3F1D4EA3" w14:textId="6B88278A" w:rsidR="000D3E10" w:rsidRDefault="00330A23">
          <w:pPr>
            <w:pStyle w:val="TOC1"/>
            <w:tabs>
              <w:tab w:val="left" w:pos="432"/>
              <w:tab w:val="right" w:leader="dot" w:pos="9016"/>
            </w:tabs>
            <w:rPr>
              <w:rFonts w:eastAsiaTheme="minorEastAsia"/>
              <w:noProof/>
              <w:kern w:val="2"/>
              <w:lang/>
              <w14:ligatures w14:val="standardContextual"/>
            </w:rPr>
          </w:pPr>
          <w:hyperlink w:anchor="_Toc169848700" w:history="1">
            <w:r w:rsidR="000D3E10" w:rsidRPr="002C033D">
              <w:rPr>
                <w:rStyle w:val="Hyperlink"/>
                <w:rFonts w:ascii="Arial" w:hAnsi="Arial" w:cs="Arial"/>
                <w:noProof/>
              </w:rPr>
              <w:t>3.</w:t>
            </w:r>
            <w:r w:rsidR="000D3E10">
              <w:rPr>
                <w:rFonts w:eastAsiaTheme="minorEastAsia"/>
                <w:noProof/>
                <w:kern w:val="2"/>
                <w:lang/>
                <w14:ligatures w14:val="standardContextual"/>
              </w:rPr>
              <w:tab/>
            </w:r>
            <w:r w:rsidR="000D3E10" w:rsidRPr="002C033D">
              <w:rPr>
                <w:rStyle w:val="Hyperlink"/>
                <w:rFonts w:ascii="Arial" w:hAnsi="Arial" w:cs="Arial"/>
                <w:noProof/>
              </w:rPr>
              <w:t>SCOPE OF WORK</w:t>
            </w:r>
            <w:r w:rsidR="000D3E10">
              <w:rPr>
                <w:noProof/>
                <w:webHidden/>
              </w:rPr>
              <w:tab/>
            </w:r>
            <w:r w:rsidR="000D3E10">
              <w:rPr>
                <w:noProof/>
                <w:webHidden/>
              </w:rPr>
              <w:fldChar w:fldCharType="begin"/>
            </w:r>
            <w:r w:rsidR="000D3E10">
              <w:rPr>
                <w:noProof/>
                <w:webHidden/>
              </w:rPr>
              <w:instrText xml:space="preserve"> PAGEREF _Toc169848700 \h </w:instrText>
            </w:r>
            <w:r w:rsidR="000D3E10">
              <w:rPr>
                <w:noProof/>
                <w:webHidden/>
              </w:rPr>
            </w:r>
            <w:r w:rsidR="000D3E10">
              <w:rPr>
                <w:noProof/>
                <w:webHidden/>
              </w:rPr>
              <w:fldChar w:fldCharType="separate"/>
            </w:r>
            <w:r w:rsidR="000D3E10">
              <w:rPr>
                <w:noProof/>
                <w:webHidden/>
              </w:rPr>
              <w:t>6</w:t>
            </w:r>
            <w:r w:rsidR="000D3E10">
              <w:rPr>
                <w:noProof/>
                <w:webHidden/>
              </w:rPr>
              <w:fldChar w:fldCharType="end"/>
            </w:r>
          </w:hyperlink>
        </w:p>
        <w:p w14:paraId="625E96AF" w14:textId="2019ACEC" w:rsidR="000D3E10" w:rsidRDefault="00330A23">
          <w:pPr>
            <w:pStyle w:val="TOC2"/>
            <w:rPr>
              <w:rFonts w:eastAsiaTheme="minorEastAsia"/>
              <w:noProof/>
              <w:kern w:val="2"/>
              <w:lang/>
              <w14:ligatures w14:val="standardContextual"/>
            </w:rPr>
          </w:pPr>
          <w:hyperlink w:anchor="_Toc169848701" w:history="1">
            <w:r w:rsidR="000D3E10" w:rsidRPr="002C033D">
              <w:rPr>
                <w:rStyle w:val="Hyperlink"/>
                <w:rFonts w:ascii="Arial" w:hAnsi="Arial"/>
                <w:noProof/>
              </w:rPr>
              <w:t>3.1</w:t>
            </w:r>
            <w:r w:rsidR="000D3E10">
              <w:rPr>
                <w:rFonts w:eastAsiaTheme="minorEastAsia"/>
                <w:noProof/>
                <w:kern w:val="2"/>
                <w:lang/>
                <w14:ligatures w14:val="standardContextual"/>
              </w:rPr>
              <w:tab/>
            </w:r>
            <w:r w:rsidR="000D3E10" w:rsidRPr="002C033D">
              <w:rPr>
                <w:rStyle w:val="Hyperlink"/>
                <w:rFonts w:ascii="Arial" w:hAnsi="Arial"/>
                <w:noProof/>
              </w:rPr>
              <w:t>Scope of work</w:t>
            </w:r>
            <w:r w:rsidR="000D3E10">
              <w:rPr>
                <w:noProof/>
                <w:webHidden/>
              </w:rPr>
              <w:tab/>
            </w:r>
            <w:r w:rsidR="000D3E10">
              <w:rPr>
                <w:noProof/>
                <w:webHidden/>
              </w:rPr>
              <w:fldChar w:fldCharType="begin"/>
            </w:r>
            <w:r w:rsidR="000D3E10">
              <w:rPr>
                <w:noProof/>
                <w:webHidden/>
              </w:rPr>
              <w:instrText xml:space="preserve"> PAGEREF _Toc169848701 \h </w:instrText>
            </w:r>
            <w:r w:rsidR="000D3E10">
              <w:rPr>
                <w:noProof/>
                <w:webHidden/>
              </w:rPr>
            </w:r>
            <w:r w:rsidR="000D3E10">
              <w:rPr>
                <w:noProof/>
                <w:webHidden/>
              </w:rPr>
              <w:fldChar w:fldCharType="separate"/>
            </w:r>
            <w:r w:rsidR="000D3E10">
              <w:rPr>
                <w:noProof/>
                <w:webHidden/>
              </w:rPr>
              <w:t>6</w:t>
            </w:r>
            <w:r w:rsidR="000D3E10">
              <w:rPr>
                <w:noProof/>
                <w:webHidden/>
              </w:rPr>
              <w:fldChar w:fldCharType="end"/>
            </w:r>
          </w:hyperlink>
        </w:p>
        <w:p w14:paraId="61C79EC0" w14:textId="423F9E07" w:rsidR="000D3E10" w:rsidRDefault="00330A23">
          <w:pPr>
            <w:pStyle w:val="TOC2"/>
            <w:rPr>
              <w:rFonts w:eastAsiaTheme="minorEastAsia"/>
              <w:noProof/>
              <w:kern w:val="2"/>
              <w:lang/>
              <w14:ligatures w14:val="standardContextual"/>
            </w:rPr>
          </w:pPr>
          <w:hyperlink w:anchor="_Toc169848702" w:history="1">
            <w:r w:rsidR="000D3E10" w:rsidRPr="002C033D">
              <w:rPr>
                <w:rStyle w:val="Hyperlink"/>
                <w:rFonts w:ascii="Arial" w:hAnsi="Arial"/>
                <w:noProof/>
              </w:rPr>
              <w:t>3.2</w:t>
            </w:r>
            <w:r w:rsidR="000D3E10">
              <w:rPr>
                <w:rFonts w:eastAsiaTheme="minorEastAsia"/>
                <w:noProof/>
                <w:kern w:val="2"/>
                <w:lang/>
                <w14:ligatures w14:val="standardContextual"/>
              </w:rPr>
              <w:tab/>
            </w:r>
            <w:r w:rsidR="000D3E10" w:rsidRPr="002C033D">
              <w:rPr>
                <w:rStyle w:val="Hyperlink"/>
                <w:rFonts w:ascii="Arial" w:hAnsi="Arial"/>
                <w:noProof/>
              </w:rPr>
              <w:t>Geographical area to be covered</w:t>
            </w:r>
            <w:r w:rsidR="000D3E10">
              <w:rPr>
                <w:noProof/>
                <w:webHidden/>
              </w:rPr>
              <w:tab/>
            </w:r>
            <w:r w:rsidR="000D3E10">
              <w:rPr>
                <w:noProof/>
                <w:webHidden/>
              </w:rPr>
              <w:fldChar w:fldCharType="begin"/>
            </w:r>
            <w:r w:rsidR="000D3E10">
              <w:rPr>
                <w:noProof/>
                <w:webHidden/>
              </w:rPr>
              <w:instrText xml:space="preserve"> PAGEREF _Toc169848702 \h </w:instrText>
            </w:r>
            <w:r w:rsidR="000D3E10">
              <w:rPr>
                <w:noProof/>
                <w:webHidden/>
              </w:rPr>
            </w:r>
            <w:r w:rsidR="000D3E10">
              <w:rPr>
                <w:noProof/>
                <w:webHidden/>
              </w:rPr>
              <w:fldChar w:fldCharType="separate"/>
            </w:r>
            <w:r w:rsidR="000D3E10">
              <w:rPr>
                <w:noProof/>
                <w:webHidden/>
              </w:rPr>
              <w:t>7</w:t>
            </w:r>
            <w:r w:rsidR="000D3E10">
              <w:rPr>
                <w:noProof/>
                <w:webHidden/>
              </w:rPr>
              <w:fldChar w:fldCharType="end"/>
            </w:r>
          </w:hyperlink>
        </w:p>
        <w:p w14:paraId="42220A29" w14:textId="45329D85" w:rsidR="000D3E10" w:rsidRDefault="00330A23">
          <w:pPr>
            <w:pStyle w:val="TOC2"/>
            <w:rPr>
              <w:rFonts w:eastAsiaTheme="minorEastAsia"/>
              <w:noProof/>
              <w:kern w:val="2"/>
              <w:lang/>
              <w14:ligatures w14:val="standardContextual"/>
            </w:rPr>
          </w:pPr>
          <w:hyperlink w:anchor="_Toc169848703" w:history="1">
            <w:r w:rsidR="000D3E10" w:rsidRPr="002C033D">
              <w:rPr>
                <w:rStyle w:val="Hyperlink"/>
                <w:rFonts w:ascii="Arial" w:hAnsi="Arial"/>
                <w:noProof/>
              </w:rPr>
              <w:t>3.3</w:t>
            </w:r>
            <w:r w:rsidR="000D3E10">
              <w:rPr>
                <w:rFonts w:eastAsiaTheme="minorEastAsia"/>
                <w:noProof/>
                <w:kern w:val="2"/>
                <w:lang/>
                <w14:ligatures w14:val="standardContextual"/>
              </w:rPr>
              <w:tab/>
            </w:r>
            <w:r w:rsidR="000D3E10" w:rsidRPr="002C033D">
              <w:rPr>
                <w:rStyle w:val="Hyperlink"/>
                <w:rFonts w:ascii="Arial" w:hAnsi="Arial"/>
                <w:noProof/>
              </w:rPr>
              <w:t>Target groups</w:t>
            </w:r>
            <w:r w:rsidR="000D3E10">
              <w:rPr>
                <w:noProof/>
                <w:webHidden/>
              </w:rPr>
              <w:tab/>
            </w:r>
            <w:r w:rsidR="000D3E10">
              <w:rPr>
                <w:noProof/>
                <w:webHidden/>
              </w:rPr>
              <w:fldChar w:fldCharType="begin"/>
            </w:r>
            <w:r w:rsidR="000D3E10">
              <w:rPr>
                <w:noProof/>
                <w:webHidden/>
              </w:rPr>
              <w:instrText xml:space="preserve"> PAGEREF _Toc169848703 \h </w:instrText>
            </w:r>
            <w:r w:rsidR="000D3E10">
              <w:rPr>
                <w:noProof/>
                <w:webHidden/>
              </w:rPr>
            </w:r>
            <w:r w:rsidR="000D3E10">
              <w:rPr>
                <w:noProof/>
                <w:webHidden/>
              </w:rPr>
              <w:fldChar w:fldCharType="separate"/>
            </w:r>
            <w:r w:rsidR="000D3E10">
              <w:rPr>
                <w:noProof/>
                <w:webHidden/>
              </w:rPr>
              <w:t>7</w:t>
            </w:r>
            <w:r w:rsidR="000D3E10">
              <w:rPr>
                <w:noProof/>
                <w:webHidden/>
              </w:rPr>
              <w:fldChar w:fldCharType="end"/>
            </w:r>
          </w:hyperlink>
        </w:p>
        <w:p w14:paraId="2EEC9BA4" w14:textId="12DEACBF" w:rsidR="000D3E10" w:rsidRDefault="00330A23">
          <w:pPr>
            <w:pStyle w:val="TOC2"/>
            <w:rPr>
              <w:rFonts w:eastAsiaTheme="minorEastAsia"/>
              <w:noProof/>
              <w:kern w:val="2"/>
              <w:lang/>
              <w14:ligatures w14:val="standardContextual"/>
            </w:rPr>
          </w:pPr>
          <w:hyperlink w:anchor="_Toc169848704" w:history="1">
            <w:r w:rsidR="000D3E10" w:rsidRPr="002C033D">
              <w:rPr>
                <w:rStyle w:val="Hyperlink"/>
                <w:rFonts w:ascii="Arial" w:hAnsi="Arial"/>
                <w:noProof/>
              </w:rPr>
              <w:t>3.4</w:t>
            </w:r>
            <w:r w:rsidR="000D3E10">
              <w:rPr>
                <w:rFonts w:eastAsiaTheme="minorEastAsia"/>
                <w:noProof/>
                <w:kern w:val="2"/>
                <w:lang/>
                <w14:ligatures w14:val="standardContextual"/>
              </w:rPr>
              <w:tab/>
            </w:r>
            <w:r w:rsidR="000D3E10" w:rsidRPr="002C033D">
              <w:rPr>
                <w:rStyle w:val="Hyperlink"/>
                <w:rFonts w:ascii="Arial" w:hAnsi="Arial"/>
                <w:noProof/>
              </w:rPr>
              <w:t>Specific work</w:t>
            </w:r>
            <w:r w:rsidR="000D3E10">
              <w:rPr>
                <w:noProof/>
                <w:webHidden/>
              </w:rPr>
              <w:tab/>
            </w:r>
            <w:r w:rsidR="000D3E10">
              <w:rPr>
                <w:noProof/>
                <w:webHidden/>
              </w:rPr>
              <w:fldChar w:fldCharType="begin"/>
            </w:r>
            <w:r w:rsidR="000D3E10">
              <w:rPr>
                <w:noProof/>
                <w:webHidden/>
              </w:rPr>
              <w:instrText xml:space="preserve"> PAGEREF _Toc169848704 \h </w:instrText>
            </w:r>
            <w:r w:rsidR="000D3E10">
              <w:rPr>
                <w:noProof/>
                <w:webHidden/>
              </w:rPr>
            </w:r>
            <w:r w:rsidR="000D3E10">
              <w:rPr>
                <w:noProof/>
                <w:webHidden/>
              </w:rPr>
              <w:fldChar w:fldCharType="separate"/>
            </w:r>
            <w:r w:rsidR="000D3E10">
              <w:rPr>
                <w:noProof/>
                <w:webHidden/>
              </w:rPr>
              <w:t>7</w:t>
            </w:r>
            <w:r w:rsidR="000D3E10">
              <w:rPr>
                <w:noProof/>
                <w:webHidden/>
              </w:rPr>
              <w:fldChar w:fldCharType="end"/>
            </w:r>
          </w:hyperlink>
        </w:p>
        <w:p w14:paraId="461BA6C3" w14:textId="5C4971B0" w:rsidR="000D3E10" w:rsidRDefault="00330A23">
          <w:pPr>
            <w:pStyle w:val="TOC1"/>
            <w:tabs>
              <w:tab w:val="left" w:pos="432"/>
              <w:tab w:val="right" w:leader="dot" w:pos="9016"/>
            </w:tabs>
            <w:rPr>
              <w:rFonts w:eastAsiaTheme="minorEastAsia"/>
              <w:noProof/>
              <w:kern w:val="2"/>
              <w:lang/>
              <w14:ligatures w14:val="standardContextual"/>
            </w:rPr>
          </w:pPr>
          <w:hyperlink w:anchor="_Toc169848705" w:history="1">
            <w:r w:rsidR="000D3E10" w:rsidRPr="002C033D">
              <w:rPr>
                <w:rStyle w:val="Hyperlink"/>
                <w:rFonts w:ascii="Arial" w:hAnsi="Arial" w:cs="Arial"/>
                <w:noProof/>
              </w:rPr>
              <w:t>4.</w:t>
            </w:r>
            <w:r w:rsidR="000D3E10">
              <w:rPr>
                <w:rFonts w:eastAsiaTheme="minorEastAsia"/>
                <w:noProof/>
                <w:kern w:val="2"/>
                <w:lang/>
                <w14:ligatures w14:val="standardContextual"/>
              </w:rPr>
              <w:tab/>
            </w:r>
            <w:r w:rsidR="000D3E10" w:rsidRPr="002C033D">
              <w:rPr>
                <w:rStyle w:val="Hyperlink"/>
                <w:rFonts w:ascii="Arial" w:hAnsi="Arial" w:cs="Arial"/>
                <w:noProof/>
              </w:rPr>
              <w:t>QUALIFICATION AND EXPERIENCE REQUIREMENTS</w:t>
            </w:r>
            <w:r w:rsidR="000D3E10">
              <w:rPr>
                <w:noProof/>
                <w:webHidden/>
              </w:rPr>
              <w:tab/>
            </w:r>
            <w:r w:rsidR="000D3E10">
              <w:rPr>
                <w:noProof/>
                <w:webHidden/>
              </w:rPr>
              <w:fldChar w:fldCharType="begin"/>
            </w:r>
            <w:r w:rsidR="000D3E10">
              <w:rPr>
                <w:noProof/>
                <w:webHidden/>
              </w:rPr>
              <w:instrText xml:space="preserve"> PAGEREF _Toc169848705 \h </w:instrText>
            </w:r>
            <w:r w:rsidR="000D3E10">
              <w:rPr>
                <w:noProof/>
                <w:webHidden/>
              </w:rPr>
            </w:r>
            <w:r w:rsidR="000D3E10">
              <w:rPr>
                <w:noProof/>
                <w:webHidden/>
              </w:rPr>
              <w:fldChar w:fldCharType="separate"/>
            </w:r>
            <w:r w:rsidR="000D3E10">
              <w:rPr>
                <w:noProof/>
                <w:webHidden/>
              </w:rPr>
              <w:t>8</w:t>
            </w:r>
            <w:r w:rsidR="000D3E10">
              <w:rPr>
                <w:noProof/>
                <w:webHidden/>
              </w:rPr>
              <w:fldChar w:fldCharType="end"/>
            </w:r>
          </w:hyperlink>
        </w:p>
        <w:p w14:paraId="2DD96BEB" w14:textId="79C94690" w:rsidR="000D3E10" w:rsidRDefault="00330A23">
          <w:pPr>
            <w:pStyle w:val="TOC1"/>
            <w:tabs>
              <w:tab w:val="left" w:pos="432"/>
              <w:tab w:val="right" w:leader="dot" w:pos="9016"/>
            </w:tabs>
            <w:rPr>
              <w:rFonts w:eastAsiaTheme="minorEastAsia"/>
              <w:noProof/>
              <w:kern w:val="2"/>
              <w:lang/>
              <w14:ligatures w14:val="standardContextual"/>
            </w:rPr>
          </w:pPr>
          <w:hyperlink w:anchor="_Toc169848706" w:history="1">
            <w:r w:rsidR="000D3E10" w:rsidRPr="002C033D">
              <w:rPr>
                <w:rStyle w:val="Hyperlink"/>
                <w:rFonts w:ascii="Arial" w:hAnsi="Arial" w:cs="Arial"/>
                <w:noProof/>
              </w:rPr>
              <w:t>5.</w:t>
            </w:r>
            <w:r w:rsidR="000D3E10">
              <w:rPr>
                <w:rFonts w:eastAsiaTheme="minorEastAsia"/>
                <w:noProof/>
                <w:kern w:val="2"/>
                <w:lang/>
                <w14:ligatures w14:val="standardContextual"/>
              </w:rPr>
              <w:tab/>
            </w:r>
            <w:r w:rsidR="000D3E10" w:rsidRPr="002C033D">
              <w:rPr>
                <w:rStyle w:val="Hyperlink"/>
                <w:rFonts w:ascii="Arial" w:hAnsi="Arial" w:cs="Arial"/>
                <w:noProof/>
              </w:rPr>
              <w:t>REPORTING REQUIREMENTS AND TIME SCHEDULED FOR DELIVERABLES</w:t>
            </w:r>
            <w:r w:rsidR="000D3E10">
              <w:rPr>
                <w:noProof/>
                <w:webHidden/>
              </w:rPr>
              <w:tab/>
            </w:r>
            <w:r w:rsidR="000D3E10">
              <w:rPr>
                <w:noProof/>
                <w:webHidden/>
              </w:rPr>
              <w:fldChar w:fldCharType="begin"/>
            </w:r>
            <w:r w:rsidR="000D3E10">
              <w:rPr>
                <w:noProof/>
                <w:webHidden/>
              </w:rPr>
              <w:instrText xml:space="preserve"> PAGEREF _Toc169848706 \h </w:instrText>
            </w:r>
            <w:r w:rsidR="000D3E10">
              <w:rPr>
                <w:noProof/>
                <w:webHidden/>
              </w:rPr>
            </w:r>
            <w:r w:rsidR="000D3E10">
              <w:rPr>
                <w:noProof/>
                <w:webHidden/>
              </w:rPr>
              <w:fldChar w:fldCharType="separate"/>
            </w:r>
            <w:r w:rsidR="000D3E10">
              <w:rPr>
                <w:noProof/>
                <w:webHidden/>
              </w:rPr>
              <w:t>9</w:t>
            </w:r>
            <w:r w:rsidR="000D3E10">
              <w:rPr>
                <w:noProof/>
                <w:webHidden/>
              </w:rPr>
              <w:fldChar w:fldCharType="end"/>
            </w:r>
          </w:hyperlink>
        </w:p>
        <w:p w14:paraId="090DF17D" w14:textId="44027BA9" w:rsidR="000D3E10" w:rsidRDefault="00330A23">
          <w:pPr>
            <w:pStyle w:val="TOC2"/>
            <w:rPr>
              <w:rFonts w:eastAsiaTheme="minorEastAsia"/>
              <w:noProof/>
              <w:kern w:val="2"/>
              <w:lang/>
              <w14:ligatures w14:val="standardContextual"/>
            </w:rPr>
          </w:pPr>
          <w:hyperlink w:anchor="_Toc169848707" w:history="1">
            <w:r w:rsidR="000D3E10" w:rsidRPr="002C033D">
              <w:rPr>
                <w:rStyle w:val="Hyperlink"/>
                <w:rFonts w:ascii="Arial" w:hAnsi="Arial"/>
                <w:noProof/>
              </w:rPr>
              <w:t>5.1</w:t>
            </w:r>
            <w:r w:rsidR="000D3E10">
              <w:rPr>
                <w:rFonts w:eastAsiaTheme="minorEastAsia"/>
                <w:noProof/>
                <w:kern w:val="2"/>
                <w:lang/>
                <w14:ligatures w14:val="standardContextual"/>
              </w:rPr>
              <w:tab/>
            </w:r>
            <w:r w:rsidR="000D3E10" w:rsidRPr="002C033D">
              <w:rPr>
                <w:rStyle w:val="Hyperlink"/>
                <w:rFonts w:ascii="Arial" w:hAnsi="Arial"/>
                <w:noProof/>
              </w:rPr>
              <w:t>Reporting requirements</w:t>
            </w:r>
            <w:r w:rsidR="000D3E10">
              <w:rPr>
                <w:noProof/>
                <w:webHidden/>
              </w:rPr>
              <w:tab/>
            </w:r>
            <w:r w:rsidR="000D3E10">
              <w:rPr>
                <w:noProof/>
                <w:webHidden/>
              </w:rPr>
              <w:fldChar w:fldCharType="begin"/>
            </w:r>
            <w:r w:rsidR="000D3E10">
              <w:rPr>
                <w:noProof/>
                <w:webHidden/>
              </w:rPr>
              <w:instrText xml:space="preserve"> PAGEREF _Toc169848707 \h </w:instrText>
            </w:r>
            <w:r w:rsidR="000D3E10">
              <w:rPr>
                <w:noProof/>
                <w:webHidden/>
              </w:rPr>
            </w:r>
            <w:r w:rsidR="000D3E10">
              <w:rPr>
                <w:noProof/>
                <w:webHidden/>
              </w:rPr>
              <w:fldChar w:fldCharType="separate"/>
            </w:r>
            <w:r w:rsidR="000D3E10">
              <w:rPr>
                <w:noProof/>
                <w:webHidden/>
              </w:rPr>
              <w:t>9</w:t>
            </w:r>
            <w:r w:rsidR="000D3E10">
              <w:rPr>
                <w:noProof/>
                <w:webHidden/>
              </w:rPr>
              <w:fldChar w:fldCharType="end"/>
            </w:r>
          </w:hyperlink>
        </w:p>
        <w:p w14:paraId="76F5F716" w14:textId="0B0B64A2" w:rsidR="000D3E10" w:rsidRDefault="00330A23">
          <w:pPr>
            <w:pStyle w:val="TOC2"/>
            <w:rPr>
              <w:rFonts w:eastAsiaTheme="minorEastAsia"/>
              <w:noProof/>
              <w:kern w:val="2"/>
              <w:lang/>
              <w14:ligatures w14:val="standardContextual"/>
            </w:rPr>
          </w:pPr>
          <w:hyperlink w:anchor="_Toc169848708" w:history="1">
            <w:r w:rsidR="000D3E10" w:rsidRPr="002C033D">
              <w:rPr>
                <w:rStyle w:val="Hyperlink"/>
                <w:rFonts w:ascii="Arial" w:hAnsi="Arial"/>
                <w:noProof/>
              </w:rPr>
              <w:t>5.2</w:t>
            </w:r>
            <w:r w:rsidR="000D3E10">
              <w:rPr>
                <w:rFonts w:eastAsiaTheme="minorEastAsia"/>
                <w:noProof/>
                <w:kern w:val="2"/>
                <w:lang/>
                <w14:ligatures w14:val="standardContextual"/>
              </w:rPr>
              <w:tab/>
            </w:r>
            <w:r w:rsidR="000D3E10" w:rsidRPr="002C033D">
              <w:rPr>
                <w:rStyle w:val="Hyperlink"/>
                <w:rFonts w:ascii="Arial" w:hAnsi="Arial"/>
                <w:noProof/>
              </w:rPr>
              <w:t>Submission and approval of report</w:t>
            </w:r>
            <w:r w:rsidR="000D3E10">
              <w:rPr>
                <w:noProof/>
                <w:webHidden/>
              </w:rPr>
              <w:tab/>
            </w:r>
            <w:r w:rsidR="000D3E10">
              <w:rPr>
                <w:noProof/>
                <w:webHidden/>
              </w:rPr>
              <w:fldChar w:fldCharType="begin"/>
            </w:r>
            <w:r w:rsidR="000D3E10">
              <w:rPr>
                <w:noProof/>
                <w:webHidden/>
              </w:rPr>
              <w:instrText xml:space="preserve"> PAGEREF _Toc169848708 \h </w:instrText>
            </w:r>
            <w:r w:rsidR="000D3E10">
              <w:rPr>
                <w:noProof/>
                <w:webHidden/>
              </w:rPr>
            </w:r>
            <w:r w:rsidR="000D3E10">
              <w:rPr>
                <w:noProof/>
                <w:webHidden/>
              </w:rPr>
              <w:fldChar w:fldCharType="separate"/>
            </w:r>
            <w:r w:rsidR="000D3E10">
              <w:rPr>
                <w:noProof/>
                <w:webHidden/>
              </w:rPr>
              <w:t>9</w:t>
            </w:r>
            <w:r w:rsidR="000D3E10">
              <w:rPr>
                <w:noProof/>
                <w:webHidden/>
              </w:rPr>
              <w:fldChar w:fldCharType="end"/>
            </w:r>
          </w:hyperlink>
        </w:p>
        <w:p w14:paraId="55150D6A" w14:textId="7A396F10" w:rsidR="000D3E10" w:rsidRDefault="00330A23">
          <w:pPr>
            <w:pStyle w:val="TOC2"/>
            <w:rPr>
              <w:rFonts w:eastAsiaTheme="minorEastAsia"/>
              <w:noProof/>
              <w:kern w:val="2"/>
              <w:lang/>
              <w14:ligatures w14:val="standardContextual"/>
            </w:rPr>
          </w:pPr>
          <w:hyperlink w:anchor="_Toc169848709" w:history="1">
            <w:r w:rsidR="000D3E10" w:rsidRPr="002C033D">
              <w:rPr>
                <w:rStyle w:val="Hyperlink"/>
                <w:rFonts w:ascii="Arial" w:hAnsi="Arial"/>
                <w:noProof/>
              </w:rPr>
              <w:t>5.3</w:t>
            </w:r>
            <w:r w:rsidR="000D3E10">
              <w:rPr>
                <w:rFonts w:eastAsiaTheme="minorEastAsia"/>
                <w:noProof/>
                <w:kern w:val="2"/>
                <w:lang/>
                <w14:ligatures w14:val="standardContextual"/>
              </w:rPr>
              <w:tab/>
            </w:r>
            <w:r w:rsidR="000D3E10" w:rsidRPr="002C033D">
              <w:rPr>
                <w:rStyle w:val="Hyperlink"/>
                <w:rFonts w:ascii="Arial" w:hAnsi="Arial"/>
                <w:noProof/>
              </w:rPr>
              <w:t>Project management</w:t>
            </w:r>
            <w:r w:rsidR="000D3E10">
              <w:rPr>
                <w:noProof/>
                <w:webHidden/>
              </w:rPr>
              <w:tab/>
            </w:r>
            <w:r w:rsidR="000D3E10">
              <w:rPr>
                <w:noProof/>
                <w:webHidden/>
              </w:rPr>
              <w:fldChar w:fldCharType="begin"/>
            </w:r>
            <w:r w:rsidR="000D3E10">
              <w:rPr>
                <w:noProof/>
                <w:webHidden/>
              </w:rPr>
              <w:instrText xml:space="preserve"> PAGEREF _Toc169848709 \h </w:instrText>
            </w:r>
            <w:r w:rsidR="000D3E10">
              <w:rPr>
                <w:noProof/>
                <w:webHidden/>
              </w:rPr>
            </w:r>
            <w:r w:rsidR="000D3E10">
              <w:rPr>
                <w:noProof/>
                <w:webHidden/>
              </w:rPr>
              <w:fldChar w:fldCharType="separate"/>
            </w:r>
            <w:r w:rsidR="000D3E10">
              <w:rPr>
                <w:noProof/>
                <w:webHidden/>
              </w:rPr>
              <w:t>9</w:t>
            </w:r>
            <w:r w:rsidR="000D3E10">
              <w:rPr>
                <w:noProof/>
                <w:webHidden/>
              </w:rPr>
              <w:fldChar w:fldCharType="end"/>
            </w:r>
          </w:hyperlink>
        </w:p>
        <w:p w14:paraId="23B07041" w14:textId="7D4196FF" w:rsidR="000D3E10" w:rsidRDefault="00330A23">
          <w:pPr>
            <w:pStyle w:val="TOC2"/>
            <w:rPr>
              <w:rFonts w:eastAsiaTheme="minorEastAsia"/>
              <w:noProof/>
              <w:kern w:val="2"/>
              <w:lang/>
              <w14:ligatures w14:val="standardContextual"/>
            </w:rPr>
          </w:pPr>
          <w:hyperlink w:anchor="_Toc169848710" w:history="1">
            <w:r w:rsidR="000D3E10" w:rsidRPr="002C033D">
              <w:rPr>
                <w:rStyle w:val="Hyperlink"/>
                <w:rFonts w:ascii="Arial" w:hAnsi="Arial"/>
                <w:noProof/>
              </w:rPr>
              <w:t>5.4</w:t>
            </w:r>
            <w:r w:rsidR="000D3E10">
              <w:rPr>
                <w:rFonts w:eastAsiaTheme="minorEastAsia"/>
                <w:noProof/>
                <w:kern w:val="2"/>
                <w:lang/>
                <w14:ligatures w14:val="standardContextual"/>
              </w:rPr>
              <w:tab/>
            </w:r>
            <w:r w:rsidR="000D3E10" w:rsidRPr="002C033D">
              <w:rPr>
                <w:rStyle w:val="Hyperlink"/>
                <w:rFonts w:ascii="Arial" w:hAnsi="Arial"/>
                <w:noProof/>
              </w:rPr>
              <w:t>Management structure</w:t>
            </w:r>
            <w:r w:rsidR="000D3E10">
              <w:rPr>
                <w:noProof/>
                <w:webHidden/>
              </w:rPr>
              <w:tab/>
            </w:r>
            <w:r w:rsidR="000D3E10">
              <w:rPr>
                <w:noProof/>
                <w:webHidden/>
              </w:rPr>
              <w:fldChar w:fldCharType="begin"/>
            </w:r>
            <w:r w:rsidR="000D3E10">
              <w:rPr>
                <w:noProof/>
                <w:webHidden/>
              </w:rPr>
              <w:instrText xml:space="preserve"> PAGEREF _Toc169848710 \h </w:instrText>
            </w:r>
            <w:r w:rsidR="000D3E10">
              <w:rPr>
                <w:noProof/>
                <w:webHidden/>
              </w:rPr>
            </w:r>
            <w:r w:rsidR="000D3E10">
              <w:rPr>
                <w:noProof/>
                <w:webHidden/>
              </w:rPr>
              <w:fldChar w:fldCharType="separate"/>
            </w:r>
            <w:r w:rsidR="000D3E10">
              <w:rPr>
                <w:noProof/>
                <w:webHidden/>
              </w:rPr>
              <w:t>9</w:t>
            </w:r>
            <w:r w:rsidR="000D3E10">
              <w:rPr>
                <w:noProof/>
                <w:webHidden/>
              </w:rPr>
              <w:fldChar w:fldCharType="end"/>
            </w:r>
          </w:hyperlink>
        </w:p>
        <w:p w14:paraId="42CF31CC" w14:textId="230E5A24" w:rsidR="000D3E10" w:rsidRDefault="00330A23">
          <w:pPr>
            <w:pStyle w:val="TOC1"/>
            <w:tabs>
              <w:tab w:val="left" w:pos="432"/>
              <w:tab w:val="right" w:leader="dot" w:pos="9016"/>
            </w:tabs>
            <w:rPr>
              <w:rFonts w:eastAsiaTheme="minorEastAsia"/>
              <w:noProof/>
              <w:kern w:val="2"/>
              <w:lang/>
              <w14:ligatures w14:val="standardContextual"/>
            </w:rPr>
          </w:pPr>
          <w:hyperlink w:anchor="_Toc169848711" w:history="1">
            <w:r w:rsidR="000D3E10" w:rsidRPr="002C033D">
              <w:rPr>
                <w:rStyle w:val="Hyperlink"/>
                <w:rFonts w:ascii="Arial" w:hAnsi="Arial" w:cs="Arial"/>
                <w:noProof/>
              </w:rPr>
              <w:t>6.</w:t>
            </w:r>
            <w:r w:rsidR="000D3E10">
              <w:rPr>
                <w:rFonts w:eastAsiaTheme="minorEastAsia"/>
                <w:noProof/>
                <w:kern w:val="2"/>
                <w:lang/>
                <w14:ligatures w14:val="standardContextual"/>
              </w:rPr>
              <w:tab/>
            </w:r>
            <w:r w:rsidR="000D3E10" w:rsidRPr="002C033D">
              <w:rPr>
                <w:rStyle w:val="Hyperlink"/>
                <w:rFonts w:ascii="Arial" w:hAnsi="Arial" w:cs="Arial"/>
                <w:noProof/>
              </w:rPr>
              <w:t>LOGISTICS AND START DATE</w:t>
            </w:r>
            <w:r w:rsidR="000D3E10">
              <w:rPr>
                <w:noProof/>
                <w:webHidden/>
              </w:rPr>
              <w:tab/>
            </w:r>
            <w:r w:rsidR="000D3E10">
              <w:rPr>
                <w:noProof/>
                <w:webHidden/>
              </w:rPr>
              <w:fldChar w:fldCharType="begin"/>
            </w:r>
            <w:r w:rsidR="000D3E10">
              <w:rPr>
                <w:noProof/>
                <w:webHidden/>
              </w:rPr>
              <w:instrText xml:space="preserve"> PAGEREF _Toc169848711 \h </w:instrText>
            </w:r>
            <w:r w:rsidR="000D3E10">
              <w:rPr>
                <w:noProof/>
                <w:webHidden/>
              </w:rPr>
            </w:r>
            <w:r w:rsidR="000D3E10">
              <w:rPr>
                <w:noProof/>
                <w:webHidden/>
              </w:rPr>
              <w:fldChar w:fldCharType="separate"/>
            </w:r>
            <w:r w:rsidR="000D3E10">
              <w:rPr>
                <w:noProof/>
                <w:webHidden/>
              </w:rPr>
              <w:t>9</w:t>
            </w:r>
            <w:r w:rsidR="000D3E10">
              <w:rPr>
                <w:noProof/>
                <w:webHidden/>
              </w:rPr>
              <w:fldChar w:fldCharType="end"/>
            </w:r>
          </w:hyperlink>
        </w:p>
        <w:p w14:paraId="21B64431" w14:textId="519CF375" w:rsidR="000D3E10" w:rsidRDefault="00330A23">
          <w:pPr>
            <w:pStyle w:val="TOC2"/>
            <w:rPr>
              <w:rFonts w:eastAsiaTheme="minorEastAsia"/>
              <w:noProof/>
              <w:kern w:val="2"/>
              <w:lang/>
              <w14:ligatures w14:val="standardContextual"/>
            </w:rPr>
          </w:pPr>
          <w:hyperlink w:anchor="_Toc169848712" w:history="1">
            <w:r w:rsidR="000D3E10" w:rsidRPr="002C033D">
              <w:rPr>
                <w:rStyle w:val="Hyperlink"/>
                <w:rFonts w:ascii="Arial" w:hAnsi="Arial"/>
                <w:noProof/>
              </w:rPr>
              <w:t>6.1</w:t>
            </w:r>
            <w:r w:rsidR="000D3E10">
              <w:rPr>
                <w:rFonts w:eastAsiaTheme="minorEastAsia"/>
                <w:noProof/>
                <w:kern w:val="2"/>
                <w:lang/>
                <w14:ligatures w14:val="standardContextual"/>
              </w:rPr>
              <w:tab/>
            </w:r>
            <w:r w:rsidR="000D3E10" w:rsidRPr="002C033D">
              <w:rPr>
                <w:rStyle w:val="Hyperlink"/>
                <w:rFonts w:ascii="Arial" w:hAnsi="Arial"/>
                <w:noProof/>
              </w:rPr>
              <w:t>Location</w:t>
            </w:r>
            <w:r w:rsidR="000D3E10">
              <w:rPr>
                <w:noProof/>
                <w:webHidden/>
              </w:rPr>
              <w:tab/>
            </w:r>
            <w:r w:rsidR="000D3E10">
              <w:rPr>
                <w:noProof/>
                <w:webHidden/>
              </w:rPr>
              <w:fldChar w:fldCharType="begin"/>
            </w:r>
            <w:r w:rsidR="000D3E10">
              <w:rPr>
                <w:noProof/>
                <w:webHidden/>
              </w:rPr>
              <w:instrText xml:space="preserve"> PAGEREF _Toc169848712 \h </w:instrText>
            </w:r>
            <w:r w:rsidR="000D3E10">
              <w:rPr>
                <w:noProof/>
                <w:webHidden/>
              </w:rPr>
            </w:r>
            <w:r w:rsidR="000D3E10">
              <w:rPr>
                <w:noProof/>
                <w:webHidden/>
              </w:rPr>
              <w:fldChar w:fldCharType="separate"/>
            </w:r>
            <w:r w:rsidR="000D3E10">
              <w:rPr>
                <w:noProof/>
                <w:webHidden/>
              </w:rPr>
              <w:t>9</w:t>
            </w:r>
            <w:r w:rsidR="000D3E10">
              <w:rPr>
                <w:noProof/>
                <w:webHidden/>
              </w:rPr>
              <w:fldChar w:fldCharType="end"/>
            </w:r>
          </w:hyperlink>
        </w:p>
        <w:p w14:paraId="6862C08C" w14:textId="72192846" w:rsidR="000D3E10" w:rsidRDefault="00330A23">
          <w:pPr>
            <w:pStyle w:val="TOC2"/>
            <w:rPr>
              <w:rFonts w:eastAsiaTheme="minorEastAsia"/>
              <w:noProof/>
              <w:kern w:val="2"/>
              <w:lang/>
              <w14:ligatures w14:val="standardContextual"/>
            </w:rPr>
          </w:pPr>
          <w:hyperlink w:anchor="_Toc169848713" w:history="1">
            <w:r w:rsidR="000D3E10" w:rsidRPr="002C033D">
              <w:rPr>
                <w:rStyle w:val="Hyperlink"/>
                <w:rFonts w:ascii="Arial" w:hAnsi="Arial"/>
                <w:noProof/>
              </w:rPr>
              <w:t>6.2</w:t>
            </w:r>
            <w:r w:rsidR="000D3E10">
              <w:rPr>
                <w:rFonts w:eastAsiaTheme="minorEastAsia"/>
                <w:noProof/>
                <w:kern w:val="2"/>
                <w:lang/>
                <w14:ligatures w14:val="standardContextual"/>
              </w:rPr>
              <w:tab/>
            </w:r>
            <w:r w:rsidR="000D3E10" w:rsidRPr="002C033D">
              <w:rPr>
                <w:rStyle w:val="Hyperlink"/>
                <w:rFonts w:ascii="Arial" w:hAnsi="Arial"/>
                <w:noProof/>
              </w:rPr>
              <w:t>Office accommodation</w:t>
            </w:r>
            <w:r w:rsidR="000D3E10">
              <w:rPr>
                <w:noProof/>
                <w:webHidden/>
              </w:rPr>
              <w:tab/>
            </w:r>
            <w:r w:rsidR="000D3E10">
              <w:rPr>
                <w:noProof/>
                <w:webHidden/>
              </w:rPr>
              <w:fldChar w:fldCharType="begin"/>
            </w:r>
            <w:r w:rsidR="000D3E10">
              <w:rPr>
                <w:noProof/>
                <w:webHidden/>
              </w:rPr>
              <w:instrText xml:space="preserve"> PAGEREF _Toc169848713 \h </w:instrText>
            </w:r>
            <w:r w:rsidR="000D3E10">
              <w:rPr>
                <w:noProof/>
                <w:webHidden/>
              </w:rPr>
            </w:r>
            <w:r w:rsidR="000D3E10">
              <w:rPr>
                <w:noProof/>
                <w:webHidden/>
              </w:rPr>
              <w:fldChar w:fldCharType="separate"/>
            </w:r>
            <w:r w:rsidR="000D3E10">
              <w:rPr>
                <w:noProof/>
                <w:webHidden/>
              </w:rPr>
              <w:t>10</w:t>
            </w:r>
            <w:r w:rsidR="000D3E10">
              <w:rPr>
                <w:noProof/>
                <w:webHidden/>
              </w:rPr>
              <w:fldChar w:fldCharType="end"/>
            </w:r>
          </w:hyperlink>
        </w:p>
        <w:p w14:paraId="2F81B645" w14:textId="44BC605F" w:rsidR="000D3E10" w:rsidRDefault="00330A23">
          <w:pPr>
            <w:pStyle w:val="TOC2"/>
            <w:rPr>
              <w:rFonts w:eastAsiaTheme="minorEastAsia"/>
              <w:noProof/>
              <w:kern w:val="2"/>
              <w:lang/>
              <w14:ligatures w14:val="standardContextual"/>
            </w:rPr>
          </w:pPr>
          <w:hyperlink w:anchor="_Toc169848714" w:history="1">
            <w:r w:rsidR="000D3E10" w:rsidRPr="002C033D">
              <w:rPr>
                <w:rStyle w:val="Hyperlink"/>
                <w:rFonts w:ascii="Arial" w:hAnsi="Arial"/>
                <w:noProof/>
              </w:rPr>
              <w:t>6.3</w:t>
            </w:r>
            <w:r w:rsidR="000D3E10">
              <w:rPr>
                <w:rFonts w:eastAsiaTheme="minorEastAsia"/>
                <w:noProof/>
                <w:kern w:val="2"/>
                <w:lang/>
                <w14:ligatures w14:val="standardContextual"/>
              </w:rPr>
              <w:tab/>
            </w:r>
            <w:r w:rsidR="000D3E10" w:rsidRPr="002C033D">
              <w:rPr>
                <w:rStyle w:val="Hyperlink"/>
                <w:rFonts w:ascii="Arial" w:hAnsi="Arial"/>
                <w:noProof/>
              </w:rPr>
              <w:t>Facilities to be provided by the contracting authority</w:t>
            </w:r>
            <w:r w:rsidR="000D3E10">
              <w:rPr>
                <w:noProof/>
                <w:webHidden/>
              </w:rPr>
              <w:tab/>
            </w:r>
            <w:r w:rsidR="000D3E10">
              <w:rPr>
                <w:noProof/>
                <w:webHidden/>
              </w:rPr>
              <w:fldChar w:fldCharType="begin"/>
            </w:r>
            <w:r w:rsidR="000D3E10">
              <w:rPr>
                <w:noProof/>
                <w:webHidden/>
              </w:rPr>
              <w:instrText xml:space="preserve"> PAGEREF _Toc169848714 \h </w:instrText>
            </w:r>
            <w:r w:rsidR="000D3E10">
              <w:rPr>
                <w:noProof/>
                <w:webHidden/>
              </w:rPr>
            </w:r>
            <w:r w:rsidR="000D3E10">
              <w:rPr>
                <w:noProof/>
                <w:webHidden/>
              </w:rPr>
              <w:fldChar w:fldCharType="separate"/>
            </w:r>
            <w:r w:rsidR="000D3E10">
              <w:rPr>
                <w:noProof/>
                <w:webHidden/>
              </w:rPr>
              <w:t>10</w:t>
            </w:r>
            <w:r w:rsidR="000D3E10">
              <w:rPr>
                <w:noProof/>
                <w:webHidden/>
              </w:rPr>
              <w:fldChar w:fldCharType="end"/>
            </w:r>
          </w:hyperlink>
        </w:p>
        <w:p w14:paraId="1E3A2EC3" w14:textId="0A519579" w:rsidR="000D3E10" w:rsidRDefault="00330A23">
          <w:pPr>
            <w:pStyle w:val="TOC2"/>
            <w:rPr>
              <w:rFonts w:eastAsiaTheme="minorEastAsia"/>
              <w:noProof/>
              <w:kern w:val="2"/>
              <w:lang/>
              <w14:ligatures w14:val="standardContextual"/>
            </w:rPr>
          </w:pPr>
          <w:hyperlink w:anchor="_Toc169848715" w:history="1">
            <w:r w:rsidR="000D3E10" w:rsidRPr="002C033D">
              <w:rPr>
                <w:rStyle w:val="Hyperlink"/>
                <w:rFonts w:ascii="Arial" w:hAnsi="Arial"/>
                <w:noProof/>
              </w:rPr>
              <w:t>6.4</w:t>
            </w:r>
            <w:r w:rsidR="000D3E10">
              <w:rPr>
                <w:rFonts w:eastAsiaTheme="minorEastAsia"/>
                <w:noProof/>
                <w:kern w:val="2"/>
                <w:lang/>
                <w14:ligatures w14:val="standardContextual"/>
              </w:rPr>
              <w:tab/>
            </w:r>
            <w:r w:rsidR="000D3E10" w:rsidRPr="002C033D">
              <w:rPr>
                <w:rStyle w:val="Hyperlink"/>
                <w:rFonts w:ascii="Arial" w:hAnsi="Arial"/>
                <w:noProof/>
              </w:rPr>
              <w:t>Facilities to be provided by the contractor</w:t>
            </w:r>
            <w:r w:rsidR="000D3E10">
              <w:rPr>
                <w:noProof/>
                <w:webHidden/>
              </w:rPr>
              <w:tab/>
            </w:r>
            <w:r w:rsidR="000D3E10">
              <w:rPr>
                <w:noProof/>
                <w:webHidden/>
              </w:rPr>
              <w:fldChar w:fldCharType="begin"/>
            </w:r>
            <w:r w:rsidR="000D3E10">
              <w:rPr>
                <w:noProof/>
                <w:webHidden/>
              </w:rPr>
              <w:instrText xml:space="preserve"> PAGEREF _Toc169848715 \h </w:instrText>
            </w:r>
            <w:r w:rsidR="000D3E10">
              <w:rPr>
                <w:noProof/>
                <w:webHidden/>
              </w:rPr>
            </w:r>
            <w:r w:rsidR="000D3E10">
              <w:rPr>
                <w:noProof/>
                <w:webHidden/>
              </w:rPr>
              <w:fldChar w:fldCharType="separate"/>
            </w:r>
            <w:r w:rsidR="000D3E10">
              <w:rPr>
                <w:noProof/>
                <w:webHidden/>
              </w:rPr>
              <w:t>10</w:t>
            </w:r>
            <w:r w:rsidR="000D3E10">
              <w:rPr>
                <w:noProof/>
                <w:webHidden/>
              </w:rPr>
              <w:fldChar w:fldCharType="end"/>
            </w:r>
          </w:hyperlink>
        </w:p>
        <w:p w14:paraId="3920C36F" w14:textId="27E841BF" w:rsidR="000D3E10" w:rsidRDefault="00330A23">
          <w:pPr>
            <w:pStyle w:val="TOC2"/>
            <w:rPr>
              <w:rFonts w:eastAsiaTheme="minorEastAsia"/>
              <w:noProof/>
              <w:kern w:val="2"/>
              <w:lang/>
              <w14:ligatures w14:val="standardContextual"/>
            </w:rPr>
          </w:pPr>
          <w:hyperlink w:anchor="_Toc169848716" w:history="1">
            <w:r w:rsidR="000D3E10" w:rsidRPr="002C033D">
              <w:rPr>
                <w:rStyle w:val="Hyperlink"/>
                <w:rFonts w:ascii="Arial" w:hAnsi="Arial"/>
                <w:noProof/>
              </w:rPr>
              <w:t>6.5</w:t>
            </w:r>
            <w:r w:rsidR="000D3E10">
              <w:rPr>
                <w:rFonts w:eastAsiaTheme="minorEastAsia"/>
                <w:noProof/>
                <w:kern w:val="2"/>
                <w:lang/>
                <w14:ligatures w14:val="standardContextual"/>
              </w:rPr>
              <w:tab/>
            </w:r>
            <w:r w:rsidR="000D3E10" w:rsidRPr="002C033D">
              <w:rPr>
                <w:rStyle w:val="Hyperlink"/>
                <w:rFonts w:ascii="Arial" w:hAnsi="Arial"/>
                <w:noProof/>
              </w:rPr>
              <w:t>Equipment</w:t>
            </w:r>
            <w:r w:rsidR="000D3E10">
              <w:rPr>
                <w:noProof/>
                <w:webHidden/>
              </w:rPr>
              <w:tab/>
            </w:r>
            <w:r w:rsidR="000D3E10">
              <w:rPr>
                <w:noProof/>
                <w:webHidden/>
              </w:rPr>
              <w:fldChar w:fldCharType="begin"/>
            </w:r>
            <w:r w:rsidR="000D3E10">
              <w:rPr>
                <w:noProof/>
                <w:webHidden/>
              </w:rPr>
              <w:instrText xml:space="preserve"> PAGEREF _Toc169848716 \h </w:instrText>
            </w:r>
            <w:r w:rsidR="000D3E10">
              <w:rPr>
                <w:noProof/>
                <w:webHidden/>
              </w:rPr>
            </w:r>
            <w:r w:rsidR="000D3E10">
              <w:rPr>
                <w:noProof/>
                <w:webHidden/>
              </w:rPr>
              <w:fldChar w:fldCharType="separate"/>
            </w:r>
            <w:r w:rsidR="000D3E10">
              <w:rPr>
                <w:noProof/>
                <w:webHidden/>
              </w:rPr>
              <w:t>10</w:t>
            </w:r>
            <w:r w:rsidR="000D3E10">
              <w:rPr>
                <w:noProof/>
                <w:webHidden/>
              </w:rPr>
              <w:fldChar w:fldCharType="end"/>
            </w:r>
          </w:hyperlink>
        </w:p>
        <w:p w14:paraId="38F655F0" w14:textId="70FDBC62" w:rsidR="000D3E10" w:rsidRDefault="00330A23">
          <w:pPr>
            <w:pStyle w:val="TOC2"/>
            <w:rPr>
              <w:rFonts w:eastAsiaTheme="minorEastAsia"/>
              <w:noProof/>
              <w:kern w:val="2"/>
              <w:lang/>
              <w14:ligatures w14:val="standardContextual"/>
            </w:rPr>
          </w:pPr>
          <w:hyperlink w:anchor="_Toc169848717" w:history="1">
            <w:r w:rsidR="000D3E10" w:rsidRPr="002C033D">
              <w:rPr>
                <w:rStyle w:val="Hyperlink"/>
                <w:rFonts w:ascii="Arial" w:hAnsi="Arial"/>
                <w:noProof/>
              </w:rPr>
              <w:t>6.6</w:t>
            </w:r>
            <w:r w:rsidR="000D3E10">
              <w:rPr>
                <w:rFonts w:eastAsiaTheme="minorEastAsia"/>
                <w:noProof/>
                <w:kern w:val="2"/>
                <w:lang/>
                <w14:ligatures w14:val="standardContextual"/>
              </w:rPr>
              <w:tab/>
            </w:r>
            <w:r w:rsidR="000D3E10" w:rsidRPr="002C033D">
              <w:rPr>
                <w:rStyle w:val="Hyperlink"/>
                <w:rFonts w:ascii="Arial" w:hAnsi="Arial"/>
                <w:noProof/>
              </w:rPr>
              <w:t>Start date and period of implementation</w:t>
            </w:r>
            <w:r w:rsidR="000D3E10">
              <w:rPr>
                <w:noProof/>
                <w:webHidden/>
              </w:rPr>
              <w:tab/>
            </w:r>
            <w:r w:rsidR="000D3E10">
              <w:rPr>
                <w:noProof/>
                <w:webHidden/>
              </w:rPr>
              <w:fldChar w:fldCharType="begin"/>
            </w:r>
            <w:r w:rsidR="000D3E10">
              <w:rPr>
                <w:noProof/>
                <w:webHidden/>
              </w:rPr>
              <w:instrText xml:space="preserve"> PAGEREF _Toc169848717 \h </w:instrText>
            </w:r>
            <w:r w:rsidR="000D3E10">
              <w:rPr>
                <w:noProof/>
                <w:webHidden/>
              </w:rPr>
            </w:r>
            <w:r w:rsidR="000D3E10">
              <w:rPr>
                <w:noProof/>
                <w:webHidden/>
              </w:rPr>
              <w:fldChar w:fldCharType="separate"/>
            </w:r>
            <w:r w:rsidR="000D3E10">
              <w:rPr>
                <w:noProof/>
                <w:webHidden/>
              </w:rPr>
              <w:t>10</w:t>
            </w:r>
            <w:r w:rsidR="000D3E10">
              <w:rPr>
                <w:noProof/>
                <w:webHidden/>
              </w:rPr>
              <w:fldChar w:fldCharType="end"/>
            </w:r>
          </w:hyperlink>
        </w:p>
        <w:p w14:paraId="5D4B9F25" w14:textId="6B490459" w:rsidR="000D3E10" w:rsidRDefault="00330A23">
          <w:pPr>
            <w:pStyle w:val="TOC1"/>
            <w:tabs>
              <w:tab w:val="left" w:pos="432"/>
              <w:tab w:val="right" w:leader="dot" w:pos="9016"/>
            </w:tabs>
            <w:rPr>
              <w:rFonts w:eastAsiaTheme="minorEastAsia"/>
              <w:noProof/>
              <w:kern w:val="2"/>
              <w:lang/>
              <w14:ligatures w14:val="standardContextual"/>
            </w:rPr>
          </w:pPr>
          <w:hyperlink w:anchor="_Toc169848718" w:history="1">
            <w:r w:rsidR="000D3E10" w:rsidRPr="002C033D">
              <w:rPr>
                <w:rStyle w:val="Hyperlink"/>
                <w:rFonts w:ascii="Arial" w:hAnsi="Arial" w:cs="Arial"/>
                <w:noProof/>
              </w:rPr>
              <w:t>7.</w:t>
            </w:r>
            <w:r w:rsidR="000D3E10">
              <w:rPr>
                <w:rFonts w:eastAsiaTheme="minorEastAsia"/>
                <w:noProof/>
                <w:kern w:val="2"/>
                <w:lang/>
                <w14:ligatures w14:val="standardContextual"/>
              </w:rPr>
              <w:tab/>
            </w:r>
            <w:r w:rsidR="000D3E10" w:rsidRPr="002C033D">
              <w:rPr>
                <w:rStyle w:val="Hyperlink"/>
                <w:rFonts w:ascii="Arial" w:hAnsi="Arial" w:cs="Arial"/>
                <w:noProof/>
              </w:rPr>
              <w:t>MONITORING AND EVALUATION</w:t>
            </w:r>
            <w:r w:rsidR="000D3E10">
              <w:rPr>
                <w:noProof/>
                <w:webHidden/>
              </w:rPr>
              <w:tab/>
            </w:r>
            <w:r w:rsidR="000D3E10">
              <w:rPr>
                <w:noProof/>
                <w:webHidden/>
              </w:rPr>
              <w:fldChar w:fldCharType="begin"/>
            </w:r>
            <w:r w:rsidR="000D3E10">
              <w:rPr>
                <w:noProof/>
                <w:webHidden/>
              </w:rPr>
              <w:instrText xml:space="preserve"> PAGEREF _Toc169848718 \h </w:instrText>
            </w:r>
            <w:r w:rsidR="000D3E10">
              <w:rPr>
                <w:noProof/>
                <w:webHidden/>
              </w:rPr>
            </w:r>
            <w:r w:rsidR="000D3E10">
              <w:rPr>
                <w:noProof/>
                <w:webHidden/>
              </w:rPr>
              <w:fldChar w:fldCharType="separate"/>
            </w:r>
            <w:r w:rsidR="000D3E10">
              <w:rPr>
                <w:noProof/>
                <w:webHidden/>
              </w:rPr>
              <w:t>10</w:t>
            </w:r>
            <w:r w:rsidR="000D3E10">
              <w:rPr>
                <w:noProof/>
                <w:webHidden/>
              </w:rPr>
              <w:fldChar w:fldCharType="end"/>
            </w:r>
          </w:hyperlink>
        </w:p>
        <w:p w14:paraId="392528CE" w14:textId="51D312BB" w:rsidR="000D3E10" w:rsidRDefault="00330A23">
          <w:pPr>
            <w:pStyle w:val="TOC2"/>
            <w:rPr>
              <w:rFonts w:eastAsiaTheme="minorEastAsia"/>
              <w:noProof/>
              <w:kern w:val="2"/>
              <w:lang/>
              <w14:ligatures w14:val="standardContextual"/>
            </w:rPr>
          </w:pPr>
          <w:hyperlink w:anchor="_Toc169848719" w:history="1">
            <w:r w:rsidR="000D3E10" w:rsidRPr="002C033D">
              <w:rPr>
                <w:rStyle w:val="Hyperlink"/>
                <w:rFonts w:ascii="Arial" w:hAnsi="Arial"/>
                <w:noProof/>
              </w:rPr>
              <w:t>7.1</w:t>
            </w:r>
            <w:r w:rsidR="000D3E10">
              <w:rPr>
                <w:rFonts w:eastAsiaTheme="minorEastAsia"/>
                <w:noProof/>
                <w:kern w:val="2"/>
                <w:lang/>
                <w14:ligatures w14:val="standardContextual"/>
              </w:rPr>
              <w:tab/>
            </w:r>
            <w:r w:rsidR="000D3E10" w:rsidRPr="002C033D">
              <w:rPr>
                <w:rStyle w:val="Hyperlink"/>
                <w:rFonts w:ascii="Arial" w:hAnsi="Arial"/>
                <w:noProof/>
              </w:rPr>
              <w:t>Definition of indicators</w:t>
            </w:r>
            <w:r w:rsidR="000D3E10">
              <w:rPr>
                <w:noProof/>
                <w:webHidden/>
              </w:rPr>
              <w:tab/>
            </w:r>
            <w:r w:rsidR="000D3E10">
              <w:rPr>
                <w:noProof/>
                <w:webHidden/>
              </w:rPr>
              <w:fldChar w:fldCharType="begin"/>
            </w:r>
            <w:r w:rsidR="000D3E10">
              <w:rPr>
                <w:noProof/>
                <w:webHidden/>
              </w:rPr>
              <w:instrText xml:space="preserve"> PAGEREF _Toc169848719 \h </w:instrText>
            </w:r>
            <w:r w:rsidR="000D3E10">
              <w:rPr>
                <w:noProof/>
                <w:webHidden/>
              </w:rPr>
            </w:r>
            <w:r w:rsidR="000D3E10">
              <w:rPr>
                <w:noProof/>
                <w:webHidden/>
              </w:rPr>
              <w:fldChar w:fldCharType="separate"/>
            </w:r>
            <w:r w:rsidR="000D3E10">
              <w:rPr>
                <w:noProof/>
                <w:webHidden/>
              </w:rPr>
              <w:t>10</w:t>
            </w:r>
            <w:r w:rsidR="000D3E10">
              <w:rPr>
                <w:noProof/>
                <w:webHidden/>
              </w:rPr>
              <w:fldChar w:fldCharType="end"/>
            </w:r>
          </w:hyperlink>
        </w:p>
        <w:p w14:paraId="619B42EC" w14:textId="726334BC" w:rsidR="000D3E10" w:rsidRDefault="00330A23">
          <w:pPr>
            <w:pStyle w:val="TOC2"/>
            <w:rPr>
              <w:rFonts w:eastAsiaTheme="minorEastAsia"/>
              <w:noProof/>
              <w:kern w:val="2"/>
              <w:lang/>
              <w14:ligatures w14:val="standardContextual"/>
            </w:rPr>
          </w:pPr>
          <w:hyperlink w:anchor="_Toc169848720" w:history="1">
            <w:r w:rsidR="000D3E10" w:rsidRPr="002C033D">
              <w:rPr>
                <w:rStyle w:val="Hyperlink"/>
                <w:rFonts w:ascii="Arial" w:hAnsi="Arial"/>
                <w:noProof/>
              </w:rPr>
              <w:t>7.2</w:t>
            </w:r>
            <w:r w:rsidR="000D3E10">
              <w:rPr>
                <w:rFonts w:eastAsiaTheme="minorEastAsia"/>
                <w:noProof/>
                <w:kern w:val="2"/>
                <w:lang/>
                <w14:ligatures w14:val="standardContextual"/>
              </w:rPr>
              <w:tab/>
            </w:r>
            <w:r w:rsidR="000D3E10" w:rsidRPr="002C033D">
              <w:rPr>
                <w:rStyle w:val="Hyperlink"/>
                <w:rFonts w:ascii="Arial" w:hAnsi="Arial"/>
                <w:noProof/>
              </w:rPr>
              <w:t>Special requirements</w:t>
            </w:r>
            <w:r w:rsidR="000D3E10">
              <w:rPr>
                <w:noProof/>
                <w:webHidden/>
              </w:rPr>
              <w:tab/>
            </w:r>
            <w:r w:rsidR="000D3E10">
              <w:rPr>
                <w:noProof/>
                <w:webHidden/>
              </w:rPr>
              <w:fldChar w:fldCharType="begin"/>
            </w:r>
            <w:r w:rsidR="000D3E10">
              <w:rPr>
                <w:noProof/>
                <w:webHidden/>
              </w:rPr>
              <w:instrText xml:space="preserve"> PAGEREF _Toc169848720 \h </w:instrText>
            </w:r>
            <w:r w:rsidR="000D3E10">
              <w:rPr>
                <w:noProof/>
                <w:webHidden/>
              </w:rPr>
            </w:r>
            <w:r w:rsidR="000D3E10">
              <w:rPr>
                <w:noProof/>
                <w:webHidden/>
              </w:rPr>
              <w:fldChar w:fldCharType="separate"/>
            </w:r>
            <w:r w:rsidR="000D3E10">
              <w:rPr>
                <w:noProof/>
                <w:webHidden/>
              </w:rPr>
              <w:t>10</w:t>
            </w:r>
            <w:r w:rsidR="000D3E10">
              <w:rPr>
                <w:noProof/>
                <w:webHidden/>
              </w:rPr>
              <w:fldChar w:fldCharType="end"/>
            </w:r>
          </w:hyperlink>
        </w:p>
        <w:p w14:paraId="1C633AA4" w14:textId="69048F18" w:rsidR="000D3E10" w:rsidRDefault="00330A23">
          <w:pPr>
            <w:pStyle w:val="TOC1"/>
            <w:tabs>
              <w:tab w:val="left" w:pos="432"/>
              <w:tab w:val="right" w:leader="dot" w:pos="9016"/>
            </w:tabs>
            <w:rPr>
              <w:rFonts w:eastAsiaTheme="minorEastAsia"/>
              <w:noProof/>
              <w:kern w:val="2"/>
              <w:lang/>
              <w14:ligatures w14:val="standardContextual"/>
            </w:rPr>
          </w:pPr>
          <w:hyperlink w:anchor="_Toc169848721" w:history="1">
            <w:r w:rsidR="000D3E10" w:rsidRPr="002C033D">
              <w:rPr>
                <w:rStyle w:val="Hyperlink"/>
                <w:rFonts w:ascii="Arial" w:hAnsi="Arial" w:cs="Arial"/>
                <w:noProof/>
              </w:rPr>
              <w:t>8.</w:t>
            </w:r>
            <w:r w:rsidR="000D3E10">
              <w:rPr>
                <w:rFonts w:eastAsiaTheme="minorEastAsia"/>
                <w:noProof/>
                <w:kern w:val="2"/>
                <w:lang/>
                <w14:ligatures w14:val="standardContextual"/>
              </w:rPr>
              <w:tab/>
            </w:r>
            <w:r w:rsidR="000D3E10" w:rsidRPr="002C033D">
              <w:rPr>
                <w:rStyle w:val="Hyperlink"/>
                <w:rFonts w:ascii="Arial" w:hAnsi="Arial" w:cs="Arial"/>
                <w:noProof/>
              </w:rPr>
              <w:t>ASSUMPTIONS AND RISKS</w:t>
            </w:r>
            <w:r w:rsidR="000D3E10">
              <w:rPr>
                <w:noProof/>
                <w:webHidden/>
              </w:rPr>
              <w:tab/>
            </w:r>
            <w:r w:rsidR="000D3E10">
              <w:rPr>
                <w:noProof/>
                <w:webHidden/>
              </w:rPr>
              <w:fldChar w:fldCharType="begin"/>
            </w:r>
            <w:r w:rsidR="000D3E10">
              <w:rPr>
                <w:noProof/>
                <w:webHidden/>
              </w:rPr>
              <w:instrText xml:space="preserve"> PAGEREF _Toc169848721 \h </w:instrText>
            </w:r>
            <w:r w:rsidR="000D3E10">
              <w:rPr>
                <w:noProof/>
                <w:webHidden/>
              </w:rPr>
            </w:r>
            <w:r w:rsidR="000D3E10">
              <w:rPr>
                <w:noProof/>
                <w:webHidden/>
              </w:rPr>
              <w:fldChar w:fldCharType="separate"/>
            </w:r>
            <w:r w:rsidR="000D3E10">
              <w:rPr>
                <w:noProof/>
                <w:webHidden/>
              </w:rPr>
              <w:t>10</w:t>
            </w:r>
            <w:r w:rsidR="000D3E10">
              <w:rPr>
                <w:noProof/>
                <w:webHidden/>
              </w:rPr>
              <w:fldChar w:fldCharType="end"/>
            </w:r>
          </w:hyperlink>
        </w:p>
        <w:p w14:paraId="25CD766D" w14:textId="0CBDAA02" w:rsidR="000D3E10" w:rsidRDefault="00330A23">
          <w:pPr>
            <w:pStyle w:val="TOC2"/>
            <w:rPr>
              <w:rFonts w:eastAsiaTheme="minorEastAsia"/>
              <w:noProof/>
              <w:kern w:val="2"/>
              <w:lang/>
              <w14:ligatures w14:val="standardContextual"/>
            </w:rPr>
          </w:pPr>
          <w:hyperlink w:anchor="_Toc169848722" w:history="1">
            <w:r w:rsidR="000D3E10" w:rsidRPr="002C033D">
              <w:rPr>
                <w:rStyle w:val="Hyperlink"/>
                <w:rFonts w:ascii="Arial" w:hAnsi="Arial"/>
                <w:noProof/>
              </w:rPr>
              <w:t>8.1</w:t>
            </w:r>
            <w:r w:rsidR="000D3E10">
              <w:rPr>
                <w:rFonts w:eastAsiaTheme="minorEastAsia"/>
                <w:noProof/>
                <w:kern w:val="2"/>
                <w:lang/>
                <w14:ligatures w14:val="standardContextual"/>
              </w:rPr>
              <w:tab/>
            </w:r>
            <w:r w:rsidR="000D3E10" w:rsidRPr="002C033D">
              <w:rPr>
                <w:rStyle w:val="Hyperlink"/>
                <w:rFonts w:ascii="Arial" w:hAnsi="Arial"/>
                <w:noProof/>
              </w:rPr>
              <w:t>Assumptions underlying the project</w:t>
            </w:r>
            <w:r w:rsidR="000D3E10">
              <w:rPr>
                <w:noProof/>
                <w:webHidden/>
              </w:rPr>
              <w:tab/>
            </w:r>
            <w:r w:rsidR="000D3E10">
              <w:rPr>
                <w:noProof/>
                <w:webHidden/>
              </w:rPr>
              <w:fldChar w:fldCharType="begin"/>
            </w:r>
            <w:r w:rsidR="000D3E10">
              <w:rPr>
                <w:noProof/>
                <w:webHidden/>
              </w:rPr>
              <w:instrText xml:space="preserve"> PAGEREF _Toc169848722 \h </w:instrText>
            </w:r>
            <w:r w:rsidR="000D3E10">
              <w:rPr>
                <w:noProof/>
                <w:webHidden/>
              </w:rPr>
            </w:r>
            <w:r w:rsidR="000D3E10">
              <w:rPr>
                <w:noProof/>
                <w:webHidden/>
              </w:rPr>
              <w:fldChar w:fldCharType="separate"/>
            </w:r>
            <w:r w:rsidR="000D3E10">
              <w:rPr>
                <w:noProof/>
                <w:webHidden/>
              </w:rPr>
              <w:t>10</w:t>
            </w:r>
            <w:r w:rsidR="000D3E10">
              <w:rPr>
                <w:noProof/>
                <w:webHidden/>
              </w:rPr>
              <w:fldChar w:fldCharType="end"/>
            </w:r>
          </w:hyperlink>
        </w:p>
        <w:p w14:paraId="56450D10" w14:textId="71531DBF" w:rsidR="000D3E10" w:rsidRDefault="00330A23">
          <w:pPr>
            <w:pStyle w:val="TOC2"/>
            <w:rPr>
              <w:rFonts w:eastAsiaTheme="minorEastAsia"/>
              <w:noProof/>
              <w:kern w:val="2"/>
              <w:lang/>
              <w14:ligatures w14:val="standardContextual"/>
            </w:rPr>
          </w:pPr>
          <w:hyperlink w:anchor="_Toc169848723" w:history="1">
            <w:r w:rsidR="000D3E10" w:rsidRPr="002C033D">
              <w:rPr>
                <w:rStyle w:val="Hyperlink"/>
                <w:rFonts w:ascii="Arial" w:hAnsi="Arial"/>
                <w:noProof/>
              </w:rPr>
              <w:t>8.2</w:t>
            </w:r>
            <w:r w:rsidR="000D3E10">
              <w:rPr>
                <w:rFonts w:eastAsiaTheme="minorEastAsia"/>
                <w:noProof/>
                <w:kern w:val="2"/>
                <w:lang/>
                <w14:ligatures w14:val="standardContextual"/>
              </w:rPr>
              <w:tab/>
            </w:r>
            <w:r w:rsidR="000D3E10" w:rsidRPr="002C033D">
              <w:rPr>
                <w:rStyle w:val="Hyperlink"/>
                <w:rFonts w:ascii="Arial" w:hAnsi="Arial"/>
                <w:noProof/>
              </w:rPr>
              <w:t>Risks</w:t>
            </w:r>
            <w:r w:rsidR="000D3E10">
              <w:rPr>
                <w:noProof/>
                <w:webHidden/>
              </w:rPr>
              <w:tab/>
            </w:r>
            <w:r w:rsidR="000D3E10">
              <w:rPr>
                <w:noProof/>
                <w:webHidden/>
              </w:rPr>
              <w:fldChar w:fldCharType="begin"/>
            </w:r>
            <w:r w:rsidR="000D3E10">
              <w:rPr>
                <w:noProof/>
                <w:webHidden/>
              </w:rPr>
              <w:instrText xml:space="preserve"> PAGEREF _Toc169848723 \h </w:instrText>
            </w:r>
            <w:r w:rsidR="000D3E10">
              <w:rPr>
                <w:noProof/>
                <w:webHidden/>
              </w:rPr>
            </w:r>
            <w:r w:rsidR="000D3E10">
              <w:rPr>
                <w:noProof/>
                <w:webHidden/>
              </w:rPr>
              <w:fldChar w:fldCharType="separate"/>
            </w:r>
            <w:r w:rsidR="000D3E10">
              <w:rPr>
                <w:noProof/>
                <w:webHidden/>
              </w:rPr>
              <w:t>10</w:t>
            </w:r>
            <w:r w:rsidR="000D3E10">
              <w:rPr>
                <w:noProof/>
                <w:webHidden/>
              </w:rPr>
              <w:fldChar w:fldCharType="end"/>
            </w:r>
          </w:hyperlink>
        </w:p>
        <w:p w14:paraId="2CA5E75C" w14:textId="3212F402" w:rsidR="006F5F09" w:rsidRPr="00AB295C" w:rsidRDefault="006F5F09" w:rsidP="006F5F09">
          <w:pPr>
            <w:rPr>
              <w:b/>
              <w:noProof/>
            </w:rPr>
          </w:pPr>
          <w:r w:rsidRPr="00AB295C">
            <w:fldChar w:fldCharType="end"/>
          </w:r>
        </w:p>
      </w:sdtContent>
    </w:sdt>
    <w:p w14:paraId="2E435650" w14:textId="77777777" w:rsidR="00F7030D" w:rsidRDefault="00F7030D" w:rsidP="00F7030D">
      <w:pPr>
        <w:pStyle w:val="Style1"/>
        <w:numPr>
          <w:ilvl w:val="0"/>
          <w:numId w:val="0"/>
        </w:numPr>
        <w:ind w:left="680"/>
        <w:rPr>
          <w:rFonts w:ascii="Arial" w:hAnsi="Arial" w:cs="Arial"/>
          <w:lang w:val="en-GB"/>
        </w:rPr>
      </w:pPr>
    </w:p>
    <w:p w14:paraId="73A9778E" w14:textId="63502EA7" w:rsidR="00B207F4" w:rsidRPr="0085323C" w:rsidRDefault="00D52DC0" w:rsidP="00392494">
      <w:pPr>
        <w:pStyle w:val="Style1"/>
        <w:rPr>
          <w:rFonts w:ascii="Arial" w:hAnsi="Arial" w:cs="Arial"/>
          <w:lang w:val="en-GB"/>
        </w:rPr>
      </w:pPr>
      <w:bookmarkStart w:id="1" w:name="_Toc169848693"/>
      <w:r w:rsidRPr="0085323C">
        <w:rPr>
          <w:rFonts w:ascii="Arial" w:hAnsi="Arial" w:cs="Arial"/>
          <w:lang w:val="en-GB"/>
        </w:rPr>
        <w:lastRenderedPageBreak/>
        <w:t>BACKGROUND INFO</w:t>
      </w:r>
      <w:r w:rsidR="004E4013" w:rsidRPr="0085323C">
        <w:rPr>
          <w:rFonts w:ascii="Arial" w:hAnsi="Arial" w:cs="Arial"/>
          <w:lang w:val="en-GB"/>
        </w:rPr>
        <w:t>R</w:t>
      </w:r>
      <w:r w:rsidRPr="0085323C">
        <w:rPr>
          <w:rFonts w:ascii="Arial" w:hAnsi="Arial" w:cs="Arial"/>
          <w:lang w:val="en-GB"/>
        </w:rPr>
        <w:t>MATION</w:t>
      </w:r>
      <w:bookmarkEnd w:id="1"/>
    </w:p>
    <w:p w14:paraId="44F8C680" w14:textId="2E91E9D7" w:rsidR="00944482" w:rsidRPr="0085323C" w:rsidRDefault="00D52DC0" w:rsidP="00944482">
      <w:pPr>
        <w:pStyle w:val="Style11"/>
        <w:rPr>
          <w:rFonts w:ascii="Arial" w:hAnsi="Arial"/>
        </w:rPr>
      </w:pPr>
      <w:bookmarkStart w:id="2" w:name="_Toc162424841"/>
      <w:bookmarkStart w:id="3" w:name="_Toc162424842"/>
      <w:bookmarkStart w:id="4" w:name="_Toc169848694"/>
      <w:bookmarkEnd w:id="2"/>
      <w:bookmarkEnd w:id="3"/>
      <w:r w:rsidRPr="0085323C">
        <w:rPr>
          <w:rFonts w:ascii="Arial" w:hAnsi="Arial"/>
        </w:rPr>
        <w:t>Background</w:t>
      </w:r>
      <w:bookmarkEnd w:id="4"/>
    </w:p>
    <w:p w14:paraId="302BCD6D" w14:textId="77777777" w:rsidR="00D7016F" w:rsidRPr="0085323C" w:rsidRDefault="00D7016F" w:rsidP="00D7016F">
      <w:pPr>
        <w:pStyle w:val="SubHeading1"/>
        <w:numPr>
          <w:ilvl w:val="0"/>
          <w:numId w:val="0"/>
        </w:numPr>
        <w:ind w:left="720"/>
        <w:jc w:val="both"/>
        <w:rPr>
          <w:rFonts w:ascii="Arial" w:hAnsi="Arial" w:cs="Arial"/>
          <w:b w:val="0"/>
          <w:color w:val="auto"/>
        </w:rPr>
      </w:pPr>
      <w:r w:rsidRPr="0085323C">
        <w:rPr>
          <w:rFonts w:ascii="Arial" w:hAnsi="Arial" w:cs="Arial"/>
          <w:b w:val="0"/>
          <w:color w:val="auto"/>
        </w:rPr>
        <w:t>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1B749B7A" w14:textId="77777777" w:rsidR="00D7016F" w:rsidRPr="0085323C" w:rsidRDefault="00D7016F" w:rsidP="00D7016F">
      <w:pPr>
        <w:pStyle w:val="SubHeading1"/>
        <w:numPr>
          <w:ilvl w:val="0"/>
          <w:numId w:val="0"/>
        </w:numPr>
        <w:ind w:left="720"/>
        <w:jc w:val="both"/>
        <w:rPr>
          <w:rFonts w:ascii="Arial" w:hAnsi="Arial" w:cs="Arial"/>
          <w:b w:val="0"/>
          <w:color w:val="auto"/>
        </w:rPr>
      </w:pPr>
    </w:p>
    <w:p w14:paraId="637D58BB" w14:textId="77777777" w:rsidR="00D7016F" w:rsidRPr="0085323C" w:rsidRDefault="00D7016F" w:rsidP="00D7016F">
      <w:pPr>
        <w:pStyle w:val="SubHeading1"/>
        <w:numPr>
          <w:ilvl w:val="0"/>
          <w:numId w:val="0"/>
        </w:numPr>
        <w:ind w:left="720"/>
        <w:jc w:val="both"/>
        <w:rPr>
          <w:rFonts w:ascii="Arial" w:hAnsi="Arial" w:cs="Arial"/>
          <w:b w:val="0"/>
          <w:color w:val="auto"/>
        </w:rPr>
      </w:pPr>
      <w:r w:rsidRPr="0085323C">
        <w:rPr>
          <w:rFonts w:ascii="Arial" w:hAnsi="Arial" w:cs="Arial"/>
          <w:b w:val="0"/>
          <w:color w:val="auto"/>
        </w:rPr>
        <w:t>The SADC Vision 2050 and its first 10-year implementation plan, the Regional Indicative Strategy Development Plan (RISDP, 2020 - 30), originates from an outcome of a comprehensive consultative process and marks another milestone in efforts to foster regional cooperation and integration. SADC has also developed various Protocols for domestication and implementation by Member States including the most recent one, the Protocol on Statistics to enhance cooperation of statistics in quest of harmonization of statistics. Development and implementation of regional statistical programmes are guided mainly by the Protocol on Statistics and the Regional Strategy for Development of Statistics (RSDS) aligned to developing and enhancing statistics for regional integration priorities.</w:t>
      </w:r>
    </w:p>
    <w:p w14:paraId="5AC1EDBA" w14:textId="77777777" w:rsidR="00D7016F" w:rsidRPr="0085323C" w:rsidRDefault="00D7016F" w:rsidP="00D7016F">
      <w:pPr>
        <w:pStyle w:val="SubHeading1"/>
        <w:numPr>
          <w:ilvl w:val="0"/>
          <w:numId w:val="0"/>
        </w:numPr>
        <w:ind w:left="720"/>
        <w:jc w:val="both"/>
        <w:rPr>
          <w:rFonts w:ascii="Arial" w:hAnsi="Arial" w:cs="Arial"/>
          <w:b w:val="0"/>
          <w:color w:val="auto"/>
        </w:rPr>
      </w:pPr>
    </w:p>
    <w:p w14:paraId="116D3A32" w14:textId="3A1CCBD6" w:rsidR="00C305B7" w:rsidRPr="0085323C" w:rsidRDefault="00D7016F" w:rsidP="00E36817">
      <w:pPr>
        <w:pStyle w:val="SubHeading1"/>
        <w:numPr>
          <w:ilvl w:val="0"/>
          <w:numId w:val="0"/>
        </w:numPr>
        <w:ind w:left="720"/>
        <w:jc w:val="both"/>
        <w:rPr>
          <w:rFonts w:ascii="Arial" w:hAnsi="Arial" w:cs="Arial"/>
          <w:b w:val="0"/>
          <w:color w:val="auto"/>
        </w:rPr>
      </w:pPr>
      <w:r w:rsidRPr="0085323C">
        <w:rPr>
          <w:rFonts w:ascii="Arial" w:hAnsi="Arial" w:cs="Arial"/>
          <w:b w:val="0"/>
          <w:color w:val="auto"/>
        </w:rPr>
        <w:t xml:space="preserve">Demand for quality and harmonized statistics has been on the rise to monitor progress in developmental agendas at national, regional, </w:t>
      </w:r>
      <w:r w:rsidR="00D60043" w:rsidRPr="0085323C">
        <w:rPr>
          <w:rFonts w:ascii="Arial" w:hAnsi="Arial" w:cs="Arial"/>
          <w:b w:val="0"/>
          <w:color w:val="auto"/>
        </w:rPr>
        <w:t>continental,</w:t>
      </w:r>
      <w:r w:rsidRPr="0085323C">
        <w:rPr>
          <w:rFonts w:ascii="Arial" w:hAnsi="Arial" w:cs="Arial"/>
          <w:b w:val="0"/>
          <w:color w:val="auto"/>
        </w:rPr>
        <w:t xml:space="preserve"> and global level. The scope of data demand cuts across economic, </w:t>
      </w:r>
      <w:r w:rsidR="00D60043" w:rsidRPr="0085323C">
        <w:rPr>
          <w:rFonts w:ascii="Arial" w:hAnsi="Arial" w:cs="Arial"/>
          <w:b w:val="0"/>
          <w:color w:val="auto"/>
        </w:rPr>
        <w:t>social,</w:t>
      </w:r>
      <w:r w:rsidRPr="0085323C">
        <w:rPr>
          <w:rFonts w:ascii="Arial" w:hAnsi="Arial" w:cs="Arial"/>
          <w:b w:val="0"/>
          <w:color w:val="auto"/>
        </w:rPr>
        <w:t xml:space="preserve"> </w:t>
      </w:r>
      <w:r w:rsidR="005C6AAD" w:rsidRPr="0085323C">
        <w:rPr>
          <w:rFonts w:ascii="Arial" w:hAnsi="Arial" w:cs="Arial"/>
          <w:b w:val="0"/>
          <w:color w:val="auto"/>
        </w:rPr>
        <w:t>and</w:t>
      </w:r>
      <w:r w:rsidRPr="0085323C">
        <w:rPr>
          <w:rFonts w:ascii="Arial" w:hAnsi="Arial" w:cs="Arial"/>
          <w:b w:val="0"/>
          <w:color w:val="auto"/>
        </w:rPr>
        <w:t xml:space="preserve"> on emerging issues such as climate change, disaster-risk, environment and others related. The implementation of statistical programmes requires significant funding on a sustainable basis. Within this context, the support of development partners and donor institutions becomes a central element in the process. </w:t>
      </w:r>
      <w:r w:rsidR="0001278E" w:rsidRPr="0085323C">
        <w:rPr>
          <w:rFonts w:ascii="Arial" w:hAnsi="Arial" w:cs="Arial"/>
          <w:b w:val="0"/>
          <w:color w:val="auto"/>
        </w:rPr>
        <w:t>Price</w:t>
      </w:r>
      <w:r w:rsidR="000E39B9" w:rsidRPr="0085323C">
        <w:rPr>
          <w:rFonts w:ascii="Arial" w:hAnsi="Arial" w:cs="Arial"/>
          <w:b w:val="0"/>
          <w:color w:val="auto"/>
        </w:rPr>
        <w:t xml:space="preserve"> statistics</w:t>
      </w:r>
      <w:r w:rsidR="0001278E" w:rsidRPr="0085323C">
        <w:rPr>
          <w:rFonts w:ascii="Arial" w:hAnsi="Arial" w:cs="Arial"/>
          <w:b w:val="0"/>
          <w:color w:val="auto"/>
        </w:rPr>
        <w:t>, more specifically Harmonised Consumer Price Index (HCPI)</w:t>
      </w:r>
      <w:r w:rsidR="000E39B9" w:rsidRPr="0085323C">
        <w:rPr>
          <w:rFonts w:ascii="Arial" w:hAnsi="Arial" w:cs="Arial"/>
          <w:b w:val="0"/>
          <w:color w:val="auto"/>
        </w:rPr>
        <w:t xml:space="preserve"> are considered as </w:t>
      </w:r>
      <w:r w:rsidR="00C305B7" w:rsidRPr="0085323C">
        <w:rPr>
          <w:rFonts w:ascii="Arial" w:hAnsi="Arial" w:cs="Arial"/>
          <w:b w:val="0"/>
          <w:color w:val="auto"/>
        </w:rPr>
        <w:t>a primary convergence indicator to monitor macro convergence in the region.</w:t>
      </w:r>
    </w:p>
    <w:p w14:paraId="3E6BA758" w14:textId="16716FBB" w:rsidR="00E341E2" w:rsidRPr="0085323C" w:rsidRDefault="00D52DC0" w:rsidP="00E341E2">
      <w:pPr>
        <w:pStyle w:val="Style11"/>
        <w:rPr>
          <w:rFonts w:ascii="Arial" w:hAnsi="Arial"/>
        </w:rPr>
      </w:pPr>
      <w:bookmarkStart w:id="5" w:name="_Toc169848695"/>
      <w:r w:rsidRPr="0085323C">
        <w:rPr>
          <w:rFonts w:ascii="Arial" w:hAnsi="Arial"/>
        </w:rPr>
        <w:t>Current situation in the sector</w:t>
      </w:r>
      <w:bookmarkEnd w:id="5"/>
    </w:p>
    <w:p w14:paraId="2C7D47E2" w14:textId="77777777" w:rsidR="00EE26A3" w:rsidRPr="0085323C" w:rsidRDefault="00EE26A3" w:rsidP="00795689">
      <w:pPr>
        <w:pStyle w:val="SubHeading1"/>
        <w:numPr>
          <w:ilvl w:val="0"/>
          <w:numId w:val="0"/>
        </w:numPr>
        <w:ind w:left="720"/>
        <w:jc w:val="both"/>
        <w:rPr>
          <w:rFonts w:ascii="Arial" w:hAnsi="Arial" w:cs="Arial"/>
          <w:b w:val="0"/>
          <w:color w:val="auto"/>
        </w:rPr>
      </w:pPr>
      <w:r w:rsidRPr="0085323C">
        <w:rPr>
          <w:rFonts w:ascii="Arial" w:hAnsi="Arial" w:cs="Arial"/>
          <w:b w:val="0"/>
          <w:color w:val="auto"/>
        </w:rPr>
        <w:t xml:space="preserve">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the Vision 2050 and thereby identify key intervention areas to achieve the expected outcome of enhanced statistical infrastructure, systems, and capacity across the region for production and effective use of harmonized regional statistics. The key intervention areas include primarily the development and implementation of policy and legal frameworks for coordinating regional statistics and capacity across the entire data value chain of the regional statistical system strengthened. </w:t>
      </w:r>
    </w:p>
    <w:p w14:paraId="5D3B6AE3" w14:textId="77777777" w:rsidR="00EE26A3" w:rsidRPr="0085323C" w:rsidRDefault="00EE26A3" w:rsidP="00795689">
      <w:pPr>
        <w:pStyle w:val="SubHeading1"/>
        <w:numPr>
          <w:ilvl w:val="0"/>
          <w:numId w:val="0"/>
        </w:numPr>
        <w:ind w:left="720"/>
        <w:jc w:val="both"/>
        <w:rPr>
          <w:rFonts w:ascii="Arial" w:hAnsi="Arial" w:cs="Arial"/>
          <w:b w:val="0"/>
          <w:color w:val="auto"/>
        </w:rPr>
      </w:pPr>
    </w:p>
    <w:p w14:paraId="19BE8232" w14:textId="3FB829E1" w:rsidR="00EE26A3" w:rsidRPr="0085323C" w:rsidRDefault="00EE26A3" w:rsidP="00795689">
      <w:pPr>
        <w:pStyle w:val="SubHeading1"/>
        <w:numPr>
          <w:ilvl w:val="0"/>
          <w:numId w:val="0"/>
        </w:numPr>
        <w:ind w:left="720"/>
        <w:jc w:val="both"/>
        <w:rPr>
          <w:rFonts w:ascii="Arial" w:hAnsi="Arial" w:cs="Arial"/>
          <w:b w:val="0"/>
          <w:color w:val="auto"/>
        </w:rPr>
      </w:pPr>
      <w:r w:rsidRPr="0085323C">
        <w:rPr>
          <w:rFonts w:ascii="Arial" w:hAnsi="Arial" w:cs="Arial"/>
          <w:b w:val="0"/>
          <w:color w:val="auto"/>
        </w:rPr>
        <w:lastRenderedPageBreak/>
        <w:t>The Regional Strategy for Development of Statistics (RSDS) 2020-30 is complementary sectoral strategy for achieving regional integration as embedded in RISDP 2020-30, for statistics sector. In line with the strategic objective, expected outcome, implementation plan and strategic outputs of Statistics as embedded in RISDP 2020-30, the 6 identified strategic intervention areas of RSDS 2020-30 priorities for implementation are as follows:</w:t>
      </w:r>
    </w:p>
    <w:p w14:paraId="3C958138" w14:textId="77777777" w:rsidR="00EE26A3" w:rsidRPr="0085323C" w:rsidRDefault="00EE26A3" w:rsidP="00795689">
      <w:pPr>
        <w:spacing w:after="0"/>
        <w:ind w:left="1440"/>
        <w:contextualSpacing/>
        <w:jc w:val="both"/>
        <w:rPr>
          <w:rFonts w:ascii="Arial" w:eastAsia="Calibri" w:hAnsi="Arial" w:cs="Arial"/>
        </w:rPr>
      </w:pPr>
      <w:r w:rsidRPr="0085323C">
        <w:rPr>
          <w:rFonts w:ascii="Arial" w:eastAsia="Calibri" w:hAnsi="Arial" w:cs="Arial"/>
        </w:rPr>
        <w:t>(i)</w:t>
      </w:r>
      <w:r w:rsidRPr="0085323C">
        <w:rPr>
          <w:rFonts w:ascii="Arial" w:eastAsia="Calibri" w:hAnsi="Arial" w:cs="Arial"/>
        </w:rPr>
        <w:tab/>
        <w:t>Policy frameworks for development of regional statistics;</w:t>
      </w:r>
    </w:p>
    <w:p w14:paraId="4E8B1F01" w14:textId="77777777" w:rsidR="00EE26A3" w:rsidRPr="0085323C" w:rsidRDefault="00EE26A3" w:rsidP="00795689">
      <w:pPr>
        <w:spacing w:after="0"/>
        <w:ind w:left="1440"/>
        <w:contextualSpacing/>
        <w:jc w:val="both"/>
        <w:rPr>
          <w:rFonts w:ascii="Arial" w:eastAsia="Calibri" w:hAnsi="Arial" w:cs="Arial"/>
        </w:rPr>
      </w:pPr>
      <w:r w:rsidRPr="0085323C">
        <w:rPr>
          <w:rFonts w:ascii="Arial" w:eastAsia="Calibri" w:hAnsi="Arial" w:cs="Arial"/>
        </w:rPr>
        <w:t>(ii)</w:t>
      </w:r>
      <w:r w:rsidRPr="0085323C">
        <w:rPr>
          <w:rFonts w:ascii="Arial" w:eastAsia="Calibri" w:hAnsi="Arial" w:cs="Arial"/>
        </w:rPr>
        <w:tab/>
        <w:t>Institutional strengthening and sustainability of the SADC Regional Statistical System;</w:t>
      </w:r>
    </w:p>
    <w:p w14:paraId="4A314526" w14:textId="77777777" w:rsidR="00EE26A3" w:rsidRPr="0085323C" w:rsidRDefault="00EE26A3" w:rsidP="00795689">
      <w:pPr>
        <w:spacing w:after="0"/>
        <w:ind w:left="1440"/>
        <w:contextualSpacing/>
        <w:jc w:val="both"/>
        <w:rPr>
          <w:rFonts w:ascii="Arial" w:eastAsia="Calibri" w:hAnsi="Arial" w:cs="Arial"/>
        </w:rPr>
      </w:pPr>
      <w:r w:rsidRPr="0085323C">
        <w:rPr>
          <w:rFonts w:ascii="Arial" w:eastAsia="Calibri" w:hAnsi="Arial" w:cs="Arial"/>
        </w:rPr>
        <w:t>(iii)</w:t>
      </w:r>
      <w:r w:rsidRPr="0085323C">
        <w:rPr>
          <w:rFonts w:ascii="Arial" w:eastAsia="Calibri" w:hAnsi="Arial" w:cs="Arial"/>
        </w:rPr>
        <w:tab/>
        <w:t>Harmonization of regional statistics;</w:t>
      </w:r>
      <w:r w:rsidRPr="0085323C">
        <w:rPr>
          <w:rFonts w:ascii="Arial" w:eastAsia="Calibri" w:hAnsi="Arial" w:cs="Arial"/>
        </w:rPr>
        <w:tab/>
      </w:r>
    </w:p>
    <w:p w14:paraId="5F36B033" w14:textId="77777777" w:rsidR="00EE26A3" w:rsidRPr="0085323C" w:rsidRDefault="00EE26A3" w:rsidP="00795689">
      <w:pPr>
        <w:spacing w:after="0"/>
        <w:ind w:left="1440"/>
        <w:contextualSpacing/>
        <w:jc w:val="both"/>
        <w:rPr>
          <w:rFonts w:ascii="Arial" w:eastAsia="Calibri" w:hAnsi="Arial" w:cs="Arial"/>
        </w:rPr>
      </w:pPr>
      <w:r w:rsidRPr="0085323C">
        <w:rPr>
          <w:rFonts w:ascii="Arial" w:eastAsia="Calibri" w:hAnsi="Arial" w:cs="Arial"/>
        </w:rPr>
        <w:t>(iv)</w:t>
      </w:r>
      <w:r w:rsidRPr="0085323C">
        <w:rPr>
          <w:rFonts w:ascii="Arial" w:eastAsia="Calibri" w:hAnsi="Arial" w:cs="Arial"/>
        </w:rPr>
        <w:tab/>
        <w:t>Digital transformation of regional statistics;</w:t>
      </w:r>
    </w:p>
    <w:p w14:paraId="501275DC" w14:textId="77777777" w:rsidR="00EE26A3" w:rsidRPr="0085323C" w:rsidRDefault="00EE26A3" w:rsidP="00795689">
      <w:pPr>
        <w:spacing w:after="0"/>
        <w:ind w:left="1440"/>
        <w:contextualSpacing/>
        <w:jc w:val="both"/>
        <w:rPr>
          <w:rFonts w:ascii="Arial" w:eastAsia="Calibri" w:hAnsi="Arial" w:cs="Arial"/>
        </w:rPr>
      </w:pPr>
      <w:r w:rsidRPr="0085323C">
        <w:rPr>
          <w:rFonts w:ascii="Arial" w:eastAsia="Calibri" w:hAnsi="Arial" w:cs="Arial"/>
        </w:rPr>
        <w:t>(v)</w:t>
      </w:r>
      <w:r w:rsidRPr="0085323C">
        <w:rPr>
          <w:rFonts w:ascii="Arial" w:eastAsia="Calibri" w:hAnsi="Arial" w:cs="Arial"/>
        </w:rPr>
        <w:tab/>
        <w:t>Capacity for data production, management, dissemination and use; and</w:t>
      </w:r>
    </w:p>
    <w:p w14:paraId="6F4050E3" w14:textId="77777777" w:rsidR="00EE26A3" w:rsidRPr="0085323C" w:rsidRDefault="00EE26A3" w:rsidP="00795689">
      <w:pPr>
        <w:spacing w:after="0"/>
        <w:ind w:left="1440"/>
        <w:contextualSpacing/>
        <w:jc w:val="both"/>
        <w:rPr>
          <w:rFonts w:ascii="Arial" w:eastAsia="Calibri" w:hAnsi="Arial" w:cs="Arial"/>
        </w:rPr>
      </w:pPr>
      <w:r w:rsidRPr="0085323C">
        <w:rPr>
          <w:rFonts w:ascii="Arial" w:eastAsia="Calibri" w:hAnsi="Arial" w:cs="Arial"/>
        </w:rPr>
        <w:t>(vi)</w:t>
      </w:r>
      <w:r w:rsidRPr="0085323C">
        <w:rPr>
          <w:rFonts w:ascii="Arial" w:eastAsia="Calibri" w:hAnsi="Arial" w:cs="Arial"/>
        </w:rPr>
        <w:tab/>
        <w:t>Quality of regional statistics.</w:t>
      </w:r>
    </w:p>
    <w:p w14:paraId="116BF7BF" w14:textId="77777777" w:rsidR="00EE26A3" w:rsidRPr="0085323C" w:rsidRDefault="00EE26A3" w:rsidP="00795689">
      <w:pPr>
        <w:pStyle w:val="SubHeading1"/>
        <w:numPr>
          <w:ilvl w:val="0"/>
          <w:numId w:val="0"/>
        </w:numPr>
        <w:ind w:left="720"/>
        <w:jc w:val="both"/>
        <w:rPr>
          <w:rFonts w:ascii="Arial" w:hAnsi="Arial" w:cs="Arial"/>
          <w:b w:val="0"/>
          <w:color w:val="auto"/>
        </w:rPr>
      </w:pPr>
    </w:p>
    <w:p w14:paraId="760C27C9" w14:textId="5E528953" w:rsidR="00EE26A3" w:rsidRPr="0085323C" w:rsidRDefault="00EE26A3" w:rsidP="00795689">
      <w:pPr>
        <w:pStyle w:val="SubHeading1"/>
        <w:numPr>
          <w:ilvl w:val="0"/>
          <w:numId w:val="0"/>
        </w:numPr>
        <w:ind w:left="720"/>
        <w:jc w:val="both"/>
        <w:rPr>
          <w:rFonts w:ascii="Arial" w:hAnsi="Arial" w:cs="Arial"/>
          <w:b w:val="0"/>
          <w:color w:val="auto"/>
        </w:rPr>
      </w:pPr>
      <w:r w:rsidRPr="0085323C">
        <w:rPr>
          <w:rFonts w:ascii="Arial" w:hAnsi="Arial" w:cs="Arial"/>
          <w:b w:val="0"/>
          <w:color w:val="auto"/>
        </w:rPr>
        <w:t xml:space="preserve">In addition to the policy frameworks related to statistical matters in the region, a legal framework in the form of the Protocol on Statistics has been developed and approved to enhance the level of statistical development both nationally and regionally, facilitating the pursuit of monitoring and measuring progress of development agendas at national, regional, </w:t>
      </w:r>
      <w:r w:rsidR="00795689" w:rsidRPr="0085323C">
        <w:rPr>
          <w:rFonts w:ascii="Arial" w:hAnsi="Arial" w:cs="Arial"/>
          <w:b w:val="0"/>
          <w:color w:val="auto"/>
        </w:rPr>
        <w:t>continental,</w:t>
      </w:r>
      <w:r w:rsidRPr="0085323C">
        <w:rPr>
          <w:rFonts w:ascii="Arial" w:hAnsi="Arial" w:cs="Arial"/>
          <w:b w:val="0"/>
          <w:color w:val="auto"/>
        </w:rPr>
        <w:t xml:space="preserve"> and global level. The Protocol is conceived as a binding instrument that will entrench and give legal effect to the statistical functions in the SADC region and is expected to give legal mandate to the SADC Secretariat to co-ordinate and provide oversight to the implementation of SADC Regional Statistical System.</w:t>
      </w:r>
    </w:p>
    <w:p w14:paraId="4B5F3C36" w14:textId="77777777" w:rsidR="00EE26A3" w:rsidRPr="0085323C" w:rsidRDefault="00EE26A3" w:rsidP="00795689">
      <w:pPr>
        <w:pStyle w:val="SubHeading1"/>
        <w:numPr>
          <w:ilvl w:val="0"/>
          <w:numId w:val="0"/>
        </w:numPr>
        <w:ind w:left="720"/>
        <w:jc w:val="both"/>
        <w:rPr>
          <w:rFonts w:ascii="Arial" w:hAnsi="Arial" w:cs="Arial"/>
          <w:b w:val="0"/>
          <w:color w:val="auto"/>
        </w:rPr>
      </w:pPr>
    </w:p>
    <w:p w14:paraId="1F95B691" w14:textId="77777777" w:rsidR="00EE26A3" w:rsidRPr="0085323C" w:rsidRDefault="00EE26A3" w:rsidP="00795689">
      <w:pPr>
        <w:pStyle w:val="SubHeading1"/>
        <w:numPr>
          <w:ilvl w:val="0"/>
          <w:numId w:val="0"/>
        </w:numPr>
        <w:ind w:left="720"/>
        <w:jc w:val="both"/>
        <w:rPr>
          <w:rFonts w:ascii="Arial" w:hAnsi="Arial" w:cs="Arial"/>
          <w:b w:val="0"/>
          <w:color w:val="auto"/>
        </w:rPr>
      </w:pPr>
      <w:r w:rsidRPr="0085323C">
        <w:rPr>
          <w:rFonts w:ascii="Arial" w:hAnsi="Arial" w:cs="Arial"/>
          <w:b w:val="0"/>
          <w:color w:val="auto"/>
        </w:rPr>
        <w:t>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 and oversee the implementation of statistical development. The Statistics Unit of Secretariat primary function is to co-ordinate and rationalize all regional statistical activities in line with continental and international statistical frameworks and provides technical and secretarial support to the Statistics Committee. The Committee reports directly to the SADC Council of Ministers.</w:t>
      </w:r>
    </w:p>
    <w:p w14:paraId="6988499F" w14:textId="77777777" w:rsidR="00EE26A3" w:rsidRPr="0085323C" w:rsidRDefault="00EE26A3" w:rsidP="00C71681">
      <w:pPr>
        <w:pStyle w:val="SubHeading1"/>
        <w:numPr>
          <w:ilvl w:val="0"/>
          <w:numId w:val="0"/>
        </w:numPr>
        <w:jc w:val="both"/>
        <w:rPr>
          <w:rFonts w:ascii="Arial" w:hAnsi="Arial" w:cs="Arial"/>
          <w:b w:val="0"/>
          <w:color w:val="auto"/>
        </w:rPr>
      </w:pPr>
    </w:p>
    <w:p w14:paraId="71A50F25" w14:textId="418087EB" w:rsidR="005B1766" w:rsidRPr="0085323C" w:rsidRDefault="00654D0B" w:rsidP="00F051BC">
      <w:pPr>
        <w:pStyle w:val="SubHeading1"/>
        <w:numPr>
          <w:ilvl w:val="0"/>
          <w:numId w:val="0"/>
        </w:numPr>
        <w:ind w:left="720"/>
        <w:jc w:val="both"/>
        <w:rPr>
          <w:rFonts w:ascii="Arial" w:hAnsi="Arial" w:cs="Arial"/>
          <w:b w:val="0"/>
          <w:color w:val="auto"/>
        </w:rPr>
      </w:pPr>
      <w:r w:rsidRPr="0085323C">
        <w:rPr>
          <w:rFonts w:ascii="Arial" w:hAnsi="Arial" w:cs="Arial"/>
          <w:b w:val="0"/>
          <w:color w:val="auto"/>
        </w:rPr>
        <w:t xml:space="preserve">SADC Member </w:t>
      </w:r>
      <w:r w:rsidR="00CD480C" w:rsidRPr="0085323C">
        <w:rPr>
          <w:rFonts w:ascii="Arial" w:hAnsi="Arial" w:cs="Arial"/>
          <w:b w:val="0"/>
          <w:color w:val="auto"/>
        </w:rPr>
        <w:t>S</w:t>
      </w:r>
      <w:r w:rsidRPr="0085323C">
        <w:rPr>
          <w:rFonts w:ascii="Arial" w:hAnsi="Arial" w:cs="Arial"/>
          <w:b w:val="0"/>
          <w:color w:val="auto"/>
        </w:rPr>
        <w:t>tates are computing</w:t>
      </w:r>
      <w:r w:rsidR="001B2D1C" w:rsidRPr="0085323C">
        <w:rPr>
          <w:rFonts w:ascii="Arial" w:hAnsi="Arial" w:cs="Arial"/>
          <w:b w:val="0"/>
          <w:color w:val="auto"/>
        </w:rPr>
        <w:t xml:space="preserve"> HCPI as per the technical document that was produced under</w:t>
      </w:r>
      <w:r w:rsidR="00C8183F" w:rsidRPr="0085323C">
        <w:rPr>
          <w:rFonts w:ascii="Arial" w:hAnsi="Arial" w:cs="Arial"/>
          <w:b w:val="0"/>
          <w:color w:val="auto"/>
        </w:rPr>
        <w:t xml:space="preserve"> a joint project </w:t>
      </w:r>
      <w:r w:rsidR="00F051BC" w:rsidRPr="0085323C">
        <w:rPr>
          <w:rFonts w:ascii="Arial" w:hAnsi="Arial" w:cs="Arial"/>
          <w:b w:val="0"/>
          <w:color w:val="auto"/>
        </w:rPr>
        <w:t>between</w:t>
      </w:r>
      <w:r w:rsidR="00C8183F" w:rsidRPr="0085323C">
        <w:rPr>
          <w:rFonts w:ascii="Arial" w:hAnsi="Arial" w:cs="Arial"/>
          <w:b w:val="0"/>
          <w:color w:val="auto"/>
        </w:rPr>
        <w:t xml:space="preserve"> </w:t>
      </w:r>
      <w:r w:rsidR="00F051BC" w:rsidRPr="0085323C">
        <w:rPr>
          <w:rFonts w:ascii="Arial" w:hAnsi="Arial" w:cs="Arial"/>
          <w:b w:val="0"/>
          <w:color w:val="auto"/>
        </w:rPr>
        <w:t>COMESA</w:t>
      </w:r>
      <w:r w:rsidR="00C8183F" w:rsidRPr="0085323C">
        <w:rPr>
          <w:rFonts w:ascii="Arial" w:hAnsi="Arial" w:cs="Arial"/>
          <w:b w:val="0"/>
          <w:color w:val="auto"/>
        </w:rPr>
        <w:t xml:space="preserve"> and SADC</w:t>
      </w:r>
      <w:r w:rsidR="00F051BC" w:rsidRPr="0085323C">
        <w:rPr>
          <w:rFonts w:ascii="Arial" w:hAnsi="Arial" w:cs="Arial"/>
          <w:b w:val="0"/>
          <w:color w:val="auto"/>
        </w:rPr>
        <w:t xml:space="preserve"> during 2010- 2011</w:t>
      </w:r>
      <w:r w:rsidR="00CD480C" w:rsidRPr="0085323C">
        <w:rPr>
          <w:rFonts w:ascii="Arial" w:hAnsi="Arial" w:cs="Arial"/>
          <w:b w:val="0"/>
          <w:color w:val="auto"/>
        </w:rPr>
        <w:t xml:space="preserve"> with the support of </w:t>
      </w:r>
      <w:r w:rsidR="006E6268" w:rsidRPr="0085323C">
        <w:rPr>
          <w:rFonts w:ascii="Arial" w:hAnsi="Arial" w:cs="Arial"/>
          <w:b w:val="0"/>
          <w:color w:val="auto"/>
        </w:rPr>
        <w:t>the African</w:t>
      </w:r>
      <w:r w:rsidR="00CD480C" w:rsidRPr="0085323C">
        <w:rPr>
          <w:rFonts w:ascii="Arial" w:hAnsi="Arial" w:cs="Arial"/>
          <w:b w:val="0"/>
          <w:color w:val="auto"/>
        </w:rPr>
        <w:t xml:space="preserve"> Development Bank.</w:t>
      </w:r>
      <w:r w:rsidR="00F0226A" w:rsidRPr="0085323C">
        <w:rPr>
          <w:rFonts w:ascii="Arial" w:hAnsi="Arial" w:cs="Arial"/>
          <w:b w:val="0"/>
          <w:color w:val="auto"/>
        </w:rPr>
        <w:t xml:space="preserve"> SADC Secretariat has conducted HCPI reviews in some Member States with the </w:t>
      </w:r>
      <w:r w:rsidR="008453BD" w:rsidRPr="0085323C">
        <w:rPr>
          <w:rFonts w:ascii="Arial" w:hAnsi="Arial" w:cs="Arial"/>
          <w:b w:val="0"/>
          <w:color w:val="auto"/>
        </w:rPr>
        <w:t>primary</w:t>
      </w:r>
      <w:r w:rsidR="00F0226A" w:rsidRPr="0085323C">
        <w:rPr>
          <w:rFonts w:ascii="Arial" w:hAnsi="Arial" w:cs="Arial"/>
          <w:b w:val="0"/>
          <w:color w:val="auto"/>
        </w:rPr>
        <w:t xml:space="preserve"> objective </w:t>
      </w:r>
      <w:r w:rsidR="008453BD" w:rsidRPr="0085323C">
        <w:rPr>
          <w:rFonts w:ascii="Arial" w:hAnsi="Arial" w:cs="Arial"/>
          <w:b w:val="0"/>
          <w:color w:val="auto"/>
        </w:rPr>
        <w:t>to take stock of institutional and methodological practices of NSOs for identifying best practices and gaps or challenges</w:t>
      </w:r>
      <w:r w:rsidR="00084E25" w:rsidRPr="0085323C">
        <w:rPr>
          <w:rFonts w:ascii="Arial" w:hAnsi="Arial" w:cs="Arial"/>
          <w:b w:val="0"/>
          <w:color w:val="auto"/>
        </w:rPr>
        <w:t>.</w:t>
      </w:r>
    </w:p>
    <w:p w14:paraId="5840CCEE" w14:textId="77777777" w:rsidR="00F507D9" w:rsidRPr="0085323C" w:rsidRDefault="00F507D9" w:rsidP="00A37FAF">
      <w:pPr>
        <w:pStyle w:val="SubHeading1"/>
        <w:numPr>
          <w:ilvl w:val="0"/>
          <w:numId w:val="0"/>
        </w:numPr>
        <w:jc w:val="both"/>
        <w:rPr>
          <w:rFonts w:ascii="Arial" w:hAnsi="Arial" w:cs="Arial"/>
          <w:b w:val="0"/>
          <w:color w:val="auto"/>
        </w:rPr>
      </w:pPr>
    </w:p>
    <w:p w14:paraId="25B99B33" w14:textId="062E3D66" w:rsidR="009C775A" w:rsidRPr="0085323C" w:rsidRDefault="00C86B3B" w:rsidP="009C775A">
      <w:pPr>
        <w:pStyle w:val="SubHeading1"/>
        <w:numPr>
          <w:ilvl w:val="0"/>
          <w:numId w:val="0"/>
        </w:numPr>
        <w:ind w:left="720"/>
        <w:jc w:val="both"/>
        <w:rPr>
          <w:rFonts w:ascii="Arial" w:hAnsi="Arial" w:cs="Arial"/>
          <w:b w:val="0"/>
          <w:color w:val="auto"/>
        </w:rPr>
      </w:pPr>
      <w:r w:rsidRPr="0085323C">
        <w:rPr>
          <w:rFonts w:ascii="Arial" w:hAnsi="Arial" w:cs="Arial"/>
          <w:b w:val="0"/>
          <w:color w:val="auto"/>
        </w:rPr>
        <w:t xml:space="preserve">The main gaps which emanated from the review activities to date include amongst others </w:t>
      </w:r>
      <w:r w:rsidR="00C70DBC" w:rsidRPr="0085323C">
        <w:rPr>
          <w:rFonts w:ascii="Arial" w:hAnsi="Arial" w:cs="Arial"/>
          <w:b w:val="0"/>
          <w:color w:val="auto"/>
        </w:rPr>
        <w:t>limited compliance to domestic concept</w:t>
      </w:r>
      <w:r w:rsidR="00F5438D" w:rsidRPr="0085323C">
        <w:rPr>
          <w:rFonts w:ascii="Arial" w:hAnsi="Arial" w:cs="Arial"/>
          <w:b w:val="0"/>
          <w:color w:val="auto"/>
        </w:rPr>
        <w:t>.</w:t>
      </w:r>
      <w:r w:rsidR="00DE6BF0" w:rsidRPr="0085323C">
        <w:rPr>
          <w:rFonts w:ascii="Arial" w:hAnsi="Arial" w:cs="Arial"/>
          <w:b w:val="0"/>
          <w:color w:val="auto"/>
        </w:rPr>
        <w:t xml:space="preserve"> </w:t>
      </w:r>
      <w:r w:rsidR="0026602F" w:rsidRPr="0085323C">
        <w:rPr>
          <w:rFonts w:ascii="Arial" w:hAnsi="Arial" w:cs="Arial"/>
          <w:b w:val="0"/>
          <w:color w:val="auto"/>
        </w:rPr>
        <w:t xml:space="preserve">Secretariat </w:t>
      </w:r>
      <w:r w:rsidR="00FE72C6" w:rsidRPr="0085323C">
        <w:rPr>
          <w:rFonts w:ascii="Arial" w:hAnsi="Arial" w:cs="Arial"/>
          <w:b w:val="0"/>
          <w:color w:val="auto"/>
        </w:rPr>
        <w:t xml:space="preserve">also </w:t>
      </w:r>
      <w:r w:rsidR="0026602F" w:rsidRPr="0085323C">
        <w:rPr>
          <w:rFonts w:ascii="Arial" w:hAnsi="Arial" w:cs="Arial"/>
          <w:b w:val="0"/>
          <w:color w:val="auto"/>
        </w:rPr>
        <w:t>noted that the current HCPI Technical Guidance Note (TGN) is not aligned to the 2020 CPI Manual</w:t>
      </w:r>
      <w:r w:rsidR="00761A4A" w:rsidRPr="0085323C">
        <w:rPr>
          <w:rFonts w:ascii="Arial" w:hAnsi="Arial" w:cs="Arial"/>
          <w:b w:val="0"/>
          <w:color w:val="auto"/>
        </w:rPr>
        <w:t>. T</w:t>
      </w:r>
      <w:r w:rsidR="0026602F" w:rsidRPr="0085323C">
        <w:rPr>
          <w:rFonts w:ascii="Arial" w:hAnsi="Arial" w:cs="Arial"/>
          <w:b w:val="0"/>
          <w:color w:val="auto"/>
        </w:rPr>
        <w:t>here are limitations in methods to compile the HCPI in the TGN at Member States level</w:t>
      </w:r>
      <w:r w:rsidR="005429C7" w:rsidRPr="0085323C">
        <w:rPr>
          <w:rFonts w:ascii="Arial" w:hAnsi="Arial" w:cs="Arial"/>
          <w:b w:val="0"/>
          <w:color w:val="auto"/>
        </w:rPr>
        <w:t xml:space="preserve"> and </w:t>
      </w:r>
      <w:r w:rsidR="00744415" w:rsidRPr="0085323C">
        <w:rPr>
          <w:rFonts w:ascii="Arial" w:hAnsi="Arial" w:cs="Arial"/>
          <w:b w:val="0"/>
          <w:color w:val="auto"/>
        </w:rPr>
        <w:t xml:space="preserve">to </w:t>
      </w:r>
      <w:r w:rsidR="008F05EC" w:rsidRPr="0085323C">
        <w:rPr>
          <w:rFonts w:ascii="Arial" w:hAnsi="Arial" w:cs="Arial"/>
          <w:b w:val="0"/>
          <w:color w:val="auto"/>
        </w:rPr>
        <w:t>aggregat</w:t>
      </w:r>
      <w:r w:rsidR="00744415" w:rsidRPr="0085323C">
        <w:rPr>
          <w:rFonts w:ascii="Arial" w:hAnsi="Arial" w:cs="Arial"/>
          <w:b w:val="0"/>
          <w:color w:val="auto"/>
        </w:rPr>
        <w:t>e</w:t>
      </w:r>
      <w:r w:rsidR="00EB17B2" w:rsidRPr="0085323C">
        <w:rPr>
          <w:rFonts w:ascii="Arial" w:hAnsi="Arial" w:cs="Arial"/>
          <w:b w:val="0"/>
          <w:color w:val="auto"/>
        </w:rPr>
        <w:t xml:space="preserve"> HCPI</w:t>
      </w:r>
      <w:r w:rsidR="008F05EC" w:rsidRPr="0085323C">
        <w:rPr>
          <w:rFonts w:ascii="Arial" w:hAnsi="Arial" w:cs="Arial"/>
          <w:b w:val="0"/>
          <w:color w:val="auto"/>
        </w:rPr>
        <w:t xml:space="preserve"> at regional level</w:t>
      </w:r>
      <w:r w:rsidR="0026602F" w:rsidRPr="0085323C">
        <w:rPr>
          <w:rFonts w:ascii="Arial" w:hAnsi="Arial" w:cs="Arial"/>
          <w:b w:val="0"/>
          <w:color w:val="auto"/>
        </w:rPr>
        <w:t>.</w:t>
      </w:r>
      <w:r w:rsidR="001B5816" w:rsidRPr="0085323C">
        <w:rPr>
          <w:rFonts w:ascii="Arial" w:hAnsi="Arial" w:cs="Arial"/>
          <w:b w:val="0"/>
          <w:color w:val="auto"/>
        </w:rPr>
        <w:t xml:space="preserve"> </w:t>
      </w:r>
      <w:r w:rsidR="00E97547" w:rsidRPr="0085323C">
        <w:rPr>
          <w:rFonts w:ascii="Arial" w:hAnsi="Arial" w:cs="Arial"/>
          <w:b w:val="0"/>
          <w:color w:val="auto"/>
        </w:rPr>
        <w:t xml:space="preserve">The Article 26 of Protocol on Statistics explicitly refers to data quality where Member States shall make data quality a cornerstone of </w:t>
      </w:r>
      <w:r w:rsidR="00E97547" w:rsidRPr="0085323C">
        <w:rPr>
          <w:rFonts w:ascii="Arial" w:hAnsi="Arial" w:cs="Arial"/>
          <w:b w:val="0"/>
          <w:color w:val="auto"/>
        </w:rPr>
        <w:lastRenderedPageBreak/>
        <w:t>statistical work in the Region in line with international standards and frameworks on data quality whilst Article 14 indicates that Member States shall implement the recommendations of international manuals and guidelines in the production of HCPI. The rate of inflation is one of the indicators of macroeconomic convergence in the region as per Article 3 of the Finance and Investment Protocol</w:t>
      </w:r>
      <w:r w:rsidR="009C775A" w:rsidRPr="0085323C">
        <w:rPr>
          <w:rFonts w:ascii="Arial" w:hAnsi="Arial" w:cs="Arial"/>
          <w:b w:val="0"/>
          <w:color w:val="auto"/>
        </w:rPr>
        <w:t>. The 32</w:t>
      </w:r>
      <w:r w:rsidR="009C775A" w:rsidRPr="0085323C">
        <w:rPr>
          <w:rFonts w:ascii="Arial" w:hAnsi="Arial" w:cs="Arial"/>
          <w:b w:val="0"/>
          <w:color w:val="auto"/>
          <w:vertAlign w:val="superscript"/>
        </w:rPr>
        <w:t>nd</w:t>
      </w:r>
      <w:r w:rsidR="009C775A" w:rsidRPr="0085323C">
        <w:rPr>
          <w:rFonts w:ascii="Arial" w:hAnsi="Arial" w:cs="Arial"/>
          <w:b w:val="0"/>
          <w:color w:val="auto"/>
        </w:rPr>
        <w:t xml:space="preserve"> SADC Statistics Committee held in May 2024 directed Secretariat to develop its own HCPI methodology and practices to ensure international best practice, proper aggregation methods for derivation of regional HCPIs and proper approach/methods for having a common reference period since the current method used still have December 2010 as base period. </w:t>
      </w:r>
    </w:p>
    <w:p w14:paraId="1B433775" w14:textId="77777777" w:rsidR="00AD6768" w:rsidRPr="0085323C" w:rsidRDefault="00AD6768" w:rsidP="00D931B0">
      <w:pPr>
        <w:pStyle w:val="SubHeading1"/>
        <w:numPr>
          <w:ilvl w:val="0"/>
          <w:numId w:val="0"/>
        </w:numPr>
        <w:jc w:val="both"/>
        <w:rPr>
          <w:rFonts w:ascii="Arial" w:hAnsi="Arial" w:cs="Arial"/>
          <w:b w:val="0"/>
          <w:color w:val="auto"/>
        </w:rPr>
      </w:pPr>
    </w:p>
    <w:p w14:paraId="301FB58D" w14:textId="0B6CD1D2" w:rsidR="00F37AA2" w:rsidRPr="0085323C" w:rsidRDefault="00C12F44" w:rsidP="00E053F2">
      <w:pPr>
        <w:pStyle w:val="SubHeading1"/>
        <w:numPr>
          <w:ilvl w:val="0"/>
          <w:numId w:val="0"/>
        </w:numPr>
        <w:ind w:left="720"/>
        <w:jc w:val="both"/>
        <w:rPr>
          <w:rFonts w:ascii="Arial" w:hAnsi="Arial" w:cs="Arial"/>
          <w:b w:val="0"/>
          <w:color w:val="auto"/>
        </w:rPr>
      </w:pPr>
      <w:r w:rsidRPr="0085323C">
        <w:rPr>
          <w:rFonts w:ascii="Arial" w:hAnsi="Arial" w:cs="Arial"/>
          <w:b w:val="0"/>
          <w:color w:val="auto"/>
        </w:rPr>
        <w:t xml:space="preserve">Within this background, Secretariat has planned an activity </w:t>
      </w:r>
      <w:r w:rsidR="00E5410E" w:rsidRPr="0085323C">
        <w:rPr>
          <w:rFonts w:ascii="Arial" w:hAnsi="Arial" w:cs="Arial"/>
          <w:b w:val="0"/>
          <w:color w:val="auto"/>
        </w:rPr>
        <w:t>to</w:t>
      </w:r>
      <w:r w:rsidR="005511D2" w:rsidRPr="0085323C">
        <w:rPr>
          <w:rFonts w:ascii="Arial" w:hAnsi="Arial" w:cs="Arial"/>
          <w:b w:val="0"/>
          <w:color w:val="auto"/>
        </w:rPr>
        <w:t xml:space="preserve"> </w:t>
      </w:r>
      <w:r w:rsidR="0033543B" w:rsidRPr="0085323C">
        <w:rPr>
          <w:rFonts w:ascii="Arial" w:hAnsi="Arial" w:cs="Arial"/>
          <w:b w:val="0"/>
          <w:color w:val="auto"/>
        </w:rPr>
        <w:t>develop of HCPI methods and procedures</w:t>
      </w:r>
      <w:r w:rsidR="00CA5E0D" w:rsidRPr="0085323C">
        <w:rPr>
          <w:rFonts w:ascii="Arial" w:hAnsi="Arial" w:cs="Arial"/>
          <w:b w:val="0"/>
          <w:color w:val="auto"/>
        </w:rPr>
        <w:t xml:space="preserve"> that is expected </w:t>
      </w:r>
      <w:r w:rsidRPr="0085323C">
        <w:rPr>
          <w:rFonts w:ascii="Arial" w:hAnsi="Arial" w:cs="Arial"/>
          <w:b w:val="0"/>
          <w:color w:val="auto"/>
        </w:rPr>
        <w:t xml:space="preserve">to strengthen the capacity of the </w:t>
      </w:r>
      <w:r w:rsidR="00B34777" w:rsidRPr="0085323C">
        <w:rPr>
          <w:rFonts w:ascii="Arial" w:hAnsi="Arial" w:cs="Arial"/>
          <w:b w:val="0"/>
          <w:color w:val="auto"/>
        </w:rPr>
        <w:t>NSOs</w:t>
      </w:r>
      <w:r w:rsidRPr="0085323C">
        <w:rPr>
          <w:rFonts w:ascii="Arial" w:hAnsi="Arial" w:cs="Arial"/>
          <w:b w:val="0"/>
          <w:color w:val="auto"/>
        </w:rPr>
        <w:t xml:space="preserve"> to produce and disseminate harmonized statistics on </w:t>
      </w:r>
      <w:r w:rsidR="00D931B0" w:rsidRPr="0085323C">
        <w:rPr>
          <w:rFonts w:ascii="Arial" w:hAnsi="Arial" w:cs="Arial"/>
          <w:b w:val="0"/>
          <w:color w:val="auto"/>
        </w:rPr>
        <w:t>HCPI</w:t>
      </w:r>
      <w:r w:rsidRPr="0085323C">
        <w:rPr>
          <w:rFonts w:ascii="Arial" w:hAnsi="Arial" w:cs="Arial"/>
          <w:b w:val="0"/>
          <w:color w:val="auto"/>
        </w:rPr>
        <w:t xml:space="preserve"> in accordance with international and regional recommendations</w:t>
      </w:r>
      <w:r w:rsidR="00DF0BDF" w:rsidRPr="0085323C">
        <w:rPr>
          <w:rFonts w:ascii="Arial" w:hAnsi="Arial" w:cs="Arial"/>
          <w:b w:val="0"/>
          <w:color w:val="auto"/>
        </w:rPr>
        <w:t xml:space="preserve"> and </w:t>
      </w:r>
      <w:r w:rsidR="0025425E" w:rsidRPr="0085323C">
        <w:rPr>
          <w:rFonts w:ascii="Arial" w:hAnsi="Arial" w:cs="Arial"/>
          <w:b w:val="0"/>
          <w:color w:val="auto"/>
        </w:rPr>
        <w:t>eventually</w:t>
      </w:r>
      <w:r w:rsidR="00DF0BDF" w:rsidRPr="0085323C">
        <w:rPr>
          <w:rFonts w:ascii="Arial" w:hAnsi="Arial" w:cs="Arial"/>
          <w:b w:val="0"/>
          <w:color w:val="auto"/>
        </w:rPr>
        <w:t xml:space="preserve"> measure </w:t>
      </w:r>
      <w:r w:rsidR="005511D2" w:rsidRPr="0085323C">
        <w:rPr>
          <w:rFonts w:ascii="Arial" w:hAnsi="Arial" w:cs="Arial"/>
          <w:b w:val="0"/>
          <w:color w:val="auto"/>
        </w:rPr>
        <w:t>price stability in the region</w:t>
      </w:r>
      <w:r w:rsidR="0025425E" w:rsidRPr="0085323C">
        <w:rPr>
          <w:rFonts w:ascii="Arial" w:hAnsi="Arial" w:cs="Arial"/>
          <w:b w:val="0"/>
          <w:color w:val="auto"/>
        </w:rPr>
        <w:t xml:space="preserve"> effectively</w:t>
      </w:r>
      <w:r w:rsidR="005511D2" w:rsidRPr="0085323C">
        <w:rPr>
          <w:rFonts w:ascii="Arial" w:hAnsi="Arial" w:cs="Arial"/>
          <w:b w:val="0"/>
          <w:color w:val="auto"/>
        </w:rPr>
        <w:t>.</w:t>
      </w:r>
    </w:p>
    <w:p w14:paraId="654583C4" w14:textId="77777777" w:rsidR="009627FD" w:rsidRPr="0085323C" w:rsidRDefault="009627FD" w:rsidP="00D931B0">
      <w:pPr>
        <w:pStyle w:val="SubHeading1"/>
        <w:numPr>
          <w:ilvl w:val="0"/>
          <w:numId w:val="0"/>
        </w:numPr>
        <w:jc w:val="both"/>
        <w:rPr>
          <w:rFonts w:ascii="Arial" w:hAnsi="Arial" w:cs="Arial"/>
          <w:b w:val="0"/>
          <w:color w:val="auto"/>
        </w:rPr>
      </w:pPr>
    </w:p>
    <w:p w14:paraId="4B84B35F" w14:textId="74ADD89D" w:rsidR="00312306" w:rsidRPr="0085323C" w:rsidRDefault="000E4517" w:rsidP="00312306">
      <w:pPr>
        <w:pStyle w:val="Style1"/>
        <w:rPr>
          <w:rFonts w:ascii="Arial" w:hAnsi="Arial" w:cs="Arial"/>
          <w:lang w:val="en-GB"/>
        </w:rPr>
      </w:pPr>
      <w:bookmarkStart w:id="6" w:name="_Toc169848696"/>
      <w:r w:rsidRPr="0085323C">
        <w:rPr>
          <w:rFonts w:ascii="Arial" w:hAnsi="Arial" w:cs="Arial"/>
          <w:lang w:val="en-GB"/>
        </w:rPr>
        <w:t>OBJECTIVES OF THE ASSIGNMENT</w:t>
      </w:r>
      <w:r w:rsidR="003B194C" w:rsidRPr="0085323C">
        <w:rPr>
          <w:rFonts w:ascii="Arial" w:hAnsi="Arial" w:cs="Arial"/>
          <w:lang w:val="en-GB"/>
        </w:rPr>
        <w:t xml:space="preserve"> AND EXPECTED RESULTS</w:t>
      </w:r>
      <w:bookmarkEnd w:id="6"/>
    </w:p>
    <w:p w14:paraId="3CE2127D" w14:textId="56F9C0AC" w:rsidR="002F60B3" w:rsidRPr="0085323C" w:rsidRDefault="000E4517" w:rsidP="002F60B3">
      <w:pPr>
        <w:pStyle w:val="Style11"/>
        <w:rPr>
          <w:rFonts w:ascii="Arial" w:hAnsi="Arial"/>
        </w:rPr>
      </w:pPr>
      <w:bookmarkStart w:id="7" w:name="_Toc169848697"/>
      <w:r w:rsidRPr="0085323C">
        <w:rPr>
          <w:rFonts w:ascii="Arial" w:hAnsi="Arial"/>
        </w:rPr>
        <w:t>Overall objective</w:t>
      </w:r>
      <w:bookmarkEnd w:id="7"/>
    </w:p>
    <w:p w14:paraId="5E8D4106" w14:textId="778B4ECA" w:rsidR="0025425E" w:rsidRPr="0085323C" w:rsidRDefault="001032DD" w:rsidP="00171C5C">
      <w:pPr>
        <w:ind w:left="705"/>
        <w:jc w:val="both"/>
        <w:rPr>
          <w:rFonts w:ascii="Arial" w:hAnsi="Arial" w:cs="Arial"/>
        </w:rPr>
      </w:pPr>
      <w:r w:rsidRPr="0085323C">
        <w:rPr>
          <w:rFonts w:ascii="Arial" w:hAnsi="Arial" w:cs="Arial"/>
        </w:rPr>
        <w:t xml:space="preserve">The overall objective of this exercise is to develop SADC </w:t>
      </w:r>
      <w:r w:rsidR="0025425E" w:rsidRPr="0085323C">
        <w:rPr>
          <w:rFonts w:ascii="Arial" w:hAnsi="Arial" w:cs="Arial"/>
        </w:rPr>
        <w:t>HCPI methods and procedures</w:t>
      </w:r>
      <w:r w:rsidR="00C627AD" w:rsidRPr="0085323C">
        <w:rPr>
          <w:rFonts w:ascii="Arial" w:hAnsi="Arial" w:cs="Arial"/>
        </w:rPr>
        <w:t xml:space="preserve"> in line with international best practice and latest methodologies for </w:t>
      </w:r>
      <w:r w:rsidR="00216C24" w:rsidRPr="0085323C">
        <w:rPr>
          <w:rFonts w:ascii="Arial" w:hAnsi="Arial" w:cs="Arial"/>
        </w:rPr>
        <w:t>compiling</w:t>
      </w:r>
      <w:r w:rsidR="00171C5C" w:rsidRPr="0085323C">
        <w:rPr>
          <w:rFonts w:ascii="Arial" w:hAnsi="Arial" w:cs="Arial"/>
        </w:rPr>
        <w:t xml:space="preserve"> HCPI at</w:t>
      </w:r>
      <w:r w:rsidR="00901A60" w:rsidRPr="0085323C">
        <w:rPr>
          <w:rFonts w:ascii="Arial" w:hAnsi="Arial" w:cs="Arial"/>
        </w:rPr>
        <w:t xml:space="preserve"> </w:t>
      </w:r>
      <w:r w:rsidR="00171C5C" w:rsidRPr="0085323C">
        <w:rPr>
          <w:rFonts w:ascii="Arial" w:hAnsi="Arial" w:cs="Arial"/>
        </w:rPr>
        <w:t>both national and regional level.</w:t>
      </w:r>
    </w:p>
    <w:p w14:paraId="16C22FA4" w14:textId="374EB395" w:rsidR="002F60B3" w:rsidRPr="0085323C" w:rsidRDefault="000E4517" w:rsidP="002F60B3">
      <w:pPr>
        <w:pStyle w:val="Style11"/>
        <w:rPr>
          <w:rFonts w:ascii="Arial" w:hAnsi="Arial"/>
        </w:rPr>
      </w:pPr>
      <w:bookmarkStart w:id="8" w:name="_Toc169848698"/>
      <w:r w:rsidRPr="0085323C">
        <w:rPr>
          <w:rFonts w:ascii="Arial" w:hAnsi="Arial"/>
        </w:rPr>
        <w:t>Specific objectives</w:t>
      </w:r>
      <w:bookmarkEnd w:id="8"/>
    </w:p>
    <w:p w14:paraId="719D69E4" w14:textId="2B6A818B" w:rsidR="00763C43" w:rsidRPr="0085323C" w:rsidRDefault="00857729" w:rsidP="00763C43">
      <w:pPr>
        <w:pStyle w:val="SubHeading1"/>
        <w:numPr>
          <w:ilvl w:val="0"/>
          <w:numId w:val="0"/>
        </w:numPr>
        <w:ind w:left="720"/>
        <w:jc w:val="both"/>
        <w:rPr>
          <w:rFonts w:ascii="Arial" w:hAnsi="Arial" w:cs="Arial"/>
          <w:b w:val="0"/>
          <w:color w:val="auto"/>
        </w:rPr>
      </w:pPr>
      <w:r w:rsidRPr="0085323C">
        <w:rPr>
          <w:rFonts w:ascii="Arial" w:hAnsi="Arial" w:cs="Arial"/>
          <w:b w:val="0"/>
          <w:color w:val="auto"/>
        </w:rPr>
        <w:t xml:space="preserve">The specific objective of the assignment is to produce </w:t>
      </w:r>
      <w:r w:rsidR="0011376D" w:rsidRPr="0085323C">
        <w:rPr>
          <w:rFonts w:ascii="Arial" w:hAnsi="Arial" w:cs="Arial"/>
          <w:b w:val="0"/>
          <w:color w:val="auto"/>
        </w:rPr>
        <w:t xml:space="preserve">methods </w:t>
      </w:r>
      <w:r w:rsidR="001068DE" w:rsidRPr="0085323C">
        <w:rPr>
          <w:rFonts w:ascii="Arial" w:hAnsi="Arial" w:cs="Arial"/>
          <w:b w:val="0"/>
          <w:color w:val="auto"/>
        </w:rPr>
        <w:t>and procedure</w:t>
      </w:r>
      <w:r w:rsidR="0011376D" w:rsidRPr="0085323C">
        <w:rPr>
          <w:rFonts w:ascii="Arial" w:hAnsi="Arial" w:cs="Arial"/>
          <w:b w:val="0"/>
          <w:color w:val="auto"/>
        </w:rPr>
        <w:t xml:space="preserve">s </w:t>
      </w:r>
      <w:r w:rsidRPr="0085323C">
        <w:rPr>
          <w:rFonts w:ascii="Arial" w:hAnsi="Arial" w:cs="Arial"/>
          <w:b w:val="0"/>
          <w:color w:val="auto"/>
        </w:rPr>
        <w:t xml:space="preserve">for assisting in </w:t>
      </w:r>
      <w:r w:rsidR="00247DA9" w:rsidRPr="0085323C">
        <w:rPr>
          <w:rFonts w:ascii="Arial" w:hAnsi="Arial" w:cs="Arial"/>
          <w:b w:val="0"/>
          <w:color w:val="auto"/>
        </w:rPr>
        <w:t>deriving HCPI weights, compiling, rebasing and aggregating HCPI at both national and regional level in</w:t>
      </w:r>
      <w:r w:rsidR="00D50F2C" w:rsidRPr="0085323C">
        <w:rPr>
          <w:rFonts w:ascii="Arial" w:hAnsi="Arial" w:cs="Arial"/>
          <w:b w:val="0"/>
          <w:color w:val="auto"/>
        </w:rPr>
        <w:t xml:space="preserve"> accordance with the latest international manual and standards on HCPI.</w:t>
      </w:r>
      <w:r w:rsidR="00081EC4" w:rsidRPr="0085323C">
        <w:rPr>
          <w:rFonts w:ascii="Arial" w:hAnsi="Arial" w:cs="Arial"/>
          <w:b w:val="0"/>
          <w:color w:val="auto"/>
        </w:rPr>
        <w:t xml:space="preserve"> </w:t>
      </w:r>
      <w:r w:rsidR="00043EB7" w:rsidRPr="0085323C">
        <w:rPr>
          <w:rFonts w:ascii="Arial" w:hAnsi="Arial" w:cs="Arial"/>
          <w:b w:val="0"/>
          <w:color w:val="auto"/>
        </w:rPr>
        <w:t>The methods and procedures are expected to cover issues pertaining to HCPI as per best practices in terms of domestic concept, seasonality, second hand goods, item substitution, treatment of temporary price reduction, price collection, quality adjustment and methods for compiling indices at lower and higher levels</w:t>
      </w:r>
      <w:r w:rsidR="00744415" w:rsidRPr="0085323C">
        <w:rPr>
          <w:rFonts w:ascii="Arial" w:hAnsi="Arial" w:cs="Arial"/>
          <w:b w:val="0"/>
          <w:color w:val="auto"/>
        </w:rPr>
        <w:t>,</w:t>
      </w:r>
      <w:r w:rsidR="00E350D1" w:rsidRPr="0085323C">
        <w:rPr>
          <w:rFonts w:ascii="Arial" w:hAnsi="Arial" w:cs="Arial"/>
          <w:b w:val="0"/>
          <w:color w:val="auto"/>
        </w:rPr>
        <w:t xml:space="preserve"> migrating to </w:t>
      </w:r>
      <w:r w:rsidR="003C336C" w:rsidRPr="0085323C">
        <w:rPr>
          <w:rFonts w:ascii="Arial" w:hAnsi="Arial" w:cs="Arial"/>
          <w:b w:val="0"/>
          <w:color w:val="auto"/>
        </w:rPr>
        <w:t>Classification of Individual Consumption by Purpose (</w:t>
      </w:r>
      <w:r w:rsidR="00E350D1" w:rsidRPr="0085323C">
        <w:rPr>
          <w:rFonts w:ascii="Arial" w:hAnsi="Arial" w:cs="Arial"/>
          <w:b w:val="0"/>
          <w:color w:val="auto"/>
        </w:rPr>
        <w:t>COICOP</w:t>
      </w:r>
      <w:r w:rsidR="003C336C" w:rsidRPr="0085323C">
        <w:rPr>
          <w:rFonts w:ascii="Arial" w:hAnsi="Arial" w:cs="Arial"/>
          <w:b w:val="0"/>
          <w:color w:val="auto"/>
        </w:rPr>
        <w:t>)</w:t>
      </w:r>
      <w:r w:rsidR="00E350D1" w:rsidRPr="0085323C">
        <w:rPr>
          <w:rFonts w:ascii="Arial" w:hAnsi="Arial" w:cs="Arial"/>
          <w:b w:val="0"/>
          <w:color w:val="auto"/>
        </w:rPr>
        <w:t xml:space="preserve"> 2018,</w:t>
      </w:r>
      <w:r w:rsidR="00744415" w:rsidRPr="0085323C">
        <w:rPr>
          <w:rFonts w:ascii="Arial" w:hAnsi="Arial" w:cs="Arial"/>
          <w:b w:val="0"/>
          <w:color w:val="auto"/>
        </w:rPr>
        <w:t xml:space="preserve"> aggregat</w:t>
      </w:r>
      <w:r w:rsidR="00110354" w:rsidRPr="0085323C">
        <w:rPr>
          <w:rFonts w:ascii="Arial" w:hAnsi="Arial" w:cs="Arial"/>
          <w:b w:val="0"/>
          <w:color w:val="auto"/>
        </w:rPr>
        <w:t>ion methods of</w:t>
      </w:r>
      <w:r w:rsidR="00744415" w:rsidRPr="0085323C">
        <w:rPr>
          <w:rFonts w:ascii="Arial" w:hAnsi="Arial" w:cs="Arial"/>
          <w:b w:val="0"/>
          <w:color w:val="auto"/>
        </w:rPr>
        <w:t xml:space="preserve"> HCPI</w:t>
      </w:r>
      <w:r w:rsidR="007C2B18" w:rsidRPr="0085323C">
        <w:rPr>
          <w:rFonts w:ascii="Arial" w:hAnsi="Arial" w:cs="Arial"/>
          <w:b w:val="0"/>
          <w:color w:val="auto"/>
        </w:rPr>
        <w:t xml:space="preserve"> at regional level</w:t>
      </w:r>
      <w:r w:rsidR="00F753BB" w:rsidRPr="0085323C">
        <w:rPr>
          <w:rFonts w:ascii="Arial" w:hAnsi="Arial" w:cs="Arial"/>
          <w:b w:val="0"/>
          <w:color w:val="auto"/>
        </w:rPr>
        <w:t>,</w:t>
      </w:r>
      <w:r w:rsidR="005D7278" w:rsidRPr="0085323C">
        <w:rPr>
          <w:rFonts w:ascii="Arial" w:hAnsi="Arial" w:cs="Arial"/>
          <w:b w:val="0"/>
          <w:color w:val="auto"/>
        </w:rPr>
        <w:t xml:space="preserve"> deri</w:t>
      </w:r>
      <w:r w:rsidR="00374811" w:rsidRPr="0085323C">
        <w:rPr>
          <w:rFonts w:ascii="Arial" w:hAnsi="Arial" w:cs="Arial"/>
          <w:b w:val="0"/>
          <w:color w:val="auto"/>
        </w:rPr>
        <w:t>ving HCPI weights,</w:t>
      </w:r>
      <w:r w:rsidR="00F753BB" w:rsidRPr="0085323C">
        <w:rPr>
          <w:rFonts w:ascii="Arial" w:hAnsi="Arial" w:cs="Arial"/>
          <w:b w:val="0"/>
          <w:color w:val="auto"/>
        </w:rPr>
        <w:t xml:space="preserve"> rev</w:t>
      </w:r>
      <w:r w:rsidR="001B2036" w:rsidRPr="0085323C">
        <w:rPr>
          <w:rFonts w:ascii="Arial" w:hAnsi="Arial" w:cs="Arial"/>
          <w:b w:val="0"/>
          <w:color w:val="auto"/>
        </w:rPr>
        <w:t>isi</w:t>
      </w:r>
      <w:r w:rsidR="00DE7FA3" w:rsidRPr="0085323C">
        <w:rPr>
          <w:rFonts w:ascii="Arial" w:hAnsi="Arial" w:cs="Arial"/>
          <w:b w:val="0"/>
          <w:color w:val="auto"/>
        </w:rPr>
        <w:t>on</w:t>
      </w:r>
      <w:r w:rsidR="001B2036" w:rsidRPr="0085323C">
        <w:rPr>
          <w:rFonts w:ascii="Arial" w:hAnsi="Arial" w:cs="Arial"/>
          <w:b w:val="0"/>
          <w:color w:val="auto"/>
        </w:rPr>
        <w:t xml:space="preserve"> of HCPI weights and rebasing of HCPI</w:t>
      </w:r>
      <w:r w:rsidR="00043EB7" w:rsidRPr="0085323C">
        <w:rPr>
          <w:rFonts w:ascii="Arial" w:hAnsi="Arial" w:cs="Arial"/>
          <w:b w:val="0"/>
          <w:color w:val="auto"/>
        </w:rPr>
        <w:t xml:space="preserve"> amongst others. The </w:t>
      </w:r>
      <w:r w:rsidR="00354E22" w:rsidRPr="0085323C">
        <w:rPr>
          <w:rFonts w:ascii="Arial" w:hAnsi="Arial" w:cs="Arial"/>
          <w:b w:val="0"/>
          <w:color w:val="auto"/>
        </w:rPr>
        <w:t>document</w:t>
      </w:r>
      <w:r w:rsidR="00043EB7" w:rsidRPr="0085323C">
        <w:rPr>
          <w:rFonts w:ascii="Arial" w:hAnsi="Arial" w:cs="Arial"/>
          <w:b w:val="0"/>
          <w:color w:val="auto"/>
        </w:rPr>
        <w:t xml:space="preserve"> shall also include specific </w:t>
      </w:r>
      <w:r w:rsidR="006B5368" w:rsidRPr="0085323C">
        <w:rPr>
          <w:rFonts w:ascii="Arial" w:hAnsi="Arial" w:cs="Arial"/>
          <w:b w:val="0"/>
          <w:color w:val="auto"/>
        </w:rPr>
        <w:t xml:space="preserve">data collection </w:t>
      </w:r>
      <w:r w:rsidR="00F753BB" w:rsidRPr="0085323C">
        <w:rPr>
          <w:rFonts w:ascii="Arial" w:hAnsi="Arial" w:cs="Arial"/>
          <w:b w:val="0"/>
          <w:color w:val="auto"/>
        </w:rPr>
        <w:t>instruments</w:t>
      </w:r>
      <w:r w:rsidR="006B5368" w:rsidRPr="0085323C">
        <w:rPr>
          <w:rFonts w:ascii="Arial" w:hAnsi="Arial" w:cs="Arial"/>
          <w:b w:val="0"/>
          <w:color w:val="auto"/>
        </w:rPr>
        <w:t xml:space="preserve"> to capture </w:t>
      </w:r>
      <w:r w:rsidR="000709CE" w:rsidRPr="0085323C">
        <w:rPr>
          <w:rFonts w:ascii="Arial" w:hAnsi="Arial" w:cs="Arial"/>
          <w:b w:val="0"/>
          <w:color w:val="auto"/>
        </w:rPr>
        <w:t xml:space="preserve">tourism expenditure and </w:t>
      </w:r>
      <w:r w:rsidR="00E66CAB" w:rsidRPr="0085323C">
        <w:rPr>
          <w:rFonts w:ascii="Arial" w:hAnsi="Arial" w:cs="Arial"/>
          <w:b w:val="0"/>
          <w:color w:val="auto"/>
        </w:rPr>
        <w:t xml:space="preserve">data from </w:t>
      </w:r>
      <w:r w:rsidR="000709CE" w:rsidRPr="0085323C">
        <w:rPr>
          <w:rFonts w:ascii="Arial" w:hAnsi="Arial" w:cs="Arial"/>
          <w:b w:val="0"/>
          <w:color w:val="auto"/>
        </w:rPr>
        <w:t xml:space="preserve">other sources to supplement expenditure obtained from household survey for the derivation of HCPI weights for use by Member States. </w:t>
      </w:r>
      <w:r w:rsidR="00763C43" w:rsidRPr="0085323C">
        <w:rPr>
          <w:rFonts w:ascii="Arial" w:hAnsi="Arial" w:cs="Arial"/>
          <w:b w:val="0"/>
          <w:color w:val="auto"/>
        </w:rPr>
        <w:t xml:space="preserve">In addition, they are also intended to be applied or used as a tool for undertaking subsequent methodological reviews and training in the region as part of sustainable capacity building. </w:t>
      </w:r>
    </w:p>
    <w:p w14:paraId="40D0920A" w14:textId="77777777" w:rsidR="003C336C" w:rsidRPr="0085323C" w:rsidRDefault="003C336C" w:rsidP="00763C43">
      <w:pPr>
        <w:pStyle w:val="SubHeading1"/>
        <w:numPr>
          <w:ilvl w:val="0"/>
          <w:numId w:val="0"/>
        </w:numPr>
        <w:jc w:val="both"/>
        <w:rPr>
          <w:rFonts w:ascii="Arial" w:hAnsi="Arial" w:cs="Arial"/>
          <w:b w:val="0"/>
          <w:color w:val="auto"/>
        </w:rPr>
      </w:pPr>
    </w:p>
    <w:p w14:paraId="7EF16933" w14:textId="0CBB6302" w:rsidR="003B194C" w:rsidRPr="0085323C" w:rsidRDefault="003B194C" w:rsidP="003B194C">
      <w:pPr>
        <w:pStyle w:val="Style11"/>
        <w:rPr>
          <w:rFonts w:ascii="Arial" w:hAnsi="Arial"/>
        </w:rPr>
      </w:pPr>
      <w:bookmarkStart w:id="9" w:name="_Toc169848699"/>
      <w:r w:rsidRPr="0085323C">
        <w:rPr>
          <w:rFonts w:ascii="Arial" w:hAnsi="Arial"/>
        </w:rPr>
        <w:t>Expected results</w:t>
      </w:r>
      <w:bookmarkEnd w:id="9"/>
    </w:p>
    <w:p w14:paraId="2BCBA113" w14:textId="285B4789" w:rsidR="00F046F9" w:rsidRPr="0085323C" w:rsidRDefault="00F046F9" w:rsidP="00F046F9">
      <w:pPr>
        <w:ind w:left="680"/>
        <w:jc w:val="both"/>
        <w:rPr>
          <w:rFonts w:ascii="Arial" w:hAnsi="Arial" w:cs="Arial"/>
        </w:rPr>
      </w:pPr>
      <w:r w:rsidRPr="0085323C">
        <w:rPr>
          <w:rFonts w:ascii="Arial" w:hAnsi="Arial" w:cs="Arial"/>
        </w:rPr>
        <w:t>The consultant is expected to achieve the following results in the following chronological order:</w:t>
      </w:r>
    </w:p>
    <w:p w14:paraId="3DEF0F4C" w14:textId="221E6B90" w:rsidR="00F046F9" w:rsidRPr="0085323C" w:rsidRDefault="00F046F9" w:rsidP="00B34C0E">
      <w:pPr>
        <w:pStyle w:val="ListParagraph"/>
        <w:numPr>
          <w:ilvl w:val="0"/>
          <w:numId w:val="6"/>
        </w:numPr>
        <w:spacing w:after="0"/>
        <w:jc w:val="both"/>
        <w:rPr>
          <w:rFonts w:ascii="Arial" w:hAnsi="Arial" w:cs="Arial"/>
          <w:lang w:eastAsia="ja-JP"/>
        </w:rPr>
      </w:pPr>
      <w:r w:rsidRPr="0085323C">
        <w:rPr>
          <w:rFonts w:ascii="Arial" w:hAnsi="Arial" w:cs="Arial"/>
          <w:lang w:eastAsia="ja-JP"/>
        </w:rPr>
        <w:lastRenderedPageBreak/>
        <w:t xml:space="preserve">Inception report, detailing preliminary findings, approach/methodology for the task, a work plan, gaps identified, and remedial action to be taken to fill the gaps. The structure of the </w:t>
      </w:r>
      <w:r w:rsidR="00FB6485" w:rsidRPr="0085323C">
        <w:rPr>
          <w:rFonts w:ascii="Arial" w:hAnsi="Arial" w:cs="Arial"/>
          <w:lang w:eastAsia="ja-JP"/>
        </w:rPr>
        <w:t>methodological</w:t>
      </w:r>
      <w:r w:rsidRPr="0085323C">
        <w:rPr>
          <w:rFonts w:ascii="Arial" w:hAnsi="Arial" w:cs="Arial"/>
          <w:lang w:eastAsia="ja-JP"/>
        </w:rPr>
        <w:t xml:space="preserve"> document in terms of a draft table of content should also be provided at this stage</w:t>
      </w:r>
      <w:r w:rsidR="00226619" w:rsidRPr="0085323C">
        <w:rPr>
          <w:rFonts w:ascii="Arial" w:hAnsi="Arial" w:cs="Arial"/>
          <w:lang w:eastAsia="ja-JP"/>
        </w:rPr>
        <w:t>;</w:t>
      </w:r>
    </w:p>
    <w:p w14:paraId="16ABF284" w14:textId="5F713CB1" w:rsidR="00F046F9" w:rsidRPr="0085323C" w:rsidRDefault="00F046F9" w:rsidP="00B34C0E">
      <w:pPr>
        <w:pStyle w:val="ListParagraph"/>
        <w:numPr>
          <w:ilvl w:val="0"/>
          <w:numId w:val="6"/>
        </w:numPr>
        <w:spacing w:after="0"/>
        <w:jc w:val="both"/>
        <w:rPr>
          <w:rFonts w:ascii="Arial" w:hAnsi="Arial" w:cs="Arial"/>
          <w:lang w:eastAsia="ja-JP"/>
        </w:rPr>
      </w:pPr>
      <w:r w:rsidRPr="0085323C">
        <w:rPr>
          <w:rFonts w:ascii="Arial" w:hAnsi="Arial" w:cs="Arial"/>
          <w:lang w:eastAsia="ja-JP"/>
        </w:rPr>
        <w:t xml:space="preserve">Draft Harmonized SADC </w:t>
      </w:r>
      <w:r w:rsidR="0009751C" w:rsidRPr="0085323C">
        <w:rPr>
          <w:rFonts w:ascii="Arial" w:hAnsi="Arial" w:cs="Arial"/>
        </w:rPr>
        <w:t>HCPI methods and procedures</w:t>
      </w:r>
      <w:r w:rsidRPr="0085323C">
        <w:rPr>
          <w:rFonts w:ascii="Arial" w:hAnsi="Arial" w:cs="Arial"/>
          <w:lang w:eastAsia="ja-JP"/>
        </w:rPr>
        <w:t>, including</w:t>
      </w:r>
      <w:r w:rsidR="00226619" w:rsidRPr="0085323C">
        <w:rPr>
          <w:rFonts w:ascii="Arial" w:hAnsi="Arial" w:cs="Arial"/>
          <w:lang w:eastAsia="ja-JP"/>
        </w:rPr>
        <w:t xml:space="preserve"> s</w:t>
      </w:r>
      <w:r w:rsidRPr="0085323C">
        <w:rPr>
          <w:rFonts w:ascii="Arial" w:eastAsia="Calibri" w:hAnsi="Arial" w:cs="Arial"/>
        </w:rPr>
        <w:t xml:space="preserve">cope of work as stated at </w:t>
      </w:r>
      <w:r w:rsidR="00AE670C" w:rsidRPr="0085323C">
        <w:rPr>
          <w:rFonts w:ascii="Arial" w:eastAsia="Calibri" w:hAnsi="Arial" w:cs="Arial"/>
        </w:rPr>
        <w:t>S</w:t>
      </w:r>
      <w:r w:rsidRPr="0085323C">
        <w:rPr>
          <w:rFonts w:ascii="Arial" w:eastAsia="Calibri" w:hAnsi="Arial" w:cs="Arial"/>
        </w:rPr>
        <w:t xml:space="preserve">ection </w:t>
      </w:r>
      <w:r w:rsidR="008F5AA8" w:rsidRPr="0085323C">
        <w:rPr>
          <w:rFonts w:ascii="Arial" w:eastAsia="Calibri" w:hAnsi="Arial" w:cs="Arial"/>
        </w:rPr>
        <w:t>3</w:t>
      </w:r>
      <w:r w:rsidRPr="0085323C">
        <w:rPr>
          <w:rFonts w:ascii="Arial" w:eastAsia="Calibri" w:hAnsi="Arial" w:cs="Arial"/>
        </w:rPr>
        <w:t xml:space="preserve"> in this TOR and agreed issues in inception report;</w:t>
      </w:r>
      <w:r w:rsidR="001B7E36" w:rsidRPr="0085323C">
        <w:rPr>
          <w:rFonts w:ascii="Arial" w:eastAsia="Calibri" w:hAnsi="Arial" w:cs="Arial"/>
        </w:rPr>
        <w:t xml:space="preserve"> and</w:t>
      </w:r>
    </w:p>
    <w:p w14:paraId="21EB49E7" w14:textId="77777777" w:rsidR="003456C3" w:rsidRPr="0085323C" w:rsidRDefault="00F046F9" w:rsidP="003456C3">
      <w:pPr>
        <w:pStyle w:val="ListParagraph"/>
        <w:numPr>
          <w:ilvl w:val="0"/>
          <w:numId w:val="6"/>
        </w:numPr>
        <w:spacing w:after="0"/>
        <w:jc w:val="both"/>
        <w:rPr>
          <w:rFonts w:ascii="Arial" w:hAnsi="Arial" w:cs="Arial"/>
          <w:lang w:eastAsia="ja-JP"/>
        </w:rPr>
      </w:pPr>
      <w:r w:rsidRPr="0085323C">
        <w:rPr>
          <w:rFonts w:ascii="Arial" w:hAnsi="Arial" w:cs="Arial"/>
          <w:lang w:eastAsia="ja-JP"/>
        </w:rPr>
        <w:t xml:space="preserve">Final </w:t>
      </w:r>
      <w:r w:rsidR="003456C3" w:rsidRPr="0085323C">
        <w:rPr>
          <w:rFonts w:ascii="Arial" w:hAnsi="Arial" w:cs="Arial"/>
          <w:lang w:eastAsia="ja-JP"/>
        </w:rPr>
        <w:t xml:space="preserve">version of </w:t>
      </w:r>
      <w:r w:rsidR="0009751C" w:rsidRPr="0085323C">
        <w:rPr>
          <w:rFonts w:ascii="Arial" w:hAnsi="Arial" w:cs="Arial"/>
        </w:rPr>
        <w:t>HCPI methods and procedures</w:t>
      </w:r>
      <w:r w:rsidR="001921EE" w:rsidRPr="0085323C">
        <w:rPr>
          <w:rFonts w:ascii="Arial" w:hAnsi="Arial" w:cs="Arial"/>
          <w:lang w:eastAsia="ja-JP"/>
        </w:rPr>
        <w:t xml:space="preserve"> </w:t>
      </w:r>
      <w:r w:rsidR="003456C3" w:rsidRPr="0085323C">
        <w:rPr>
          <w:rFonts w:ascii="Arial" w:hAnsi="Arial" w:cs="Arial"/>
          <w:lang w:eastAsia="ja-JP"/>
        </w:rPr>
        <w:t>including Validation workshop report documenting inputs from Member States and Secretariat for amending in final report.</w:t>
      </w:r>
    </w:p>
    <w:p w14:paraId="73330224" w14:textId="77777777" w:rsidR="003456C3" w:rsidRPr="0085323C" w:rsidRDefault="003456C3" w:rsidP="001921EE">
      <w:pPr>
        <w:jc w:val="both"/>
        <w:rPr>
          <w:rFonts w:ascii="Arial" w:hAnsi="Arial" w:cs="Arial"/>
        </w:rPr>
      </w:pPr>
    </w:p>
    <w:p w14:paraId="6DD2D0EE" w14:textId="334A9C55" w:rsidR="00B207F4" w:rsidRPr="0085323C" w:rsidRDefault="00C64D69" w:rsidP="00392494">
      <w:pPr>
        <w:pStyle w:val="Style1"/>
        <w:rPr>
          <w:rFonts w:ascii="Arial" w:hAnsi="Arial" w:cs="Arial"/>
          <w:lang w:val="en-GB"/>
        </w:rPr>
      </w:pPr>
      <w:bookmarkStart w:id="10" w:name="_Toc169848700"/>
      <w:r w:rsidRPr="0085323C">
        <w:rPr>
          <w:rFonts w:ascii="Arial" w:hAnsi="Arial" w:cs="Arial"/>
          <w:lang w:val="en-GB"/>
        </w:rPr>
        <w:t>SCOPE OF WORK</w:t>
      </w:r>
      <w:bookmarkEnd w:id="10"/>
      <w:r w:rsidRPr="0085323C">
        <w:rPr>
          <w:rFonts w:ascii="Arial" w:hAnsi="Arial" w:cs="Arial"/>
          <w:lang w:val="en-GB"/>
        </w:rPr>
        <w:t xml:space="preserve"> </w:t>
      </w:r>
    </w:p>
    <w:p w14:paraId="4BA62AB4" w14:textId="23460484" w:rsidR="00271A2D" w:rsidRPr="0085323C" w:rsidRDefault="006149D9" w:rsidP="002300F7">
      <w:pPr>
        <w:pStyle w:val="Style11"/>
        <w:rPr>
          <w:rFonts w:ascii="Arial" w:hAnsi="Arial"/>
        </w:rPr>
      </w:pPr>
      <w:bookmarkStart w:id="11" w:name="_Toc169848701"/>
      <w:r w:rsidRPr="0085323C">
        <w:rPr>
          <w:rFonts w:ascii="Arial" w:hAnsi="Arial"/>
        </w:rPr>
        <w:t>Scope of work</w:t>
      </w:r>
      <w:bookmarkEnd w:id="11"/>
    </w:p>
    <w:p w14:paraId="5A326101" w14:textId="44217BF4" w:rsidR="00763C43" w:rsidRPr="0085323C" w:rsidRDefault="00765AA4" w:rsidP="00462C97">
      <w:pPr>
        <w:ind w:left="705"/>
        <w:jc w:val="both"/>
        <w:rPr>
          <w:rFonts w:ascii="Arial" w:hAnsi="Arial" w:cs="Arial"/>
        </w:rPr>
      </w:pPr>
      <w:r w:rsidRPr="0085323C">
        <w:rPr>
          <w:rFonts w:ascii="Arial" w:hAnsi="Arial" w:cs="Arial"/>
        </w:rPr>
        <w:t xml:space="preserve">This assignment firstly consists of briefly </w:t>
      </w:r>
      <w:r w:rsidR="0023698C" w:rsidRPr="0085323C">
        <w:rPr>
          <w:rFonts w:ascii="Arial" w:hAnsi="Arial" w:cs="Arial"/>
        </w:rPr>
        <w:t xml:space="preserve">assessing </w:t>
      </w:r>
      <w:r w:rsidR="007D0063" w:rsidRPr="0085323C">
        <w:rPr>
          <w:rFonts w:ascii="Arial" w:hAnsi="Arial" w:cs="Arial"/>
        </w:rPr>
        <w:t>the current HCPI compilation</w:t>
      </w:r>
      <w:r w:rsidR="00A462EB" w:rsidRPr="0085323C">
        <w:rPr>
          <w:rFonts w:ascii="Arial" w:hAnsi="Arial" w:cs="Arial"/>
        </w:rPr>
        <w:t xml:space="preserve">, </w:t>
      </w:r>
      <w:r w:rsidR="00743F6E" w:rsidRPr="0085323C">
        <w:rPr>
          <w:rFonts w:ascii="Arial" w:hAnsi="Arial" w:cs="Arial"/>
        </w:rPr>
        <w:t>identify</w:t>
      </w:r>
      <w:r w:rsidR="00A462EB" w:rsidRPr="0085323C">
        <w:rPr>
          <w:rFonts w:ascii="Arial" w:hAnsi="Arial" w:cs="Arial"/>
        </w:rPr>
        <w:t xml:space="preserve"> gaps</w:t>
      </w:r>
      <w:r w:rsidR="009D25E5" w:rsidRPr="0085323C">
        <w:rPr>
          <w:rFonts w:ascii="Arial" w:hAnsi="Arial" w:cs="Arial"/>
        </w:rPr>
        <w:t xml:space="preserve"> and factor in </w:t>
      </w:r>
      <w:r w:rsidR="00A462EB" w:rsidRPr="0085323C">
        <w:rPr>
          <w:rFonts w:ascii="Arial" w:hAnsi="Arial" w:cs="Arial"/>
        </w:rPr>
        <w:t>changes</w:t>
      </w:r>
      <w:r w:rsidR="008212E6" w:rsidRPr="0085323C">
        <w:rPr>
          <w:rFonts w:ascii="Arial" w:hAnsi="Arial" w:cs="Arial"/>
        </w:rPr>
        <w:t xml:space="preserve"> in the methods and proce</w:t>
      </w:r>
      <w:r w:rsidR="009805C0" w:rsidRPr="0085323C">
        <w:rPr>
          <w:rFonts w:ascii="Arial" w:hAnsi="Arial" w:cs="Arial"/>
        </w:rPr>
        <w:t>dures document</w:t>
      </w:r>
      <w:r w:rsidR="000F3687" w:rsidRPr="0085323C">
        <w:rPr>
          <w:rFonts w:ascii="Arial" w:hAnsi="Arial" w:cs="Arial"/>
        </w:rPr>
        <w:t xml:space="preserve">. </w:t>
      </w:r>
      <w:r w:rsidRPr="0085323C">
        <w:rPr>
          <w:rFonts w:ascii="Arial" w:hAnsi="Arial" w:cs="Arial"/>
        </w:rPr>
        <w:t xml:space="preserve">The development of the </w:t>
      </w:r>
      <w:r w:rsidR="002745AD" w:rsidRPr="0085323C">
        <w:rPr>
          <w:rFonts w:ascii="Arial" w:hAnsi="Arial" w:cs="Arial"/>
        </w:rPr>
        <w:t xml:space="preserve">SADC HCPI methods and procedures </w:t>
      </w:r>
      <w:r w:rsidRPr="0085323C">
        <w:rPr>
          <w:rFonts w:ascii="Arial" w:hAnsi="Arial" w:cs="Arial"/>
        </w:rPr>
        <w:t xml:space="preserve">should look at similar documents produced by </w:t>
      </w:r>
      <w:r w:rsidR="00FA0FC6" w:rsidRPr="0085323C">
        <w:rPr>
          <w:rFonts w:ascii="Arial" w:hAnsi="Arial" w:cs="Arial"/>
        </w:rPr>
        <w:t>COMESA, East African Community (EAC) and European Union</w:t>
      </w:r>
      <w:r w:rsidR="000060EA" w:rsidRPr="0085323C">
        <w:rPr>
          <w:rFonts w:ascii="Arial" w:hAnsi="Arial" w:cs="Arial"/>
        </w:rPr>
        <w:t xml:space="preserve"> (EU)</w:t>
      </w:r>
      <w:r w:rsidR="000F3687" w:rsidRPr="0085323C">
        <w:rPr>
          <w:rFonts w:ascii="Arial" w:hAnsi="Arial" w:cs="Arial"/>
        </w:rPr>
        <w:t>.</w:t>
      </w:r>
      <w:r w:rsidR="00743F6E" w:rsidRPr="0085323C">
        <w:rPr>
          <w:rFonts w:ascii="Arial" w:hAnsi="Arial" w:cs="Arial"/>
        </w:rPr>
        <w:t xml:space="preserve"> </w:t>
      </w:r>
      <w:r w:rsidRPr="0085323C">
        <w:rPr>
          <w:rFonts w:ascii="Arial" w:hAnsi="Arial" w:cs="Arial"/>
        </w:rPr>
        <w:t xml:space="preserve">The </w:t>
      </w:r>
      <w:r w:rsidR="007B1939" w:rsidRPr="0085323C">
        <w:rPr>
          <w:rFonts w:ascii="Arial" w:hAnsi="Arial" w:cs="Arial"/>
        </w:rPr>
        <w:t>methods and procedures</w:t>
      </w:r>
      <w:r w:rsidRPr="0085323C">
        <w:rPr>
          <w:rFonts w:ascii="Arial" w:hAnsi="Arial" w:cs="Arial"/>
        </w:rPr>
        <w:t xml:space="preserve"> are preferred to be structured in the form of </w:t>
      </w:r>
      <w:r w:rsidR="00D060D0" w:rsidRPr="0085323C">
        <w:rPr>
          <w:rFonts w:ascii="Arial" w:hAnsi="Arial" w:cs="Arial"/>
        </w:rPr>
        <w:t xml:space="preserve">a </w:t>
      </w:r>
      <w:r w:rsidR="008021BE" w:rsidRPr="0085323C">
        <w:rPr>
          <w:rFonts w:ascii="Arial" w:hAnsi="Arial" w:cs="Arial"/>
        </w:rPr>
        <w:t>stepwise</w:t>
      </w:r>
      <w:r w:rsidR="007B1939" w:rsidRPr="0085323C">
        <w:rPr>
          <w:rFonts w:ascii="Arial" w:hAnsi="Arial" w:cs="Arial"/>
        </w:rPr>
        <w:t xml:space="preserve"> </w:t>
      </w:r>
      <w:r w:rsidR="00D060D0" w:rsidRPr="0085323C">
        <w:rPr>
          <w:rFonts w:ascii="Arial" w:hAnsi="Arial" w:cs="Arial"/>
        </w:rPr>
        <w:t>document</w:t>
      </w:r>
      <w:r w:rsidRPr="0085323C">
        <w:rPr>
          <w:rFonts w:ascii="Arial" w:hAnsi="Arial" w:cs="Arial"/>
        </w:rPr>
        <w:t xml:space="preserve"> </w:t>
      </w:r>
      <w:r w:rsidR="0004486E" w:rsidRPr="0085323C">
        <w:rPr>
          <w:rFonts w:ascii="Arial" w:hAnsi="Arial" w:cs="Arial"/>
        </w:rPr>
        <w:t xml:space="preserve">with practical examples </w:t>
      </w:r>
      <w:r w:rsidRPr="0085323C">
        <w:rPr>
          <w:rFonts w:ascii="Arial" w:hAnsi="Arial" w:cs="Arial"/>
        </w:rPr>
        <w:t xml:space="preserve">for a </w:t>
      </w:r>
      <w:r w:rsidR="002745AD" w:rsidRPr="0085323C">
        <w:rPr>
          <w:rFonts w:ascii="Arial" w:hAnsi="Arial" w:cs="Arial"/>
        </w:rPr>
        <w:t>price statistics</w:t>
      </w:r>
      <w:r w:rsidRPr="0085323C">
        <w:rPr>
          <w:rFonts w:ascii="Arial" w:hAnsi="Arial" w:cs="Arial"/>
        </w:rPr>
        <w:t xml:space="preserve"> expert to use as reference for planning and managing data collection, </w:t>
      </w:r>
      <w:r w:rsidR="001B2036" w:rsidRPr="0085323C">
        <w:rPr>
          <w:rFonts w:ascii="Arial" w:hAnsi="Arial" w:cs="Arial"/>
        </w:rPr>
        <w:t>validation, compiling</w:t>
      </w:r>
      <w:r w:rsidRPr="0085323C">
        <w:rPr>
          <w:rFonts w:ascii="Arial" w:hAnsi="Arial" w:cs="Arial"/>
        </w:rPr>
        <w:t xml:space="preserve"> and dissemination of </w:t>
      </w:r>
      <w:r w:rsidR="002745AD" w:rsidRPr="0085323C">
        <w:rPr>
          <w:rFonts w:ascii="Arial" w:hAnsi="Arial" w:cs="Arial"/>
        </w:rPr>
        <w:t>HCPI</w:t>
      </w:r>
      <w:r w:rsidRPr="0085323C">
        <w:rPr>
          <w:rFonts w:ascii="Arial" w:hAnsi="Arial" w:cs="Arial"/>
        </w:rPr>
        <w:t xml:space="preserve"> and subsequently used to produce SADC </w:t>
      </w:r>
      <w:r w:rsidR="002745AD" w:rsidRPr="0085323C">
        <w:rPr>
          <w:rFonts w:ascii="Arial" w:hAnsi="Arial" w:cs="Arial"/>
        </w:rPr>
        <w:t>HCPI</w:t>
      </w:r>
      <w:r w:rsidRPr="0085323C">
        <w:rPr>
          <w:rFonts w:ascii="Arial" w:hAnsi="Arial" w:cs="Arial"/>
        </w:rPr>
        <w:t xml:space="preserve">. </w:t>
      </w:r>
      <w:r w:rsidR="00EE49BD" w:rsidRPr="0085323C">
        <w:rPr>
          <w:rFonts w:ascii="Arial" w:hAnsi="Arial" w:cs="Arial"/>
        </w:rPr>
        <w:t xml:space="preserve">The </w:t>
      </w:r>
      <w:r w:rsidR="008021BE" w:rsidRPr="0085323C">
        <w:rPr>
          <w:rFonts w:ascii="Arial" w:hAnsi="Arial" w:cs="Arial"/>
        </w:rPr>
        <w:t>methods and procedures</w:t>
      </w:r>
      <w:r w:rsidR="00EE49BD" w:rsidRPr="0085323C">
        <w:rPr>
          <w:rFonts w:ascii="Arial" w:hAnsi="Arial" w:cs="Arial"/>
        </w:rPr>
        <w:t xml:space="preserve"> should be in accordance with the latest international manual and standards on </w:t>
      </w:r>
      <w:r w:rsidR="008021BE" w:rsidRPr="0085323C">
        <w:rPr>
          <w:rFonts w:ascii="Arial" w:hAnsi="Arial" w:cs="Arial"/>
        </w:rPr>
        <w:t>HCPI</w:t>
      </w:r>
      <w:r w:rsidR="00EE49BD" w:rsidRPr="0085323C">
        <w:rPr>
          <w:rFonts w:ascii="Arial" w:hAnsi="Arial" w:cs="Arial"/>
        </w:rPr>
        <w:t xml:space="preserve">. In doing so, the consultant is expected to earmark data sources, provide requirements in terms of statistical methodology for computation and aggregation of indices </w:t>
      </w:r>
      <w:r w:rsidR="00133E50" w:rsidRPr="0085323C">
        <w:rPr>
          <w:rFonts w:ascii="Arial" w:hAnsi="Arial" w:cs="Arial"/>
        </w:rPr>
        <w:t xml:space="preserve">at national and regional level </w:t>
      </w:r>
      <w:r w:rsidR="00EE49BD" w:rsidRPr="0085323C">
        <w:rPr>
          <w:rFonts w:ascii="Arial" w:hAnsi="Arial" w:cs="Arial"/>
        </w:rPr>
        <w:t xml:space="preserve">for this assignment. The scope of activities finally involves an online regional validation workshop with </w:t>
      </w:r>
      <w:r w:rsidR="00133E50" w:rsidRPr="0085323C">
        <w:rPr>
          <w:rFonts w:ascii="Arial" w:hAnsi="Arial" w:cs="Arial"/>
        </w:rPr>
        <w:t xml:space="preserve">price statistics experts of </w:t>
      </w:r>
      <w:r w:rsidR="00462C97" w:rsidRPr="0085323C">
        <w:rPr>
          <w:rFonts w:ascii="Arial" w:hAnsi="Arial" w:cs="Arial"/>
        </w:rPr>
        <w:t>NSOs, and</w:t>
      </w:r>
      <w:r w:rsidR="00EE49BD" w:rsidRPr="0085323C">
        <w:rPr>
          <w:rFonts w:ascii="Arial" w:hAnsi="Arial" w:cs="Arial"/>
        </w:rPr>
        <w:t xml:space="preserve"> Secretariat prior to finalization of the </w:t>
      </w:r>
      <w:r w:rsidR="00133E50" w:rsidRPr="0085323C">
        <w:rPr>
          <w:rFonts w:ascii="Arial" w:hAnsi="Arial" w:cs="Arial"/>
        </w:rPr>
        <w:t>HCPI methods and procedures</w:t>
      </w:r>
      <w:r w:rsidR="00EE49BD" w:rsidRPr="0085323C">
        <w:rPr>
          <w:rFonts w:ascii="Arial" w:hAnsi="Arial" w:cs="Arial"/>
        </w:rPr>
        <w:t xml:space="preserve"> and subsequent submission to the SADC Statistics Committee for consideration and approval.</w:t>
      </w:r>
    </w:p>
    <w:p w14:paraId="1C011052" w14:textId="6E44C3FA" w:rsidR="006149D9" w:rsidRPr="0085323C" w:rsidRDefault="006149D9" w:rsidP="006149D9">
      <w:pPr>
        <w:pStyle w:val="Style11"/>
        <w:rPr>
          <w:rFonts w:ascii="Arial" w:hAnsi="Arial"/>
        </w:rPr>
      </w:pPr>
      <w:bookmarkStart w:id="12" w:name="_Toc169848702"/>
      <w:r w:rsidRPr="0085323C">
        <w:rPr>
          <w:rFonts w:ascii="Arial" w:hAnsi="Arial"/>
        </w:rPr>
        <w:t>Geographical area to be covered</w:t>
      </w:r>
      <w:bookmarkEnd w:id="12"/>
    </w:p>
    <w:p w14:paraId="5382C58E" w14:textId="538AD483" w:rsidR="00D94842" w:rsidRPr="0085323C" w:rsidRDefault="00D94842" w:rsidP="00D94842">
      <w:pPr>
        <w:pStyle w:val="SubHeading1"/>
        <w:numPr>
          <w:ilvl w:val="0"/>
          <w:numId w:val="0"/>
        </w:numPr>
        <w:ind w:left="720"/>
        <w:jc w:val="both"/>
        <w:rPr>
          <w:rFonts w:ascii="Arial" w:hAnsi="Arial" w:cs="Arial"/>
          <w:b w:val="0"/>
          <w:color w:val="auto"/>
        </w:rPr>
      </w:pPr>
      <w:r w:rsidRPr="0085323C">
        <w:rPr>
          <w:rFonts w:ascii="Arial" w:hAnsi="Arial" w:cs="Arial"/>
          <w:b w:val="0"/>
          <w:color w:val="auto"/>
        </w:rPr>
        <w:t xml:space="preserve">The SADC </w:t>
      </w:r>
      <w:r w:rsidR="00490796" w:rsidRPr="0085323C">
        <w:rPr>
          <w:rFonts w:ascii="Arial" w:hAnsi="Arial" w:cs="Arial"/>
          <w:b w:val="0"/>
          <w:color w:val="auto"/>
        </w:rPr>
        <w:t>HCPI methods and procedures</w:t>
      </w:r>
      <w:r w:rsidRPr="0085323C">
        <w:rPr>
          <w:rFonts w:ascii="Arial" w:hAnsi="Arial" w:cs="Arial"/>
          <w:b w:val="0"/>
          <w:color w:val="auto"/>
        </w:rPr>
        <w:t xml:space="preserve"> will be used by SADC Member States.</w:t>
      </w:r>
    </w:p>
    <w:p w14:paraId="5CA507AC" w14:textId="07C3C034" w:rsidR="006149D9" w:rsidRPr="0085323C" w:rsidRDefault="006149D9" w:rsidP="006149D9">
      <w:pPr>
        <w:pStyle w:val="Style11"/>
        <w:rPr>
          <w:rFonts w:ascii="Arial" w:hAnsi="Arial"/>
        </w:rPr>
      </w:pPr>
      <w:bookmarkStart w:id="13" w:name="_Toc169848703"/>
      <w:r w:rsidRPr="0085323C">
        <w:rPr>
          <w:rFonts w:ascii="Arial" w:hAnsi="Arial"/>
        </w:rPr>
        <w:t>Target groups</w:t>
      </w:r>
      <w:bookmarkEnd w:id="13"/>
    </w:p>
    <w:p w14:paraId="71126553" w14:textId="5D0383E2" w:rsidR="00D9298F" w:rsidRPr="0085323C" w:rsidRDefault="00D9298F" w:rsidP="006149D9">
      <w:pPr>
        <w:ind w:left="705"/>
        <w:jc w:val="both"/>
        <w:rPr>
          <w:rFonts w:ascii="Arial" w:hAnsi="Arial" w:cs="Arial"/>
        </w:rPr>
      </w:pPr>
      <w:r w:rsidRPr="0085323C">
        <w:rPr>
          <w:rFonts w:ascii="Arial" w:hAnsi="Arial" w:cs="Arial"/>
        </w:rPr>
        <w:t xml:space="preserve">In developing the harmonized </w:t>
      </w:r>
      <w:r w:rsidR="00941647" w:rsidRPr="0085323C">
        <w:rPr>
          <w:rFonts w:ascii="Arial" w:hAnsi="Arial" w:cs="Arial"/>
        </w:rPr>
        <w:t>methods and procedures</w:t>
      </w:r>
      <w:r w:rsidRPr="0085323C">
        <w:rPr>
          <w:rFonts w:ascii="Arial" w:hAnsi="Arial" w:cs="Arial"/>
        </w:rPr>
        <w:t xml:space="preserve">, the consultant will work closely with the SADC Secretariat Research and Statistics Unit, responsible for statistical matters in SADC. At Member States level, the task shall include engagement with </w:t>
      </w:r>
      <w:r w:rsidR="00490796" w:rsidRPr="0085323C">
        <w:rPr>
          <w:rFonts w:ascii="Arial" w:hAnsi="Arial" w:cs="Arial"/>
        </w:rPr>
        <w:t xml:space="preserve">price </w:t>
      </w:r>
      <w:r w:rsidRPr="0085323C">
        <w:rPr>
          <w:rFonts w:ascii="Arial" w:hAnsi="Arial" w:cs="Arial"/>
        </w:rPr>
        <w:t>statisticians for information collection and an online regional validation workshop</w:t>
      </w:r>
      <w:r w:rsidR="00363258" w:rsidRPr="0085323C">
        <w:rPr>
          <w:rFonts w:ascii="Arial" w:hAnsi="Arial" w:cs="Arial"/>
        </w:rPr>
        <w:t>.</w:t>
      </w:r>
    </w:p>
    <w:p w14:paraId="59317AE7" w14:textId="29A870F5" w:rsidR="00FB0187" w:rsidRPr="0085323C" w:rsidRDefault="00FB0187" w:rsidP="00FB0187">
      <w:pPr>
        <w:pStyle w:val="Style11"/>
        <w:rPr>
          <w:rFonts w:ascii="Arial" w:hAnsi="Arial"/>
        </w:rPr>
      </w:pPr>
      <w:bookmarkStart w:id="14" w:name="_Toc169848704"/>
      <w:r w:rsidRPr="0085323C">
        <w:rPr>
          <w:rFonts w:ascii="Arial" w:hAnsi="Arial"/>
        </w:rPr>
        <w:t>Specific work</w:t>
      </w:r>
      <w:bookmarkEnd w:id="14"/>
    </w:p>
    <w:p w14:paraId="6EAC109B" w14:textId="3FE9FBFA" w:rsidR="00AE670C" w:rsidRPr="0085323C" w:rsidRDefault="00AE226C" w:rsidP="004E6434">
      <w:pPr>
        <w:ind w:left="705"/>
        <w:jc w:val="both"/>
        <w:rPr>
          <w:rFonts w:ascii="Arial" w:hAnsi="Arial" w:cs="Arial"/>
        </w:rPr>
      </w:pPr>
      <w:r w:rsidRPr="0085323C">
        <w:rPr>
          <w:rFonts w:ascii="Arial" w:hAnsi="Arial" w:cs="Arial"/>
        </w:rPr>
        <w:t xml:space="preserve">The assignment will be carried out primarily through a desk study. This will be complimented by appropriate research work and regular consultations with SADC Secretariat to obtain critical elements to be considered for incorporation in the </w:t>
      </w:r>
      <w:r w:rsidRPr="0085323C">
        <w:rPr>
          <w:rFonts w:ascii="Arial" w:hAnsi="Arial" w:cs="Arial"/>
        </w:rPr>
        <w:lastRenderedPageBreak/>
        <w:t xml:space="preserve">development of the </w:t>
      </w:r>
      <w:r w:rsidR="00451928" w:rsidRPr="0085323C">
        <w:rPr>
          <w:rFonts w:ascii="Arial" w:hAnsi="Arial" w:cs="Arial"/>
        </w:rPr>
        <w:t>SADC HCPI methods and procedures</w:t>
      </w:r>
      <w:r w:rsidRPr="0085323C">
        <w:rPr>
          <w:rFonts w:ascii="Arial" w:hAnsi="Arial" w:cs="Arial"/>
        </w:rPr>
        <w:t xml:space="preserve"> as well to obtain clarification on pertinent issues. </w:t>
      </w:r>
      <w:r w:rsidR="00AE670C" w:rsidRPr="0085323C">
        <w:rPr>
          <w:rFonts w:ascii="Arial" w:hAnsi="Arial" w:cs="Arial"/>
        </w:rPr>
        <w:t>In particular, the consultant will be required to:</w:t>
      </w:r>
    </w:p>
    <w:p w14:paraId="5A05F1A2" w14:textId="530727FB" w:rsidR="00AE670C" w:rsidRPr="0085323C" w:rsidRDefault="00EF333A" w:rsidP="00B34C0E">
      <w:pPr>
        <w:pStyle w:val="ListParagraph"/>
        <w:numPr>
          <w:ilvl w:val="0"/>
          <w:numId w:val="7"/>
        </w:numPr>
        <w:spacing w:after="0"/>
        <w:jc w:val="both"/>
        <w:rPr>
          <w:rFonts w:ascii="Arial" w:hAnsi="Arial" w:cs="Arial"/>
          <w:lang w:eastAsia="ja-JP"/>
        </w:rPr>
      </w:pPr>
      <w:r w:rsidRPr="0085323C">
        <w:rPr>
          <w:rFonts w:ascii="Arial" w:hAnsi="Arial" w:cs="Arial"/>
          <w:lang w:eastAsia="ja-JP"/>
        </w:rPr>
        <w:t>Assess the current HCPI compilation, identify gaps and fact</w:t>
      </w:r>
      <w:r w:rsidR="00EC22DA" w:rsidRPr="0085323C">
        <w:rPr>
          <w:rFonts w:ascii="Arial" w:hAnsi="Arial" w:cs="Arial"/>
          <w:lang w:eastAsia="ja-JP"/>
        </w:rPr>
        <w:t xml:space="preserve">or in changes in the </w:t>
      </w:r>
      <w:r w:rsidR="00EC22DA" w:rsidRPr="0085323C">
        <w:rPr>
          <w:rFonts w:ascii="Arial" w:hAnsi="Arial" w:cs="Arial"/>
        </w:rPr>
        <w:t>SADC HCPI methods and procedures</w:t>
      </w:r>
      <w:r w:rsidR="00AE670C" w:rsidRPr="0085323C">
        <w:rPr>
          <w:rFonts w:ascii="Arial" w:hAnsi="Arial" w:cs="Arial"/>
          <w:lang w:eastAsia="ja-JP"/>
        </w:rPr>
        <w:t>.</w:t>
      </w:r>
    </w:p>
    <w:p w14:paraId="3113C046" w14:textId="389D264A" w:rsidR="00AE670C" w:rsidRPr="0085323C" w:rsidRDefault="00AE670C" w:rsidP="00B34C0E">
      <w:pPr>
        <w:pStyle w:val="ListParagraph"/>
        <w:numPr>
          <w:ilvl w:val="0"/>
          <w:numId w:val="7"/>
        </w:numPr>
        <w:spacing w:after="0"/>
        <w:jc w:val="both"/>
        <w:rPr>
          <w:rFonts w:ascii="Arial" w:hAnsi="Arial" w:cs="Arial"/>
          <w:lang w:eastAsia="ja-JP"/>
        </w:rPr>
      </w:pPr>
      <w:r w:rsidRPr="0085323C">
        <w:rPr>
          <w:rFonts w:ascii="Arial" w:hAnsi="Arial" w:cs="Arial"/>
          <w:lang w:eastAsia="ja-JP"/>
        </w:rPr>
        <w:t xml:space="preserve">Consult similar work undertaken </w:t>
      </w:r>
      <w:r w:rsidR="00A72514" w:rsidRPr="0085323C">
        <w:rPr>
          <w:rFonts w:ascii="Arial" w:hAnsi="Arial" w:cs="Arial"/>
          <w:lang w:eastAsia="ja-JP"/>
        </w:rPr>
        <w:t xml:space="preserve">by </w:t>
      </w:r>
      <w:r w:rsidR="00A72514" w:rsidRPr="0085323C">
        <w:rPr>
          <w:rFonts w:ascii="Arial" w:hAnsi="Arial" w:cs="Arial"/>
        </w:rPr>
        <w:t>COMESA, East African Community (EAC) and European Union (EU)</w:t>
      </w:r>
      <w:r w:rsidR="00F3352D" w:rsidRPr="0085323C">
        <w:rPr>
          <w:rFonts w:ascii="Arial" w:hAnsi="Arial" w:cs="Arial"/>
        </w:rPr>
        <w:t>.</w:t>
      </w:r>
    </w:p>
    <w:p w14:paraId="501F0744" w14:textId="3D1B5647" w:rsidR="00204576" w:rsidRPr="0085323C" w:rsidRDefault="00AE670C" w:rsidP="002B035B">
      <w:pPr>
        <w:pStyle w:val="ListParagraph"/>
        <w:numPr>
          <w:ilvl w:val="0"/>
          <w:numId w:val="7"/>
        </w:numPr>
        <w:spacing w:after="0"/>
        <w:jc w:val="both"/>
        <w:rPr>
          <w:rFonts w:ascii="Arial" w:hAnsi="Arial" w:cs="Arial"/>
          <w:lang w:eastAsia="ja-JP"/>
        </w:rPr>
      </w:pPr>
      <w:r w:rsidRPr="0085323C">
        <w:rPr>
          <w:rFonts w:ascii="Arial" w:hAnsi="Arial" w:cs="Arial"/>
          <w:lang w:eastAsia="ja-JP"/>
        </w:rPr>
        <w:t xml:space="preserve">Prepare specific </w:t>
      </w:r>
      <w:r w:rsidR="00180291" w:rsidRPr="0085323C">
        <w:rPr>
          <w:rFonts w:ascii="Arial" w:hAnsi="Arial" w:cs="Arial"/>
          <w:lang w:eastAsia="ja-JP"/>
        </w:rPr>
        <w:t xml:space="preserve">HCPI </w:t>
      </w:r>
      <w:r w:rsidR="00F3352D" w:rsidRPr="0085323C">
        <w:rPr>
          <w:rFonts w:ascii="Arial" w:hAnsi="Arial" w:cs="Arial"/>
          <w:lang w:eastAsia="ja-JP"/>
        </w:rPr>
        <w:t>methods and procedures</w:t>
      </w:r>
      <w:r w:rsidR="00180291" w:rsidRPr="0085323C">
        <w:rPr>
          <w:rFonts w:ascii="Arial" w:hAnsi="Arial" w:cs="Arial"/>
          <w:lang w:eastAsia="ja-JP"/>
        </w:rPr>
        <w:t xml:space="preserve"> </w:t>
      </w:r>
      <w:r w:rsidR="007A69B9" w:rsidRPr="0085323C">
        <w:rPr>
          <w:rFonts w:ascii="Arial" w:hAnsi="Arial" w:cs="Arial"/>
          <w:lang w:eastAsia="ja-JP"/>
        </w:rPr>
        <w:t>on domestic concept, seasonality, second hand goods, item substitution, treatment of temporary price reduction, price collection, quality adjustment</w:t>
      </w:r>
      <w:r w:rsidR="00484A41" w:rsidRPr="0085323C">
        <w:rPr>
          <w:rFonts w:ascii="Arial" w:hAnsi="Arial" w:cs="Arial"/>
          <w:lang w:eastAsia="ja-JP"/>
        </w:rPr>
        <w:t>, imputation methods,</w:t>
      </w:r>
      <w:r w:rsidR="007A69B9" w:rsidRPr="0085323C">
        <w:rPr>
          <w:rFonts w:ascii="Arial" w:hAnsi="Arial" w:cs="Arial"/>
          <w:lang w:eastAsia="ja-JP"/>
        </w:rPr>
        <w:t xml:space="preserve"> and methods for compiling indices at lower and higher levels</w:t>
      </w:r>
      <w:r w:rsidR="00E356DB" w:rsidRPr="0085323C">
        <w:rPr>
          <w:rFonts w:ascii="Arial" w:hAnsi="Arial" w:cs="Arial"/>
          <w:lang w:eastAsia="ja-JP"/>
        </w:rPr>
        <w:t>,</w:t>
      </w:r>
      <w:r w:rsidR="006D5F89" w:rsidRPr="0085323C">
        <w:rPr>
          <w:rFonts w:ascii="Arial" w:hAnsi="Arial" w:cs="Arial"/>
          <w:lang w:eastAsia="ja-JP"/>
        </w:rPr>
        <w:t xml:space="preserve"> migrating to COICOP 2018,</w:t>
      </w:r>
      <w:r w:rsidR="00E356DB" w:rsidRPr="0085323C">
        <w:rPr>
          <w:rFonts w:ascii="Arial" w:hAnsi="Arial" w:cs="Arial"/>
          <w:lang w:eastAsia="ja-JP"/>
        </w:rPr>
        <w:t xml:space="preserve"> aggregati</w:t>
      </w:r>
      <w:r w:rsidR="00110354" w:rsidRPr="0085323C">
        <w:rPr>
          <w:rFonts w:ascii="Arial" w:hAnsi="Arial" w:cs="Arial"/>
          <w:lang w:eastAsia="ja-JP"/>
        </w:rPr>
        <w:t>on methods of</w:t>
      </w:r>
      <w:r w:rsidR="00E356DB" w:rsidRPr="0085323C">
        <w:rPr>
          <w:rFonts w:ascii="Arial" w:hAnsi="Arial" w:cs="Arial"/>
          <w:lang w:eastAsia="ja-JP"/>
        </w:rPr>
        <w:t xml:space="preserve"> HCPI at regional level, deriving HCPI weights, revision of HCPI weights and rebasing of HCPI amongst others.</w:t>
      </w:r>
      <w:r w:rsidR="00110354" w:rsidRPr="0085323C">
        <w:rPr>
          <w:rFonts w:ascii="Arial" w:hAnsi="Arial" w:cs="Arial"/>
          <w:lang w:eastAsia="ja-JP"/>
        </w:rPr>
        <w:t xml:space="preserve"> </w:t>
      </w:r>
      <w:r w:rsidR="007A69B9" w:rsidRPr="0085323C">
        <w:rPr>
          <w:rFonts w:ascii="Arial" w:hAnsi="Arial" w:cs="Arial"/>
          <w:lang w:eastAsia="ja-JP"/>
        </w:rPr>
        <w:t xml:space="preserve">The </w:t>
      </w:r>
      <w:r w:rsidR="00BF51A1" w:rsidRPr="0085323C">
        <w:rPr>
          <w:rFonts w:ascii="Arial" w:hAnsi="Arial" w:cs="Arial"/>
          <w:lang w:eastAsia="ja-JP"/>
        </w:rPr>
        <w:t>document</w:t>
      </w:r>
      <w:r w:rsidR="007A69B9" w:rsidRPr="0085323C">
        <w:rPr>
          <w:rFonts w:ascii="Arial" w:hAnsi="Arial" w:cs="Arial"/>
          <w:lang w:eastAsia="ja-JP"/>
        </w:rPr>
        <w:t xml:space="preserve"> shall also include practical examples on the inclusion of data from</w:t>
      </w:r>
      <w:r w:rsidR="00B1720B" w:rsidRPr="0085323C">
        <w:rPr>
          <w:rFonts w:ascii="Arial" w:hAnsi="Arial" w:cs="Arial"/>
          <w:lang w:eastAsia="ja-JP"/>
        </w:rPr>
        <w:t xml:space="preserve"> different sources</w:t>
      </w:r>
      <w:r w:rsidR="00F1120C" w:rsidRPr="0085323C">
        <w:rPr>
          <w:rFonts w:ascii="Arial" w:hAnsi="Arial" w:cs="Arial"/>
          <w:lang w:eastAsia="ja-JP"/>
        </w:rPr>
        <w:t xml:space="preserve"> such </w:t>
      </w:r>
      <w:r w:rsidR="00110354" w:rsidRPr="0085323C">
        <w:rPr>
          <w:rFonts w:ascii="Arial" w:hAnsi="Arial" w:cs="Arial"/>
          <w:lang w:eastAsia="ja-JP"/>
        </w:rPr>
        <w:t>as tourism</w:t>
      </w:r>
      <w:r w:rsidR="007A69B9" w:rsidRPr="0085323C">
        <w:rPr>
          <w:rFonts w:ascii="Arial" w:hAnsi="Arial" w:cs="Arial"/>
          <w:lang w:eastAsia="ja-JP"/>
        </w:rPr>
        <w:t xml:space="preserve"> expenditure</w:t>
      </w:r>
      <w:r w:rsidR="00110354" w:rsidRPr="0085323C">
        <w:rPr>
          <w:rFonts w:ascii="Arial" w:hAnsi="Arial" w:cs="Arial"/>
          <w:lang w:eastAsia="ja-JP"/>
        </w:rPr>
        <w:t xml:space="preserve"> obtained from inbound and outbound surveys</w:t>
      </w:r>
      <w:r w:rsidR="00F1120C" w:rsidRPr="0085323C">
        <w:rPr>
          <w:rFonts w:ascii="Arial" w:hAnsi="Arial" w:cs="Arial"/>
          <w:lang w:eastAsia="ja-JP"/>
        </w:rPr>
        <w:t>, National Accounts</w:t>
      </w:r>
      <w:r w:rsidR="00110354" w:rsidRPr="0085323C">
        <w:rPr>
          <w:rFonts w:ascii="Arial" w:hAnsi="Arial" w:cs="Arial"/>
          <w:lang w:eastAsia="ja-JP"/>
        </w:rPr>
        <w:t xml:space="preserve"> data</w:t>
      </w:r>
      <w:r w:rsidR="00F1120C" w:rsidRPr="0085323C">
        <w:rPr>
          <w:rFonts w:ascii="Arial" w:hAnsi="Arial" w:cs="Arial"/>
          <w:lang w:eastAsia="ja-JP"/>
        </w:rPr>
        <w:t>,</w:t>
      </w:r>
      <w:r w:rsidR="00110354" w:rsidRPr="0085323C">
        <w:rPr>
          <w:rFonts w:ascii="Arial" w:hAnsi="Arial" w:cs="Arial"/>
          <w:lang w:eastAsia="ja-JP"/>
        </w:rPr>
        <w:t xml:space="preserve"> Export of Travel Services from the</w:t>
      </w:r>
      <w:r w:rsidR="00F1120C" w:rsidRPr="0085323C">
        <w:rPr>
          <w:rFonts w:ascii="Arial" w:hAnsi="Arial" w:cs="Arial"/>
          <w:lang w:eastAsia="ja-JP"/>
        </w:rPr>
        <w:t xml:space="preserve"> Balance of Payment (BoP), and Tourism Satellite Account amongst </w:t>
      </w:r>
      <w:r w:rsidR="002B035B" w:rsidRPr="0085323C">
        <w:rPr>
          <w:rFonts w:ascii="Arial" w:hAnsi="Arial" w:cs="Arial"/>
          <w:lang w:eastAsia="ja-JP"/>
        </w:rPr>
        <w:t>others to</w:t>
      </w:r>
      <w:r w:rsidR="00F1120C" w:rsidRPr="0085323C">
        <w:rPr>
          <w:rFonts w:ascii="Arial" w:hAnsi="Arial" w:cs="Arial"/>
          <w:lang w:eastAsia="ja-JP"/>
        </w:rPr>
        <w:t xml:space="preserve"> </w:t>
      </w:r>
      <w:r w:rsidR="007A69B9" w:rsidRPr="0085323C">
        <w:rPr>
          <w:rFonts w:ascii="Arial" w:hAnsi="Arial" w:cs="Arial"/>
          <w:lang w:eastAsia="ja-JP"/>
        </w:rPr>
        <w:t>supplement expenditure obtained from household survey for the derivation of HCPI weights for use by Member States</w:t>
      </w:r>
      <w:r w:rsidRPr="0085323C">
        <w:rPr>
          <w:rFonts w:ascii="Arial" w:hAnsi="Arial" w:cs="Arial"/>
          <w:lang w:eastAsia="ja-JP"/>
        </w:rPr>
        <w:t>.</w:t>
      </w:r>
      <w:r w:rsidR="00204576" w:rsidRPr="0085323C">
        <w:rPr>
          <w:rFonts w:ascii="Arial" w:hAnsi="Arial" w:cs="Arial"/>
          <w:lang w:eastAsia="ja-JP"/>
        </w:rPr>
        <w:t xml:space="preserve"> Data collection instruments to capture tourism expenditure from inbound and outbound surveys should also be included in the document.</w:t>
      </w:r>
    </w:p>
    <w:p w14:paraId="62808EAA" w14:textId="476C5852" w:rsidR="00AE670C" w:rsidRPr="0085323C" w:rsidRDefault="00AE670C" w:rsidP="00B34C0E">
      <w:pPr>
        <w:pStyle w:val="ListParagraph"/>
        <w:numPr>
          <w:ilvl w:val="0"/>
          <w:numId w:val="7"/>
        </w:numPr>
        <w:spacing w:after="0"/>
        <w:jc w:val="both"/>
        <w:rPr>
          <w:rFonts w:ascii="Arial" w:hAnsi="Arial" w:cs="Arial"/>
          <w:lang w:eastAsia="ja-JP"/>
        </w:rPr>
      </w:pPr>
      <w:r w:rsidRPr="0085323C">
        <w:rPr>
          <w:rFonts w:ascii="Arial" w:hAnsi="Arial" w:cs="Arial"/>
          <w:lang w:eastAsia="ja-JP"/>
        </w:rPr>
        <w:t xml:space="preserve">Prepare </w:t>
      </w:r>
      <w:r w:rsidR="0098523B" w:rsidRPr="0085323C">
        <w:rPr>
          <w:rFonts w:ascii="Arial" w:hAnsi="Arial" w:cs="Arial"/>
          <w:lang w:eastAsia="ja-JP"/>
        </w:rPr>
        <w:t>the</w:t>
      </w:r>
      <w:r w:rsidRPr="0085323C">
        <w:rPr>
          <w:rFonts w:ascii="Arial" w:hAnsi="Arial" w:cs="Arial"/>
          <w:lang w:eastAsia="ja-JP"/>
        </w:rPr>
        <w:t xml:space="preserve"> </w:t>
      </w:r>
      <w:r w:rsidR="0098523B" w:rsidRPr="0085323C">
        <w:rPr>
          <w:rFonts w:ascii="Arial" w:hAnsi="Arial" w:cs="Arial"/>
        </w:rPr>
        <w:t>SADC HCPI methods and procedures</w:t>
      </w:r>
      <w:r w:rsidR="0098523B" w:rsidRPr="0085323C">
        <w:rPr>
          <w:rFonts w:ascii="Arial" w:hAnsi="Arial" w:cs="Arial"/>
          <w:lang w:eastAsia="ja-JP"/>
        </w:rPr>
        <w:t xml:space="preserve"> </w:t>
      </w:r>
      <w:r w:rsidRPr="0085323C">
        <w:rPr>
          <w:rFonts w:ascii="Arial" w:hAnsi="Arial" w:cs="Arial"/>
          <w:lang w:eastAsia="ja-JP"/>
        </w:rPr>
        <w:t>underlying considerations to the above points.</w:t>
      </w:r>
    </w:p>
    <w:p w14:paraId="78EDF4D5" w14:textId="08AE6234" w:rsidR="00AE670C" w:rsidRPr="0085323C" w:rsidRDefault="00AE670C" w:rsidP="00B34C0E">
      <w:pPr>
        <w:pStyle w:val="ListParagraph"/>
        <w:numPr>
          <w:ilvl w:val="0"/>
          <w:numId w:val="7"/>
        </w:numPr>
        <w:spacing w:after="0"/>
        <w:jc w:val="both"/>
        <w:rPr>
          <w:rFonts w:ascii="Arial" w:hAnsi="Arial" w:cs="Arial"/>
          <w:lang w:eastAsia="ja-JP"/>
        </w:rPr>
      </w:pPr>
      <w:r w:rsidRPr="0085323C">
        <w:rPr>
          <w:rFonts w:ascii="Arial" w:hAnsi="Arial" w:cs="Arial"/>
          <w:lang w:eastAsia="ja-JP"/>
        </w:rPr>
        <w:t xml:space="preserve">Present and validate the draft </w:t>
      </w:r>
      <w:r w:rsidR="0098523B" w:rsidRPr="0085323C">
        <w:rPr>
          <w:rFonts w:ascii="Arial" w:hAnsi="Arial" w:cs="Arial"/>
        </w:rPr>
        <w:t>SADC HCPI methods and procedures</w:t>
      </w:r>
      <w:r w:rsidRPr="0085323C">
        <w:rPr>
          <w:rFonts w:ascii="Arial" w:hAnsi="Arial" w:cs="Arial"/>
          <w:lang w:eastAsia="ja-JP"/>
        </w:rPr>
        <w:t xml:space="preserve"> to </w:t>
      </w:r>
      <w:r w:rsidR="0098523B" w:rsidRPr="0085323C">
        <w:rPr>
          <w:rFonts w:ascii="Arial" w:hAnsi="Arial" w:cs="Arial"/>
          <w:lang w:eastAsia="ja-JP"/>
        </w:rPr>
        <w:t xml:space="preserve">price </w:t>
      </w:r>
      <w:r w:rsidR="00462969" w:rsidRPr="0085323C">
        <w:rPr>
          <w:rFonts w:ascii="Arial" w:hAnsi="Arial" w:cs="Arial"/>
          <w:lang w:eastAsia="ja-JP"/>
        </w:rPr>
        <w:t>s</w:t>
      </w:r>
      <w:r w:rsidRPr="0085323C">
        <w:rPr>
          <w:rFonts w:ascii="Arial" w:hAnsi="Arial" w:cs="Arial"/>
          <w:lang w:eastAsia="ja-JP"/>
        </w:rPr>
        <w:t>tatisticians of Member States and SADC Secretariat as a resource person for input and discussion in a virtual validation workshop.</w:t>
      </w:r>
    </w:p>
    <w:p w14:paraId="5BD690DB" w14:textId="77777777" w:rsidR="00AE670C" w:rsidRPr="0085323C" w:rsidRDefault="00AE670C" w:rsidP="00B34C0E">
      <w:pPr>
        <w:pStyle w:val="ListParagraph"/>
        <w:numPr>
          <w:ilvl w:val="0"/>
          <w:numId w:val="7"/>
        </w:numPr>
        <w:spacing w:after="0"/>
        <w:jc w:val="both"/>
        <w:rPr>
          <w:rFonts w:ascii="Arial" w:hAnsi="Arial" w:cs="Arial"/>
          <w:lang w:eastAsia="ja-JP"/>
        </w:rPr>
      </w:pPr>
      <w:r w:rsidRPr="0085323C">
        <w:rPr>
          <w:rFonts w:ascii="Arial" w:hAnsi="Arial" w:cs="Arial"/>
          <w:lang w:eastAsia="ja-JP"/>
        </w:rPr>
        <w:t>Prepare a validation workshop report documenting inputs/proposals of Member States and Secretariat.</w:t>
      </w:r>
    </w:p>
    <w:p w14:paraId="314D4663" w14:textId="2A60C350" w:rsidR="000C5F3D" w:rsidRPr="0085323C" w:rsidRDefault="00AE670C" w:rsidP="002B035B">
      <w:pPr>
        <w:pStyle w:val="ListParagraph"/>
        <w:numPr>
          <w:ilvl w:val="0"/>
          <w:numId w:val="7"/>
        </w:numPr>
        <w:spacing w:after="0"/>
        <w:jc w:val="both"/>
        <w:rPr>
          <w:rFonts w:ascii="Arial" w:hAnsi="Arial" w:cs="Arial"/>
          <w:lang w:eastAsia="ja-JP"/>
        </w:rPr>
      </w:pPr>
      <w:r w:rsidRPr="0085323C">
        <w:rPr>
          <w:rFonts w:ascii="Arial" w:hAnsi="Arial" w:cs="Arial"/>
          <w:lang w:eastAsia="ja-JP"/>
        </w:rPr>
        <w:t xml:space="preserve">Prepare a revised and final version of the </w:t>
      </w:r>
      <w:r w:rsidR="0098523B" w:rsidRPr="0085323C">
        <w:rPr>
          <w:rFonts w:ascii="Arial" w:hAnsi="Arial" w:cs="Arial"/>
        </w:rPr>
        <w:t>SADC HCPI methods and procedures</w:t>
      </w:r>
      <w:r w:rsidRPr="0085323C">
        <w:rPr>
          <w:rFonts w:ascii="Arial" w:hAnsi="Arial" w:cs="Arial"/>
          <w:lang w:eastAsia="ja-JP"/>
        </w:rPr>
        <w:t xml:space="preserve"> incorporating inputs from Secretariat and Member States for submission to the SADC Statistics Committee for consideration and approval.</w:t>
      </w:r>
    </w:p>
    <w:p w14:paraId="53B02232" w14:textId="77777777" w:rsidR="002B035B" w:rsidRPr="0085323C" w:rsidRDefault="002B035B" w:rsidP="002B035B">
      <w:pPr>
        <w:pStyle w:val="ListParagraph"/>
        <w:spacing w:after="0"/>
        <w:ind w:left="1080"/>
        <w:jc w:val="both"/>
        <w:rPr>
          <w:rFonts w:ascii="Arial" w:hAnsi="Arial" w:cs="Arial"/>
          <w:lang w:eastAsia="ja-JP"/>
        </w:rPr>
      </w:pPr>
    </w:p>
    <w:p w14:paraId="66B6373D" w14:textId="5A8D6CEE" w:rsidR="00A1144E" w:rsidRPr="0085323C" w:rsidRDefault="00A1144E" w:rsidP="00A1144E">
      <w:pPr>
        <w:pStyle w:val="Style1"/>
        <w:rPr>
          <w:rFonts w:ascii="Arial" w:hAnsi="Arial" w:cs="Arial"/>
          <w:lang w:val="en-GB"/>
        </w:rPr>
      </w:pPr>
      <w:bookmarkStart w:id="15" w:name="_Toc169848705"/>
      <w:r w:rsidRPr="0085323C">
        <w:rPr>
          <w:rFonts w:ascii="Arial" w:hAnsi="Arial" w:cs="Arial"/>
          <w:lang w:val="en-GB"/>
        </w:rPr>
        <w:t>QUALIFICATION AND EXPERIENCE REQUIREMENTS</w:t>
      </w:r>
      <w:bookmarkEnd w:id="15"/>
      <w:r w:rsidRPr="0085323C">
        <w:rPr>
          <w:rFonts w:ascii="Arial" w:hAnsi="Arial" w:cs="Arial"/>
          <w:lang w:val="en-GB"/>
        </w:rPr>
        <w:t xml:space="preserve"> </w:t>
      </w:r>
    </w:p>
    <w:p w14:paraId="213DFAD6" w14:textId="356B2CE5" w:rsidR="00A1144E" w:rsidRPr="0085323C" w:rsidRDefault="004E078F" w:rsidP="00A1144E">
      <w:pPr>
        <w:ind w:left="705"/>
        <w:jc w:val="both"/>
        <w:rPr>
          <w:rFonts w:ascii="Arial" w:hAnsi="Arial" w:cs="Arial"/>
        </w:rPr>
      </w:pPr>
      <w:r w:rsidRPr="0085323C">
        <w:rPr>
          <w:rFonts w:ascii="Arial" w:hAnsi="Arial" w:cs="Arial"/>
        </w:rPr>
        <w:t xml:space="preserve">This assignment is expected to be carried out by </w:t>
      </w:r>
      <w:r w:rsidR="00B73671" w:rsidRPr="0085323C">
        <w:rPr>
          <w:rFonts w:ascii="Arial" w:hAnsi="Arial" w:cs="Arial"/>
        </w:rPr>
        <w:t xml:space="preserve">a </w:t>
      </w:r>
      <w:r w:rsidRPr="0085323C">
        <w:rPr>
          <w:rFonts w:ascii="Arial" w:hAnsi="Arial" w:cs="Arial"/>
        </w:rPr>
        <w:t xml:space="preserve">consultant </w:t>
      </w:r>
      <w:r w:rsidR="00B73671" w:rsidRPr="0085323C">
        <w:rPr>
          <w:rFonts w:ascii="Arial" w:hAnsi="Arial" w:cs="Arial"/>
        </w:rPr>
        <w:t xml:space="preserve">with </w:t>
      </w:r>
      <w:r w:rsidRPr="0085323C">
        <w:rPr>
          <w:rFonts w:ascii="Arial" w:hAnsi="Arial" w:cs="Arial"/>
        </w:rPr>
        <w:t xml:space="preserve">in-depth knowledge </w:t>
      </w:r>
      <w:r w:rsidR="00AE3502" w:rsidRPr="0085323C">
        <w:rPr>
          <w:rFonts w:ascii="Arial" w:hAnsi="Arial" w:cs="Arial"/>
        </w:rPr>
        <w:t xml:space="preserve">in </w:t>
      </w:r>
      <w:r w:rsidR="00CB3DE9" w:rsidRPr="0085323C">
        <w:rPr>
          <w:rFonts w:ascii="Arial" w:hAnsi="Arial" w:cs="Arial"/>
        </w:rPr>
        <w:t xml:space="preserve">consumer </w:t>
      </w:r>
      <w:r w:rsidR="00451928" w:rsidRPr="0085323C">
        <w:rPr>
          <w:rFonts w:ascii="Arial" w:hAnsi="Arial" w:cs="Arial"/>
        </w:rPr>
        <w:t>price</w:t>
      </w:r>
      <w:r w:rsidR="00AE3502" w:rsidRPr="0085323C">
        <w:rPr>
          <w:rFonts w:ascii="Arial" w:hAnsi="Arial" w:cs="Arial"/>
        </w:rPr>
        <w:t xml:space="preserve"> </w:t>
      </w:r>
      <w:r w:rsidR="001622CA" w:rsidRPr="0085323C">
        <w:rPr>
          <w:rFonts w:ascii="Arial" w:hAnsi="Arial" w:cs="Arial"/>
        </w:rPr>
        <w:t>indices</w:t>
      </w:r>
      <w:r w:rsidRPr="0085323C">
        <w:rPr>
          <w:rFonts w:ascii="Arial" w:hAnsi="Arial" w:cs="Arial"/>
        </w:rPr>
        <w:t>.  The specific profile is provided below</w:t>
      </w:r>
      <w:r w:rsidR="00A1144E" w:rsidRPr="0085323C">
        <w:rPr>
          <w:rFonts w:ascii="Arial" w:hAnsi="Arial" w:cs="Arial"/>
        </w:rPr>
        <w:t>:</w:t>
      </w:r>
    </w:p>
    <w:p w14:paraId="61CCA168" w14:textId="77777777" w:rsidR="00A1144E" w:rsidRPr="0085323C" w:rsidRDefault="00A1144E" w:rsidP="00A1144E">
      <w:pPr>
        <w:pStyle w:val="NoSpacing"/>
        <w:spacing w:line="276" w:lineRule="auto"/>
        <w:jc w:val="both"/>
        <w:rPr>
          <w:rFonts w:ascii="Maiandra GD" w:hAnsi="Maiandra GD" w:cs="Arial"/>
          <w:b/>
        </w:rPr>
      </w:pPr>
    </w:p>
    <w:p w14:paraId="65FEAAF4" w14:textId="77777777" w:rsidR="006701D1" w:rsidRPr="0085323C" w:rsidRDefault="006701D1" w:rsidP="006701D1">
      <w:pPr>
        <w:tabs>
          <w:tab w:val="left" w:pos="1134"/>
        </w:tabs>
        <w:ind w:left="705"/>
        <w:rPr>
          <w:rFonts w:ascii="Arial" w:hAnsi="Arial" w:cs="Arial"/>
          <w:b/>
        </w:rPr>
      </w:pPr>
      <w:r w:rsidRPr="0085323C">
        <w:rPr>
          <w:rFonts w:ascii="Arial" w:hAnsi="Arial" w:cs="Arial"/>
          <w:b/>
        </w:rPr>
        <w:t>Qualifications and Skills</w:t>
      </w:r>
    </w:p>
    <w:p w14:paraId="4E59E440" w14:textId="5DAA9E2B" w:rsidR="002E0F7B" w:rsidRPr="0085323C" w:rsidRDefault="002E0F7B" w:rsidP="002E0F7B">
      <w:pPr>
        <w:numPr>
          <w:ilvl w:val="1"/>
          <w:numId w:val="4"/>
        </w:numPr>
        <w:tabs>
          <w:tab w:val="left" w:pos="990"/>
        </w:tabs>
        <w:spacing w:after="0"/>
        <w:ind w:left="1004" w:hanging="284"/>
        <w:jc w:val="both"/>
        <w:rPr>
          <w:rFonts w:ascii="Arial" w:eastAsia="Times New Roman" w:hAnsi="Arial" w:cs="Arial"/>
          <w:lang w:val="en-US"/>
        </w:rPr>
      </w:pPr>
      <w:r w:rsidRPr="0085323C">
        <w:rPr>
          <w:rFonts w:ascii="Arial" w:eastAsia="Times New Roman" w:hAnsi="Arial" w:cs="Arial"/>
          <w:lang w:val="en-US"/>
        </w:rPr>
        <w:t xml:space="preserve">A minimum of a Degree in statistics, economics or related field. A </w:t>
      </w:r>
      <w:r w:rsidR="006543E3" w:rsidRPr="0085323C">
        <w:rPr>
          <w:rFonts w:ascii="Arial" w:eastAsia="Times New Roman" w:hAnsi="Arial" w:cs="Arial"/>
          <w:lang w:val="en-US"/>
        </w:rPr>
        <w:t>Master’s</w:t>
      </w:r>
      <w:r w:rsidRPr="0085323C">
        <w:rPr>
          <w:rFonts w:ascii="Arial" w:eastAsia="Times New Roman" w:hAnsi="Arial" w:cs="Arial"/>
          <w:lang w:val="en-US"/>
        </w:rPr>
        <w:t xml:space="preserve"> degree and above shall be an advantage.</w:t>
      </w:r>
    </w:p>
    <w:p w14:paraId="69964F5A" w14:textId="77777777" w:rsidR="002E0F7B" w:rsidRPr="0085323C" w:rsidRDefault="002E0F7B" w:rsidP="002E0F7B">
      <w:pPr>
        <w:numPr>
          <w:ilvl w:val="1"/>
          <w:numId w:val="4"/>
        </w:numPr>
        <w:tabs>
          <w:tab w:val="left" w:pos="990"/>
        </w:tabs>
        <w:spacing w:after="0"/>
        <w:ind w:left="1004" w:hanging="284"/>
        <w:jc w:val="both"/>
        <w:rPr>
          <w:rFonts w:ascii="Arial" w:eastAsia="Times New Roman" w:hAnsi="Arial" w:cs="Arial"/>
          <w:lang w:val="en-US"/>
        </w:rPr>
      </w:pPr>
      <w:r w:rsidRPr="0085323C">
        <w:rPr>
          <w:rFonts w:ascii="Arial" w:eastAsia="Times New Roman" w:hAnsi="Arial" w:cs="Arial"/>
          <w:lang w:val="en-US"/>
        </w:rPr>
        <w:t>Written and oral fluency in the English language is essential.  Knowledge of French and Portuguese would be an asset.</w:t>
      </w:r>
    </w:p>
    <w:p w14:paraId="466F234F" w14:textId="77777777" w:rsidR="002E0F7B" w:rsidRPr="0085323C" w:rsidRDefault="002E0F7B" w:rsidP="002E0F7B">
      <w:pPr>
        <w:numPr>
          <w:ilvl w:val="1"/>
          <w:numId w:val="4"/>
        </w:numPr>
        <w:tabs>
          <w:tab w:val="left" w:pos="990"/>
        </w:tabs>
        <w:spacing w:after="0"/>
        <w:ind w:left="1004" w:hanging="284"/>
        <w:jc w:val="both"/>
        <w:rPr>
          <w:rFonts w:ascii="Arial" w:eastAsia="Times New Roman" w:hAnsi="Arial" w:cs="Arial"/>
          <w:lang w:val="en-US"/>
        </w:rPr>
      </w:pPr>
      <w:r w:rsidRPr="0085323C">
        <w:rPr>
          <w:rFonts w:ascii="Arial" w:eastAsia="Times New Roman" w:hAnsi="Arial" w:cs="Arial"/>
          <w:lang w:val="en-US"/>
        </w:rPr>
        <w:t xml:space="preserve">Excellent oral and written communication, analytical, presentation and report writing skills in English Language.  </w:t>
      </w:r>
    </w:p>
    <w:p w14:paraId="30AA71F4" w14:textId="77777777" w:rsidR="002E0F7B" w:rsidRPr="0085323C" w:rsidRDefault="002E0F7B" w:rsidP="002E0F7B">
      <w:pPr>
        <w:numPr>
          <w:ilvl w:val="1"/>
          <w:numId w:val="4"/>
        </w:numPr>
        <w:tabs>
          <w:tab w:val="left" w:pos="990"/>
        </w:tabs>
        <w:spacing w:after="0"/>
        <w:ind w:left="1004" w:hanging="284"/>
        <w:jc w:val="both"/>
        <w:rPr>
          <w:rFonts w:ascii="Arial" w:eastAsia="Times New Roman" w:hAnsi="Arial" w:cs="Arial"/>
          <w:lang w:val="en-US"/>
        </w:rPr>
      </w:pPr>
      <w:r w:rsidRPr="0085323C">
        <w:rPr>
          <w:rFonts w:ascii="Arial" w:eastAsia="Times New Roman" w:hAnsi="Arial" w:cs="Arial"/>
          <w:lang w:val="en-US"/>
        </w:rPr>
        <w:t xml:space="preserve">Excellent time management and organizational skills to prioritize workload and deliver needful during the training week. </w:t>
      </w:r>
    </w:p>
    <w:p w14:paraId="133AD1CE" w14:textId="77777777" w:rsidR="006701D1" w:rsidRPr="0085323C" w:rsidRDefault="006701D1" w:rsidP="006701D1">
      <w:pPr>
        <w:tabs>
          <w:tab w:val="left" w:pos="1134"/>
        </w:tabs>
        <w:ind w:left="705"/>
        <w:rPr>
          <w:rFonts w:ascii="Arial" w:hAnsi="Arial" w:cs="Arial"/>
          <w:lang w:val="en-US"/>
        </w:rPr>
      </w:pPr>
    </w:p>
    <w:p w14:paraId="528F89CD" w14:textId="77777777" w:rsidR="006701D1" w:rsidRPr="0085323C" w:rsidRDefault="006701D1" w:rsidP="006701D1">
      <w:pPr>
        <w:tabs>
          <w:tab w:val="left" w:pos="1134"/>
        </w:tabs>
        <w:ind w:left="705"/>
        <w:rPr>
          <w:rFonts w:ascii="Arial" w:hAnsi="Arial" w:cs="Arial"/>
          <w:b/>
        </w:rPr>
      </w:pPr>
      <w:r w:rsidRPr="0085323C">
        <w:rPr>
          <w:rFonts w:ascii="Arial" w:hAnsi="Arial" w:cs="Arial"/>
          <w:b/>
        </w:rPr>
        <w:lastRenderedPageBreak/>
        <w:t>General Professional Experience</w:t>
      </w:r>
    </w:p>
    <w:p w14:paraId="74AF7B60" w14:textId="4379F50A" w:rsidR="006701D1" w:rsidRPr="0085323C" w:rsidRDefault="006701D1" w:rsidP="0096184A">
      <w:pPr>
        <w:numPr>
          <w:ilvl w:val="1"/>
          <w:numId w:val="4"/>
        </w:numPr>
        <w:tabs>
          <w:tab w:val="left" w:pos="990"/>
        </w:tabs>
        <w:spacing w:after="0"/>
        <w:ind w:left="1004" w:hanging="284"/>
        <w:jc w:val="both"/>
        <w:rPr>
          <w:rFonts w:ascii="Arial" w:eastAsia="Times New Roman" w:hAnsi="Arial" w:cs="Arial"/>
          <w:lang w:val="en-US"/>
        </w:rPr>
      </w:pPr>
      <w:r w:rsidRPr="0085323C">
        <w:rPr>
          <w:rFonts w:ascii="Arial" w:eastAsia="Times New Roman" w:hAnsi="Arial" w:cs="Arial"/>
          <w:lang w:val="en-US"/>
        </w:rPr>
        <w:t xml:space="preserve">The Consultant must have at least 15 years of specific experience in undertaking and managing statistical functions in the area of </w:t>
      </w:r>
      <w:r w:rsidR="0070406C" w:rsidRPr="0085323C">
        <w:rPr>
          <w:rFonts w:ascii="Arial" w:eastAsia="Times New Roman" w:hAnsi="Arial" w:cs="Arial"/>
          <w:lang w:val="en-US"/>
        </w:rPr>
        <w:t xml:space="preserve">prices </w:t>
      </w:r>
      <w:r w:rsidRPr="0085323C">
        <w:rPr>
          <w:rFonts w:ascii="Arial" w:eastAsia="Times New Roman" w:hAnsi="Arial" w:cs="Arial"/>
          <w:lang w:val="en-US"/>
        </w:rPr>
        <w:t>statistics</w:t>
      </w:r>
      <w:r w:rsidR="0070406C" w:rsidRPr="0085323C">
        <w:rPr>
          <w:rFonts w:ascii="Arial" w:eastAsia="Times New Roman" w:hAnsi="Arial" w:cs="Arial"/>
          <w:lang w:val="en-US"/>
        </w:rPr>
        <w:t>.</w:t>
      </w:r>
    </w:p>
    <w:p w14:paraId="6269ABE4" w14:textId="77777777" w:rsidR="0070406C" w:rsidRPr="0085323C" w:rsidRDefault="0070406C" w:rsidP="0070406C">
      <w:pPr>
        <w:tabs>
          <w:tab w:val="left" w:pos="990"/>
        </w:tabs>
        <w:spacing w:after="0"/>
        <w:ind w:left="1004"/>
        <w:jc w:val="both"/>
        <w:rPr>
          <w:rFonts w:ascii="Arial" w:eastAsia="Times New Roman" w:hAnsi="Arial" w:cs="Arial"/>
          <w:lang w:val="en-US"/>
        </w:rPr>
      </w:pPr>
    </w:p>
    <w:p w14:paraId="0B1D148E" w14:textId="15B832AE" w:rsidR="006701D1" w:rsidRPr="0085323C" w:rsidRDefault="006701D1" w:rsidP="006701D1">
      <w:pPr>
        <w:tabs>
          <w:tab w:val="left" w:pos="1134"/>
        </w:tabs>
        <w:ind w:left="705"/>
        <w:rPr>
          <w:rFonts w:ascii="Arial" w:hAnsi="Arial" w:cs="Arial"/>
          <w:b/>
        </w:rPr>
      </w:pPr>
      <w:r w:rsidRPr="0085323C">
        <w:rPr>
          <w:rFonts w:ascii="Arial" w:hAnsi="Arial" w:cs="Arial"/>
          <w:b/>
        </w:rPr>
        <w:t>Specific Professional Experience</w:t>
      </w:r>
      <w:r w:rsidR="000B026F" w:rsidRPr="0085323C">
        <w:rPr>
          <w:rFonts w:ascii="Arial" w:hAnsi="Arial" w:cs="Arial"/>
          <w:b/>
        </w:rPr>
        <w:t xml:space="preserve"> </w:t>
      </w:r>
    </w:p>
    <w:p w14:paraId="75AA36AB" w14:textId="567D0537" w:rsidR="006701D1" w:rsidRPr="0085323C" w:rsidRDefault="006701D1" w:rsidP="006701D1">
      <w:pPr>
        <w:numPr>
          <w:ilvl w:val="1"/>
          <w:numId w:val="4"/>
        </w:numPr>
        <w:tabs>
          <w:tab w:val="left" w:pos="990"/>
        </w:tabs>
        <w:spacing w:after="0"/>
        <w:ind w:left="1004" w:hanging="284"/>
        <w:jc w:val="both"/>
        <w:rPr>
          <w:rFonts w:ascii="Arial" w:eastAsia="Times New Roman" w:hAnsi="Arial" w:cs="Arial"/>
          <w:lang w:val="en-US"/>
        </w:rPr>
      </w:pPr>
      <w:r w:rsidRPr="0085323C">
        <w:rPr>
          <w:rFonts w:ascii="Arial" w:eastAsia="Times New Roman" w:hAnsi="Arial" w:cs="Arial"/>
          <w:lang w:val="en-US"/>
        </w:rPr>
        <w:t>At least ten (10) years’ experience in collection, production, dissemination</w:t>
      </w:r>
      <w:r w:rsidR="00A35447" w:rsidRPr="0085323C">
        <w:rPr>
          <w:rFonts w:ascii="Arial" w:eastAsia="Times New Roman" w:hAnsi="Arial" w:cs="Arial"/>
          <w:lang w:val="en-US"/>
        </w:rPr>
        <w:t xml:space="preserve">, </w:t>
      </w:r>
      <w:r w:rsidR="0047370D" w:rsidRPr="0085323C">
        <w:rPr>
          <w:rFonts w:ascii="Arial" w:eastAsia="Times New Roman" w:hAnsi="Arial" w:cs="Arial"/>
          <w:lang w:val="en-US"/>
        </w:rPr>
        <w:t>revis</w:t>
      </w:r>
      <w:r w:rsidR="004A6C6E" w:rsidRPr="0085323C">
        <w:rPr>
          <w:rFonts w:ascii="Arial" w:eastAsia="Times New Roman" w:hAnsi="Arial" w:cs="Arial"/>
          <w:lang w:val="en-US"/>
        </w:rPr>
        <w:t xml:space="preserve">ion of weights, </w:t>
      </w:r>
      <w:r w:rsidR="00A35447" w:rsidRPr="0085323C">
        <w:rPr>
          <w:rFonts w:ascii="Arial" w:eastAsia="Times New Roman" w:hAnsi="Arial" w:cs="Arial"/>
          <w:lang w:val="en-US"/>
        </w:rPr>
        <w:t>and rebasing</w:t>
      </w:r>
      <w:r w:rsidRPr="0085323C">
        <w:rPr>
          <w:rFonts w:ascii="Arial" w:eastAsia="Times New Roman" w:hAnsi="Arial" w:cs="Arial"/>
          <w:lang w:val="en-US"/>
        </w:rPr>
        <w:t xml:space="preserve"> of </w:t>
      </w:r>
      <w:r w:rsidR="008B1DB5" w:rsidRPr="0085323C">
        <w:rPr>
          <w:rFonts w:ascii="Arial" w:eastAsia="Times New Roman" w:hAnsi="Arial" w:cs="Arial"/>
          <w:lang w:val="en-US"/>
        </w:rPr>
        <w:t>HCPI</w:t>
      </w:r>
      <w:r w:rsidRPr="0085323C">
        <w:rPr>
          <w:rFonts w:ascii="Arial" w:eastAsia="Times New Roman" w:hAnsi="Arial" w:cs="Arial"/>
          <w:lang w:val="en-US"/>
        </w:rPr>
        <w:t xml:space="preserve"> at national/international level</w:t>
      </w:r>
      <w:r w:rsidR="002C3A10" w:rsidRPr="0085323C">
        <w:rPr>
          <w:rFonts w:ascii="Arial" w:eastAsia="Times New Roman" w:hAnsi="Arial" w:cs="Arial"/>
          <w:lang w:val="en-US"/>
        </w:rPr>
        <w:t>;</w:t>
      </w:r>
      <w:r w:rsidR="00CF7FB6" w:rsidRPr="0085323C">
        <w:rPr>
          <w:rFonts w:ascii="Arial" w:eastAsia="Times New Roman" w:hAnsi="Arial" w:cs="Arial"/>
          <w:lang w:val="en-US"/>
        </w:rPr>
        <w:t xml:space="preserve"> </w:t>
      </w:r>
    </w:p>
    <w:p w14:paraId="07308CD6" w14:textId="153DFE2D" w:rsidR="006701D1" w:rsidRPr="0085323C" w:rsidRDefault="006701D1" w:rsidP="006701D1">
      <w:pPr>
        <w:numPr>
          <w:ilvl w:val="1"/>
          <w:numId w:val="4"/>
        </w:numPr>
        <w:tabs>
          <w:tab w:val="left" w:pos="990"/>
        </w:tabs>
        <w:spacing w:after="0"/>
        <w:ind w:left="1004" w:hanging="284"/>
        <w:jc w:val="both"/>
        <w:rPr>
          <w:rFonts w:ascii="Arial" w:eastAsia="Times New Roman" w:hAnsi="Arial" w:cs="Arial"/>
          <w:lang w:val="en-US"/>
        </w:rPr>
      </w:pPr>
      <w:r w:rsidRPr="0085323C">
        <w:rPr>
          <w:rFonts w:ascii="Arial" w:eastAsia="Times New Roman" w:hAnsi="Arial" w:cs="Arial"/>
          <w:lang w:val="en-US"/>
        </w:rPr>
        <w:t xml:space="preserve">Demonstrated experience in the development of </w:t>
      </w:r>
      <w:r w:rsidR="008B1DB5" w:rsidRPr="0085323C">
        <w:rPr>
          <w:rFonts w:ascii="Arial" w:eastAsia="Times New Roman" w:hAnsi="Arial" w:cs="Arial"/>
          <w:lang w:val="en-US"/>
        </w:rPr>
        <w:t>HCPI</w:t>
      </w:r>
      <w:r w:rsidRPr="0085323C">
        <w:rPr>
          <w:rFonts w:ascii="Arial" w:eastAsia="Times New Roman" w:hAnsi="Arial" w:cs="Arial"/>
          <w:lang w:val="en-US"/>
        </w:rPr>
        <w:t xml:space="preserve"> guidelines and tools at national/international level;</w:t>
      </w:r>
      <w:r w:rsidR="005F574D" w:rsidRPr="0085323C">
        <w:rPr>
          <w:rFonts w:ascii="Arial" w:eastAsia="Times New Roman" w:hAnsi="Arial" w:cs="Arial"/>
          <w:lang w:val="en-US"/>
        </w:rPr>
        <w:t xml:space="preserve"> </w:t>
      </w:r>
    </w:p>
    <w:p w14:paraId="6C979FF1" w14:textId="064CCD1B" w:rsidR="006701D1" w:rsidRPr="0085323C" w:rsidRDefault="006701D1" w:rsidP="006701D1">
      <w:pPr>
        <w:numPr>
          <w:ilvl w:val="1"/>
          <w:numId w:val="4"/>
        </w:numPr>
        <w:tabs>
          <w:tab w:val="left" w:pos="990"/>
        </w:tabs>
        <w:spacing w:after="0"/>
        <w:ind w:left="1004" w:hanging="284"/>
        <w:jc w:val="both"/>
        <w:rPr>
          <w:rFonts w:ascii="Arial" w:eastAsia="Times New Roman" w:hAnsi="Arial" w:cs="Arial"/>
          <w:lang w:val="en-US"/>
        </w:rPr>
      </w:pPr>
      <w:r w:rsidRPr="0085323C">
        <w:rPr>
          <w:rFonts w:ascii="Arial" w:eastAsia="Times New Roman" w:hAnsi="Arial" w:cs="Arial"/>
          <w:lang w:val="en-US"/>
        </w:rPr>
        <w:t xml:space="preserve">Experience in undertaking at least </w:t>
      </w:r>
      <w:r w:rsidR="001622CA" w:rsidRPr="0085323C">
        <w:rPr>
          <w:rFonts w:ascii="Arial" w:eastAsia="Times New Roman" w:hAnsi="Arial" w:cs="Arial"/>
          <w:lang w:val="en-US"/>
        </w:rPr>
        <w:t>three</w:t>
      </w:r>
      <w:r w:rsidRPr="0085323C">
        <w:rPr>
          <w:rFonts w:ascii="Arial" w:eastAsia="Times New Roman" w:hAnsi="Arial" w:cs="Arial"/>
          <w:lang w:val="en-US"/>
        </w:rPr>
        <w:t xml:space="preserve"> (</w:t>
      </w:r>
      <w:r w:rsidR="001622CA" w:rsidRPr="0085323C">
        <w:rPr>
          <w:rFonts w:ascii="Arial" w:eastAsia="Times New Roman" w:hAnsi="Arial" w:cs="Arial"/>
          <w:lang w:val="en-US"/>
        </w:rPr>
        <w:t>3</w:t>
      </w:r>
      <w:r w:rsidRPr="0085323C">
        <w:rPr>
          <w:rFonts w:ascii="Arial" w:eastAsia="Times New Roman" w:hAnsi="Arial" w:cs="Arial"/>
          <w:lang w:val="en-US"/>
        </w:rPr>
        <w:t xml:space="preserve">) technical assistance/capacity building in the area of </w:t>
      </w:r>
      <w:r w:rsidR="008B1DB5" w:rsidRPr="0085323C">
        <w:rPr>
          <w:rFonts w:ascii="Arial" w:eastAsia="Times New Roman" w:hAnsi="Arial" w:cs="Arial"/>
          <w:lang w:val="en-US"/>
        </w:rPr>
        <w:t>HCPI</w:t>
      </w:r>
      <w:r w:rsidRPr="0085323C">
        <w:rPr>
          <w:rFonts w:ascii="Arial" w:eastAsia="Times New Roman" w:hAnsi="Arial" w:cs="Arial"/>
          <w:lang w:val="en-US"/>
        </w:rPr>
        <w:t xml:space="preserve"> in developing countries, preferably in Africa, as a resource person.</w:t>
      </w:r>
      <w:r w:rsidR="00CE1776" w:rsidRPr="0085323C">
        <w:rPr>
          <w:rFonts w:ascii="Arial" w:eastAsia="Times New Roman" w:hAnsi="Arial" w:cs="Arial"/>
          <w:lang w:val="en-US"/>
        </w:rPr>
        <w:t xml:space="preserve"> </w:t>
      </w:r>
    </w:p>
    <w:p w14:paraId="0FDFD538" w14:textId="77777777" w:rsidR="006701D1" w:rsidRPr="0085323C" w:rsidRDefault="006701D1" w:rsidP="006701D1">
      <w:pPr>
        <w:tabs>
          <w:tab w:val="left" w:pos="990"/>
        </w:tabs>
        <w:spacing w:after="0"/>
        <w:ind w:left="1004"/>
        <w:jc w:val="both"/>
        <w:rPr>
          <w:rFonts w:ascii="Arial" w:eastAsia="Times New Roman" w:hAnsi="Arial" w:cs="Arial"/>
          <w:lang w:val="en-US"/>
        </w:rPr>
      </w:pPr>
    </w:p>
    <w:p w14:paraId="190371C7" w14:textId="77777777" w:rsidR="006701D1" w:rsidRPr="0085323C" w:rsidRDefault="006701D1" w:rsidP="006701D1">
      <w:pPr>
        <w:ind w:left="705"/>
        <w:jc w:val="both"/>
        <w:rPr>
          <w:rFonts w:ascii="Arial" w:hAnsi="Arial" w:cs="Arial"/>
        </w:rPr>
      </w:pPr>
      <w:r w:rsidRPr="0085323C">
        <w:rPr>
          <w:rFonts w:ascii="Arial" w:hAnsi="Arial" w:cs="Arial"/>
        </w:rPr>
        <w:t>The expert must be independent and free from conflicts of interest in the responsibilities they take on.</w:t>
      </w:r>
    </w:p>
    <w:p w14:paraId="29533D3E" w14:textId="1A6C2F71" w:rsidR="00A95A1E" w:rsidRPr="0085323C" w:rsidRDefault="006701D1" w:rsidP="006701D1">
      <w:pPr>
        <w:ind w:left="705"/>
        <w:jc w:val="both"/>
        <w:rPr>
          <w:rFonts w:ascii="Arial" w:hAnsi="Arial" w:cs="Arial"/>
        </w:rPr>
      </w:pPr>
      <w:r w:rsidRPr="0085323C">
        <w:rPr>
          <w:rFonts w:ascii="Arial" w:hAnsi="Arial" w:cs="Arial"/>
        </w:rPr>
        <w:t>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w:t>
      </w:r>
      <w:r w:rsidR="00A6063F" w:rsidRPr="0085323C">
        <w:rPr>
          <w:rFonts w:ascii="Arial" w:hAnsi="Arial" w:cs="Arial"/>
        </w:rPr>
        <w:t>.</w:t>
      </w:r>
    </w:p>
    <w:p w14:paraId="3C4DC4E8" w14:textId="77777777" w:rsidR="00A95A1E" w:rsidRPr="0085323C" w:rsidRDefault="00A95A1E" w:rsidP="00A1144E">
      <w:pPr>
        <w:ind w:left="705"/>
        <w:jc w:val="both"/>
        <w:rPr>
          <w:rFonts w:ascii="Arial" w:hAnsi="Arial" w:cs="Arial"/>
        </w:rPr>
      </w:pPr>
    </w:p>
    <w:p w14:paraId="5376AA4C" w14:textId="45FCED0A" w:rsidR="00FB0187" w:rsidRPr="0085323C" w:rsidRDefault="00FB0187" w:rsidP="00FB0187">
      <w:pPr>
        <w:pStyle w:val="Style1"/>
        <w:rPr>
          <w:rFonts w:ascii="Arial" w:hAnsi="Arial" w:cs="Arial"/>
          <w:lang w:val="en-GB"/>
        </w:rPr>
      </w:pPr>
      <w:bookmarkStart w:id="16" w:name="_Toc169848706"/>
      <w:r w:rsidRPr="0085323C">
        <w:rPr>
          <w:rFonts w:ascii="Arial" w:hAnsi="Arial" w:cs="Arial"/>
          <w:lang w:val="en-GB"/>
        </w:rPr>
        <w:t>REPORTING REQUIREMENTS AND TIME SCHEDULED FOR DELIVERABLES</w:t>
      </w:r>
      <w:bookmarkEnd w:id="16"/>
      <w:r w:rsidRPr="0085323C">
        <w:rPr>
          <w:rFonts w:ascii="Arial" w:hAnsi="Arial" w:cs="Arial"/>
          <w:lang w:val="en-GB"/>
        </w:rPr>
        <w:t xml:space="preserve"> </w:t>
      </w:r>
    </w:p>
    <w:p w14:paraId="0A701209" w14:textId="7CDBC867" w:rsidR="00FB0187" w:rsidRPr="0085323C" w:rsidRDefault="00455BB8" w:rsidP="00FB0187">
      <w:pPr>
        <w:pStyle w:val="Style11"/>
        <w:rPr>
          <w:rFonts w:ascii="Arial" w:hAnsi="Arial"/>
        </w:rPr>
      </w:pPr>
      <w:bookmarkStart w:id="17" w:name="_Toc169848707"/>
      <w:r w:rsidRPr="0085323C">
        <w:rPr>
          <w:rFonts w:ascii="Arial" w:hAnsi="Arial"/>
        </w:rPr>
        <w:t>Reporting requirements</w:t>
      </w:r>
      <w:bookmarkEnd w:id="17"/>
    </w:p>
    <w:p w14:paraId="1BA3E669" w14:textId="293C617B" w:rsidR="00A6063F" w:rsidRPr="0085323C" w:rsidRDefault="00A6063F" w:rsidP="00A6063F">
      <w:pPr>
        <w:ind w:left="705"/>
        <w:jc w:val="both"/>
        <w:rPr>
          <w:rFonts w:ascii="Arial" w:hAnsi="Arial" w:cs="Arial"/>
        </w:rPr>
      </w:pPr>
      <w:r w:rsidRPr="0085323C">
        <w:rPr>
          <w:rFonts w:ascii="Arial" w:hAnsi="Arial" w:cs="Arial"/>
        </w:rPr>
        <w:t>The consultant shall operate under the guidance of the Senior Officer – Research &amp; Statistics and direct supervision of Officer – Research and Statistics responsible of price statistics.</w:t>
      </w:r>
    </w:p>
    <w:p w14:paraId="79CB197E" w14:textId="77777777" w:rsidR="00A6063F" w:rsidRPr="0085323C" w:rsidRDefault="00A6063F" w:rsidP="00A6063F">
      <w:pPr>
        <w:ind w:left="705"/>
        <w:jc w:val="both"/>
        <w:rPr>
          <w:rFonts w:ascii="Arial" w:hAnsi="Arial" w:cs="Arial"/>
        </w:rPr>
      </w:pPr>
      <w:r w:rsidRPr="0085323C">
        <w:rPr>
          <w:rFonts w:ascii="Arial" w:hAnsi="Arial" w:cs="Arial"/>
        </w:rPr>
        <w:t>All the deliverables shall be delivered to the Officer – Research and Statistics who shall assess and review the deliverables in line with the requirement of the Term of the References; and approved by the Senior Officer- Research and Statistics.</w:t>
      </w:r>
    </w:p>
    <w:p w14:paraId="7F9DDE52" w14:textId="77777777" w:rsidR="00A6063F" w:rsidRPr="0085323C" w:rsidRDefault="00A6063F" w:rsidP="00A6063F">
      <w:pPr>
        <w:ind w:left="705"/>
        <w:jc w:val="both"/>
        <w:rPr>
          <w:rFonts w:ascii="Arial" w:hAnsi="Arial" w:cs="Arial"/>
        </w:rPr>
      </w:pPr>
      <w:r w:rsidRPr="0085323C">
        <w:rPr>
          <w:rFonts w:ascii="Arial" w:hAnsi="Arial" w:cs="Arial"/>
        </w:rPr>
        <w:t>The consultant will continuously (via monthly reports/ email /zoom/ calls) update the Secretariat on progress and/or challenges with the drafting of the Regional Guideline. All reports shall be in electronic format in MS Word. The Expert shall work with the Secretariat up to the end of the assignment, shall have delivered the following in electronic format within three (3) months: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960"/>
        <w:gridCol w:w="2399"/>
      </w:tblGrid>
      <w:tr w:rsidR="003C2A76" w:rsidRPr="0085323C" w14:paraId="7B4EE1FC" w14:textId="77777777" w:rsidTr="005448D8">
        <w:tc>
          <w:tcPr>
            <w:tcW w:w="1890" w:type="dxa"/>
            <w:shd w:val="clear" w:color="auto" w:fill="auto"/>
          </w:tcPr>
          <w:p w14:paraId="4A8595FB" w14:textId="77777777" w:rsidR="003C2A76" w:rsidRPr="0085323C" w:rsidRDefault="003C2A76" w:rsidP="005448D8">
            <w:pPr>
              <w:spacing w:after="0"/>
              <w:jc w:val="both"/>
              <w:rPr>
                <w:rFonts w:ascii="Arial" w:eastAsia="Times New Roman" w:hAnsi="Arial" w:cs="Arial"/>
                <w:b/>
                <w:bCs/>
                <w:lang w:val="en-US"/>
              </w:rPr>
            </w:pPr>
            <w:bookmarkStart w:id="18" w:name="_Hlk163164741"/>
            <w:r w:rsidRPr="0085323C">
              <w:rPr>
                <w:rFonts w:ascii="Arial" w:eastAsia="Times New Roman" w:hAnsi="Arial" w:cs="Arial"/>
                <w:b/>
                <w:bCs/>
                <w:lang w:val="en-US"/>
              </w:rPr>
              <w:t>Name of report</w:t>
            </w:r>
          </w:p>
        </w:tc>
        <w:tc>
          <w:tcPr>
            <w:tcW w:w="3960" w:type="dxa"/>
            <w:shd w:val="clear" w:color="auto" w:fill="auto"/>
          </w:tcPr>
          <w:p w14:paraId="01D7ADAE" w14:textId="77777777" w:rsidR="003C2A76" w:rsidRPr="0085323C" w:rsidRDefault="003C2A76" w:rsidP="005448D8">
            <w:pPr>
              <w:spacing w:after="0"/>
              <w:jc w:val="both"/>
              <w:rPr>
                <w:rFonts w:ascii="Arial" w:eastAsia="Times New Roman" w:hAnsi="Arial" w:cs="Arial"/>
                <w:b/>
                <w:bCs/>
                <w:lang w:val="en-US"/>
              </w:rPr>
            </w:pPr>
            <w:r w:rsidRPr="0085323C">
              <w:rPr>
                <w:rFonts w:ascii="Arial" w:eastAsia="Times New Roman" w:hAnsi="Arial" w:cs="Arial"/>
                <w:b/>
                <w:bCs/>
                <w:lang w:val="en-US"/>
              </w:rPr>
              <w:t>Content</w:t>
            </w:r>
          </w:p>
        </w:tc>
        <w:tc>
          <w:tcPr>
            <w:tcW w:w="2399" w:type="dxa"/>
            <w:shd w:val="clear" w:color="auto" w:fill="auto"/>
          </w:tcPr>
          <w:p w14:paraId="4A2EAA7A" w14:textId="77777777" w:rsidR="003C2A76" w:rsidRPr="0085323C" w:rsidRDefault="003C2A76" w:rsidP="005448D8">
            <w:pPr>
              <w:spacing w:after="0"/>
              <w:jc w:val="both"/>
              <w:rPr>
                <w:rFonts w:ascii="Arial" w:eastAsia="Times New Roman" w:hAnsi="Arial" w:cs="Arial"/>
                <w:b/>
                <w:bCs/>
                <w:lang w:val="en-US"/>
              </w:rPr>
            </w:pPr>
            <w:r w:rsidRPr="0085323C">
              <w:rPr>
                <w:rFonts w:ascii="Arial" w:eastAsia="Times New Roman" w:hAnsi="Arial" w:cs="Arial"/>
                <w:b/>
                <w:bCs/>
                <w:lang w:val="en-US"/>
              </w:rPr>
              <w:t>Time of submission</w:t>
            </w:r>
          </w:p>
        </w:tc>
      </w:tr>
      <w:tr w:rsidR="003C2A76" w:rsidRPr="0085323C" w14:paraId="2F74DBDF" w14:textId="77777777" w:rsidTr="005448D8">
        <w:tc>
          <w:tcPr>
            <w:tcW w:w="1890" w:type="dxa"/>
            <w:shd w:val="clear" w:color="auto" w:fill="auto"/>
          </w:tcPr>
          <w:p w14:paraId="1C408553" w14:textId="77777777" w:rsidR="003C2A76" w:rsidRPr="0085323C" w:rsidRDefault="003C2A76" w:rsidP="005448D8">
            <w:pPr>
              <w:spacing w:after="0"/>
              <w:jc w:val="both"/>
              <w:rPr>
                <w:rFonts w:ascii="Arial" w:eastAsia="Calibri" w:hAnsi="Arial" w:cs="Arial"/>
                <w:lang w:val="en-ZA"/>
              </w:rPr>
            </w:pPr>
            <w:r w:rsidRPr="0085323C">
              <w:rPr>
                <w:rFonts w:ascii="Arial" w:eastAsia="Calibri" w:hAnsi="Arial" w:cs="Arial"/>
                <w:lang w:val="en-ZA"/>
              </w:rPr>
              <w:t>Inception report</w:t>
            </w:r>
          </w:p>
        </w:tc>
        <w:tc>
          <w:tcPr>
            <w:tcW w:w="3960" w:type="dxa"/>
            <w:shd w:val="clear" w:color="auto" w:fill="auto"/>
          </w:tcPr>
          <w:p w14:paraId="72476F88" w14:textId="77777777" w:rsidR="003C2A76" w:rsidRPr="0085323C" w:rsidRDefault="003C2A76" w:rsidP="005448D8">
            <w:pPr>
              <w:spacing w:after="0" w:line="259" w:lineRule="auto"/>
              <w:contextualSpacing/>
              <w:jc w:val="both"/>
              <w:rPr>
                <w:rFonts w:ascii="Arial" w:eastAsia="Calibri" w:hAnsi="Arial" w:cs="Arial"/>
                <w:lang w:val="en-ZA"/>
              </w:rPr>
            </w:pPr>
            <w:r w:rsidRPr="0085323C">
              <w:rPr>
                <w:rFonts w:ascii="Arial" w:eastAsia="Calibri" w:hAnsi="Arial" w:cs="Arial"/>
                <w:lang w:val="en-ZA"/>
              </w:rPr>
              <w:t xml:space="preserve">A final detailed inception report outlining the consultant’s understanding of the assignment and the approach to be employed. </w:t>
            </w:r>
          </w:p>
        </w:tc>
        <w:tc>
          <w:tcPr>
            <w:tcW w:w="2399" w:type="dxa"/>
            <w:shd w:val="clear" w:color="auto" w:fill="auto"/>
          </w:tcPr>
          <w:p w14:paraId="398E9EF4" w14:textId="77777777" w:rsidR="003C2A76" w:rsidRPr="0085323C" w:rsidRDefault="003C2A76" w:rsidP="005448D8">
            <w:pPr>
              <w:spacing w:after="0"/>
              <w:jc w:val="both"/>
              <w:rPr>
                <w:rFonts w:ascii="Arial" w:eastAsia="Calibri" w:hAnsi="Arial" w:cs="Arial"/>
                <w:lang w:val="en-ZA"/>
              </w:rPr>
            </w:pPr>
            <w:r w:rsidRPr="0085323C">
              <w:rPr>
                <w:rFonts w:ascii="Arial" w:eastAsia="Calibri" w:hAnsi="Arial" w:cs="Arial"/>
                <w:lang w:val="en-ZA"/>
              </w:rPr>
              <w:t>No later than 7 days after the start of implementation</w:t>
            </w:r>
          </w:p>
        </w:tc>
      </w:tr>
      <w:tr w:rsidR="003C2A76" w:rsidRPr="0085323C" w14:paraId="22F3E035" w14:textId="77777777" w:rsidTr="005448D8">
        <w:tc>
          <w:tcPr>
            <w:tcW w:w="1890" w:type="dxa"/>
            <w:shd w:val="clear" w:color="auto" w:fill="auto"/>
          </w:tcPr>
          <w:p w14:paraId="3123BCB3" w14:textId="77777777" w:rsidR="003C2A76" w:rsidRPr="0085323C" w:rsidRDefault="003C2A76" w:rsidP="005448D8">
            <w:pPr>
              <w:spacing w:after="0"/>
              <w:jc w:val="both"/>
              <w:rPr>
                <w:rFonts w:ascii="Arial" w:eastAsia="Calibri" w:hAnsi="Arial" w:cs="Arial"/>
                <w:lang w:val="en-ZA"/>
              </w:rPr>
            </w:pPr>
            <w:r w:rsidRPr="0085323C">
              <w:rPr>
                <w:rFonts w:ascii="Arial" w:eastAsia="Calibri" w:hAnsi="Arial" w:cs="Arial"/>
                <w:lang w:val="en-ZA"/>
              </w:rPr>
              <w:lastRenderedPageBreak/>
              <w:t>Draft Final Report</w:t>
            </w:r>
          </w:p>
        </w:tc>
        <w:tc>
          <w:tcPr>
            <w:tcW w:w="3960" w:type="dxa"/>
            <w:shd w:val="clear" w:color="auto" w:fill="auto"/>
          </w:tcPr>
          <w:p w14:paraId="430AEBD4" w14:textId="1B4769BF" w:rsidR="003C2A76" w:rsidRPr="0085323C" w:rsidRDefault="003C2A76" w:rsidP="005448D8">
            <w:pPr>
              <w:spacing w:after="0"/>
              <w:jc w:val="both"/>
              <w:rPr>
                <w:rFonts w:ascii="Arial" w:eastAsia="Calibri" w:hAnsi="Arial" w:cs="Arial"/>
                <w:lang w:val="en-ZA"/>
              </w:rPr>
            </w:pPr>
            <w:r w:rsidRPr="0085323C">
              <w:rPr>
                <w:rFonts w:ascii="Arial" w:eastAsia="Calibri" w:hAnsi="Arial" w:cs="Arial"/>
                <w:lang w:val="en-ZA"/>
              </w:rPr>
              <w:t xml:space="preserve">Draft </w:t>
            </w:r>
            <w:r w:rsidR="00443514" w:rsidRPr="0085323C">
              <w:rPr>
                <w:rFonts w:ascii="Arial" w:hAnsi="Arial" w:cs="Arial"/>
              </w:rPr>
              <w:t>SADC HCPI methods and procedures</w:t>
            </w:r>
            <w:r w:rsidRPr="0085323C">
              <w:rPr>
                <w:rFonts w:ascii="Arial" w:hAnsi="Arial" w:cs="Arial"/>
              </w:rPr>
              <w:t>.</w:t>
            </w:r>
          </w:p>
        </w:tc>
        <w:tc>
          <w:tcPr>
            <w:tcW w:w="2399" w:type="dxa"/>
            <w:shd w:val="clear" w:color="auto" w:fill="auto"/>
          </w:tcPr>
          <w:p w14:paraId="150604D3" w14:textId="77777777" w:rsidR="003C2A76" w:rsidRPr="0085323C" w:rsidRDefault="003C2A76" w:rsidP="005448D8">
            <w:pPr>
              <w:spacing w:after="0"/>
              <w:jc w:val="both"/>
              <w:rPr>
                <w:rFonts w:ascii="Arial" w:eastAsia="Calibri" w:hAnsi="Arial" w:cs="Arial"/>
                <w:lang w:val="en-ZA"/>
              </w:rPr>
            </w:pPr>
            <w:r w:rsidRPr="0085323C">
              <w:rPr>
                <w:rFonts w:ascii="Arial" w:eastAsia="Calibri" w:hAnsi="Arial" w:cs="Arial"/>
                <w:lang w:val="en-ZA"/>
              </w:rPr>
              <w:t>8 weeks after submission of inception report</w:t>
            </w:r>
          </w:p>
        </w:tc>
      </w:tr>
      <w:bookmarkEnd w:id="18"/>
      <w:tr w:rsidR="003C2A76" w:rsidRPr="0085323C" w14:paraId="525EE410" w14:textId="77777777" w:rsidTr="005448D8">
        <w:tc>
          <w:tcPr>
            <w:tcW w:w="1890" w:type="dxa"/>
            <w:tcBorders>
              <w:top w:val="single" w:sz="4" w:space="0" w:color="auto"/>
              <w:left w:val="single" w:sz="4" w:space="0" w:color="auto"/>
              <w:bottom w:val="single" w:sz="4" w:space="0" w:color="auto"/>
              <w:right w:val="single" w:sz="4" w:space="0" w:color="auto"/>
            </w:tcBorders>
            <w:shd w:val="clear" w:color="auto" w:fill="auto"/>
          </w:tcPr>
          <w:p w14:paraId="36B4CD2F" w14:textId="77777777" w:rsidR="003C2A76" w:rsidRPr="0085323C" w:rsidRDefault="003C2A76" w:rsidP="005448D8">
            <w:pPr>
              <w:spacing w:after="0"/>
              <w:jc w:val="both"/>
              <w:rPr>
                <w:rFonts w:ascii="Arial" w:eastAsia="Calibri" w:hAnsi="Arial" w:cs="Arial"/>
                <w:lang w:val="en-ZA"/>
              </w:rPr>
            </w:pPr>
            <w:r w:rsidRPr="0085323C">
              <w:rPr>
                <w:rFonts w:ascii="Arial" w:eastAsia="Calibri" w:hAnsi="Arial" w:cs="Arial"/>
                <w:lang w:val="en-ZA"/>
              </w:rPr>
              <w:t>Final Report</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5130555F" w14:textId="4B86402D" w:rsidR="003C2A76" w:rsidRPr="0085323C" w:rsidRDefault="003C2A76" w:rsidP="005448D8">
            <w:pPr>
              <w:spacing w:after="0"/>
              <w:jc w:val="both"/>
              <w:rPr>
                <w:rFonts w:ascii="Arial" w:eastAsia="Calibri" w:hAnsi="Arial" w:cs="Arial"/>
                <w:lang w:val="en-ZA"/>
              </w:rPr>
            </w:pPr>
            <w:r w:rsidRPr="0085323C">
              <w:rPr>
                <w:rFonts w:ascii="Arial" w:eastAsia="Calibri" w:hAnsi="Arial" w:cs="Arial"/>
                <w:lang w:val="en-ZA"/>
              </w:rPr>
              <w:t xml:space="preserve">Revised </w:t>
            </w:r>
            <w:r w:rsidR="00443514" w:rsidRPr="0085323C">
              <w:rPr>
                <w:rFonts w:ascii="Arial" w:hAnsi="Arial" w:cs="Arial"/>
              </w:rPr>
              <w:t>SADC HCPI methods and procedures</w:t>
            </w:r>
            <w:r w:rsidR="0020036E" w:rsidRPr="0085323C">
              <w:rPr>
                <w:rFonts w:ascii="Arial" w:hAnsi="Arial" w:cs="Arial"/>
              </w:rPr>
              <w:t xml:space="preserve"> </w:t>
            </w:r>
            <w:r w:rsidR="00135667" w:rsidRPr="0085323C">
              <w:rPr>
                <w:rFonts w:ascii="Arial" w:hAnsi="Arial" w:cs="Arial"/>
              </w:rPr>
              <w:t>and Regional Validation Report.</w:t>
            </w:r>
          </w:p>
        </w:tc>
        <w:tc>
          <w:tcPr>
            <w:tcW w:w="2399" w:type="dxa"/>
            <w:tcBorders>
              <w:top w:val="single" w:sz="4" w:space="0" w:color="auto"/>
              <w:left w:val="single" w:sz="4" w:space="0" w:color="auto"/>
              <w:bottom w:val="single" w:sz="4" w:space="0" w:color="auto"/>
              <w:right w:val="single" w:sz="4" w:space="0" w:color="auto"/>
            </w:tcBorders>
            <w:shd w:val="clear" w:color="auto" w:fill="auto"/>
          </w:tcPr>
          <w:p w14:paraId="4647FA6C" w14:textId="24923B1F" w:rsidR="003C2A76" w:rsidRPr="0085323C" w:rsidRDefault="0008435D" w:rsidP="005448D8">
            <w:pPr>
              <w:spacing w:after="0"/>
              <w:jc w:val="both"/>
              <w:rPr>
                <w:rFonts w:ascii="Arial" w:eastAsia="Calibri" w:hAnsi="Arial" w:cs="Arial"/>
                <w:lang w:val="en-ZA"/>
              </w:rPr>
            </w:pPr>
            <w:r w:rsidRPr="0085323C">
              <w:rPr>
                <w:rFonts w:ascii="Arial" w:eastAsia="Calibri" w:hAnsi="Arial" w:cs="Arial"/>
                <w:lang w:val="en-ZA"/>
              </w:rPr>
              <w:t>3 weeks after submission of draft methods and procedures.</w:t>
            </w:r>
          </w:p>
        </w:tc>
      </w:tr>
    </w:tbl>
    <w:p w14:paraId="0AB749F0" w14:textId="77777777" w:rsidR="00455BB8" w:rsidRPr="0085323C" w:rsidRDefault="00455BB8" w:rsidP="00455BB8">
      <w:pPr>
        <w:ind w:left="705"/>
        <w:jc w:val="both"/>
        <w:rPr>
          <w:rFonts w:ascii="Arial" w:hAnsi="Arial" w:cs="Arial"/>
        </w:rPr>
      </w:pPr>
    </w:p>
    <w:p w14:paraId="698A15F4" w14:textId="2F5ED53C" w:rsidR="00455BB8" w:rsidRPr="0085323C" w:rsidRDefault="00455BB8" w:rsidP="00455BB8">
      <w:pPr>
        <w:pStyle w:val="Style11"/>
        <w:rPr>
          <w:rFonts w:ascii="Arial" w:hAnsi="Arial"/>
        </w:rPr>
      </w:pPr>
      <w:bookmarkStart w:id="19" w:name="_Toc169848708"/>
      <w:r w:rsidRPr="0085323C">
        <w:rPr>
          <w:rFonts w:ascii="Arial" w:hAnsi="Arial"/>
        </w:rPr>
        <w:t>Submission and approval of report</w:t>
      </w:r>
      <w:bookmarkEnd w:id="19"/>
    </w:p>
    <w:p w14:paraId="0FEA9956" w14:textId="77777777" w:rsidR="000E6941" w:rsidRPr="0085323C" w:rsidRDefault="000E6941" w:rsidP="000E6941">
      <w:pPr>
        <w:ind w:left="705"/>
        <w:jc w:val="both"/>
        <w:rPr>
          <w:rFonts w:ascii="Arial" w:hAnsi="Arial" w:cs="Arial"/>
        </w:rPr>
      </w:pPr>
      <w:r w:rsidRPr="0085323C">
        <w:rPr>
          <w:rFonts w:ascii="Arial" w:hAnsi="Arial" w:cs="Arial"/>
        </w:rPr>
        <w:t>The reports referred to above must be submitted to the project manager identified in the contract. The reports must be written in English. The project manager is responsible for approving the reports.</w:t>
      </w:r>
    </w:p>
    <w:p w14:paraId="5733A078" w14:textId="77777777" w:rsidR="00054503" w:rsidRPr="0085323C" w:rsidRDefault="00054503" w:rsidP="00054503">
      <w:pPr>
        <w:pStyle w:val="Style11"/>
        <w:rPr>
          <w:rFonts w:ascii="Arial" w:hAnsi="Arial"/>
        </w:rPr>
      </w:pPr>
      <w:bookmarkStart w:id="20" w:name="_Toc169848709"/>
      <w:r w:rsidRPr="0085323C">
        <w:rPr>
          <w:rFonts w:ascii="Arial" w:hAnsi="Arial"/>
        </w:rPr>
        <w:t>Project management</w:t>
      </w:r>
      <w:bookmarkEnd w:id="20"/>
    </w:p>
    <w:p w14:paraId="65CDDEC0" w14:textId="77777777" w:rsidR="00F656FB" w:rsidRPr="0085323C" w:rsidRDefault="00F656FB" w:rsidP="00F656FB">
      <w:pPr>
        <w:ind w:left="705"/>
        <w:jc w:val="both"/>
        <w:rPr>
          <w:rFonts w:ascii="Arial" w:hAnsi="Arial" w:cs="Arial"/>
        </w:rPr>
      </w:pPr>
      <w:r w:rsidRPr="0085323C">
        <w:rPr>
          <w:rFonts w:ascii="Arial" w:hAnsi="Arial" w:cs="Arial"/>
        </w:rPr>
        <w:t xml:space="preserve">Overall responsibility for supervision of the Consultancy will lie with the Officer – Research and Statistics. The Consultant shall be responsible for the operational day-to-day management and coordination of the consultancy work.  </w:t>
      </w:r>
    </w:p>
    <w:p w14:paraId="7FB3DCAE" w14:textId="77777777" w:rsidR="00054503" w:rsidRPr="0085323C" w:rsidRDefault="00054503" w:rsidP="00054503">
      <w:pPr>
        <w:pStyle w:val="Style11"/>
        <w:rPr>
          <w:rFonts w:ascii="Arial" w:hAnsi="Arial"/>
        </w:rPr>
      </w:pPr>
      <w:bookmarkStart w:id="21" w:name="_Toc169848710"/>
      <w:r w:rsidRPr="0085323C">
        <w:rPr>
          <w:rFonts w:ascii="Arial" w:hAnsi="Arial"/>
        </w:rPr>
        <w:t>Management structure</w:t>
      </w:r>
      <w:bookmarkEnd w:id="21"/>
    </w:p>
    <w:p w14:paraId="09FD683F" w14:textId="77777777" w:rsidR="00975E3F" w:rsidRPr="0085323C" w:rsidRDefault="00975E3F" w:rsidP="00975E3F">
      <w:pPr>
        <w:ind w:left="705"/>
        <w:jc w:val="both"/>
        <w:rPr>
          <w:rFonts w:ascii="Arial" w:hAnsi="Arial" w:cs="Arial"/>
        </w:rPr>
      </w:pPr>
      <w:r w:rsidRPr="0085323C">
        <w:rPr>
          <w:rFonts w:ascii="Arial" w:hAnsi="Arial" w:cs="Arial"/>
        </w:rPr>
        <w:t>The Consultant shall report to the Officer – Research and Statistics and perform the assigned tasks.</w:t>
      </w:r>
    </w:p>
    <w:p w14:paraId="4C0984D1" w14:textId="36DBBDA4" w:rsidR="00B57877" w:rsidRPr="0085323C" w:rsidRDefault="00B57877" w:rsidP="00B57877">
      <w:pPr>
        <w:pStyle w:val="Style1"/>
        <w:rPr>
          <w:rFonts w:ascii="Arial" w:hAnsi="Arial" w:cs="Arial"/>
          <w:lang w:val="en-GB"/>
        </w:rPr>
      </w:pPr>
      <w:bookmarkStart w:id="22" w:name="_Toc169848711"/>
      <w:r w:rsidRPr="0085323C">
        <w:rPr>
          <w:rFonts w:ascii="Arial" w:hAnsi="Arial" w:cs="Arial"/>
          <w:lang w:val="en-GB"/>
        </w:rPr>
        <w:t xml:space="preserve">LOGISTICS AND </w:t>
      </w:r>
      <w:r w:rsidR="004E4013" w:rsidRPr="0085323C">
        <w:rPr>
          <w:rFonts w:ascii="Arial" w:hAnsi="Arial" w:cs="Arial"/>
          <w:lang w:val="en-GB"/>
        </w:rPr>
        <w:t>START DATE</w:t>
      </w:r>
      <w:bookmarkEnd w:id="22"/>
      <w:r w:rsidR="004E4013" w:rsidRPr="0085323C">
        <w:rPr>
          <w:rFonts w:ascii="Arial" w:hAnsi="Arial" w:cs="Arial"/>
          <w:lang w:val="en-GB"/>
        </w:rPr>
        <w:t xml:space="preserve"> </w:t>
      </w:r>
    </w:p>
    <w:p w14:paraId="24391CEB" w14:textId="177868CA" w:rsidR="00B57877" w:rsidRPr="0085323C" w:rsidRDefault="003973B3" w:rsidP="00B57877">
      <w:pPr>
        <w:pStyle w:val="Style11"/>
        <w:rPr>
          <w:rFonts w:ascii="Arial" w:hAnsi="Arial"/>
        </w:rPr>
      </w:pPr>
      <w:bookmarkStart w:id="23" w:name="_Toc169848712"/>
      <w:r w:rsidRPr="0085323C">
        <w:rPr>
          <w:rFonts w:ascii="Arial" w:hAnsi="Arial"/>
        </w:rPr>
        <w:t>Location</w:t>
      </w:r>
      <w:bookmarkEnd w:id="23"/>
    </w:p>
    <w:p w14:paraId="4E931E2C" w14:textId="77777777" w:rsidR="00B63CAA" w:rsidRPr="0085323C" w:rsidRDefault="00B63CAA" w:rsidP="00B63CAA">
      <w:pPr>
        <w:ind w:left="705"/>
        <w:jc w:val="both"/>
        <w:rPr>
          <w:rFonts w:ascii="Arial" w:hAnsi="Arial" w:cs="Arial"/>
        </w:rPr>
      </w:pPr>
      <w:r w:rsidRPr="0085323C">
        <w:rPr>
          <w:rFonts w:ascii="Arial" w:hAnsi="Arial" w:cs="Arial"/>
        </w:rPr>
        <w:t>The assignment is commissioned by the SADC Secretariat based in Gaborone, Botswana. However, this Assignment will primarily be executed through desk research and virtually. Therefore, there will be no travelling to the SADC Secretariat offices in Gaborone, Botswana.</w:t>
      </w:r>
    </w:p>
    <w:p w14:paraId="0A856AC3" w14:textId="77777777" w:rsidR="005B497B" w:rsidRPr="0085323C" w:rsidRDefault="005B497B" w:rsidP="005B497B">
      <w:pPr>
        <w:pStyle w:val="Style11"/>
        <w:rPr>
          <w:rFonts w:ascii="Arial" w:hAnsi="Arial"/>
        </w:rPr>
      </w:pPr>
      <w:bookmarkStart w:id="24" w:name="_Toc169848713"/>
      <w:r w:rsidRPr="0085323C">
        <w:rPr>
          <w:rFonts w:ascii="Arial" w:hAnsi="Arial"/>
        </w:rPr>
        <w:t>Office accommodation</w:t>
      </w:r>
      <w:bookmarkEnd w:id="24"/>
    </w:p>
    <w:p w14:paraId="3B5D7941" w14:textId="77777777" w:rsidR="005B497B" w:rsidRPr="0085323C" w:rsidRDefault="005B497B" w:rsidP="005B497B">
      <w:pPr>
        <w:ind w:left="705"/>
        <w:jc w:val="both"/>
        <w:rPr>
          <w:rFonts w:ascii="Arial" w:hAnsi="Arial" w:cs="Arial"/>
        </w:rPr>
      </w:pPr>
      <w:r w:rsidRPr="0085323C">
        <w:rPr>
          <w:rFonts w:ascii="Arial" w:hAnsi="Arial" w:cs="Arial"/>
        </w:rPr>
        <w:t>None required</w:t>
      </w:r>
    </w:p>
    <w:p w14:paraId="0FF061FB" w14:textId="7AF8816E" w:rsidR="00515EC9" w:rsidRPr="0085323C" w:rsidRDefault="00515EC9" w:rsidP="00515EC9">
      <w:pPr>
        <w:pStyle w:val="Style11"/>
        <w:rPr>
          <w:rFonts w:ascii="Arial" w:hAnsi="Arial"/>
        </w:rPr>
      </w:pPr>
      <w:bookmarkStart w:id="25" w:name="_Toc169848714"/>
      <w:r w:rsidRPr="0085323C">
        <w:rPr>
          <w:rFonts w:ascii="Arial" w:hAnsi="Arial"/>
        </w:rPr>
        <w:t>Facilities to be provided by the contracting authority</w:t>
      </w:r>
      <w:bookmarkEnd w:id="25"/>
    </w:p>
    <w:p w14:paraId="37A9C3C1" w14:textId="77777777" w:rsidR="0001359A" w:rsidRPr="0085323C" w:rsidRDefault="0001359A" w:rsidP="0001359A">
      <w:pPr>
        <w:ind w:left="705"/>
        <w:jc w:val="both"/>
        <w:rPr>
          <w:rFonts w:ascii="Arial" w:hAnsi="Arial" w:cs="Arial"/>
        </w:rPr>
      </w:pPr>
      <w:r w:rsidRPr="0085323C">
        <w:rPr>
          <w:rFonts w:ascii="Arial" w:hAnsi="Arial" w:cs="Arial"/>
        </w:rPr>
        <w:t>No facilities will be provided since the assignment will be done remotely.</w:t>
      </w:r>
    </w:p>
    <w:p w14:paraId="24F29E92" w14:textId="73D7EA32" w:rsidR="00515EC9" w:rsidRPr="0085323C" w:rsidRDefault="00515EC9" w:rsidP="00BD07A0">
      <w:pPr>
        <w:pStyle w:val="Style11"/>
        <w:ind w:left="705"/>
        <w:jc w:val="both"/>
        <w:rPr>
          <w:rFonts w:ascii="Arial" w:hAnsi="Arial"/>
        </w:rPr>
      </w:pPr>
      <w:bookmarkStart w:id="26" w:name="_Toc169848715"/>
      <w:r w:rsidRPr="0085323C">
        <w:rPr>
          <w:rFonts w:ascii="Arial" w:hAnsi="Arial"/>
        </w:rPr>
        <w:t>Facilities to be provided by the contractor</w:t>
      </w:r>
      <w:bookmarkEnd w:id="26"/>
    </w:p>
    <w:p w14:paraId="0D22DC06" w14:textId="77777777" w:rsidR="00237669" w:rsidRPr="0085323C" w:rsidRDefault="00237669" w:rsidP="00237669">
      <w:pPr>
        <w:ind w:left="705"/>
        <w:jc w:val="both"/>
        <w:rPr>
          <w:rFonts w:ascii="Arial" w:hAnsi="Arial" w:cs="Arial"/>
        </w:rPr>
      </w:pPr>
      <w:r w:rsidRPr="0085323C">
        <w:rPr>
          <w:rFonts w:ascii="Arial" w:hAnsi="Arial" w:cs="Arial"/>
        </w:rPr>
        <w:t>No facilities will be provided since the assignment will be done remotely.</w:t>
      </w:r>
    </w:p>
    <w:p w14:paraId="4BFD1C33" w14:textId="0F179259" w:rsidR="00515EC9" w:rsidRPr="0085323C" w:rsidRDefault="00515EC9" w:rsidP="00515EC9">
      <w:pPr>
        <w:pStyle w:val="Style11"/>
        <w:ind w:left="705"/>
        <w:jc w:val="both"/>
        <w:rPr>
          <w:rFonts w:ascii="Arial" w:hAnsi="Arial"/>
        </w:rPr>
      </w:pPr>
      <w:bookmarkStart w:id="27" w:name="_Toc169848716"/>
      <w:r w:rsidRPr="0085323C">
        <w:rPr>
          <w:rFonts w:ascii="Arial" w:hAnsi="Arial"/>
        </w:rPr>
        <w:t>Equipment</w:t>
      </w:r>
      <w:bookmarkEnd w:id="27"/>
    </w:p>
    <w:p w14:paraId="13AC808A" w14:textId="77777777" w:rsidR="00660073" w:rsidRPr="0085323C" w:rsidRDefault="00660073" w:rsidP="00660073">
      <w:pPr>
        <w:ind w:left="705"/>
        <w:jc w:val="both"/>
        <w:rPr>
          <w:rFonts w:ascii="Arial" w:hAnsi="Arial" w:cs="Arial"/>
        </w:rPr>
      </w:pPr>
      <w:r w:rsidRPr="0085323C">
        <w:rPr>
          <w:rFonts w:ascii="Arial" w:hAnsi="Arial" w:cs="Arial"/>
        </w:rPr>
        <w:t xml:space="preserve">No equipment is to be purchased on behalf of the contracting authority / procuring entity as part of this service contract or transferred to the contracting authority / procuring entity at the end of this contract. Any equipment related to this contract that </w:t>
      </w:r>
      <w:r w:rsidRPr="0085323C">
        <w:rPr>
          <w:rFonts w:ascii="Arial" w:hAnsi="Arial" w:cs="Arial"/>
        </w:rPr>
        <w:lastRenderedPageBreak/>
        <w:t>is to be acquired by the procuring entity must be purchased by means of a separate supply tender procedure.</w:t>
      </w:r>
    </w:p>
    <w:p w14:paraId="5ABE3A66" w14:textId="77777777" w:rsidR="00054503" w:rsidRPr="0085323C" w:rsidRDefault="00054503" w:rsidP="00054503">
      <w:pPr>
        <w:pStyle w:val="Style11"/>
        <w:rPr>
          <w:rFonts w:ascii="Arial" w:hAnsi="Arial"/>
        </w:rPr>
      </w:pPr>
      <w:bookmarkStart w:id="28" w:name="_Toc169848717"/>
      <w:r w:rsidRPr="0085323C">
        <w:rPr>
          <w:rFonts w:ascii="Arial" w:hAnsi="Arial"/>
        </w:rPr>
        <w:t>Start date and period of implementation</w:t>
      </w:r>
      <w:bookmarkEnd w:id="28"/>
    </w:p>
    <w:p w14:paraId="67BDBBA3" w14:textId="0D83A317" w:rsidR="00FD2844" w:rsidRPr="0085323C" w:rsidRDefault="00FD2844" w:rsidP="00054503">
      <w:pPr>
        <w:ind w:left="705"/>
        <w:jc w:val="both"/>
        <w:rPr>
          <w:rFonts w:ascii="Arial" w:hAnsi="Arial" w:cs="Arial"/>
        </w:rPr>
      </w:pPr>
      <w:r w:rsidRPr="0085323C">
        <w:rPr>
          <w:rFonts w:ascii="Arial" w:hAnsi="Arial" w:cs="Arial"/>
        </w:rPr>
        <w:t>The intended start date is as soon as both parties have signed the contract agreement and the period of implementation of the contract will be 90 calendar days from the date of signing the agreement.</w:t>
      </w:r>
    </w:p>
    <w:p w14:paraId="28E9B000" w14:textId="72ED5616" w:rsidR="003E4562" w:rsidRPr="0085323C" w:rsidRDefault="003E4562" w:rsidP="003E4562">
      <w:pPr>
        <w:pStyle w:val="Style1"/>
        <w:rPr>
          <w:rFonts w:ascii="Arial" w:hAnsi="Arial" w:cs="Arial"/>
          <w:lang w:val="en-GB"/>
        </w:rPr>
      </w:pPr>
      <w:bookmarkStart w:id="29" w:name="_Toc169848718"/>
      <w:r w:rsidRPr="0085323C">
        <w:rPr>
          <w:rFonts w:ascii="Arial" w:hAnsi="Arial" w:cs="Arial"/>
          <w:lang w:val="en-GB"/>
        </w:rPr>
        <w:t>MONITORING AND EVALUATION</w:t>
      </w:r>
      <w:bookmarkEnd w:id="29"/>
      <w:r w:rsidRPr="0085323C">
        <w:rPr>
          <w:rFonts w:ascii="Arial" w:hAnsi="Arial" w:cs="Arial"/>
          <w:lang w:val="en-GB"/>
        </w:rPr>
        <w:t xml:space="preserve"> </w:t>
      </w:r>
    </w:p>
    <w:p w14:paraId="2811C9EA" w14:textId="4F120424" w:rsidR="003E4562" w:rsidRPr="0085323C" w:rsidRDefault="003E4562" w:rsidP="003E4562">
      <w:pPr>
        <w:pStyle w:val="Style11"/>
        <w:rPr>
          <w:rFonts w:ascii="Arial" w:hAnsi="Arial"/>
        </w:rPr>
      </w:pPr>
      <w:bookmarkStart w:id="30" w:name="_Toc169848719"/>
      <w:r w:rsidRPr="0085323C">
        <w:rPr>
          <w:rFonts w:ascii="Arial" w:hAnsi="Arial"/>
        </w:rPr>
        <w:t>Definition of indicators</w:t>
      </w:r>
      <w:bookmarkEnd w:id="30"/>
    </w:p>
    <w:p w14:paraId="6C0BCB4E" w14:textId="632411AB" w:rsidR="003E4562" w:rsidRPr="0085323C" w:rsidRDefault="003E4562" w:rsidP="003E4562">
      <w:pPr>
        <w:ind w:left="705"/>
        <w:jc w:val="both"/>
        <w:rPr>
          <w:rFonts w:ascii="Arial" w:hAnsi="Arial" w:cs="Arial"/>
        </w:rPr>
      </w:pPr>
      <w:r w:rsidRPr="0085323C">
        <w:rPr>
          <w:rFonts w:ascii="Arial" w:hAnsi="Arial" w:cs="Arial"/>
        </w:rPr>
        <w:t>The indicators to be used are timeliness, technical coverage and analytical quality of the Report as detailed in the section 5 above.</w:t>
      </w:r>
    </w:p>
    <w:p w14:paraId="27A30E74" w14:textId="0BA94584" w:rsidR="0097147C" w:rsidRPr="0085323C" w:rsidRDefault="0097147C" w:rsidP="0097147C">
      <w:pPr>
        <w:pStyle w:val="Style11"/>
        <w:rPr>
          <w:rFonts w:ascii="Arial" w:hAnsi="Arial"/>
        </w:rPr>
      </w:pPr>
      <w:bookmarkStart w:id="31" w:name="_Toc169848720"/>
      <w:r w:rsidRPr="0085323C">
        <w:rPr>
          <w:rFonts w:ascii="Arial" w:hAnsi="Arial"/>
        </w:rPr>
        <w:t>Special requirements</w:t>
      </w:r>
      <w:bookmarkEnd w:id="31"/>
    </w:p>
    <w:p w14:paraId="5B81F7CD" w14:textId="1C493969" w:rsidR="0097147C" w:rsidRPr="0085323C" w:rsidRDefault="007B24C0" w:rsidP="0097147C">
      <w:pPr>
        <w:ind w:left="705"/>
        <w:jc w:val="both"/>
        <w:rPr>
          <w:rFonts w:ascii="Arial" w:hAnsi="Arial" w:cs="Arial"/>
        </w:rPr>
      </w:pPr>
      <w:r w:rsidRPr="0085323C">
        <w:rPr>
          <w:rFonts w:ascii="Arial" w:hAnsi="Arial" w:cs="Arial"/>
        </w:rPr>
        <w:t>The Consultant must declare any potential conflict of interest between the provision of the requested services, and other activities in which, a member of their consortium of group (s), or any expert proposed in their offer is engaged</w:t>
      </w:r>
      <w:r w:rsidR="0097147C" w:rsidRPr="0085323C">
        <w:rPr>
          <w:rFonts w:ascii="Arial" w:hAnsi="Arial" w:cs="Arial"/>
        </w:rPr>
        <w:t>.</w:t>
      </w:r>
    </w:p>
    <w:p w14:paraId="7DDB4E5C" w14:textId="5370A8C5" w:rsidR="002B7729" w:rsidRPr="0085323C" w:rsidRDefault="002B7729" w:rsidP="002B7729">
      <w:pPr>
        <w:pStyle w:val="Style1"/>
        <w:rPr>
          <w:rFonts w:ascii="Arial" w:hAnsi="Arial" w:cs="Arial"/>
          <w:lang w:val="en-GB"/>
        </w:rPr>
      </w:pPr>
      <w:bookmarkStart w:id="32" w:name="_Toc169848721"/>
      <w:r w:rsidRPr="0085323C">
        <w:rPr>
          <w:rFonts w:ascii="Arial" w:hAnsi="Arial" w:cs="Arial"/>
          <w:lang w:val="en-GB"/>
        </w:rPr>
        <w:t>ASSUMPTIONS AND RISKS</w:t>
      </w:r>
      <w:bookmarkEnd w:id="32"/>
      <w:r w:rsidRPr="0085323C">
        <w:rPr>
          <w:rFonts w:ascii="Arial" w:hAnsi="Arial" w:cs="Arial"/>
          <w:lang w:val="en-GB"/>
        </w:rPr>
        <w:t xml:space="preserve"> </w:t>
      </w:r>
    </w:p>
    <w:p w14:paraId="615A2252" w14:textId="71D6AB25" w:rsidR="002B7729" w:rsidRPr="0085323C" w:rsidRDefault="002B7729" w:rsidP="002B7729">
      <w:pPr>
        <w:pStyle w:val="Style11"/>
        <w:rPr>
          <w:rFonts w:ascii="Arial" w:hAnsi="Arial"/>
        </w:rPr>
      </w:pPr>
      <w:bookmarkStart w:id="33" w:name="_Toc169848722"/>
      <w:r w:rsidRPr="0085323C">
        <w:rPr>
          <w:rFonts w:ascii="Arial" w:hAnsi="Arial"/>
        </w:rPr>
        <w:t>Assumptions underlying the project</w:t>
      </w:r>
      <w:bookmarkEnd w:id="33"/>
    </w:p>
    <w:p w14:paraId="6A5AA112" w14:textId="224EBC84" w:rsidR="002B7729" w:rsidRPr="0085323C" w:rsidRDefault="007B24C0" w:rsidP="002B7729">
      <w:pPr>
        <w:ind w:left="705"/>
        <w:jc w:val="both"/>
        <w:rPr>
          <w:rFonts w:ascii="Arial" w:hAnsi="Arial" w:cs="Arial"/>
        </w:rPr>
      </w:pPr>
      <w:r w:rsidRPr="0085323C">
        <w:rPr>
          <w:rFonts w:ascii="Arial" w:hAnsi="Arial" w:cs="Arial"/>
        </w:rPr>
        <w:t xml:space="preserve">It assumed that the consultant would be procured within the reasonable timeframe and activities implemented within the schedule provided of </w:t>
      </w:r>
      <w:r w:rsidR="008228F9" w:rsidRPr="0085323C">
        <w:rPr>
          <w:rFonts w:ascii="Arial" w:hAnsi="Arial" w:cs="Arial"/>
        </w:rPr>
        <w:t>9</w:t>
      </w:r>
      <w:r w:rsidRPr="0085323C">
        <w:rPr>
          <w:rFonts w:ascii="Arial" w:hAnsi="Arial" w:cs="Arial"/>
        </w:rPr>
        <w:t xml:space="preserve">0 calendar days spread over </w:t>
      </w:r>
      <w:r w:rsidR="00C33337" w:rsidRPr="0085323C">
        <w:rPr>
          <w:rFonts w:ascii="Arial" w:hAnsi="Arial" w:cs="Arial"/>
        </w:rPr>
        <w:t>3</w:t>
      </w:r>
      <w:r w:rsidRPr="0085323C">
        <w:rPr>
          <w:rFonts w:ascii="Arial" w:hAnsi="Arial" w:cs="Arial"/>
        </w:rPr>
        <w:t xml:space="preserve"> months</w:t>
      </w:r>
      <w:r w:rsidR="002B7729" w:rsidRPr="0085323C">
        <w:rPr>
          <w:rFonts w:ascii="Arial" w:hAnsi="Arial" w:cs="Arial"/>
        </w:rPr>
        <w:t>.</w:t>
      </w:r>
    </w:p>
    <w:p w14:paraId="6063175E" w14:textId="5FD28618" w:rsidR="002B7729" w:rsidRPr="0085323C" w:rsidRDefault="002B7729" w:rsidP="002B7729">
      <w:pPr>
        <w:pStyle w:val="Style11"/>
        <w:rPr>
          <w:rFonts w:ascii="Arial" w:hAnsi="Arial"/>
        </w:rPr>
      </w:pPr>
      <w:bookmarkStart w:id="34" w:name="_Toc169848723"/>
      <w:r w:rsidRPr="0085323C">
        <w:rPr>
          <w:rFonts w:ascii="Arial" w:hAnsi="Arial"/>
        </w:rPr>
        <w:t>Risks</w:t>
      </w:r>
      <w:bookmarkEnd w:id="34"/>
    </w:p>
    <w:p w14:paraId="5E7690F0" w14:textId="5830F91A" w:rsidR="002B7729" w:rsidRPr="0085323C" w:rsidRDefault="007B24C0" w:rsidP="002B7729">
      <w:pPr>
        <w:ind w:left="705"/>
        <w:jc w:val="both"/>
        <w:rPr>
          <w:rFonts w:ascii="Arial" w:hAnsi="Arial" w:cs="Arial"/>
        </w:rPr>
      </w:pPr>
      <w:r w:rsidRPr="0085323C">
        <w:rPr>
          <w:rFonts w:ascii="Arial" w:hAnsi="Arial" w:cs="Arial"/>
        </w:rPr>
        <w:t>The nature of the assignment presents negligible risks associated with the consultancy. Some of the foreseen risks are the following</w:t>
      </w:r>
      <w:r w:rsidR="002B7729" w:rsidRPr="0085323C">
        <w:rPr>
          <w:rFonts w:ascii="Arial" w:hAnsi="Arial" w:cs="Arial"/>
        </w:rPr>
        <w:t>:</w:t>
      </w:r>
    </w:p>
    <w:tbl>
      <w:tblPr>
        <w:tblW w:w="865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7B24C0" w:rsidRPr="0085323C" w14:paraId="0D07496C" w14:textId="77777777" w:rsidTr="002B7729">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05A338EF" w14:textId="5941F3F6" w:rsidR="007B24C0" w:rsidRPr="0085323C" w:rsidRDefault="007B24C0" w:rsidP="007B24C0">
            <w:pPr>
              <w:jc w:val="both"/>
              <w:rPr>
                <w:rFonts w:ascii="Arial" w:hAnsi="Arial" w:cs="Arial"/>
                <w:b/>
              </w:rPr>
            </w:pPr>
            <w:r w:rsidRPr="0085323C">
              <w:rPr>
                <w:rFonts w:ascii="Arial" w:hAnsi="Arial" w:cs="Arial"/>
              </w:rPr>
              <w:t>Possible risks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1CBD1F5" w14:textId="727C8665" w:rsidR="007B24C0" w:rsidRPr="0085323C" w:rsidRDefault="007B24C0" w:rsidP="007B24C0">
            <w:pPr>
              <w:jc w:val="both"/>
              <w:rPr>
                <w:rFonts w:ascii="Arial" w:hAnsi="Arial" w:cs="Arial"/>
                <w:b/>
              </w:rPr>
            </w:pPr>
            <w:r w:rsidRPr="0085323C">
              <w:rPr>
                <w:rFonts w:ascii="Arial" w:hAnsi="Arial" w:cs="Arial"/>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6342997D" w14:textId="6A2A40C6" w:rsidR="007B24C0" w:rsidRPr="0085323C" w:rsidRDefault="007B24C0" w:rsidP="007B24C0">
            <w:pPr>
              <w:jc w:val="both"/>
              <w:rPr>
                <w:rFonts w:ascii="Arial" w:hAnsi="Arial" w:cs="Arial"/>
                <w:b/>
              </w:rPr>
            </w:pPr>
            <w:r w:rsidRPr="0085323C">
              <w:rPr>
                <w:rFonts w:ascii="Arial" w:hAnsi="Arial" w:cs="Arial"/>
              </w:rPr>
              <w:t>Mitigation Measures</w:t>
            </w:r>
          </w:p>
        </w:tc>
      </w:tr>
      <w:tr w:rsidR="007B24C0" w:rsidRPr="0085323C" w14:paraId="528E6652" w14:textId="77777777" w:rsidTr="002B7729">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6B98751F" w14:textId="167C0018" w:rsidR="007B24C0" w:rsidRPr="0085323C" w:rsidRDefault="007B24C0" w:rsidP="00B34C0E">
            <w:pPr>
              <w:numPr>
                <w:ilvl w:val="6"/>
                <w:numId w:val="5"/>
              </w:numPr>
              <w:tabs>
                <w:tab w:val="clear" w:pos="2520"/>
                <w:tab w:val="num" w:pos="360"/>
              </w:tabs>
              <w:spacing w:after="120"/>
              <w:ind w:left="360"/>
              <w:jc w:val="both"/>
              <w:rPr>
                <w:rFonts w:ascii="Arial" w:hAnsi="Arial" w:cs="Arial"/>
              </w:rPr>
            </w:pPr>
            <w:r w:rsidRPr="0085323C">
              <w:rPr>
                <w:rFonts w:ascii="Arial" w:hAnsi="Arial" w:cs="Arial"/>
              </w:rPr>
              <w:t xml:space="preserve">Unavailability of key stakeholders to provide relevant information due to change in the working environment </w:t>
            </w:r>
          </w:p>
        </w:tc>
        <w:tc>
          <w:tcPr>
            <w:tcW w:w="1439" w:type="dxa"/>
            <w:tcBorders>
              <w:top w:val="single" w:sz="4" w:space="0" w:color="auto"/>
              <w:left w:val="single" w:sz="4" w:space="0" w:color="auto"/>
              <w:bottom w:val="single" w:sz="4" w:space="0" w:color="auto"/>
              <w:right w:val="single" w:sz="4" w:space="0" w:color="auto"/>
            </w:tcBorders>
          </w:tcPr>
          <w:p w14:paraId="52D20BA4" w14:textId="0FEB9D19" w:rsidR="007B24C0" w:rsidRPr="0085323C" w:rsidRDefault="007B24C0" w:rsidP="007B24C0">
            <w:pPr>
              <w:jc w:val="both"/>
              <w:rPr>
                <w:rFonts w:ascii="Arial" w:hAnsi="Arial" w:cs="Arial"/>
              </w:rPr>
            </w:pPr>
            <w:r w:rsidRPr="0085323C">
              <w:rPr>
                <w:rFonts w:ascii="Arial" w:hAnsi="Arial" w:cs="Arial"/>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5F156346" w14:textId="75737FB0" w:rsidR="007B24C0" w:rsidRPr="0085323C" w:rsidRDefault="007B24C0" w:rsidP="007B24C0">
            <w:pPr>
              <w:jc w:val="both"/>
              <w:rPr>
                <w:rFonts w:ascii="Arial" w:hAnsi="Arial" w:cs="Arial"/>
              </w:rPr>
            </w:pPr>
            <w:r w:rsidRPr="0085323C">
              <w:rPr>
                <w:rFonts w:ascii="Arial" w:hAnsi="Arial" w:cs="Arial"/>
              </w:rPr>
              <w:t>Plan and communicate ahead with key stakeholders; have more than one communication means</w:t>
            </w:r>
          </w:p>
        </w:tc>
      </w:tr>
    </w:tbl>
    <w:p w14:paraId="1FA07273" w14:textId="77777777" w:rsidR="0085323C" w:rsidRDefault="0085323C" w:rsidP="00455BB8">
      <w:pPr>
        <w:ind w:left="705"/>
        <w:jc w:val="both"/>
        <w:rPr>
          <w:rFonts w:ascii="Arial" w:hAnsi="Arial" w:cs="Arial"/>
        </w:rPr>
      </w:pPr>
    </w:p>
    <w:p w14:paraId="7FF42E8E" w14:textId="77777777" w:rsidR="0085323C" w:rsidRDefault="0085323C" w:rsidP="00455BB8">
      <w:pPr>
        <w:ind w:left="705"/>
        <w:jc w:val="both"/>
        <w:rPr>
          <w:rFonts w:ascii="Arial" w:hAnsi="Arial" w:cs="Arial"/>
        </w:rPr>
      </w:pPr>
    </w:p>
    <w:p w14:paraId="192ADEE9" w14:textId="77777777" w:rsidR="0085323C" w:rsidRDefault="0085323C" w:rsidP="00455BB8">
      <w:pPr>
        <w:ind w:left="705"/>
        <w:jc w:val="both"/>
        <w:rPr>
          <w:rFonts w:ascii="Arial" w:hAnsi="Arial" w:cs="Arial"/>
        </w:rPr>
      </w:pPr>
    </w:p>
    <w:p w14:paraId="1B9BDA2E" w14:textId="77777777" w:rsidR="0085323C" w:rsidRDefault="0085323C" w:rsidP="00455BB8">
      <w:pPr>
        <w:ind w:left="705"/>
        <w:jc w:val="both"/>
        <w:rPr>
          <w:rFonts w:ascii="Arial" w:hAnsi="Arial" w:cs="Arial"/>
        </w:rPr>
      </w:pPr>
    </w:p>
    <w:p w14:paraId="3FE3E4A6" w14:textId="77777777" w:rsidR="0085323C" w:rsidRDefault="0085323C" w:rsidP="00455BB8">
      <w:pPr>
        <w:ind w:left="705"/>
        <w:jc w:val="both"/>
        <w:rPr>
          <w:rFonts w:ascii="Arial" w:hAnsi="Arial" w:cs="Arial"/>
        </w:rPr>
      </w:pPr>
    </w:p>
    <w:p w14:paraId="16CA516F" w14:textId="77777777" w:rsidR="0085323C" w:rsidRPr="0085323C" w:rsidRDefault="0085323C" w:rsidP="00455BB8">
      <w:pPr>
        <w:ind w:left="705"/>
        <w:jc w:val="both"/>
        <w:rPr>
          <w:rFonts w:ascii="Arial" w:hAnsi="Arial" w:cs="Arial"/>
        </w:rPr>
      </w:pPr>
    </w:p>
    <w:p w14:paraId="2327D7D8" w14:textId="77777777" w:rsidR="00FB657C" w:rsidRPr="0085323C" w:rsidRDefault="00FB657C" w:rsidP="0085323C">
      <w:pPr>
        <w:pStyle w:val="Style1"/>
        <w:ind w:left="680" w:hanging="680"/>
        <w:rPr>
          <w:rFonts w:ascii="Arial" w:eastAsia="Times New Roman" w:hAnsi="Arial" w:cs="Arial"/>
        </w:rPr>
      </w:pPr>
      <w:r w:rsidRPr="0085323C">
        <w:rPr>
          <w:rFonts w:ascii="Arial" w:eastAsia="Times New Roman" w:hAnsi="Arial" w:cs="Arial"/>
          <w:bCs/>
        </w:rPr>
        <w:lastRenderedPageBreak/>
        <w:tab/>
      </w:r>
      <w:r w:rsidRPr="0085323C">
        <w:rPr>
          <w:rFonts w:ascii="Arial" w:hAnsi="Arial" w:cs="Arial"/>
          <w:lang w:val="en-GB"/>
        </w:rPr>
        <w:t>FINANCIAL PROPOSAL</w:t>
      </w:r>
      <w:r w:rsidRPr="0085323C">
        <w:rPr>
          <w:rFonts w:ascii="Arial" w:eastAsia="Times New Roman" w:hAnsi="Arial" w:cs="Arial"/>
        </w:rPr>
        <w:t xml:space="preserve"> </w:t>
      </w:r>
    </w:p>
    <w:p w14:paraId="4A903928" w14:textId="77777777" w:rsidR="00FB657C" w:rsidRPr="0085323C" w:rsidRDefault="00FB657C" w:rsidP="00FB657C">
      <w:pPr>
        <w:keepNext/>
        <w:tabs>
          <w:tab w:val="num" w:pos="480"/>
        </w:tabs>
        <w:spacing w:before="240" w:after="120"/>
        <w:ind w:left="480" w:hanging="480"/>
        <w:jc w:val="both"/>
        <w:outlineLvl w:val="0"/>
        <w:rPr>
          <w:rFonts w:ascii="Arial" w:eastAsia="Times New Roman" w:hAnsi="Arial" w:cs="Arial"/>
          <w:b/>
          <w:bCs/>
          <w:lang w:val="en-US"/>
        </w:rPr>
      </w:pPr>
      <w:r w:rsidRPr="0085323C">
        <w:rPr>
          <w:rFonts w:ascii="Arial" w:eastAsia="Times New Roman" w:hAnsi="Arial" w:cs="Arial"/>
          <w:b/>
          <w:bCs/>
          <w:lang w:val="en-US"/>
        </w:rPr>
        <w:t>9.1</w:t>
      </w:r>
      <w:r w:rsidRPr="0085323C">
        <w:rPr>
          <w:rFonts w:ascii="Arial" w:eastAsia="Times New Roman" w:hAnsi="Arial" w:cs="Arial"/>
          <w:b/>
          <w:bCs/>
          <w:lang w:val="en-US"/>
        </w:rPr>
        <w:tab/>
        <w:t>Financial proposal</w:t>
      </w:r>
    </w:p>
    <w:p w14:paraId="19ED9C82" w14:textId="7A684A55" w:rsidR="00FB657C" w:rsidRPr="0085323C" w:rsidRDefault="00FB657C" w:rsidP="00FB657C">
      <w:pPr>
        <w:keepNext/>
        <w:tabs>
          <w:tab w:val="num" w:pos="480"/>
        </w:tabs>
        <w:spacing w:before="240" w:after="120"/>
        <w:ind w:left="480" w:hanging="480"/>
        <w:jc w:val="both"/>
        <w:outlineLvl w:val="0"/>
        <w:rPr>
          <w:rFonts w:ascii="Arial" w:eastAsia="Times New Roman" w:hAnsi="Arial" w:cs="Arial"/>
          <w:lang w:val="en-US"/>
        </w:rPr>
      </w:pPr>
      <w:r w:rsidRPr="0085323C">
        <w:rPr>
          <w:rFonts w:ascii="Arial" w:eastAsia="Times New Roman" w:hAnsi="Arial" w:cs="Arial"/>
          <w:lang w:val="en-US"/>
        </w:rPr>
        <w:tab/>
        <w:t xml:space="preserve">The financial proposal should include all consultancy fees and all costs. </w:t>
      </w:r>
    </w:p>
    <w:p w14:paraId="4B99ED0F" w14:textId="77777777" w:rsidR="00FB657C" w:rsidRPr="0085323C" w:rsidRDefault="00FB657C" w:rsidP="00FB657C">
      <w:pPr>
        <w:keepNext/>
        <w:tabs>
          <w:tab w:val="num" w:pos="480"/>
        </w:tabs>
        <w:spacing w:before="240" w:after="120"/>
        <w:ind w:left="480" w:hanging="480"/>
        <w:jc w:val="both"/>
        <w:outlineLvl w:val="0"/>
        <w:rPr>
          <w:rFonts w:ascii="Arial" w:eastAsia="Times New Roman" w:hAnsi="Arial" w:cs="Arial"/>
          <w:b/>
          <w:bCs/>
          <w:lang w:val="en-US"/>
        </w:rPr>
      </w:pPr>
      <w:r w:rsidRPr="0085323C">
        <w:rPr>
          <w:rFonts w:ascii="Arial" w:eastAsia="Times New Roman" w:hAnsi="Arial" w:cs="Arial"/>
          <w:b/>
          <w:bCs/>
          <w:lang w:val="en-US"/>
        </w:rPr>
        <w:t>9.2</w:t>
      </w:r>
      <w:r w:rsidRPr="0085323C">
        <w:rPr>
          <w:rFonts w:ascii="Arial" w:eastAsia="Times New Roman" w:hAnsi="Arial" w:cs="Arial"/>
          <w:b/>
          <w:bCs/>
          <w:lang w:val="en-US"/>
        </w:rPr>
        <w:tab/>
        <w:t>Schedule of payment</w:t>
      </w:r>
    </w:p>
    <w:p w14:paraId="29AB13EB" w14:textId="130FE367" w:rsidR="00FB657C" w:rsidRPr="0085323C" w:rsidRDefault="00FB657C" w:rsidP="009C5287">
      <w:pPr>
        <w:keepNext/>
        <w:tabs>
          <w:tab w:val="num" w:pos="480"/>
        </w:tabs>
        <w:spacing w:before="240" w:after="120"/>
        <w:ind w:left="480" w:hanging="480"/>
        <w:jc w:val="both"/>
        <w:outlineLvl w:val="0"/>
        <w:rPr>
          <w:rFonts w:ascii="Arial" w:eastAsia="Times New Roman" w:hAnsi="Arial" w:cs="Arial"/>
          <w:lang w:val="en-US"/>
        </w:rPr>
      </w:pPr>
      <w:r w:rsidRPr="0085323C">
        <w:rPr>
          <w:rFonts w:ascii="Arial" w:eastAsia="Times New Roman" w:hAnsi="Arial" w:cs="Arial"/>
          <w:lang w:val="en-US"/>
        </w:rPr>
        <w:tab/>
        <w:t xml:space="preserve">Payments for the assignment shall be related to the reports and their approval as follows: </w:t>
      </w:r>
    </w:p>
    <w:p w14:paraId="502CF6E4" w14:textId="77777777" w:rsidR="0053213D" w:rsidRPr="0085323C" w:rsidRDefault="005C1435" w:rsidP="0053213D">
      <w:pPr>
        <w:keepNext/>
        <w:tabs>
          <w:tab w:val="num" w:pos="480"/>
        </w:tabs>
        <w:spacing w:before="240" w:after="120"/>
        <w:ind w:left="480" w:hanging="480"/>
        <w:jc w:val="both"/>
        <w:outlineLvl w:val="0"/>
        <w:rPr>
          <w:rFonts w:ascii="Arial" w:eastAsia="Times New Roman" w:hAnsi="Arial" w:cs="Arial"/>
          <w:lang w:val="en-US"/>
        </w:rPr>
      </w:pPr>
      <w:r w:rsidRPr="0085323C">
        <w:rPr>
          <w:rFonts w:ascii="Arial" w:eastAsia="Times New Roman" w:hAnsi="Arial" w:cs="Arial"/>
          <w:lang w:val="en-US"/>
        </w:rPr>
        <w:tab/>
      </w:r>
      <w:r w:rsidR="0053213D" w:rsidRPr="0085323C">
        <w:rPr>
          <w:rFonts w:ascii="Arial" w:eastAsia="Times New Roman" w:hAnsi="Arial" w:cs="Arial"/>
          <w:b/>
          <w:bCs/>
          <w:lang w:val="en-US"/>
        </w:rPr>
        <w:t>20%</w:t>
      </w:r>
      <w:r w:rsidR="0053213D" w:rsidRPr="0085323C">
        <w:rPr>
          <w:rFonts w:ascii="Arial" w:eastAsia="Times New Roman" w:hAnsi="Arial" w:cs="Arial"/>
          <w:lang w:val="en-US"/>
        </w:rPr>
        <w:t xml:space="preserve"> of the contract price shall be paid upon submission of an acceptable Inception report;</w:t>
      </w:r>
    </w:p>
    <w:p w14:paraId="68085A33" w14:textId="35586A29" w:rsidR="0053213D" w:rsidRPr="0085323C" w:rsidRDefault="0053213D" w:rsidP="0053213D">
      <w:pPr>
        <w:keepNext/>
        <w:tabs>
          <w:tab w:val="num" w:pos="480"/>
        </w:tabs>
        <w:spacing w:before="240" w:after="120"/>
        <w:ind w:left="480" w:hanging="480"/>
        <w:jc w:val="both"/>
        <w:outlineLvl w:val="0"/>
        <w:rPr>
          <w:rFonts w:ascii="Arial" w:eastAsia="Times New Roman" w:hAnsi="Arial" w:cs="Arial"/>
          <w:lang w:val="en-US"/>
        </w:rPr>
      </w:pPr>
      <w:r w:rsidRPr="0085323C">
        <w:rPr>
          <w:rFonts w:ascii="Arial" w:eastAsia="Times New Roman" w:hAnsi="Arial" w:cs="Arial"/>
          <w:lang w:val="en-US"/>
        </w:rPr>
        <w:tab/>
      </w:r>
      <w:r w:rsidR="0008435D" w:rsidRPr="0085323C">
        <w:rPr>
          <w:rFonts w:ascii="Arial" w:eastAsia="Times New Roman" w:hAnsi="Arial" w:cs="Arial"/>
          <w:b/>
          <w:bCs/>
          <w:lang w:val="en-US"/>
        </w:rPr>
        <w:t>6</w:t>
      </w:r>
      <w:r w:rsidRPr="0085323C">
        <w:rPr>
          <w:rFonts w:ascii="Arial" w:eastAsia="Times New Roman" w:hAnsi="Arial" w:cs="Arial"/>
          <w:b/>
          <w:bCs/>
          <w:lang w:val="en-US"/>
        </w:rPr>
        <w:t>0%</w:t>
      </w:r>
      <w:r w:rsidRPr="0085323C">
        <w:rPr>
          <w:rFonts w:ascii="Arial" w:eastAsia="Times New Roman" w:hAnsi="Arial" w:cs="Arial"/>
          <w:lang w:val="en-US"/>
        </w:rPr>
        <w:t xml:space="preserve"> of the contract price shall be paid upon submission of an acceptable draft report.</w:t>
      </w:r>
    </w:p>
    <w:p w14:paraId="23793A69" w14:textId="7FAA5266" w:rsidR="0053213D" w:rsidRPr="00793438" w:rsidRDefault="0053213D" w:rsidP="0053213D">
      <w:pPr>
        <w:keepNext/>
        <w:tabs>
          <w:tab w:val="num" w:pos="480"/>
        </w:tabs>
        <w:spacing w:before="240" w:after="120"/>
        <w:ind w:left="480" w:hanging="480"/>
        <w:jc w:val="both"/>
        <w:outlineLvl w:val="0"/>
        <w:rPr>
          <w:rFonts w:ascii="Arial" w:eastAsia="Times New Roman" w:hAnsi="Arial" w:cs="Arial"/>
          <w:lang w:val="en-US"/>
        </w:rPr>
      </w:pPr>
      <w:r w:rsidRPr="0085323C">
        <w:rPr>
          <w:rFonts w:ascii="Arial" w:eastAsia="Times New Roman" w:hAnsi="Arial" w:cs="Arial"/>
          <w:lang w:val="en-US"/>
        </w:rPr>
        <w:tab/>
      </w:r>
      <w:r w:rsidR="0008435D" w:rsidRPr="0085323C">
        <w:rPr>
          <w:rFonts w:ascii="Arial" w:eastAsia="Times New Roman" w:hAnsi="Arial" w:cs="Arial"/>
          <w:b/>
          <w:bCs/>
          <w:lang w:val="en-US"/>
        </w:rPr>
        <w:t>2</w:t>
      </w:r>
      <w:r w:rsidRPr="0085323C">
        <w:rPr>
          <w:rFonts w:ascii="Arial" w:eastAsia="Times New Roman" w:hAnsi="Arial" w:cs="Arial"/>
          <w:b/>
          <w:bCs/>
          <w:lang w:val="en-US"/>
        </w:rPr>
        <w:t>0%</w:t>
      </w:r>
      <w:r w:rsidRPr="0085323C">
        <w:rPr>
          <w:rFonts w:ascii="Arial" w:eastAsia="Times New Roman" w:hAnsi="Arial" w:cs="Arial"/>
          <w:lang w:val="en-US"/>
        </w:rPr>
        <w:t xml:space="preserve"> of the contract price shall be paid upon submission of an acceptable final report and regional validation report.</w:t>
      </w:r>
    </w:p>
    <w:p w14:paraId="54385367" w14:textId="7CC2867D" w:rsidR="005C1435" w:rsidRPr="005C1435" w:rsidRDefault="005C1435" w:rsidP="0053213D">
      <w:pPr>
        <w:keepNext/>
        <w:tabs>
          <w:tab w:val="num" w:pos="480"/>
        </w:tabs>
        <w:spacing w:before="240" w:after="120"/>
        <w:ind w:left="480" w:hanging="480"/>
        <w:jc w:val="both"/>
        <w:outlineLvl w:val="0"/>
        <w:rPr>
          <w:rFonts w:ascii="Arial" w:hAnsi="Arial" w:cs="Arial"/>
          <w:lang w:val="en-US"/>
        </w:rPr>
      </w:pPr>
    </w:p>
    <w:sectPr w:rsidR="005C1435" w:rsidRPr="005C1435">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23E3F" w14:textId="77777777" w:rsidR="00330A23" w:rsidRDefault="00330A23" w:rsidP="006F5F09">
      <w:pPr>
        <w:spacing w:after="0" w:line="240" w:lineRule="auto"/>
      </w:pPr>
      <w:r>
        <w:separator/>
      </w:r>
    </w:p>
  </w:endnote>
  <w:endnote w:type="continuationSeparator" w:id="0">
    <w:p w14:paraId="70BC9A37" w14:textId="77777777" w:rsidR="00330A23" w:rsidRDefault="00330A23" w:rsidP="006F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MS Gothic"/>
    <w:charset w:val="01"/>
    <w:family w:val="roman"/>
    <w:pitch w:val="variable"/>
  </w:font>
  <w:font w:name="WenQuanYi Micro Hei">
    <w:altName w:val="MS Gothic"/>
    <w:charset w:val="80"/>
    <w:family w:val="auto"/>
    <w:pitch w:val="variable"/>
  </w:font>
  <w:font w:name="Lohit Hindi">
    <w:altName w:val="MS Gothic"/>
    <w:charset w:val="80"/>
    <w:family w:val="auto"/>
    <w:pitch w:val="variable"/>
  </w:font>
  <w:font w:name="+mn-ea">
    <w:panose1 w:val="00000000000000000000"/>
    <w:charset w:val="00"/>
    <w:family w:val="roman"/>
    <w:notTrueType/>
    <w:pitch w:val="default"/>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220674"/>
      <w:docPartObj>
        <w:docPartGallery w:val="Page Numbers (Bottom of Page)"/>
        <w:docPartUnique/>
      </w:docPartObj>
    </w:sdtPr>
    <w:sdtEndPr>
      <w:rPr>
        <w:noProof/>
      </w:rPr>
    </w:sdtEndPr>
    <w:sdtContent>
      <w:p w14:paraId="13438118" w14:textId="7B47CED0" w:rsidR="00F14022" w:rsidRDefault="00F14022">
        <w:pPr>
          <w:pStyle w:val="Footer"/>
          <w:jc w:val="right"/>
        </w:pPr>
        <w:r>
          <w:fldChar w:fldCharType="begin"/>
        </w:r>
        <w:r>
          <w:instrText xml:space="preserve"> PAGE   \* MERGEFORMAT </w:instrText>
        </w:r>
        <w:r>
          <w:fldChar w:fldCharType="separate"/>
        </w:r>
        <w:r w:rsidR="00BF48E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6038" w14:textId="77777777" w:rsidR="00330A23" w:rsidRDefault="00330A23" w:rsidP="006F5F09">
      <w:pPr>
        <w:spacing w:after="0" w:line="240" w:lineRule="auto"/>
      </w:pPr>
      <w:r>
        <w:separator/>
      </w:r>
    </w:p>
  </w:footnote>
  <w:footnote w:type="continuationSeparator" w:id="0">
    <w:p w14:paraId="2065C7CF" w14:textId="77777777" w:rsidR="00330A23" w:rsidRDefault="00330A23" w:rsidP="006F5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1253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2" w15:restartNumberingAfterBreak="0">
    <w:nsid w:val="18E66E3A"/>
    <w:multiLevelType w:val="hybridMultilevel"/>
    <w:tmpl w:val="73945198"/>
    <w:lvl w:ilvl="0" w:tplc="BC5A4D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855BC9"/>
    <w:multiLevelType w:val="hybridMultilevel"/>
    <w:tmpl w:val="82A698D4"/>
    <w:lvl w:ilvl="0" w:tplc="45B47E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D24C46"/>
    <w:multiLevelType w:val="hybridMultilevel"/>
    <w:tmpl w:val="5F107A30"/>
    <w:lvl w:ilvl="0" w:tplc="FFFFFFFF">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B7479E"/>
    <w:multiLevelType w:val="hybridMultilevel"/>
    <w:tmpl w:val="5F107A30"/>
    <w:lvl w:ilvl="0" w:tplc="FFFFFFFF">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CFB0224"/>
    <w:multiLevelType w:val="hybridMultilevel"/>
    <w:tmpl w:val="F364D29A"/>
    <w:lvl w:ilvl="0" w:tplc="EF16A5FE">
      <w:start w:val="1"/>
      <w:numFmt w:val="bullet"/>
      <w:pStyle w:val="1st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7"/>
  </w:num>
  <w:num w:numId="6">
    <w:abstractNumId w:val="6"/>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num>
  <w:num w:numId="1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B91"/>
    <w:rsid w:val="00001940"/>
    <w:rsid w:val="0000205A"/>
    <w:rsid w:val="000060EA"/>
    <w:rsid w:val="000069AA"/>
    <w:rsid w:val="00007D99"/>
    <w:rsid w:val="0001019C"/>
    <w:rsid w:val="00012123"/>
    <w:rsid w:val="0001278E"/>
    <w:rsid w:val="0001359A"/>
    <w:rsid w:val="00013CE7"/>
    <w:rsid w:val="00014BF6"/>
    <w:rsid w:val="00016D49"/>
    <w:rsid w:val="000174BF"/>
    <w:rsid w:val="000207D1"/>
    <w:rsid w:val="00021E1A"/>
    <w:rsid w:val="00021F75"/>
    <w:rsid w:val="00022CE2"/>
    <w:rsid w:val="00024140"/>
    <w:rsid w:val="0002659A"/>
    <w:rsid w:val="000302E4"/>
    <w:rsid w:val="00031089"/>
    <w:rsid w:val="00032D50"/>
    <w:rsid w:val="00035A27"/>
    <w:rsid w:val="00035E6F"/>
    <w:rsid w:val="0003659C"/>
    <w:rsid w:val="000369C9"/>
    <w:rsid w:val="00037230"/>
    <w:rsid w:val="00040344"/>
    <w:rsid w:val="0004055D"/>
    <w:rsid w:val="00042691"/>
    <w:rsid w:val="00043EB7"/>
    <w:rsid w:val="0004486E"/>
    <w:rsid w:val="00044D21"/>
    <w:rsid w:val="0004717F"/>
    <w:rsid w:val="00052EE2"/>
    <w:rsid w:val="000536C3"/>
    <w:rsid w:val="00054503"/>
    <w:rsid w:val="000561B3"/>
    <w:rsid w:val="00057031"/>
    <w:rsid w:val="00057CDC"/>
    <w:rsid w:val="00064435"/>
    <w:rsid w:val="000661B6"/>
    <w:rsid w:val="000666B7"/>
    <w:rsid w:val="00066A76"/>
    <w:rsid w:val="0007018F"/>
    <w:rsid w:val="000709CE"/>
    <w:rsid w:val="00071CFD"/>
    <w:rsid w:val="000723CC"/>
    <w:rsid w:val="00076A1D"/>
    <w:rsid w:val="00081EC4"/>
    <w:rsid w:val="00083BCD"/>
    <w:rsid w:val="0008435D"/>
    <w:rsid w:val="00084A09"/>
    <w:rsid w:val="00084E25"/>
    <w:rsid w:val="00086BD6"/>
    <w:rsid w:val="00086C21"/>
    <w:rsid w:val="00095A4D"/>
    <w:rsid w:val="000963F4"/>
    <w:rsid w:val="0009751C"/>
    <w:rsid w:val="000A604A"/>
    <w:rsid w:val="000A654F"/>
    <w:rsid w:val="000A7769"/>
    <w:rsid w:val="000B026F"/>
    <w:rsid w:val="000B052E"/>
    <w:rsid w:val="000B4E63"/>
    <w:rsid w:val="000B59AB"/>
    <w:rsid w:val="000B5ADB"/>
    <w:rsid w:val="000B6288"/>
    <w:rsid w:val="000C01BF"/>
    <w:rsid w:val="000C0C3F"/>
    <w:rsid w:val="000C18A9"/>
    <w:rsid w:val="000C5F3D"/>
    <w:rsid w:val="000C6907"/>
    <w:rsid w:val="000D10FB"/>
    <w:rsid w:val="000D24A4"/>
    <w:rsid w:val="000D2660"/>
    <w:rsid w:val="000D3182"/>
    <w:rsid w:val="000D3288"/>
    <w:rsid w:val="000D3E10"/>
    <w:rsid w:val="000D582A"/>
    <w:rsid w:val="000D6BB4"/>
    <w:rsid w:val="000D7DA2"/>
    <w:rsid w:val="000E2A6B"/>
    <w:rsid w:val="000E36A7"/>
    <w:rsid w:val="000E39B9"/>
    <w:rsid w:val="000E4089"/>
    <w:rsid w:val="000E44C1"/>
    <w:rsid w:val="000E4517"/>
    <w:rsid w:val="000E4526"/>
    <w:rsid w:val="000E5999"/>
    <w:rsid w:val="000E6941"/>
    <w:rsid w:val="000E79BB"/>
    <w:rsid w:val="000E7DED"/>
    <w:rsid w:val="000F0E77"/>
    <w:rsid w:val="000F2670"/>
    <w:rsid w:val="000F3687"/>
    <w:rsid w:val="000F52E6"/>
    <w:rsid w:val="00102E49"/>
    <w:rsid w:val="001032DD"/>
    <w:rsid w:val="00105600"/>
    <w:rsid w:val="00105F1F"/>
    <w:rsid w:val="001068DE"/>
    <w:rsid w:val="00107410"/>
    <w:rsid w:val="00110354"/>
    <w:rsid w:val="0011310A"/>
    <w:rsid w:val="0011376D"/>
    <w:rsid w:val="00113AD5"/>
    <w:rsid w:val="001146C7"/>
    <w:rsid w:val="00115588"/>
    <w:rsid w:val="00115D0F"/>
    <w:rsid w:val="00120841"/>
    <w:rsid w:val="00121686"/>
    <w:rsid w:val="00121FEF"/>
    <w:rsid w:val="00122644"/>
    <w:rsid w:val="00127DF3"/>
    <w:rsid w:val="001304A1"/>
    <w:rsid w:val="00133E50"/>
    <w:rsid w:val="00135667"/>
    <w:rsid w:val="0014067C"/>
    <w:rsid w:val="00141929"/>
    <w:rsid w:val="00145BF7"/>
    <w:rsid w:val="00147354"/>
    <w:rsid w:val="001474D8"/>
    <w:rsid w:val="00151209"/>
    <w:rsid w:val="0015271E"/>
    <w:rsid w:val="001539A1"/>
    <w:rsid w:val="00155060"/>
    <w:rsid w:val="0015648B"/>
    <w:rsid w:val="00161A7A"/>
    <w:rsid w:val="001622CA"/>
    <w:rsid w:val="00163C7F"/>
    <w:rsid w:val="00165E56"/>
    <w:rsid w:val="00165F5A"/>
    <w:rsid w:val="0016773C"/>
    <w:rsid w:val="00167FB6"/>
    <w:rsid w:val="001705A5"/>
    <w:rsid w:val="00171B73"/>
    <w:rsid w:val="00171C5C"/>
    <w:rsid w:val="00173A1C"/>
    <w:rsid w:val="00175653"/>
    <w:rsid w:val="00176EC2"/>
    <w:rsid w:val="00180291"/>
    <w:rsid w:val="001824DD"/>
    <w:rsid w:val="00182AF2"/>
    <w:rsid w:val="001869EE"/>
    <w:rsid w:val="001873AD"/>
    <w:rsid w:val="001921EE"/>
    <w:rsid w:val="00195A3A"/>
    <w:rsid w:val="00195B91"/>
    <w:rsid w:val="0019608B"/>
    <w:rsid w:val="00196269"/>
    <w:rsid w:val="0019762B"/>
    <w:rsid w:val="001A0894"/>
    <w:rsid w:val="001A10C2"/>
    <w:rsid w:val="001A222C"/>
    <w:rsid w:val="001A6B95"/>
    <w:rsid w:val="001A7992"/>
    <w:rsid w:val="001B2036"/>
    <w:rsid w:val="001B23A0"/>
    <w:rsid w:val="001B2D1C"/>
    <w:rsid w:val="001B4039"/>
    <w:rsid w:val="001B5816"/>
    <w:rsid w:val="001B7E36"/>
    <w:rsid w:val="001B7F56"/>
    <w:rsid w:val="001C0E83"/>
    <w:rsid w:val="001C231E"/>
    <w:rsid w:val="001C4C43"/>
    <w:rsid w:val="001C627D"/>
    <w:rsid w:val="001C6959"/>
    <w:rsid w:val="001C7812"/>
    <w:rsid w:val="001D2F1A"/>
    <w:rsid w:val="001D31CF"/>
    <w:rsid w:val="001D66F2"/>
    <w:rsid w:val="001D7AB7"/>
    <w:rsid w:val="001E2AEA"/>
    <w:rsid w:val="001E36D9"/>
    <w:rsid w:val="001E47CB"/>
    <w:rsid w:val="001E4E05"/>
    <w:rsid w:val="001F098C"/>
    <w:rsid w:val="001F22A0"/>
    <w:rsid w:val="001F38DA"/>
    <w:rsid w:val="001F6576"/>
    <w:rsid w:val="001F6748"/>
    <w:rsid w:val="001F6A0F"/>
    <w:rsid w:val="0020036E"/>
    <w:rsid w:val="00201CBC"/>
    <w:rsid w:val="00204576"/>
    <w:rsid w:val="002046EC"/>
    <w:rsid w:val="00205A78"/>
    <w:rsid w:val="002074E0"/>
    <w:rsid w:val="00207F07"/>
    <w:rsid w:val="00210444"/>
    <w:rsid w:val="00214FE5"/>
    <w:rsid w:val="002165D0"/>
    <w:rsid w:val="00216C24"/>
    <w:rsid w:val="0022017E"/>
    <w:rsid w:val="0022085C"/>
    <w:rsid w:val="00220F52"/>
    <w:rsid w:val="00223477"/>
    <w:rsid w:val="002239E7"/>
    <w:rsid w:val="002258FE"/>
    <w:rsid w:val="00225F49"/>
    <w:rsid w:val="00226619"/>
    <w:rsid w:val="002277CA"/>
    <w:rsid w:val="002300C0"/>
    <w:rsid w:val="002300F7"/>
    <w:rsid w:val="002316E7"/>
    <w:rsid w:val="00231CF8"/>
    <w:rsid w:val="00231EF4"/>
    <w:rsid w:val="00233F6D"/>
    <w:rsid w:val="00234D63"/>
    <w:rsid w:val="0023698C"/>
    <w:rsid w:val="00236D60"/>
    <w:rsid w:val="00237669"/>
    <w:rsid w:val="002400F2"/>
    <w:rsid w:val="00244E88"/>
    <w:rsid w:val="00245372"/>
    <w:rsid w:val="00246405"/>
    <w:rsid w:val="00246976"/>
    <w:rsid w:val="0024752D"/>
    <w:rsid w:val="00247DA9"/>
    <w:rsid w:val="002521AB"/>
    <w:rsid w:val="0025425E"/>
    <w:rsid w:val="002547F1"/>
    <w:rsid w:val="00260B9B"/>
    <w:rsid w:val="00261261"/>
    <w:rsid w:val="00263152"/>
    <w:rsid w:val="0026602F"/>
    <w:rsid w:val="00267658"/>
    <w:rsid w:val="00267D29"/>
    <w:rsid w:val="00271A2D"/>
    <w:rsid w:val="002745AD"/>
    <w:rsid w:val="002746F9"/>
    <w:rsid w:val="00276F20"/>
    <w:rsid w:val="00283B9D"/>
    <w:rsid w:val="00285EF1"/>
    <w:rsid w:val="0029233E"/>
    <w:rsid w:val="00293BF7"/>
    <w:rsid w:val="002959E5"/>
    <w:rsid w:val="0029600B"/>
    <w:rsid w:val="002A012F"/>
    <w:rsid w:val="002A0172"/>
    <w:rsid w:val="002A27DC"/>
    <w:rsid w:val="002A3B5A"/>
    <w:rsid w:val="002A42AA"/>
    <w:rsid w:val="002A47C3"/>
    <w:rsid w:val="002A499D"/>
    <w:rsid w:val="002A711C"/>
    <w:rsid w:val="002A7379"/>
    <w:rsid w:val="002B035B"/>
    <w:rsid w:val="002B1633"/>
    <w:rsid w:val="002B2CFD"/>
    <w:rsid w:val="002B2FE0"/>
    <w:rsid w:val="002B38E0"/>
    <w:rsid w:val="002B5D29"/>
    <w:rsid w:val="002B7729"/>
    <w:rsid w:val="002C2295"/>
    <w:rsid w:val="002C3424"/>
    <w:rsid w:val="002C3927"/>
    <w:rsid w:val="002C3A10"/>
    <w:rsid w:val="002C45FC"/>
    <w:rsid w:val="002C6380"/>
    <w:rsid w:val="002C66B4"/>
    <w:rsid w:val="002C73B4"/>
    <w:rsid w:val="002D0B88"/>
    <w:rsid w:val="002D16E2"/>
    <w:rsid w:val="002D2D57"/>
    <w:rsid w:val="002D6929"/>
    <w:rsid w:val="002E01FE"/>
    <w:rsid w:val="002E0F7B"/>
    <w:rsid w:val="002E30C9"/>
    <w:rsid w:val="002E310E"/>
    <w:rsid w:val="002E31CE"/>
    <w:rsid w:val="002E691F"/>
    <w:rsid w:val="002E7B98"/>
    <w:rsid w:val="002F11A2"/>
    <w:rsid w:val="002F31A8"/>
    <w:rsid w:val="002F60B3"/>
    <w:rsid w:val="002F70E1"/>
    <w:rsid w:val="002F7D4F"/>
    <w:rsid w:val="00301C21"/>
    <w:rsid w:val="003028DC"/>
    <w:rsid w:val="00303E75"/>
    <w:rsid w:val="00305B20"/>
    <w:rsid w:val="00310B8E"/>
    <w:rsid w:val="00312306"/>
    <w:rsid w:val="00312CDC"/>
    <w:rsid w:val="0031594C"/>
    <w:rsid w:val="003160A4"/>
    <w:rsid w:val="00316B86"/>
    <w:rsid w:val="0031733A"/>
    <w:rsid w:val="00317BDE"/>
    <w:rsid w:val="00320924"/>
    <w:rsid w:val="00321BB5"/>
    <w:rsid w:val="00321FB6"/>
    <w:rsid w:val="003222D9"/>
    <w:rsid w:val="00322F51"/>
    <w:rsid w:val="00323369"/>
    <w:rsid w:val="003234DA"/>
    <w:rsid w:val="00323758"/>
    <w:rsid w:val="003273F5"/>
    <w:rsid w:val="00327932"/>
    <w:rsid w:val="00330A23"/>
    <w:rsid w:val="00332068"/>
    <w:rsid w:val="00332A69"/>
    <w:rsid w:val="003335B0"/>
    <w:rsid w:val="00333665"/>
    <w:rsid w:val="00334A85"/>
    <w:rsid w:val="0033543B"/>
    <w:rsid w:val="00337D4C"/>
    <w:rsid w:val="003409C1"/>
    <w:rsid w:val="00341AAF"/>
    <w:rsid w:val="00342269"/>
    <w:rsid w:val="00342399"/>
    <w:rsid w:val="00342F38"/>
    <w:rsid w:val="003456C3"/>
    <w:rsid w:val="00345C9E"/>
    <w:rsid w:val="003501BF"/>
    <w:rsid w:val="00351836"/>
    <w:rsid w:val="0035208A"/>
    <w:rsid w:val="0035319D"/>
    <w:rsid w:val="00353763"/>
    <w:rsid w:val="00353AA0"/>
    <w:rsid w:val="003543CF"/>
    <w:rsid w:val="00354E22"/>
    <w:rsid w:val="00357745"/>
    <w:rsid w:val="00362798"/>
    <w:rsid w:val="00363258"/>
    <w:rsid w:val="0036376C"/>
    <w:rsid w:val="00367E38"/>
    <w:rsid w:val="00370553"/>
    <w:rsid w:val="00370B3F"/>
    <w:rsid w:val="0037418A"/>
    <w:rsid w:val="00374811"/>
    <w:rsid w:val="003749B9"/>
    <w:rsid w:val="003754C2"/>
    <w:rsid w:val="00377DCD"/>
    <w:rsid w:val="00380594"/>
    <w:rsid w:val="00380B29"/>
    <w:rsid w:val="00380E1C"/>
    <w:rsid w:val="00381313"/>
    <w:rsid w:val="00382990"/>
    <w:rsid w:val="00382C78"/>
    <w:rsid w:val="00384AAA"/>
    <w:rsid w:val="00385956"/>
    <w:rsid w:val="00386A90"/>
    <w:rsid w:val="00387368"/>
    <w:rsid w:val="003916B6"/>
    <w:rsid w:val="00391C25"/>
    <w:rsid w:val="00392494"/>
    <w:rsid w:val="003925D6"/>
    <w:rsid w:val="003940EA"/>
    <w:rsid w:val="00394979"/>
    <w:rsid w:val="00394E24"/>
    <w:rsid w:val="003973B3"/>
    <w:rsid w:val="00397BBB"/>
    <w:rsid w:val="003A52EC"/>
    <w:rsid w:val="003A56C2"/>
    <w:rsid w:val="003A6636"/>
    <w:rsid w:val="003A6A06"/>
    <w:rsid w:val="003A744B"/>
    <w:rsid w:val="003A76E6"/>
    <w:rsid w:val="003B194C"/>
    <w:rsid w:val="003B1FBA"/>
    <w:rsid w:val="003B27FA"/>
    <w:rsid w:val="003B2E6D"/>
    <w:rsid w:val="003B5118"/>
    <w:rsid w:val="003C1E27"/>
    <w:rsid w:val="003C2A76"/>
    <w:rsid w:val="003C336C"/>
    <w:rsid w:val="003C4041"/>
    <w:rsid w:val="003C458D"/>
    <w:rsid w:val="003C4AE3"/>
    <w:rsid w:val="003C5035"/>
    <w:rsid w:val="003D3884"/>
    <w:rsid w:val="003D45D9"/>
    <w:rsid w:val="003D4B84"/>
    <w:rsid w:val="003E26E7"/>
    <w:rsid w:val="003E3270"/>
    <w:rsid w:val="003E3913"/>
    <w:rsid w:val="003E4016"/>
    <w:rsid w:val="003E4185"/>
    <w:rsid w:val="003E4562"/>
    <w:rsid w:val="003E5F94"/>
    <w:rsid w:val="003E68F0"/>
    <w:rsid w:val="003E6EC5"/>
    <w:rsid w:val="003F13F5"/>
    <w:rsid w:val="003F2120"/>
    <w:rsid w:val="003F5F1B"/>
    <w:rsid w:val="003F7805"/>
    <w:rsid w:val="003F7AF0"/>
    <w:rsid w:val="00400396"/>
    <w:rsid w:val="004012FE"/>
    <w:rsid w:val="00402A57"/>
    <w:rsid w:val="00403CBE"/>
    <w:rsid w:val="00404E4B"/>
    <w:rsid w:val="004051DB"/>
    <w:rsid w:val="00406FDD"/>
    <w:rsid w:val="0040791D"/>
    <w:rsid w:val="00407A07"/>
    <w:rsid w:val="00414E06"/>
    <w:rsid w:val="0041727A"/>
    <w:rsid w:val="00420187"/>
    <w:rsid w:val="00422444"/>
    <w:rsid w:val="00424B9A"/>
    <w:rsid w:val="00427BBC"/>
    <w:rsid w:val="00431873"/>
    <w:rsid w:val="004327B8"/>
    <w:rsid w:val="0043351B"/>
    <w:rsid w:val="004344C8"/>
    <w:rsid w:val="004345A5"/>
    <w:rsid w:val="0043478E"/>
    <w:rsid w:val="004347CA"/>
    <w:rsid w:val="00437931"/>
    <w:rsid w:val="00441129"/>
    <w:rsid w:val="00442631"/>
    <w:rsid w:val="00443514"/>
    <w:rsid w:val="00444EB1"/>
    <w:rsid w:val="00445C48"/>
    <w:rsid w:val="00447576"/>
    <w:rsid w:val="00451928"/>
    <w:rsid w:val="004533C1"/>
    <w:rsid w:val="00454ACE"/>
    <w:rsid w:val="00455BB8"/>
    <w:rsid w:val="00456815"/>
    <w:rsid w:val="00457E15"/>
    <w:rsid w:val="00462969"/>
    <w:rsid w:val="00462C97"/>
    <w:rsid w:val="004672F4"/>
    <w:rsid w:val="0047187A"/>
    <w:rsid w:val="00471A70"/>
    <w:rsid w:val="0047370D"/>
    <w:rsid w:val="00474D6A"/>
    <w:rsid w:val="004753E5"/>
    <w:rsid w:val="00476033"/>
    <w:rsid w:val="004762B6"/>
    <w:rsid w:val="00476F0F"/>
    <w:rsid w:val="004777B4"/>
    <w:rsid w:val="004813D3"/>
    <w:rsid w:val="00481989"/>
    <w:rsid w:val="00481CD8"/>
    <w:rsid w:val="00481DEF"/>
    <w:rsid w:val="004839BD"/>
    <w:rsid w:val="00484283"/>
    <w:rsid w:val="00484A41"/>
    <w:rsid w:val="00485584"/>
    <w:rsid w:val="00486C2D"/>
    <w:rsid w:val="00487EC2"/>
    <w:rsid w:val="00490796"/>
    <w:rsid w:val="0049323E"/>
    <w:rsid w:val="0049623F"/>
    <w:rsid w:val="0049757D"/>
    <w:rsid w:val="004976CB"/>
    <w:rsid w:val="00497F42"/>
    <w:rsid w:val="004A3417"/>
    <w:rsid w:val="004A4C80"/>
    <w:rsid w:val="004A63E6"/>
    <w:rsid w:val="004A6C6E"/>
    <w:rsid w:val="004A70FA"/>
    <w:rsid w:val="004B17E0"/>
    <w:rsid w:val="004B2EDE"/>
    <w:rsid w:val="004B3652"/>
    <w:rsid w:val="004B459A"/>
    <w:rsid w:val="004B7973"/>
    <w:rsid w:val="004C3077"/>
    <w:rsid w:val="004C5C05"/>
    <w:rsid w:val="004C613F"/>
    <w:rsid w:val="004C6F3E"/>
    <w:rsid w:val="004D5429"/>
    <w:rsid w:val="004D68B6"/>
    <w:rsid w:val="004E078F"/>
    <w:rsid w:val="004E3593"/>
    <w:rsid w:val="004E4013"/>
    <w:rsid w:val="004E43D0"/>
    <w:rsid w:val="004E6434"/>
    <w:rsid w:val="004E6872"/>
    <w:rsid w:val="004F062B"/>
    <w:rsid w:val="004F0D38"/>
    <w:rsid w:val="004F154B"/>
    <w:rsid w:val="004F2632"/>
    <w:rsid w:val="004F5A0F"/>
    <w:rsid w:val="004F65CB"/>
    <w:rsid w:val="004F6D3F"/>
    <w:rsid w:val="00500B03"/>
    <w:rsid w:val="00501642"/>
    <w:rsid w:val="005035AC"/>
    <w:rsid w:val="00507943"/>
    <w:rsid w:val="00507978"/>
    <w:rsid w:val="00512E7B"/>
    <w:rsid w:val="00515EC9"/>
    <w:rsid w:val="005175A9"/>
    <w:rsid w:val="00517B5B"/>
    <w:rsid w:val="00521846"/>
    <w:rsid w:val="00522CD3"/>
    <w:rsid w:val="0052327C"/>
    <w:rsid w:val="00524685"/>
    <w:rsid w:val="0053142E"/>
    <w:rsid w:val="00531A77"/>
    <w:rsid w:val="0053213D"/>
    <w:rsid w:val="00532E31"/>
    <w:rsid w:val="00533C24"/>
    <w:rsid w:val="005363BA"/>
    <w:rsid w:val="005403C2"/>
    <w:rsid w:val="005429C7"/>
    <w:rsid w:val="005434E5"/>
    <w:rsid w:val="00543503"/>
    <w:rsid w:val="005511D2"/>
    <w:rsid w:val="00551B1A"/>
    <w:rsid w:val="005525CD"/>
    <w:rsid w:val="005542FE"/>
    <w:rsid w:val="00554BD2"/>
    <w:rsid w:val="0055571D"/>
    <w:rsid w:val="00555A28"/>
    <w:rsid w:val="00556D66"/>
    <w:rsid w:val="005613FA"/>
    <w:rsid w:val="00562A41"/>
    <w:rsid w:val="00563F61"/>
    <w:rsid w:val="005660B1"/>
    <w:rsid w:val="00572140"/>
    <w:rsid w:val="0057250E"/>
    <w:rsid w:val="00573E43"/>
    <w:rsid w:val="00574D36"/>
    <w:rsid w:val="00576F2C"/>
    <w:rsid w:val="0057741E"/>
    <w:rsid w:val="0058161D"/>
    <w:rsid w:val="0058249A"/>
    <w:rsid w:val="00582599"/>
    <w:rsid w:val="00582905"/>
    <w:rsid w:val="0058473D"/>
    <w:rsid w:val="005867EF"/>
    <w:rsid w:val="00591D2C"/>
    <w:rsid w:val="00593667"/>
    <w:rsid w:val="00596426"/>
    <w:rsid w:val="00597058"/>
    <w:rsid w:val="005A0148"/>
    <w:rsid w:val="005A143E"/>
    <w:rsid w:val="005A3BA2"/>
    <w:rsid w:val="005A5B47"/>
    <w:rsid w:val="005B06B6"/>
    <w:rsid w:val="005B0C00"/>
    <w:rsid w:val="005B0EDA"/>
    <w:rsid w:val="005B1139"/>
    <w:rsid w:val="005B1766"/>
    <w:rsid w:val="005B262A"/>
    <w:rsid w:val="005B497B"/>
    <w:rsid w:val="005C1435"/>
    <w:rsid w:val="005C58A8"/>
    <w:rsid w:val="005C6AAD"/>
    <w:rsid w:val="005C74DC"/>
    <w:rsid w:val="005D0B4E"/>
    <w:rsid w:val="005D19A2"/>
    <w:rsid w:val="005D357C"/>
    <w:rsid w:val="005D3EBE"/>
    <w:rsid w:val="005D586F"/>
    <w:rsid w:val="005D696E"/>
    <w:rsid w:val="005D7278"/>
    <w:rsid w:val="005D7328"/>
    <w:rsid w:val="005E2747"/>
    <w:rsid w:val="005E33B5"/>
    <w:rsid w:val="005E37E3"/>
    <w:rsid w:val="005E569A"/>
    <w:rsid w:val="005E573D"/>
    <w:rsid w:val="005F06E4"/>
    <w:rsid w:val="005F20E1"/>
    <w:rsid w:val="005F4C87"/>
    <w:rsid w:val="005F53B2"/>
    <w:rsid w:val="005F574D"/>
    <w:rsid w:val="005F5D7D"/>
    <w:rsid w:val="005F665E"/>
    <w:rsid w:val="00603297"/>
    <w:rsid w:val="00603FE5"/>
    <w:rsid w:val="00604F70"/>
    <w:rsid w:val="00606589"/>
    <w:rsid w:val="00607185"/>
    <w:rsid w:val="006072BF"/>
    <w:rsid w:val="0060739C"/>
    <w:rsid w:val="0061022F"/>
    <w:rsid w:val="0061456E"/>
    <w:rsid w:val="006149D9"/>
    <w:rsid w:val="00614F35"/>
    <w:rsid w:val="006150E2"/>
    <w:rsid w:val="0061535F"/>
    <w:rsid w:val="00623DCB"/>
    <w:rsid w:val="006242BB"/>
    <w:rsid w:val="00625143"/>
    <w:rsid w:val="00625CB6"/>
    <w:rsid w:val="006300EB"/>
    <w:rsid w:val="006328C5"/>
    <w:rsid w:val="00632AE2"/>
    <w:rsid w:val="00632F23"/>
    <w:rsid w:val="006347B4"/>
    <w:rsid w:val="00636530"/>
    <w:rsid w:val="00640C79"/>
    <w:rsid w:val="00641BCA"/>
    <w:rsid w:val="00643D0B"/>
    <w:rsid w:val="0064409A"/>
    <w:rsid w:val="006477AB"/>
    <w:rsid w:val="00650483"/>
    <w:rsid w:val="00652C80"/>
    <w:rsid w:val="006543E3"/>
    <w:rsid w:val="006548C7"/>
    <w:rsid w:val="00654D08"/>
    <w:rsid w:val="00654D0B"/>
    <w:rsid w:val="00655FF4"/>
    <w:rsid w:val="00657763"/>
    <w:rsid w:val="00660073"/>
    <w:rsid w:val="00661EEB"/>
    <w:rsid w:val="00664178"/>
    <w:rsid w:val="00664852"/>
    <w:rsid w:val="0066533A"/>
    <w:rsid w:val="0066601F"/>
    <w:rsid w:val="0066615D"/>
    <w:rsid w:val="006701D1"/>
    <w:rsid w:val="00671582"/>
    <w:rsid w:val="006717C6"/>
    <w:rsid w:val="00674031"/>
    <w:rsid w:val="006748EE"/>
    <w:rsid w:val="00676366"/>
    <w:rsid w:val="00677D15"/>
    <w:rsid w:val="006821AC"/>
    <w:rsid w:val="006851AA"/>
    <w:rsid w:val="0068720D"/>
    <w:rsid w:val="00687B2D"/>
    <w:rsid w:val="00691070"/>
    <w:rsid w:val="006912E2"/>
    <w:rsid w:val="00692184"/>
    <w:rsid w:val="006A3071"/>
    <w:rsid w:val="006A33E8"/>
    <w:rsid w:val="006A59E4"/>
    <w:rsid w:val="006A5E3A"/>
    <w:rsid w:val="006A61B6"/>
    <w:rsid w:val="006A6266"/>
    <w:rsid w:val="006B2756"/>
    <w:rsid w:val="006B2CEC"/>
    <w:rsid w:val="006B2FD5"/>
    <w:rsid w:val="006B33BD"/>
    <w:rsid w:val="006B5368"/>
    <w:rsid w:val="006B6B8B"/>
    <w:rsid w:val="006C145D"/>
    <w:rsid w:val="006C2CD4"/>
    <w:rsid w:val="006C2F4F"/>
    <w:rsid w:val="006C334B"/>
    <w:rsid w:val="006C57E0"/>
    <w:rsid w:val="006C6759"/>
    <w:rsid w:val="006D0E80"/>
    <w:rsid w:val="006D22D6"/>
    <w:rsid w:val="006D437F"/>
    <w:rsid w:val="006D5F89"/>
    <w:rsid w:val="006D66A6"/>
    <w:rsid w:val="006D6FE5"/>
    <w:rsid w:val="006D7BF3"/>
    <w:rsid w:val="006E0774"/>
    <w:rsid w:val="006E13E5"/>
    <w:rsid w:val="006E15B6"/>
    <w:rsid w:val="006E1A62"/>
    <w:rsid w:val="006E3432"/>
    <w:rsid w:val="006E3E91"/>
    <w:rsid w:val="006E5F2B"/>
    <w:rsid w:val="006E6268"/>
    <w:rsid w:val="006E6588"/>
    <w:rsid w:val="006F1EB5"/>
    <w:rsid w:val="006F2207"/>
    <w:rsid w:val="006F280B"/>
    <w:rsid w:val="006F45EB"/>
    <w:rsid w:val="006F5F09"/>
    <w:rsid w:val="006F7699"/>
    <w:rsid w:val="0070406C"/>
    <w:rsid w:val="007051B3"/>
    <w:rsid w:val="00705290"/>
    <w:rsid w:val="007058CB"/>
    <w:rsid w:val="00705E56"/>
    <w:rsid w:val="00706442"/>
    <w:rsid w:val="00707029"/>
    <w:rsid w:val="00710D0B"/>
    <w:rsid w:val="0071404D"/>
    <w:rsid w:val="007148E3"/>
    <w:rsid w:val="00715428"/>
    <w:rsid w:val="0071548C"/>
    <w:rsid w:val="00715B3D"/>
    <w:rsid w:val="0072137C"/>
    <w:rsid w:val="00726A39"/>
    <w:rsid w:val="0073178F"/>
    <w:rsid w:val="00731B77"/>
    <w:rsid w:val="00734C6E"/>
    <w:rsid w:val="007352B4"/>
    <w:rsid w:val="00736628"/>
    <w:rsid w:val="00737A46"/>
    <w:rsid w:val="00737B19"/>
    <w:rsid w:val="00743F6E"/>
    <w:rsid w:val="00744415"/>
    <w:rsid w:val="00744783"/>
    <w:rsid w:val="00750957"/>
    <w:rsid w:val="00751B29"/>
    <w:rsid w:val="0075312C"/>
    <w:rsid w:val="0075333A"/>
    <w:rsid w:val="0075492D"/>
    <w:rsid w:val="007549E4"/>
    <w:rsid w:val="007564AA"/>
    <w:rsid w:val="00760C52"/>
    <w:rsid w:val="00761A4A"/>
    <w:rsid w:val="00763C43"/>
    <w:rsid w:val="00765243"/>
    <w:rsid w:val="00765AA4"/>
    <w:rsid w:val="0077015F"/>
    <w:rsid w:val="00772422"/>
    <w:rsid w:val="00772EF3"/>
    <w:rsid w:val="00773840"/>
    <w:rsid w:val="00774083"/>
    <w:rsid w:val="007747E5"/>
    <w:rsid w:val="00775F32"/>
    <w:rsid w:val="00780254"/>
    <w:rsid w:val="00780B48"/>
    <w:rsid w:val="00781A28"/>
    <w:rsid w:val="00783B74"/>
    <w:rsid w:val="00787852"/>
    <w:rsid w:val="0079061C"/>
    <w:rsid w:val="00791BA7"/>
    <w:rsid w:val="00793438"/>
    <w:rsid w:val="00795689"/>
    <w:rsid w:val="00796D91"/>
    <w:rsid w:val="00797CA7"/>
    <w:rsid w:val="00797D44"/>
    <w:rsid w:val="007A10F9"/>
    <w:rsid w:val="007A2921"/>
    <w:rsid w:val="007A38D3"/>
    <w:rsid w:val="007A69B9"/>
    <w:rsid w:val="007A70CA"/>
    <w:rsid w:val="007B11CC"/>
    <w:rsid w:val="007B1939"/>
    <w:rsid w:val="007B1B87"/>
    <w:rsid w:val="007B202C"/>
    <w:rsid w:val="007B24C0"/>
    <w:rsid w:val="007B3BA8"/>
    <w:rsid w:val="007B4BF1"/>
    <w:rsid w:val="007C0BD4"/>
    <w:rsid w:val="007C1940"/>
    <w:rsid w:val="007C2B18"/>
    <w:rsid w:val="007C2B5B"/>
    <w:rsid w:val="007C2B68"/>
    <w:rsid w:val="007C2D91"/>
    <w:rsid w:val="007C3770"/>
    <w:rsid w:val="007C456B"/>
    <w:rsid w:val="007C48E2"/>
    <w:rsid w:val="007C4D99"/>
    <w:rsid w:val="007C5533"/>
    <w:rsid w:val="007D0063"/>
    <w:rsid w:val="007D572C"/>
    <w:rsid w:val="007E2C50"/>
    <w:rsid w:val="007E4749"/>
    <w:rsid w:val="007E5040"/>
    <w:rsid w:val="007E50A4"/>
    <w:rsid w:val="007E515F"/>
    <w:rsid w:val="007E774A"/>
    <w:rsid w:val="007F3A06"/>
    <w:rsid w:val="007F7153"/>
    <w:rsid w:val="007F7951"/>
    <w:rsid w:val="008021BE"/>
    <w:rsid w:val="00804A5B"/>
    <w:rsid w:val="0081115A"/>
    <w:rsid w:val="00811971"/>
    <w:rsid w:val="00811EA7"/>
    <w:rsid w:val="008135D4"/>
    <w:rsid w:val="00814477"/>
    <w:rsid w:val="0081551D"/>
    <w:rsid w:val="008160AB"/>
    <w:rsid w:val="008163BB"/>
    <w:rsid w:val="00816798"/>
    <w:rsid w:val="00816DAC"/>
    <w:rsid w:val="008172AD"/>
    <w:rsid w:val="00820E24"/>
    <w:rsid w:val="008212E6"/>
    <w:rsid w:val="00821A77"/>
    <w:rsid w:val="008228F9"/>
    <w:rsid w:val="00824662"/>
    <w:rsid w:val="0082504C"/>
    <w:rsid w:val="00826B36"/>
    <w:rsid w:val="00827227"/>
    <w:rsid w:val="0083055C"/>
    <w:rsid w:val="0083259C"/>
    <w:rsid w:val="00832A3D"/>
    <w:rsid w:val="00833A00"/>
    <w:rsid w:val="008352E4"/>
    <w:rsid w:val="00835A63"/>
    <w:rsid w:val="00842626"/>
    <w:rsid w:val="008453BD"/>
    <w:rsid w:val="00847AF6"/>
    <w:rsid w:val="00852A29"/>
    <w:rsid w:val="0085323C"/>
    <w:rsid w:val="00855ADF"/>
    <w:rsid w:val="00855FA3"/>
    <w:rsid w:val="008560BE"/>
    <w:rsid w:val="00856CCC"/>
    <w:rsid w:val="00857729"/>
    <w:rsid w:val="00862862"/>
    <w:rsid w:val="008633AC"/>
    <w:rsid w:val="0086510E"/>
    <w:rsid w:val="008674C3"/>
    <w:rsid w:val="00867F1F"/>
    <w:rsid w:val="00870F3D"/>
    <w:rsid w:val="0087318A"/>
    <w:rsid w:val="008732ED"/>
    <w:rsid w:val="008747D6"/>
    <w:rsid w:val="00874984"/>
    <w:rsid w:val="00874A24"/>
    <w:rsid w:val="008752BE"/>
    <w:rsid w:val="00875608"/>
    <w:rsid w:val="00876711"/>
    <w:rsid w:val="00876BAE"/>
    <w:rsid w:val="0088014C"/>
    <w:rsid w:val="008803DB"/>
    <w:rsid w:val="00881044"/>
    <w:rsid w:val="00883B37"/>
    <w:rsid w:val="00884E70"/>
    <w:rsid w:val="00885ABA"/>
    <w:rsid w:val="008862D6"/>
    <w:rsid w:val="00886519"/>
    <w:rsid w:val="0088673B"/>
    <w:rsid w:val="00890AC2"/>
    <w:rsid w:val="00893C39"/>
    <w:rsid w:val="00893C93"/>
    <w:rsid w:val="00893CE0"/>
    <w:rsid w:val="00893FC4"/>
    <w:rsid w:val="00894514"/>
    <w:rsid w:val="008A0D6A"/>
    <w:rsid w:val="008A23A7"/>
    <w:rsid w:val="008A2FF7"/>
    <w:rsid w:val="008A3CE8"/>
    <w:rsid w:val="008A4C80"/>
    <w:rsid w:val="008A4F85"/>
    <w:rsid w:val="008A6955"/>
    <w:rsid w:val="008A7CFF"/>
    <w:rsid w:val="008B071F"/>
    <w:rsid w:val="008B1C58"/>
    <w:rsid w:val="008B1DB5"/>
    <w:rsid w:val="008B2D37"/>
    <w:rsid w:val="008B4354"/>
    <w:rsid w:val="008C01B1"/>
    <w:rsid w:val="008C058F"/>
    <w:rsid w:val="008C0A50"/>
    <w:rsid w:val="008C12A7"/>
    <w:rsid w:val="008C4314"/>
    <w:rsid w:val="008C4FD2"/>
    <w:rsid w:val="008C55A0"/>
    <w:rsid w:val="008C6182"/>
    <w:rsid w:val="008C73C9"/>
    <w:rsid w:val="008C7475"/>
    <w:rsid w:val="008D11C3"/>
    <w:rsid w:val="008D147A"/>
    <w:rsid w:val="008D2D0F"/>
    <w:rsid w:val="008D3329"/>
    <w:rsid w:val="008D6FAB"/>
    <w:rsid w:val="008E0B91"/>
    <w:rsid w:val="008E204A"/>
    <w:rsid w:val="008E3059"/>
    <w:rsid w:val="008E4AAD"/>
    <w:rsid w:val="008E584C"/>
    <w:rsid w:val="008E7A5B"/>
    <w:rsid w:val="008F05EC"/>
    <w:rsid w:val="008F137F"/>
    <w:rsid w:val="008F4B4B"/>
    <w:rsid w:val="008F5AA8"/>
    <w:rsid w:val="00900447"/>
    <w:rsid w:val="0090076D"/>
    <w:rsid w:val="00901661"/>
    <w:rsid w:val="00901A60"/>
    <w:rsid w:val="009025FF"/>
    <w:rsid w:val="0090280F"/>
    <w:rsid w:val="009034BC"/>
    <w:rsid w:val="00903942"/>
    <w:rsid w:val="009049EA"/>
    <w:rsid w:val="00905768"/>
    <w:rsid w:val="009062CF"/>
    <w:rsid w:val="009104F9"/>
    <w:rsid w:val="00912311"/>
    <w:rsid w:val="0091408A"/>
    <w:rsid w:val="0091716B"/>
    <w:rsid w:val="0092240D"/>
    <w:rsid w:val="009243F5"/>
    <w:rsid w:val="00924E72"/>
    <w:rsid w:val="00925411"/>
    <w:rsid w:val="00926A2F"/>
    <w:rsid w:val="009314C1"/>
    <w:rsid w:val="00931E53"/>
    <w:rsid w:val="009354C4"/>
    <w:rsid w:val="00935C88"/>
    <w:rsid w:val="00936972"/>
    <w:rsid w:val="00937B7E"/>
    <w:rsid w:val="009408EE"/>
    <w:rsid w:val="00940C9B"/>
    <w:rsid w:val="00941647"/>
    <w:rsid w:val="00942C78"/>
    <w:rsid w:val="00944482"/>
    <w:rsid w:val="00946C0C"/>
    <w:rsid w:val="00951BCE"/>
    <w:rsid w:val="009525D9"/>
    <w:rsid w:val="00954482"/>
    <w:rsid w:val="00954C0D"/>
    <w:rsid w:val="00955456"/>
    <w:rsid w:val="009556F7"/>
    <w:rsid w:val="0095674F"/>
    <w:rsid w:val="009569B7"/>
    <w:rsid w:val="0095706F"/>
    <w:rsid w:val="00957BA4"/>
    <w:rsid w:val="00960E38"/>
    <w:rsid w:val="009627FD"/>
    <w:rsid w:val="00963080"/>
    <w:rsid w:val="00964B9D"/>
    <w:rsid w:val="00970BE2"/>
    <w:rsid w:val="0097131E"/>
    <w:rsid w:val="0097147C"/>
    <w:rsid w:val="0097156C"/>
    <w:rsid w:val="00972208"/>
    <w:rsid w:val="00973ABD"/>
    <w:rsid w:val="00975044"/>
    <w:rsid w:val="00975E3F"/>
    <w:rsid w:val="00975FEB"/>
    <w:rsid w:val="009767CC"/>
    <w:rsid w:val="00976868"/>
    <w:rsid w:val="009805C0"/>
    <w:rsid w:val="00983566"/>
    <w:rsid w:val="009840E9"/>
    <w:rsid w:val="0098523B"/>
    <w:rsid w:val="00987DC3"/>
    <w:rsid w:val="00991237"/>
    <w:rsid w:val="009A237C"/>
    <w:rsid w:val="009A39D9"/>
    <w:rsid w:val="009A5486"/>
    <w:rsid w:val="009A5F66"/>
    <w:rsid w:val="009B4C37"/>
    <w:rsid w:val="009B5498"/>
    <w:rsid w:val="009B55F8"/>
    <w:rsid w:val="009B62B0"/>
    <w:rsid w:val="009B7F87"/>
    <w:rsid w:val="009C1A5C"/>
    <w:rsid w:val="009C219E"/>
    <w:rsid w:val="009C5287"/>
    <w:rsid w:val="009C775A"/>
    <w:rsid w:val="009C7DEC"/>
    <w:rsid w:val="009D01AF"/>
    <w:rsid w:val="009D0E9F"/>
    <w:rsid w:val="009D21C3"/>
    <w:rsid w:val="009D25E5"/>
    <w:rsid w:val="009D5CF2"/>
    <w:rsid w:val="009D7CAF"/>
    <w:rsid w:val="009E1900"/>
    <w:rsid w:val="009E355E"/>
    <w:rsid w:val="009E52D3"/>
    <w:rsid w:val="009F0824"/>
    <w:rsid w:val="009F22B3"/>
    <w:rsid w:val="009F358A"/>
    <w:rsid w:val="009F52C0"/>
    <w:rsid w:val="009F53B0"/>
    <w:rsid w:val="009F6580"/>
    <w:rsid w:val="00A00127"/>
    <w:rsid w:val="00A03A66"/>
    <w:rsid w:val="00A062B4"/>
    <w:rsid w:val="00A1144E"/>
    <w:rsid w:val="00A12A57"/>
    <w:rsid w:val="00A133AE"/>
    <w:rsid w:val="00A1367B"/>
    <w:rsid w:val="00A147BE"/>
    <w:rsid w:val="00A15786"/>
    <w:rsid w:val="00A15E19"/>
    <w:rsid w:val="00A20498"/>
    <w:rsid w:val="00A21B05"/>
    <w:rsid w:val="00A22FEB"/>
    <w:rsid w:val="00A30E57"/>
    <w:rsid w:val="00A30E68"/>
    <w:rsid w:val="00A30EB2"/>
    <w:rsid w:val="00A312F6"/>
    <w:rsid w:val="00A31B17"/>
    <w:rsid w:val="00A3327C"/>
    <w:rsid w:val="00A35447"/>
    <w:rsid w:val="00A3639D"/>
    <w:rsid w:val="00A36A79"/>
    <w:rsid w:val="00A372A5"/>
    <w:rsid w:val="00A37AC5"/>
    <w:rsid w:val="00A37B51"/>
    <w:rsid w:val="00A37FAF"/>
    <w:rsid w:val="00A462EB"/>
    <w:rsid w:val="00A46BEF"/>
    <w:rsid w:val="00A46D1A"/>
    <w:rsid w:val="00A50666"/>
    <w:rsid w:val="00A54EE4"/>
    <w:rsid w:val="00A550FB"/>
    <w:rsid w:val="00A56F9D"/>
    <w:rsid w:val="00A6063F"/>
    <w:rsid w:val="00A62B1E"/>
    <w:rsid w:val="00A632BD"/>
    <w:rsid w:val="00A66C70"/>
    <w:rsid w:val="00A71543"/>
    <w:rsid w:val="00A72514"/>
    <w:rsid w:val="00A726A9"/>
    <w:rsid w:val="00A75070"/>
    <w:rsid w:val="00A7555A"/>
    <w:rsid w:val="00A75752"/>
    <w:rsid w:val="00A75FDE"/>
    <w:rsid w:val="00A77198"/>
    <w:rsid w:val="00A80713"/>
    <w:rsid w:val="00A81706"/>
    <w:rsid w:val="00A877FB"/>
    <w:rsid w:val="00A91880"/>
    <w:rsid w:val="00A92559"/>
    <w:rsid w:val="00A9583C"/>
    <w:rsid w:val="00A958A0"/>
    <w:rsid w:val="00A95A1E"/>
    <w:rsid w:val="00A973F6"/>
    <w:rsid w:val="00AA1B05"/>
    <w:rsid w:val="00AA1F9C"/>
    <w:rsid w:val="00AA3298"/>
    <w:rsid w:val="00AA68F9"/>
    <w:rsid w:val="00AA6DF9"/>
    <w:rsid w:val="00AB205C"/>
    <w:rsid w:val="00AB295C"/>
    <w:rsid w:val="00AB33D9"/>
    <w:rsid w:val="00AB5B66"/>
    <w:rsid w:val="00AB5C54"/>
    <w:rsid w:val="00AB7649"/>
    <w:rsid w:val="00AC4C3A"/>
    <w:rsid w:val="00AC61D8"/>
    <w:rsid w:val="00AC7EBB"/>
    <w:rsid w:val="00AD082B"/>
    <w:rsid w:val="00AD1990"/>
    <w:rsid w:val="00AD4DB6"/>
    <w:rsid w:val="00AD6768"/>
    <w:rsid w:val="00AD6D6B"/>
    <w:rsid w:val="00AE0697"/>
    <w:rsid w:val="00AE16F9"/>
    <w:rsid w:val="00AE226C"/>
    <w:rsid w:val="00AE271A"/>
    <w:rsid w:val="00AE2EC0"/>
    <w:rsid w:val="00AE3276"/>
    <w:rsid w:val="00AE3502"/>
    <w:rsid w:val="00AE354F"/>
    <w:rsid w:val="00AE3D9B"/>
    <w:rsid w:val="00AE670C"/>
    <w:rsid w:val="00AF31E4"/>
    <w:rsid w:val="00B000DD"/>
    <w:rsid w:val="00B0249C"/>
    <w:rsid w:val="00B067BA"/>
    <w:rsid w:val="00B13CFF"/>
    <w:rsid w:val="00B143EF"/>
    <w:rsid w:val="00B1544D"/>
    <w:rsid w:val="00B16126"/>
    <w:rsid w:val="00B1720B"/>
    <w:rsid w:val="00B17C9D"/>
    <w:rsid w:val="00B207F4"/>
    <w:rsid w:val="00B20D96"/>
    <w:rsid w:val="00B21363"/>
    <w:rsid w:val="00B22765"/>
    <w:rsid w:val="00B237AF"/>
    <w:rsid w:val="00B23D4F"/>
    <w:rsid w:val="00B2452F"/>
    <w:rsid w:val="00B255CD"/>
    <w:rsid w:val="00B25FE1"/>
    <w:rsid w:val="00B2626A"/>
    <w:rsid w:val="00B27FFB"/>
    <w:rsid w:val="00B34640"/>
    <w:rsid w:val="00B34774"/>
    <w:rsid w:val="00B34777"/>
    <w:rsid w:val="00B34AC8"/>
    <w:rsid w:val="00B34C0E"/>
    <w:rsid w:val="00B35ADE"/>
    <w:rsid w:val="00B37C69"/>
    <w:rsid w:val="00B42945"/>
    <w:rsid w:val="00B42FDE"/>
    <w:rsid w:val="00B43AEF"/>
    <w:rsid w:val="00B45230"/>
    <w:rsid w:val="00B4631B"/>
    <w:rsid w:val="00B46BF6"/>
    <w:rsid w:val="00B52757"/>
    <w:rsid w:val="00B52DF8"/>
    <w:rsid w:val="00B56E71"/>
    <w:rsid w:val="00B57877"/>
    <w:rsid w:val="00B57ABF"/>
    <w:rsid w:val="00B62A9E"/>
    <w:rsid w:val="00B63CAA"/>
    <w:rsid w:val="00B63D8C"/>
    <w:rsid w:val="00B65D69"/>
    <w:rsid w:val="00B6665F"/>
    <w:rsid w:val="00B6775E"/>
    <w:rsid w:val="00B67CE7"/>
    <w:rsid w:val="00B70AC5"/>
    <w:rsid w:val="00B72A83"/>
    <w:rsid w:val="00B73671"/>
    <w:rsid w:val="00B77E42"/>
    <w:rsid w:val="00B806EA"/>
    <w:rsid w:val="00B81771"/>
    <w:rsid w:val="00B83FCB"/>
    <w:rsid w:val="00B84799"/>
    <w:rsid w:val="00B90738"/>
    <w:rsid w:val="00B93BCA"/>
    <w:rsid w:val="00B93E99"/>
    <w:rsid w:val="00B94E10"/>
    <w:rsid w:val="00B971CD"/>
    <w:rsid w:val="00BA1BA5"/>
    <w:rsid w:val="00BA2658"/>
    <w:rsid w:val="00BA3E92"/>
    <w:rsid w:val="00BA4344"/>
    <w:rsid w:val="00BA459F"/>
    <w:rsid w:val="00BA57A9"/>
    <w:rsid w:val="00BA7469"/>
    <w:rsid w:val="00BB0116"/>
    <w:rsid w:val="00BB46C2"/>
    <w:rsid w:val="00BB5A9F"/>
    <w:rsid w:val="00BB79E3"/>
    <w:rsid w:val="00BC0726"/>
    <w:rsid w:val="00BC2F0C"/>
    <w:rsid w:val="00BC5162"/>
    <w:rsid w:val="00BD13F5"/>
    <w:rsid w:val="00BD2330"/>
    <w:rsid w:val="00BD6A91"/>
    <w:rsid w:val="00BD7EF3"/>
    <w:rsid w:val="00BE0577"/>
    <w:rsid w:val="00BE196D"/>
    <w:rsid w:val="00BE3E9A"/>
    <w:rsid w:val="00BE5D99"/>
    <w:rsid w:val="00BE6352"/>
    <w:rsid w:val="00BF48EA"/>
    <w:rsid w:val="00BF51A1"/>
    <w:rsid w:val="00BF6A61"/>
    <w:rsid w:val="00BF7BEF"/>
    <w:rsid w:val="00C03DD9"/>
    <w:rsid w:val="00C04FA0"/>
    <w:rsid w:val="00C057D8"/>
    <w:rsid w:val="00C06E4C"/>
    <w:rsid w:val="00C06EBB"/>
    <w:rsid w:val="00C1052E"/>
    <w:rsid w:val="00C10970"/>
    <w:rsid w:val="00C12F44"/>
    <w:rsid w:val="00C149A6"/>
    <w:rsid w:val="00C14C32"/>
    <w:rsid w:val="00C170E6"/>
    <w:rsid w:val="00C17801"/>
    <w:rsid w:val="00C21D55"/>
    <w:rsid w:val="00C2410E"/>
    <w:rsid w:val="00C27353"/>
    <w:rsid w:val="00C27BA6"/>
    <w:rsid w:val="00C304F1"/>
    <w:rsid w:val="00C305B7"/>
    <w:rsid w:val="00C33337"/>
    <w:rsid w:val="00C35471"/>
    <w:rsid w:val="00C358C0"/>
    <w:rsid w:val="00C37638"/>
    <w:rsid w:val="00C41177"/>
    <w:rsid w:val="00C4190E"/>
    <w:rsid w:val="00C50436"/>
    <w:rsid w:val="00C50765"/>
    <w:rsid w:val="00C5359C"/>
    <w:rsid w:val="00C56A48"/>
    <w:rsid w:val="00C57F4D"/>
    <w:rsid w:val="00C61655"/>
    <w:rsid w:val="00C61FB5"/>
    <w:rsid w:val="00C627AD"/>
    <w:rsid w:val="00C6483C"/>
    <w:rsid w:val="00C64D69"/>
    <w:rsid w:val="00C66120"/>
    <w:rsid w:val="00C66A7C"/>
    <w:rsid w:val="00C67737"/>
    <w:rsid w:val="00C70DBC"/>
    <w:rsid w:val="00C715DC"/>
    <w:rsid w:val="00C71681"/>
    <w:rsid w:val="00C71D2A"/>
    <w:rsid w:val="00C71F1E"/>
    <w:rsid w:val="00C7325A"/>
    <w:rsid w:val="00C736E0"/>
    <w:rsid w:val="00C73AC6"/>
    <w:rsid w:val="00C75DA6"/>
    <w:rsid w:val="00C7712C"/>
    <w:rsid w:val="00C801C0"/>
    <w:rsid w:val="00C80579"/>
    <w:rsid w:val="00C806EA"/>
    <w:rsid w:val="00C807F0"/>
    <w:rsid w:val="00C8183F"/>
    <w:rsid w:val="00C85ED4"/>
    <w:rsid w:val="00C86B3B"/>
    <w:rsid w:val="00C90D2D"/>
    <w:rsid w:val="00C9184E"/>
    <w:rsid w:val="00C91AE8"/>
    <w:rsid w:val="00C94100"/>
    <w:rsid w:val="00C95B52"/>
    <w:rsid w:val="00C9659D"/>
    <w:rsid w:val="00C97FB4"/>
    <w:rsid w:val="00CA5C81"/>
    <w:rsid w:val="00CA5E0D"/>
    <w:rsid w:val="00CB0931"/>
    <w:rsid w:val="00CB2D1B"/>
    <w:rsid w:val="00CB3893"/>
    <w:rsid w:val="00CB3DE9"/>
    <w:rsid w:val="00CC0B95"/>
    <w:rsid w:val="00CC1214"/>
    <w:rsid w:val="00CC17CD"/>
    <w:rsid w:val="00CC2A2E"/>
    <w:rsid w:val="00CC769F"/>
    <w:rsid w:val="00CC7985"/>
    <w:rsid w:val="00CD3C66"/>
    <w:rsid w:val="00CD480C"/>
    <w:rsid w:val="00CD4E00"/>
    <w:rsid w:val="00CE1053"/>
    <w:rsid w:val="00CE1776"/>
    <w:rsid w:val="00CE1E09"/>
    <w:rsid w:val="00CF315F"/>
    <w:rsid w:val="00CF3932"/>
    <w:rsid w:val="00CF42D1"/>
    <w:rsid w:val="00CF46B2"/>
    <w:rsid w:val="00CF7B45"/>
    <w:rsid w:val="00CF7FB6"/>
    <w:rsid w:val="00D000C5"/>
    <w:rsid w:val="00D02690"/>
    <w:rsid w:val="00D035C0"/>
    <w:rsid w:val="00D0458C"/>
    <w:rsid w:val="00D04B9C"/>
    <w:rsid w:val="00D05FA4"/>
    <w:rsid w:val="00D060D0"/>
    <w:rsid w:val="00D06F43"/>
    <w:rsid w:val="00D106A7"/>
    <w:rsid w:val="00D1114D"/>
    <w:rsid w:val="00D1130A"/>
    <w:rsid w:val="00D118BA"/>
    <w:rsid w:val="00D123FE"/>
    <w:rsid w:val="00D13D3A"/>
    <w:rsid w:val="00D1507B"/>
    <w:rsid w:val="00D21118"/>
    <w:rsid w:val="00D216EF"/>
    <w:rsid w:val="00D233A7"/>
    <w:rsid w:val="00D24875"/>
    <w:rsid w:val="00D25720"/>
    <w:rsid w:val="00D2646F"/>
    <w:rsid w:val="00D27168"/>
    <w:rsid w:val="00D322E7"/>
    <w:rsid w:val="00D32C12"/>
    <w:rsid w:val="00D36802"/>
    <w:rsid w:val="00D37030"/>
    <w:rsid w:val="00D43AF2"/>
    <w:rsid w:val="00D43CCF"/>
    <w:rsid w:val="00D43FA3"/>
    <w:rsid w:val="00D459DC"/>
    <w:rsid w:val="00D45F7E"/>
    <w:rsid w:val="00D47141"/>
    <w:rsid w:val="00D473DF"/>
    <w:rsid w:val="00D50409"/>
    <w:rsid w:val="00D50F2C"/>
    <w:rsid w:val="00D525E3"/>
    <w:rsid w:val="00D52DC0"/>
    <w:rsid w:val="00D540E6"/>
    <w:rsid w:val="00D542E6"/>
    <w:rsid w:val="00D60043"/>
    <w:rsid w:val="00D6026F"/>
    <w:rsid w:val="00D624EE"/>
    <w:rsid w:val="00D65054"/>
    <w:rsid w:val="00D6589D"/>
    <w:rsid w:val="00D6600C"/>
    <w:rsid w:val="00D668A4"/>
    <w:rsid w:val="00D66A58"/>
    <w:rsid w:val="00D7016F"/>
    <w:rsid w:val="00D70FFA"/>
    <w:rsid w:val="00D73C3B"/>
    <w:rsid w:val="00D747FA"/>
    <w:rsid w:val="00D76796"/>
    <w:rsid w:val="00D77F31"/>
    <w:rsid w:val="00D81E8C"/>
    <w:rsid w:val="00D821CC"/>
    <w:rsid w:val="00D83354"/>
    <w:rsid w:val="00D84831"/>
    <w:rsid w:val="00D86470"/>
    <w:rsid w:val="00D87E4A"/>
    <w:rsid w:val="00D91945"/>
    <w:rsid w:val="00D9298F"/>
    <w:rsid w:val="00D931B0"/>
    <w:rsid w:val="00D94842"/>
    <w:rsid w:val="00D9499D"/>
    <w:rsid w:val="00D94BE1"/>
    <w:rsid w:val="00D95A2F"/>
    <w:rsid w:val="00D97052"/>
    <w:rsid w:val="00DA0AA1"/>
    <w:rsid w:val="00DA153B"/>
    <w:rsid w:val="00DA18E2"/>
    <w:rsid w:val="00DA2694"/>
    <w:rsid w:val="00DA3480"/>
    <w:rsid w:val="00DA669C"/>
    <w:rsid w:val="00DB2984"/>
    <w:rsid w:val="00DB5410"/>
    <w:rsid w:val="00DB58EB"/>
    <w:rsid w:val="00DB7ECF"/>
    <w:rsid w:val="00DC127C"/>
    <w:rsid w:val="00DC1760"/>
    <w:rsid w:val="00DC296F"/>
    <w:rsid w:val="00DC353D"/>
    <w:rsid w:val="00DC4295"/>
    <w:rsid w:val="00DC5AE1"/>
    <w:rsid w:val="00DD3203"/>
    <w:rsid w:val="00DD3DA6"/>
    <w:rsid w:val="00DD6A84"/>
    <w:rsid w:val="00DD6F92"/>
    <w:rsid w:val="00DE4200"/>
    <w:rsid w:val="00DE6BF0"/>
    <w:rsid w:val="00DE7FA3"/>
    <w:rsid w:val="00DF0B43"/>
    <w:rsid w:val="00DF0BDF"/>
    <w:rsid w:val="00DF122B"/>
    <w:rsid w:val="00DF2AD7"/>
    <w:rsid w:val="00DF36DD"/>
    <w:rsid w:val="00DF4980"/>
    <w:rsid w:val="00E018DD"/>
    <w:rsid w:val="00E044BC"/>
    <w:rsid w:val="00E047DA"/>
    <w:rsid w:val="00E053F2"/>
    <w:rsid w:val="00E05547"/>
    <w:rsid w:val="00E118E3"/>
    <w:rsid w:val="00E1383E"/>
    <w:rsid w:val="00E15475"/>
    <w:rsid w:val="00E169E4"/>
    <w:rsid w:val="00E17FB4"/>
    <w:rsid w:val="00E20F66"/>
    <w:rsid w:val="00E20FC4"/>
    <w:rsid w:val="00E2324F"/>
    <w:rsid w:val="00E25141"/>
    <w:rsid w:val="00E30A6E"/>
    <w:rsid w:val="00E31DEC"/>
    <w:rsid w:val="00E32275"/>
    <w:rsid w:val="00E3240B"/>
    <w:rsid w:val="00E341E2"/>
    <w:rsid w:val="00E34258"/>
    <w:rsid w:val="00E350D1"/>
    <w:rsid w:val="00E356DB"/>
    <w:rsid w:val="00E36817"/>
    <w:rsid w:val="00E36E61"/>
    <w:rsid w:val="00E37304"/>
    <w:rsid w:val="00E40896"/>
    <w:rsid w:val="00E446B4"/>
    <w:rsid w:val="00E4582F"/>
    <w:rsid w:val="00E5128F"/>
    <w:rsid w:val="00E51816"/>
    <w:rsid w:val="00E53CEA"/>
    <w:rsid w:val="00E5410E"/>
    <w:rsid w:val="00E600EA"/>
    <w:rsid w:val="00E61C40"/>
    <w:rsid w:val="00E6550C"/>
    <w:rsid w:val="00E66230"/>
    <w:rsid w:val="00E66CAB"/>
    <w:rsid w:val="00E7254E"/>
    <w:rsid w:val="00E7335B"/>
    <w:rsid w:val="00E74B61"/>
    <w:rsid w:val="00E76C89"/>
    <w:rsid w:val="00E86689"/>
    <w:rsid w:val="00E87705"/>
    <w:rsid w:val="00E92172"/>
    <w:rsid w:val="00E94B8E"/>
    <w:rsid w:val="00E964D9"/>
    <w:rsid w:val="00E97547"/>
    <w:rsid w:val="00EA2464"/>
    <w:rsid w:val="00EA2FDA"/>
    <w:rsid w:val="00EA3720"/>
    <w:rsid w:val="00EA5735"/>
    <w:rsid w:val="00EB17B2"/>
    <w:rsid w:val="00EB4A1D"/>
    <w:rsid w:val="00EB4FF1"/>
    <w:rsid w:val="00EC1873"/>
    <w:rsid w:val="00EC1BFF"/>
    <w:rsid w:val="00EC1E0F"/>
    <w:rsid w:val="00EC22DA"/>
    <w:rsid w:val="00EC3853"/>
    <w:rsid w:val="00EC7F4B"/>
    <w:rsid w:val="00ED1729"/>
    <w:rsid w:val="00ED2711"/>
    <w:rsid w:val="00ED3825"/>
    <w:rsid w:val="00ED3972"/>
    <w:rsid w:val="00ED3DF5"/>
    <w:rsid w:val="00ED4437"/>
    <w:rsid w:val="00ED4623"/>
    <w:rsid w:val="00ED4D07"/>
    <w:rsid w:val="00ED4EBC"/>
    <w:rsid w:val="00ED5A03"/>
    <w:rsid w:val="00EE222D"/>
    <w:rsid w:val="00EE26A3"/>
    <w:rsid w:val="00EE49BD"/>
    <w:rsid w:val="00EE541E"/>
    <w:rsid w:val="00EE6919"/>
    <w:rsid w:val="00EF333A"/>
    <w:rsid w:val="00EF3B47"/>
    <w:rsid w:val="00EF3F17"/>
    <w:rsid w:val="00EF4640"/>
    <w:rsid w:val="00EF5369"/>
    <w:rsid w:val="00F0226A"/>
    <w:rsid w:val="00F046F9"/>
    <w:rsid w:val="00F051B1"/>
    <w:rsid w:val="00F051BC"/>
    <w:rsid w:val="00F06043"/>
    <w:rsid w:val="00F065FF"/>
    <w:rsid w:val="00F076A3"/>
    <w:rsid w:val="00F1120C"/>
    <w:rsid w:val="00F1184A"/>
    <w:rsid w:val="00F11BAC"/>
    <w:rsid w:val="00F1262E"/>
    <w:rsid w:val="00F14022"/>
    <w:rsid w:val="00F170E4"/>
    <w:rsid w:val="00F20592"/>
    <w:rsid w:val="00F213A6"/>
    <w:rsid w:val="00F220E6"/>
    <w:rsid w:val="00F22D84"/>
    <w:rsid w:val="00F23B93"/>
    <w:rsid w:val="00F27868"/>
    <w:rsid w:val="00F27D5D"/>
    <w:rsid w:val="00F300D9"/>
    <w:rsid w:val="00F30431"/>
    <w:rsid w:val="00F30616"/>
    <w:rsid w:val="00F3352D"/>
    <w:rsid w:val="00F33F46"/>
    <w:rsid w:val="00F34F33"/>
    <w:rsid w:val="00F35303"/>
    <w:rsid w:val="00F359FE"/>
    <w:rsid w:val="00F35CBF"/>
    <w:rsid w:val="00F37AA2"/>
    <w:rsid w:val="00F37BF4"/>
    <w:rsid w:val="00F42B25"/>
    <w:rsid w:val="00F4378B"/>
    <w:rsid w:val="00F45A41"/>
    <w:rsid w:val="00F506F5"/>
    <w:rsid w:val="00F507D9"/>
    <w:rsid w:val="00F522C4"/>
    <w:rsid w:val="00F52C42"/>
    <w:rsid w:val="00F53603"/>
    <w:rsid w:val="00F5438D"/>
    <w:rsid w:val="00F55960"/>
    <w:rsid w:val="00F55EFE"/>
    <w:rsid w:val="00F62456"/>
    <w:rsid w:val="00F640D0"/>
    <w:rsid w:val="00F653F2"/>
    <w:rsid w:val="00F656FB"/>
    <w:rsid w:val="00F7030D"/>
    <w:rsid w:val="00F709C3"/>
    <w:rsid w:val="00F71162"/>
    <w:rsid w:val="00F7418B"/>
    <w:rsid w:val="00F75397"/>
    <w:rsid w:val="00F753BB"/>
    <w:rsid w:val="00F756E9"/>
    <w:rsid w:val="00F76A23"/>
    <w:rsid w:val="00F82143"/>
    <w:rsid w:val="00F84059"/>
    <w:rsid w:val="00F851A9"/>
    <w:rsid w:val="00F86C2B"/>
    <w:rsid w:val="00F90258"/>
    <w:rsid w:val="00F91229"/>
    <w:rsid w:val="00F917DF"/>
    <w:rsid w:val="00F91842"/>
    <w:rsid w:val="00F93C0C"/>
    <w:rsid w:val="00F94A44"/>
    <w:rsid w:val="00F9567D"/>
    <w:rsid w:val="00F9735E"/>
    <w:rsid w:val="00FA08BB"/>
    <w:rsid w:val="00FA0F22"/>
    <w:rsid w:val="00FA0FC6"/>
    <w:rsid w:val="00FA1CC6"/>
    <w:rsid w:val="00FA458F"/>
    <w:rsid w:val="00FA4656"/>
    <w:rsid w:val="00FA47E4"/>
    <w:rsid w:val="00FA4941"/>
    <w:rsid w:val="00FA5025"/>
    <w:rsid w:val="00FA7F53"/>
    <w:rsid w:val="00FB0187"/>
    <w:rsid w:val="00FB120B"/>
    <w:rsid w:val="00FB3653"/>
    <w:rsid w:val="00FB6296"/>
    <w:rsid w:val="00FB6485"/>
    <w:rsid w:val="00FB657C"/>
    <w:rsid w:val="00FB774F"/>
    <w:rsid w:val="00FC0106"/>
    <w:rsid w:val="00FC1DE4"/>
    <w:rsid w:val="00FC7E12"/>
    <w:rsid w:val="00FD0F19"/>
    <w:rsid w:val="00FD166E"/>
    <w:rsid w:val="00FD1CA2"/>
    <w:rsid w:val="00FD2844"/>
    <w:rsid w:val="00FD2CCF"/>
    <w:rsid w:val="00FD55D2"/>
    <w:rsid w:val="00FD6152"/>
    <w:rsid w:val="00FD792B"/>
    <w:rsid w:val="00FE0209"/>
    <w:rsid w:val="00FE09B9"/>
    <w:rsid w:val="00FE1BC9"/>
    <w:rsid w:val="00FE55DE"/>
    <w:rsid w:val="00FE6A5A"/>
    <w:rsid w:val="00FE6BF3"/>
    <w:rsid w:val="00FE72C6"/>
    <w:rsid w:val="00FF210E"/>
    <w:rsid w:val="00FF554A"/>
    <w:rsid w:val="00FF5EB9"/>
    <w:rsid w:val="00FF6BDF"/>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E13BD"/>
  <w15:docId w15:val="{6AE985A0-2DB8-4BDD-A7AC-6DE6597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9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8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195B91"/>
    <w:pPr>
      <w:ind w:left="720"/>
      <w:contextualSpacing/>
    </w:pPr>
  </w:style>
  <w:style w:type="paragraph" w:customStyle="1" w:styleId="MainHeader">
    <w:name w:val="Main Header"/>
    <w:basedOn w:val="Normal"/>
    <w:link w:val="MainHeaderChar"/>
    <w:qFormat/>
    <w:rsid w:val="00195B91"/>
    <w:rPr>
      <w:b/>
      <w:color w:val="EE00A4"/>
      <w:sz w:val="28"/>
    </w:rPr>
  </w:style>
  <w:style w:type="paragraph" w:customStyle="1" w:styleId="SubHeading1">
    <w:name w:val="Sub Heading 1"/>
    <w:basedOn w:val="ListParagraph"/>
    <w:link w:val="SubHeading1Char"/>
    <w:rsid w:val="00195B91"/>
    <w:pPr>
      <w:numPr>
        <w:numId w:val="1"/>
      </w:numPr>
    </w:pPr>
    <w:rPr>
      <w:b/>
      <w:color w:val="808080" w:themeColor="background1" w:themeShade="80"/>
    </w:rPr>
  </w:style>
  <w:style w:type="character" w:customStyle="1" w:styleId="MainHeaderChar">
    <w:name w:val="Main Header Char"/>
    <w:basedOn w:val="DefaultParagraphFont"/>
    <w:link w:val="MainHeader"/>
    <w:rsid w:val="00195B91"/>
    <w:rPr>
      <w:b/>
      <w:color w:val="EE00A4"/>
      <w:sz w:val="28"/>
    </w:rPr>
  </w:style>
  <w:style w:type="paragraph" w:customStyle="1" w:styleId="1stbullet">
    <w:name w:val="1st bullet"/>
    <w:basedOn w:val="ListParagraph"/>
    <w:link w:val="1stbulletChar"/>
    <w:rsid w:val="00195B91"/>
    <w:pPr>
      <w:numPr>
        <w:numId w:val="2"/>
      </w:numPr>
      <w:tabs>
        <w:tab w:val="left" w:pos="720"/>
      </w:tabs>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195B91"/>
  </w:style>
  <w:style w:type="character" w:customStyle="1" w:styleId="SubHeading1Char">
    <w:name w:val="Sub Heading 1 Char"/>
    <w:basedOn w:val="ListParagraphChar"/>
    <w:link w:val="SubHeading1"/>
    <w:rsid w:val="00195B91"/>
    <w:rPr>
      <w:b/>
      <w:color w:val="808080" w:themeColor="background1" w:themeShade="80"/>
    </w:rPr>
  </w:style>
  <w:style w:type="character" w:customStyle="1" w:styleId="1stbulletChar">
    <w:name w:val="1st bullet Char"/>
    <w:basedOn w:val="ListParagraphChar"/>
    <w:link w:val="1stbullet"/>
    <w:rsid w:val="00195B91"/>
  </w:style>
  <w:style w:type="character" w:styleId="CommentReference">
    <w:name w:val="annotation reference"/>
    <w:basedOn w:val="DefaultParagraphFont"/>
    <w:uiPriority w:val="99"/>
    <w:semiHidden/>
    <w:unhideWhenUsed/>
    <w:rsid w:val="000536C3"/>
    <w:rPr>
      <w:sz w:val="16"/>
      <w:szCs w:val="16"/>
    </w:rPr>
  </w:style>
  <w:style w:type="paragraph" w:styleId="CommentText">
    <w:name w:val="annotation text"/>
    <w:basedOn w:val="Normal"/>
    <w:link w:val="CommentTextChar"/>
    <w:uiPriority w:val="99"/>
    <w:unhideWhenUsed/>
    <w:rsid w:val="000536C3"/>
    <w:pPr>
      <w:spacing w:line="240" w:lineRule="auto"/>
    </w:pPr>
    <w:rPr>
      <w:sz w:val="20"/>
      <w:szCs w:val="20"/>
    </w:rPr>
  </w:style>
  <w:style w:type="character" w:customStyle="1" w:styleId="CommentTextChar">
    <w:name w:val="Comment Text Char"/>
    <w:basedOn w:val="DefaultParagraphFont"/>
    <w:link w:val="CommentText"/>
    <w:uiPriority w:val="99"/>
    <w:rsid w:val="000536C3"/>
    <w:rPr>
      <w:sz w:val="20"/>
      <w:szCs w:val="20"/>
    </w:rPr>
  </w:style>
  <w:style w:type="paragraph" w:styleId="CommentSubject">
    <w:name w:val="annotation subject"/>
    <w:basedOn w:val="CommentText"/>
    <w:next w:val="CommentText"/>
    <w:link w:val="CommentSubjectChar"/>
    <w:uiPriority w:val="99"/>
    <w:semiHidden/>
    <w:unhideWhenUsed/>
    <w:rsid w:val="000536C3"/>
    <w:rPr>
      <w:b/>
      <w:bCs/>
    </w:rPr>
  </w:style>
  <w:style w:type="character" w:customStyle="1" w:styleId="CommentSubjectChar">
    <w:name w:val="Comment Subject Char"/>
    <w:basedOn w:val="CommentTextChar"/>
    <w:link w:val="CommentSubject"/>
    <w:uiPriority w:val="99"/>
    <w:semiHidden/>
    <w:rsid w:val="000536C3"/>
    <w:rPr>
      <w:b/>
      <w:bCs/>
      <w:sz w:val="20"/>
      <w:szCs w:val="20"/>
    </w:rPr>
  </w:style>
  <w:style w:type="paragraph" w:styleId="BalloonText">
    <w:name w:val="Balloon Text"/>
    <w:basedOn w:val="Normal"/>
    <w:link w:val="BalloonTextChar"/>
    <w:uiPriority w:val="99"/>
    <w:semiHidden/>
    <w:unhideWhenUsed/>
    <w:rsid w:val="0005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C3"/>
    <w:rPr>
      <w:rFonts w:ascii="Tahoma" w:hAnsi="Tahoma" w:cs="Tahoma"/>
      <w:sz w:val="16"/>
      <w:szCs w:val="16"/>
    </w:rPr>
  </w:style>
  <w:style w:type="paragraph" w:customStyle="1" w:styleId="Default">
    <w:name w:val="Default"/>
    <w:rsid w:val="008A7CF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627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62798"/>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Hyperlink">
    <w:name w:val="Hyperlink"/>
    <w:basedOn w:val="DefaultParagraphFont"/>
    <w:uiPriority w:val="99"/>
    <w:unhideWhenUsed/>
    <w:rsid w:val="00EA2FDA"/>
    <w:rPr>
      <w:color w:val="0000FF" w:themeColor="hyperlink"/>
      <w:u w:val="single"/>
    </w:rPr>
  </w:style>
  <w:style w:type="character" w:customStyle="1" w:styleId="Heading1Char">
    <w:name w:val="Heading 1 Char"/>
    <w:basedOn w:val="DefaultParagraphFont"/>
    <w:link w:val="Heading1"/>
    <w:uiPriority w:val="9"/>
    <w:rsid w:val="00931E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31E53"/>
    <w:pPr>
      <w:outlineLvl w:val="9"/>
    </w:pPr>
    <w:rPr>
      <w:lang w:val="en-US" w:eastAsia="ja-JP"/>
    </w:rPr>
  </w:style>
  <w:style w:type="paragraph" w:customStyle="1" w:styleId="Style1">
    <w:name w:val="Style1"/>
    <w:basedOn w:val="SubHeading1"/>
    <w:link w:val="Style1Char"/>
    <w:qFormat/>
    <w:rsid w:val="00B93BCA"/>
    <w:rPr>
      <w:rFonts w:ascii="Tahoma" w:hAnsi="Tahoma"/>
      <w:color w:val="auto"/>
      <w:lang w:val="en-US"/>
    </w:rPr>
  </w:style>
  <w:style w:type="paragraph" w:customStyle="1" w:styleId="Style11">
    <w:name w:val="Style 1.1"/>
    <w:basedOn w:val="SubHeading1"/>
    <w:link w:val="Style11Char"/>
    <w:qFormat/>
    <w:rsid w:val="00B93BCA"/>
    <w:pPr>
      <w:numPr>
        <w:ilvl w:val="1"/>
      </w:numPr>
      <w:ind w:left="680" w:hanging="680"/>
    </w:pPr>
    <w:rPr>
      <w:rFonts w:ascii="Tahoma" w:hAnsi="Tahoma" w:cs="Arial"/>
      <w:color w:val="000000" w:themeColor="text1"/>
    </w:rPr>
  </w:style>
  <w:style w:type="character" w:customStyle="1" w:styleId="Style1Char">
    <w:name w:val="Style1 Char"/>
    <w:basedOn w:val="SubHeading1Char"/>
    <w:link w:val="Style1"/>
    <w:rsid w:val="00B93BCA"/>
    <w:rPr>
      <w:rFonts w:ascii="Tahoma" w:hAnsi="Tahoma"/>
      <w:b/>
      <w:color w:val="808080" w:themeColor="background1" w:themeShade="80"/>
      <w:lang w:val="en-US"/>
    </w:rPr>
  </w:style>
  <w:style w:type="paragraph" w:customStyle="1" w:styleId="Style1Bullet">
    <w:name w:val="Style 1 Bullet"/>
    <w:basedOn w:val="1stbullet"/>
    <w:link w:val="Style1BulletChar"/>
    <w:rsid w:val="00931E53"/>
    <w:pPr>
      <w:ind w:left="360"/>
      <w:jc w:val="both"/>
    </w:pPr>
  </w:style>
  <w:style w:type="character" w:customStyle="1" w:styleId="Style11Char">
    <w:name w:val="Style 1.1 Char"/>
    <w:basedOn w:val="SubHeading1Char"/>
    <w:link w:val="Style11"/>
    <w:rsid w:val="00B93BCA"/>
    <w:rPr>
      <w:rFonts w:ascii="Tahoma" w:hAnsi="Tahoma" w:cs="Arial"/>
      <w:b/>
      <w:color w:val="000000" w:themeColor="text1"/>
    </w:rPr>
  </w:style>
  <w:style w:type="paragraph" w:customStyle="1" w:styleId="Style111">
    <w:name w:val="Style 1.1.1"/>
    <w:basedOn w:val="SubHeading1"/>
    <w:link w:val="Style111Char"/>
    <w:rsid w:val="00931E53"/>
    <w:pPr>
      <w:numPr>
        <w:ilvl w:val="2"/>
      </w:numPr>
      <w:jc w:val="both"/>
    </w:pPr>
    <w:rPr>
      <w:color w:val="000000" w:themeColor="text1"/>
    </w:rPr>
  </w:style>
  <w:style w:type="character" w:customStyle="1" w:styleId="Style1BulletChar">
    <w:name w:val="Style 1 Bullet Char"/>
    <w:basedOn w:val="1stbulletChar"/>
    <w:link w:val="Style1Bullet"/>
    <w:rsid w:val="00931E53"/>
  </w:style>
  <w:style w:type="paragraph" w:customStyle="1" w:styleId="Style1110">
    <w:name w:val="Style 1.1.1."/>
    <w:basedOn w:val="Style111"/>
    <w:link w:val="Style111Char0"/>
    <w:qFormat/>
    <w:rsid w:val="004A4C80"/>
    <w:rPr>
      <w:rFonts w:ascii="Times New Roman" w:hAnsi="Times New Roman"/>
      <w:color w:val="4F81BD" w:themeColor="accent1"/>
      <w:sz w:val="24"/>
    </w:rPr>
  </w:style>
  <w:style w:type="character" w:customStyle="1" w:styleId="Style111Char">
    <w:name w:val="Style 1.1.1 Char"/>
    <w:basedOn w:val="SubHeading1Char"/>
    <w:link w:val="Style111"/>
    <w:rsid w:val="00931E53"/>
    <w:rPr>
      <w:b/>
      <w:color w:val="000000" w:themeColor="text1"/>
    </w:rPr>
  </w:style>
  <w:style w:type="paragraph" w:customStyle="1" w:styleId="Normal1">
    <w:name w:val="Normal 1"/>
    <w:basedOn w:val="SubHeading1"/>
    <w:link w:val="Normal1Char"/>
    <w:qFormat/>
    <w:rsid w:val="006C6759"/>
    <w:pPr>
      <w:numPr>
        <w:numId w:val="0"/>
      </w:numPr>
      <w:jc w:val="both"/>
    </w:pPr>
    <w:rPr>
      <w:b w:val="0"/>
      <w:color w:val="000000" w:themeColor="text1"/>
    </w:rPr>
  </w:style>
  <w:style w:type="character" w:customStyle="1" w:styleId="Style111Char0">
    <w:name w:val="Style 1.1.1. Char"/>
    <w:basedOn w:val="Style111Char"/>
    <w:link w:val="Style1110"/>
    <w:rsid w:val="004A4C80"/>
    <w:rPr>
      <w:rFonts w:ascii="Times New Roman" w:hAnsi="Times New Roman"/>
      <w:b/>
      <w:color w:val="4F81BD" w:themeColor="accent1"/>
      <w:sz w:val="24"/>
    </w:rPr>
  </w:style>
  <w:style w:type="paragraph" w:customStyle="1" w:styleId="Normal11">
    <w:name w:val="Normal 1.1"/>
    <w:basedOn w:val="Normal"/>
    <w:link w:val="Normal11Char"/>
    <w:rsid w:val="006C6759"/>
    <w:pPr>
      <w:ind w:firstLine="360"/>
    </w:pPr>
  </w:style>
  <w:style w:type="character" w:customStyle="1" w:styleId="Normal1Char">
    <w:name w:val="Normal 1 Char"/>
    <w:basedOn w:val="SubHeading1Char"/>
    <w:link w:val="Normal1"/>
    <w:rsid w:val="006C6759"/>
    <w:rPr>
      <w:b w:val="0"/>
      <w:color w:val="000000" w:themeColor="text1"/>
    </w:rPr>
  </w:style>
  <w:style w:type="paragraph" w:customStyle="1" w:styleId="Normal110">
    <w:name w:val="Normal 1.1."/>
    <w:basedOn w:val="Normal11"/>
    <w:link w:val="Normal11Char0"/>
    <w:qFormat/>
    <w:rsid w:val="00D47141"/>
    <w:pPr>
      <w:ind w:left="360" w:firstLine="0"/>
      <w:jc w:val="both"/>
    </w:pPr>
  </w:style>
  <w:style w:type="character" w:customStyle="1" w:styleId="Normal11Char">
    <w:name w:val="Normal 1.1 Char"/>
    <w:basedOn w:val="DefaultParagraphFont"/>
    <w:link w:val="Normal11"/>
    <w:rsid w:val="006C6759"/>
  </w:style>
  <w:style w:type="paragraph" w:customStyle="1" w:styleId="Bullet11">
    <w:name w:val="Bullet 1.1"/>
    <w:basedOn w:val="Style1Bullet"/>
    <w:link w:val="Bullet11Char"/>
    <w:rsid w:val="006C6759"/>
    <w:pPr>
      <w:ind w:firstLine="0"/>
    </w:pPr>
  </w:style>
  <w:style w:type="character" w:customStyle="1" w:styleId="Normal11Char0">
    <w:name w:val="Normal 1.1. Char"/>
    <w:basedOn w:val="Normal11Char"/>
    <w:link w:val="Normal110"/>
    <w:rsid w:val="00D47141"/>
  </w:style>
  <w:style w:type="paragraph" w:customStyle="1" w:styleId="Bullet110">
    <w:name w:val="Bullet 1.1."/>
    <w:basedOn w:val="Bullet11"/>
    <w:link w:val="Bullet11Char0"/>
    <w:qFormat/>
    <w:rsid w:val="006C6759"/>
    <w:pPr>
      <w:ind w:left="720" w:hanging="360"/>
    </w:pPr>
  </w:style>
  <w:style w:type="character" w:customStyle="1" w:styleId="Bullet11Char">
    <w:name w:val="Bullet 1.1 Char"/>
    <w:basedOn w:val="Style1BulletChar"/>
    <w:link w:val="Bullet11"/>
    <w:rsid w:val="006C6759"/>
  </w:style>
  <w:style w:type="paragraph" w:customStyle="1" w:styleId="Normal111">
    <w:name w:val="Normal 1.1.1"/>
    <w:basedOn w:val="Normal"/>
    <w:link w:val="Normal111Char"/>
    <w:qFormat/>
    <w:rsid w:val="006C6759"/>
    <w:pPr>
      <w:ind w:left="360"/>
      <w:jc w:val="both"/>
    </w:pPr>
  </w:style>
  <w:style w:type="character" w:customStyle="1" w:styleId="Bullet11Char0">
    <w:name w:val="Bullet 1.1. Char"/>
    <w:basedOn w:val="Bullet11Char"/>
    <w:link w:val="Bullet110"/>
    <w:rsid w:val="006C6759"/>
  </w:style>
  <w:style w:type="paragraph" w:customStyle="1" w:styleId="Bullet1-Normal">
    <w:name w:val="Bullet 1 - Normal"/>
    <w:basedOn w:val="1stbullet"/>
    <w:link w:val="Bullet1-NormalChar"/>
    <w:qFormat/>
    <w:rsid w:val="00D47141"/>
    <w:pPr>
      <w:tabs>
        <w:tab w:val="clear" w:pos="720"/>
        <w:tab w:val="left" w:pos="1080"/>
      </w:tabs>
      <w:jc w:val="both"/>
    </w:pPr>
  </w:style>
  <w:style w:type="character" w:customStyle="1" w:styleId="Normal111Char">
    <w:name w:val="Normal 1.1.1 Char"/>
    <w:basedOn w:val="DefaultParagraphFont"/>
    <w:link w:val="Normal111"/>
    <w:rsid w:val="006C6759"/>
  </w:style>
  <w:style w:type="paragraph" w:customStyle="1" w:styleId="Bullet1-Header">
    <w:name w:val="Bullet 1 - Header"/>
    <w:basedOn w:val="Bullet1-Normal"/>
    <w:link w:val="Bullet1-HeaderChar"/>
    <w:qFormat/>
    <w:rsid w:val="00263152"/>
    <w:rPr>
      <w:b/>
    </w:rPr>
  </w:style>
  <w:style w:type="character" w:customStyle="1" w:styleId="Bullet1-NormalChar">
    <w:name w:val="Bullet 1 - Normal Char"/>
    <w:basedOn w:val="1stbulletChar"/>
    <w:link w:val="Bullet1-Normal"/>
    <w:rsid w:val="00D47141"/>
  </w:style>
  <w:style w:type="character" w:customStyle="1" w:styleId="Heading2Char">
    <w:name w:val="Heading 2 Char"/>
    <w:basedOn w:val="DefaultParagraphFont"/>
    <w:link w:val="Heading2"/>
    <w:uiPriority w:val="9"/>
    <w:rsid w:val="00F91842"/>
    <w:rPr>
      <w:rFonts w:asciiTheme="majorHAnsi" w:eastAsiaTheme="majorEastAsia" w:hAnsiTheme="majorHAnsi" w:cstheme="majorBidi"/>
      <w:b/>
      <w:bCs/>
      <w:color w:val="4F81BD" w:themeColor="accent1"/>
      <w:sz w:val="26"/>
      <w:szCs w:val="26"/>
    </w:rPr>
  </w:style>
  <w:style w:type="character" w:customStyle="1" w:styleId="Bullet1-HeaderChar">
    <w:name w:val="Bullet 1 - Header Char"/>
    <w:basedOn w:val="Bullet1-NormalChar"/>
    <w:link w:val="Bullet1-Header"/>
    <w:rsid w:val="00263152"/>
    <w:rPr>
      <w:b/>
    </w:rPr>
  </w:style>
  <w:style w:type="paragraph" w:styleId="TOC1">
    <w:name w:val="toc 1"/>
    <w:basedOn w:val="Normal"/>
    <w:next w:val="Normal"/>
    <w:autoRedefine/>
    <w:uiPriority w:val="39"/>
    <w:unhideWhenUsed/>
    <w:rsid w:val="00F91842"/>
    <w:pPr>
      <w:spacing w:after="100"/>
    </w:pPr>
  </w:style>
  <w:style w:type="character" w:customStyle="1" w:styleId="Heading3Char">
    <w:name w:val="Heading 3 Char"/>
    <w:basedOn w:val="DefaultParagraphFont"/>
    <w:link w:val="Heading3"/>
    <w:uiPriority w:val="9"/>
    <w:rsid w:val="00F9184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E36E61"/>
    <w:pPr>
      <w:tabs>
        <w:tab w:val="left" w:pos="880"/>
        <w:tab w:val="right" w:leader="dot" w:pos="9016"/>
      </w:tabs>
      <w:spacing w:after="100"/>
      <w:ind w:left="432"/>
    </w:pPr>
  </w:style>
  <w:style w:type="paragraph" w:styleId="TOC3">
    <w:name w:val="toc 3"/>
    <w:basedOn w:val="Normal"/>
    <w:next w:val="Normal"/>
    <w:autoRedefine/>
    <w:uiPriority w:val="39"/>
    <w:unhideWhenUsed/>
    <w:rsid w:val="00F91842"/>
    <w:pPr>
      <w:tabs>
        <w:tab w:val="left" w:pos="1440"/>
        <w:tab w:val="right" w:leader="dot" w:pos="9016"/>
      </w:tabs>
      <w:spacing w:after="100"/>
      <w:ind w:left="864"/>
    </w:pPr>
  </w:style>
  <w:style w:type="paragraph" w:styleId="TOC4">
    <w:name w:val="toc 4"/>
    <w:basedOn w:val="Normal"/>
    <w:next w:val="Normal"/>
    <w:autoRedefine/>
    <w:uiPriority w:val="39"/>
    <w:unhideWhenUsed/>
    <w:rsid w:val="00F91842"/>
    <w:pPr>
      <w:spacing w:after="100"/>
      <w:ind w:left="660"/>
    </w:pPr>
  </w:style>
  <w:style w:type="paragraph" w:styleId="Header">
    <w:name w:val="header"/>
    <w:basedOn w:val="Normal"/>
    <w:link w:val="HeaderChar"/>
    <w:uiPriority w:val="99"/>
    <w:unhideWhenUsed/>
    <w:rsid w:val="006F5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F09"/>
  </w:style>
  <w:style w:type="paragraph" w:styleId="Footer">
    <w:name w:val="footer"/>
    <w:basedOn w:val="Normal"/>
    <w:link w:val="FooterChar"/>
    <w:uiPriority w:val="99"/>
    <w:unhideWhenUsed/>
    <w:rsid w:val="006F5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F09"/>
  </w:style>
  <w:style w:type="character" w:styleId="Emphasis">
    <w:name w:val="Emphasis"/>
    <w:basedOn w:val="DefaultParagraphFont"/>
    <w:uiPriority w:val="20"/>
    <w:qFormat/>
    <w:rsid w:val="00852A29"/>
    <w:rPr>
      <w:i/>
      <w:iCs/>
    </w:rPr>
  </w:style>
  <w:style w:type="paragraph" w:styleId="NormalWeb">
    <w:name w:val="Normal (Web)"/>
    <w:basedOn w:val="Normal"/>
    <w:uiPriority w:val="99"/>
    <w:unhideWhenUsed/>
    <w:rsid w:val="00FE6A5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MediumList1-Accent51">
    <w:name w:val="Medium List 1 - Accent 51"/>
    <w:basedOn w:val="TableNormal"/>
    <w:next w:val="MediumList1-Accent5"/>
    <w:uiPriority w:val="65"/>
    <w:rsid w:val="00E92172"/>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eGrid1">
    <w:name w:val="Table Grid1"/>
    <w:basedOn w:val="TableNormal"/>
    <w:next w:val="TableGrid"/>
    <w:uiPriority w:val="59"/>
    <w:rsid w:val="00E92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71D2A"/>
    <w:pPr>
      <w:spacing w:after="0" w:line="240" w:lineRule="auto"/>
    </w:pPr>
  </w:style>
  <w:style w:type="paragraph" w:styleId="FootnoteText">
    <w:name w:val="footnote text"/>
    <w:basedOn w:val="Normal"/>
    <w:link w:val="FootnoteTextChar"/>
    <w:uiPriority w:val="99"/>
    <w:semiHidden/>
    <w:unhideWhenUsed/>
    <w:rsid w:val="00FE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BF3"/>
    <w:rPr>
      <w:sz w:val="20"/>
      <w:szCs w:val="20"/>
    </w:rPr>
  </w:style>
  <w:style w:type="character" w:styleId="FootnoteReference">
    <w:name w:val="footnote reference"/>
    <w:basedOn w:val="DefaultParagraphFont"/>
    <w:uiPriority w:val="99"/>
    <w:semiHidden/>
    <w:unhideWhenUsed/>
    <w:rsid w:val="00FE6BF3"/>
    <w:rPr>
      <w:vertAlign w:val="superscript"/>
    </w:rPr>
  </w:style>
  <w:style w:type="table" w:styleId="LightList-Accent1">
    <w:name w:val="Light List Accent 1"/>
    <w:basedOn w:val="TableNormal"/>
    <w:uiPriority w:val="61"/>
    <w:rsid w:val="00B1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C85E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12311"/>
    <w:rPr>
      <w:color w:val="800080"/>
      <w:u w:val="single"/>
    </w:rPr>
  </w:style>
  <w:style w:type="paragraph" w:customStyle="1" w:styleId="xl65">
    <w:name w:val="xl65"/>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912311"/>
    <w:pPr>
      <w:pBdr>
        <w:left w:val="single" w:sz="8" w:space="7"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7">
    <w:name w:val="xl67"/>
    <w:basedOn w:val="Normal"/>
    <w:rsid w:val="00912311"/>
    <w:pPr>
      <w:pBdr>
        <w:left w:val="single" w:sz="8" w:space="7" w:color="808080"/>
        <w:bottom w:val="single" w:sz="8" w:space="0"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8">
    <w:name w:val="xl68"/>
    <w:basedOn w:val="Normal"/>
    <w:rsid w:val="00912311"/>
    <w:pPr>
      <w:pBdr>
        <w:top w:val="single" w:sz="8" w:space="0" w:color="808080"/>
        <w:left w:val="single" w:sz="8" w:space="0" w:color="808080"/>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912311"/>
    <w:pPr>
      <w:pBdr>
        <w:left w:val="single" w:sz="8" w:space="0" w:color="808080"/>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71">
    <w:name w:val="xl71"/>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2">
    <w:name w:val="xl72"/>
    <w:basedOn w:val="Normal"/>
    <w:rsid w:val="00912311"/>
    <w:pPr>
      <w:pBdr>
        <w:left w:val="single" w:sz="8" w:space="0" w:color="808080"/>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912311"/>
    <w:pPr>
      <w:pBdr>
        <w:bottom w:val="single" w:sz="4" w:space="0" w:color="95B3D7"/>
        <w:right w:val="single" w:sz="8" w:space="0" w:color="80808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al"/>
    <w:rsid w:val="00912311"/>
    <w:pPr>
      <w:pBdr>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912311"/>
    <w:pPr>
      <w:pBdr>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9">
    <w:name w:val="xl79"/>
    <w:basedOn w:val="Normal"/>
    <w:rsid w:val="00912311"/>
    <w:pPr>
      <w:pBdr>
        <w:top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0">
    <w:name w:val="xl80"/>
    <w:basedOn w:val="Normal"/>
    <w:rsid w:val="00912311"/>
    <w:pPr>
      <w:pBdr>
        <w:top w:val="single" w:sz="8" w:space="0" w:color="808080"/>
        <w:right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1">
    <w:name w:val="xl81"/>
    <w:basedOn w:val="Normal"/>
    <w:rsid w:val="00912311"/>
    <w:pPr>
      <w:pBdr>
        <w:bottom w:val="single" w:sz="4" w:space="0" w:color="95B3D7"/>
        <w:right w:val="single" w:sz="8" w:space="0" w:color="808080"/>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2">
    <w:name w:val="xl82"/>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67E38"/>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BodyTextChar">
    <w:name w:val="Body Text Char"/>
    <w:basedOn w:val="DefaultParagraphFont"/>
    <w:link w:val="BodyText"/>
    <w:rsid w:val="00367E38"/>
    <w:rPr>
      <w:rFonts w:ascii="Liberation Serif" w:eastAsia="WenQuanYi Micro Hei" w:hAnsi="Liberation Serif" w:cs="Lohit Hindi"/>
      <w:kern w:val="1"/>
      <w:sz w:val="24"/>
      <w:szCs w:val="24"/>
      <w:lang w:eastAsia="zh-CN" w:bidi="hi-IN"/>
    </w:rPr>
  </w:style>
  <w:style w:type="character" w:customStyle="1" w:styleId="NoSpacingChar">
    <w:name w:val="No Spacing Char"/>
    <w:link w:val="NoSpacing"/>
    <w:uiPriority w:val="1"/>
    <w:locked/>
    <w:rsid w:val="00D52DC0"/>
  </w:style>
  <w:style w:type="paragraph" w:styleId="ListBullet">
    <w:name w:val="List Bullet"/>
    <w:basedOn w:val="Normal"/>
    <w:autoRedefine/>
    <w:rsid w:val="003B194C"/>
    <w:pPr>
      <w:numPr>
        <w:numId w:val="3"/>
      </w:numPr>
      <w:spacing w:after="0" w:line="240" w:lineRule="auto"/>
    </w:pPr>
    <w:rPr>
      <w:rFonts w:ascii="Times New Roman" w:eastAsia="Times New Roman" w:hAnsi="Times New Roman" w:cs="Times New Roman"/>
      <w:sz w:val="24"/>
      <w:szCs w:val="24"/>
      <w:lang w:val="en-US"/>
    </w:rPr>
  </w:style>
  <w:style w:type="paragraph" w:customStyle="1" w:styleId="Text1">
    <w:name w:val="Text 1"/>
    <w:basedOn w:val="Normal"/>
    <w:rsid w:val="00455BB8"/>
    <w:pPr>
      <w:spacing w:after="120" w:line="240" w:lineRule="auto"/>
      <w:ind w:left="482"/>
      <w:jc w:val="both"/>
    </w:pPr>
    <w:rPr>
      <w:rFonts w:ascii="Arial" w:eastAsia="Times New Roman" w:hAnsi="Arial" w:cs="Times New Roman"/>
      <w:sz w:val="20"/>
      <w:szCs w:val="20"/>
      <w:lang w:eastAsia="en-GB"/>
    </w:rPr>
  </w:style>
  <w:style w:type="paragraph" w:styleId="Revision">
    <w:name w:val="Revision"/>
    <w:hidden/>
    <w:uiPriority w:val="99"/>
    <w:semiHidden/>
    <w:rsid w:val="00F35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11592">
      <w:bodyDiv w:val="1"/>
      <w:marLeft w:val="0"/>
      <w:marRight w:val="0"/>
      <w:marTop w:val="0"/>
      <w:marBottom w:val="0"/>
      <w:divBdr>
        <w:top w:val="none" w:sz="0" w:space="0" w:color="auto"/>
        <w:left w:val="none" w:sz="0" w:space="0" w:color="auto"/>
        <w:bottom w:val="none" w:sz="0" w:space="0" w:color="auto"/>
        <w:right w:val="none" w:sz="0" w:space="0" w:color="auto"/>
      </w:divBdr>
    </w:div>
    <w:div w:id="44960209">
      <w:bodyDiv w:val="1"/>
      <w:marLeft w:val="0"/>
      <w:marRight w:val="0"/>
      <w:marTop w:val="0"/>
      <w:marBottom w:val="0"/>
      <w:divBdr>
        <w:top w:val="none" w:sz="0" w:space="0" w:color="auto"/>
        <w:left w:val="none" w:sz="0" w:space="0" w:color="auto"/>
        <w:bottom w:val="none" w:sz="0" w:space="0" w:color="auto"/>
        <w:right w:val="none" w:sz="0" w:space="0" w:color="auto"/>
      </w:divBdr>
    </w:div>
    <w:div w:id="54743343">
      <w:bodyDiv w:val="1"/>
      <w:marLeft w:val="0"/>
      <w:marRight w:val="0"/>
      <w:marTop w:val="0"/>
      <w:marBottom w:val="0"/>
      <w:divBdr>
        <w:top w:val="none" w:sz="0" w:space="0" w:color="auto"/>
        <w:left w:val="none" w:sz="0" w:space="0" w:color="auto"/>
        <w:bottom w:val="none" w:sz="0" w:space="0" w:color="auto"/>
        <w:right w:val="none" w:sz="0" w:space="0" w:color="auto"/>
      </w:divBdr>
      <w:divsChild>
        <w:div w:id="1874491097">
          <w:marLeft w:val="360"/>
          <w:marRight w:val="0"/>
          <w:marTop w:val="200"/>
          <w:marBottom w:val="0"/>
          <w:divBdr>
            <w:top w:val="none" w:sz="0" w:space="0" w:color="auto"/>
            <w:left w:val="none" w:sz="0" w:space="0" w:color="auto"/>
            <w:bottom w:val="none" w:sz="0" w:space="0" w:color="auto"/>
            <w:right w:val="none" w:sz="0" w:space="0" w:color="auto"/>
          </w:divBdr>
        </w:div>
        <w:div w:id="902524623">
          <w:marLeft w:val="360"/>
          <w:marRight w:val="0"/>
          <w:marTop w:val="200"/>
          <w:marBottom w:val="0"/>
          <w:divBdr>
            <w:top w:val="none" w:sz="0" w:space="0" w:color="auto"/>
            <w:left w:val="none" w:sz="0" w:space="0" w:color="auto"/>
            <w:bottom w:val="none" w:sz="0" w:space="0" w:color="auto"/>
            <w:right w:val="none" w:sz="0" w:space="0" w:color="auto"/>
          </w:divBdr>
        </w:div>
        <w:div w:id="1761826782">
          <w:marLeft w:val="360"/>
          <w:marRight w:val="0"/>
          <w:marTop w:val="200"/>
          <w:marBottom w:val="0"/>
          <w:divBdr>
            <w:top w:val="none" w:sz="0" w:space="0" w:color="auto"/>
            <w:left w:val="none" w:sz="0" w:space="0" w:color="auto"/>
            <w:bottom w:val="none" w:sz="0" w:space="0" w:color="auto"/>
            <w:right w:val="none" w:sz="0" w:space="0" w:color="auto"/>
          </w:divBdr>
        </w:div>
        <w:div w:id="664359302">
          <w:marLeft w:val="360"/>
          <w:marRight w:val="0"/>
          <w:marTop w:val="200"/>
          <w:marBottom w:val="0"/>
          <w:divBdr>
            <w:top w:val="none" w:sz="0" w:space="0" w:color="auto"/>
            <w:left w:val="none" w:sz="0" w:space="0" w:color="auto"/>
            <w:bottom w:val="none" w:sz="0" w:space="0" w:color="auto"/>
            <w:right w:val="none" w:sz="0" w:space="0" w:color="auto"/>
          </w:divBdr>
        </w:div>
        <w:div w:id="46883820">
          <w:marLeft w:val="360"/>
          <w:marRight w:val="0"/>
          <w:marTop w:val="200"/>
          <w:marBottom w:val="0"/>
          <w:divBdr>
            <w:top w:val="none" w:sz="0" w:space="0" w:color="auto"/>
            <w:left w:val="none" w:sz="0" w:space="0" w:color="auto"/>
            <w:bottom w:val="none" w:sz="0" w:space="0" w:color="auto"/>
            <w:right w:val="none" w:sz="0" w:space="0" w:color="auto"/>
          </w:divBdr>
        </w:div>
        <w:div w:id="1370104851">
          <w:marLeft w:val="360"/>
          <w:marRight w:val="0"/>
          <w:marTop w:val="200"/>
          <w:marBottom w:val="0"/>
          <w:divBdr>
            <w:top w:val="none" w:sz="0" w:space="0" w:color="auto"/>
            <w:left w:val="none" w:sz="0" w:space="0" w:color="auto"/>
            <w:bottom w:val="none" w:sz="0" w:space="0" w:color="auto"/>
            <w:right w:val="none" w:sz="0" w:space="0" w:color="auto"/>
          </w:divBdr>
        </w:div>
        <w:div w:id="932319922">
          <w:marLeft w:val="360"/>
          <w:marRight w:val="0"/>
          <w:marTop w:val="200"/>
          <w:marBottom w:val="0"/>
          <w:divBdr>
            <w:top w:val="none" w:sz="0" w:space="0" w:color="auto"/>
            <w:left w:val="none" w:sz="0" w:space="0" w:color="auto"/>
            <w:bottom w:val="none" w:sz="0" w:space="0" w:color="auto"/>
            <w:right w:val="none" w:sz="0" w:space="0" w:color="auto"/>
          </w:divBdr>
        </w:div>
        <w:div w:id="873494988">
          <w:marLeft w:val="360"/>
          <w:marRight w:val="0"/>
          <w:marTop w:val="200"/>
          <w:marBottom w:val="0"/>
          <w:divBdr>
            <w:top w:val="none" w:sz="0" w:space="0" w:color="auto"/>
            <w:left w:val="none" w:sz="0" w:space="0" w:color="auto"/>
            <w:bottom w:val="none" w:sz="0" w:space="0" w:color="auto"/>
            <w:right w:val="none" w:sz="0" w:space="0" w:color="auto"/>
          </w:divBdr>
        </w:div>
        <w:div w:id="411776758">
          <w:marLeft w:val="1080"/>
          <w:marRight w:val="0"/>
          <w:marTop w:val="100"/>
          <w:marBottom w:val="0"/>
          <w:divBdr>
            <w:top w:val="none" w:sz="0" w:space="0" w:color="auto"/>
            <w:left w:val="none" w:sz="0" w:space="0" w:color="auto"/>
            <w:bottom w:val="none" w:sz="0" w:space="0" w:color="auto"/>
            <w:right w:val="none" w:sz="0" w:space="0" w:color="auto"/>
          </w:divBdr>
        </w:div>
        <w:div w:id="414741009">
          <w:marLeft w:val="1080"/>
          <w:marRight w:val="0"/>
          <w:marTop w:val="100"/>
          <w:marBottom w:val="0"/>
          <w:divBdr>
            <w:top w:val="none" w:sz="0" w:space="0" w:color="auto"/>
            <w:left w:val="none" w:sz="0" w:space="0" w:color="auto"/>
            <w:bottom w:val="none" w:sz="0" w:space="0" w:color="auto"/>
            <w:right w:val="none" w:sz="0" w:space="0" w:color="auto"/>
          </w:divBdr>
        </w:div>
        <w:div w:id="753164612">
          <w:marLeft w:val="360"/>
          <w:marRight w:val="0"/>
          <w:marTop w:val="200"/>
          <w:marBottom w:val="0"/>
          <w:divBdr>
            <w:top w:val="none" w:sz="0" w:space="0" w:color="auto"/>
            <w:left w:val="none" w:sz="0" w:space="0" w:color="auto"/>
            <w:bottom w:val="none" w:sz="0" w:space="0" w:color="auto"/>
            <w:right w:val="none" w:sz="0" w:space="0" w:color="auto"/>
          </w:divBdr>
        </w:div>
        <w:div w:id="209727938">
          <w:marLeft w:val="360"/>
          <w:marRight w:val="0"/>
          <w:marTop w:val="200"/>
          <w:marBottom w:val="0"/>
          <w:divBdr>
            <w:top w:val="none" w:sz="0" w:space="0" w:color="auto"/>
            <w:left w:val="none" w:sz="0" w:space="0" w:color="auto"/>
            <w:bottom w:val="none" w:sz="0" w:space="0" w:color="auto"/>
            <w:right w:val="none" w:sz="0" w:space="0" w:color="auto"/>
          </w:divBdr>
        </w:div>
        <w:div w:id="1458840522">
          <w:marLeft w:val="360"/>
          <w:marRight w:val="0"/>
          <w:marTop w:val="200"/>
          <w:marBottom w:val="0"/>
          <w:divBdr>
            <w:top w:val="none" w:sz="0" w:space="0" w:color="auto"/>
            <w:left w:val="none" w:sz="0" w:space="0" w:color="auto"/>
            <w:bottom w:val="none" w:sz="0" w:space="0" w:color="auto"/>
            <w:right w:val="none" w:sz="0" w:space="0" w:color="auto"/>
          </w:divBdr>
        </w:div>
      </w:divsChild>
    </w:div>
    <w:div w:id="97062602">
      <w:bodyDiv w:val="1"/>
      <w:marLeft w:val="0"/>
      <w:marRight w:val="0"/>
      <w:marTop w:val="0"/>
      <w:marBottom w:val="0"/>
      <w:divBdr>
        <w:top w:val="none" w:sz="0" w:space="0" w:color="auto"/>
        <w:left w:val="none" w:sz="0" w:space="0" w:color="auto"/>
        <w:bottom w:val="none" w:sz="0" w:space="0" w:color="auto"/>
        <w:right w:val="none" w:sz="0" w:space="0" w:color="auto"/>
      </w:divBdr>
    </w:div>
    <w:div w:id="101843003">
      <w:bodyDiv w:val="1"/>
      <w:marLeft w:val="0"/>
      <w:marRight w:val="0"/>
      <w:marTop w:val="0"/>
      <w:marBottom w:val="0"/>
      <w:divBdr>
        <w:top w:val="none" w:sz="0" w:space="0" w:color="auto"/>
        <w:left w:val="none" w:sz="0" w:space="0" w:color="auto"/>
        <w:bottom w:val="none" w:sz="0" w:space="0" w:color="auto"/>
        <w:right w:val="none" w:sz="0" w:space="0" w:color="auto"/>
      </w:divBdr>
    </w:div>
    <w:div w:id="118182200">
      <w:bodyDiv w:val="1"/>
      <w:marLeft w:val="0"/>
      <w:marRight w:val="0"/>
      <w:marTop w:val="0"/>
      <w:marBottom w:val="0"/>
      <w:divBdr>
        <w:top w:val="none" w:sz="0" w:space="0" w:color="auto"/>
        <w:left w:val="none" w:sz="0" w:space="0" w:color="auto"/>
        <w:bottom w:val="none" w:sz="0" w:space="0" w:color="auto"/>
        <w:right w:val="none" w:sz="0" w:space="0" w:color="auto"/>
      </w:divBdr>
    </w:div>
    <w:div w:id="118693206">
      <w:bodyDiv w:val="1"/>
      <w:marLeft w:val="0"/>
      <w:marRight w:val="0"/>
      <w:marTop w:val="0"/>
      <w:marBottom w:val="0"/>
      <w:divBdr>
        <w:top w:val="none" w:sz="0" w:space="0" w:color="auto"/>
        <w:left w:val="none" w:sz="0" w:space="0" w:color="auto"/>
        <w:bottom w:val="none" w:sz="0" w:space="0" w:color="auto"/>
        <w:right w:val="none" w:sz="0" w:space="0" w:color="auto"/>
      </w:divBdr>
    </w:div>
    <w:div w:id="180975693">
      <w:bodyDiv w:val="1"/>
      <w:marLeft w:val="0"/>
      <w:marRight w:val="0"/>
      <w:marTop w:val="0"/>
      <w:marBottom w:val="0"/>
      <w:divBdr>
        <w:top w:val="none" w:sz="0" w:space="0" w:color="auto"/>
        <w:left w:val="none" w:sz="0" w:space="0" w:color="auto"/>
        <w:bottom w:val="none" w:sz="0" w:space="0" w:color="auto"/>
        <w:right w:val="none" w:sz="0" w:space="0" w:color="auto"/>
      </w:divBdr>
    </w:div>
    <w:div w:id="193351468">
      <w:bodyDiv w:val="1"/>
      <w:marLeft w:val="0"/>
      <w:marRight w:val="0"/>
      <w:marTop w:val="0"/>
      <w:marBottom w:val="0"/>
      <w:divBdr>
        <w:top w:val="none" w:sz="0" w:space="0" w:color="auto"/>
        <w:left w:val="none" w:sz="0" w:space="0" w:color="auto"/>
        <w:bottom w:val="none" w:sz="0" w:space="0" w:color="auto"/>
        <w:right w:val="none" w:sz="0" w:space="0" w:color="auto"/>
      </w:divBdr>
    </w:div>
    <w:div w:id="209877845">
      <w:bodyDiv w:val="1"/>
      <w:marLeft w:val="0"/>
      <w:marRight w:val="0"/>
      <w:marTop w:val="0"/>
      <w:marBottom w:val="0"/>
      <w:divBdr>
        <w:top w:val="none" w:sz="0" w:space="0" w:color="auto"/>
        <w:left w:val="none" w:sz="0" w:space="0" w:color="auto"/>
        <w:bottom w:val="none" w:sz="0" w:space="0" w:color="auto"/>
        <w:right w:val="none" w:sz="0" w:space="0" w:color="auto"/>
      </w:divBdr>
    </w:div>
    <w:div w:id="246185165">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320348395">
      <w:bodyDiv w:val="1"/>
      <w:marLeft w:val="0"/>
      <w:marRight w:val="0"/>
      <w:marTop w:val="0"/>
      <w:marBottom w:val="0"/>
      <w:divBdr>
        <w:top w:val="none" w:sz="0" w:space="0" w:color="auto"/>
        <w:left w:val="none" w:sz="0" w:space="0" w:color="auto"/>
        <w:bottom w:val="none" w:sz="0" w:space="0" w:color="auto"/>
        <w:right w:val="none" w:sz="0" w:space="0" w:color="auto"/>
      </w:divBdr>
    </w:div>
    <w:div w:id="323553118">
      <w:bodyDiv w:val="1"/>
      <w:marLeft w:val="0"/>
      <w:marRight w:val="0"/>
      <w:marTop w:val="0"/>
      <w:marBottom w:val="0"/>
      <w:divBdr>
        <w:top w:val="none" w:sz="0" w:space="0" w:color="auto"/>
        <w:left w:val="none" w:sz="0" w:space="0" w:color="auto"/>
        <w:bottom w:val="none" w:sz="0" w:space="0" w:color="auto"/>
        <w:right w:val="none" w:sz="0" w:space="0" w:color="auto"/>
      </w:divBdr>
    </w:div>
    <w:div w:id="383650154">
      <w:bodyDiv w:val="1"/>
      <w:marLeft w:val="0"/>
      <w:marRight w:val="0"/>
      <w:marTop w:val="0"/>
      <w:marBottom w:val="0"/>
      <w:divBdr>
        <w:top w:val="none" w:sz="0" w:space="0" w:color="auto"/>
        <w:left w:val="none" w:sz="0" w:space="0" w:color="auto"/>
        <w:bottom w:val="none" w:sz="0" w:space="0" w:color="auto"/>
        <w:right w:val="none" w:sz="0" w:space="0" w:color="auto"/>
      </w:divBdr>
    </w:div>
    <w:div w:id="390269711">
      <w:bodyDiv w:val="1"/>
      <w:marLeft w:val="0"/>
      <w:marRight w:val="0"/>
      <w:marTop w:val="0"/>
      <w:marBottom w:val="0"/>
      <w:divBdr>
        <w:top w:val="none" w:sz="0" w:space="0" w:color="auto"/>
        <w:left w:val="none" w:sz="0" w:space="0" w:color="auto"/>
        <w:bottom w:val="none" w:sz="0" w:space="0" w:color="auto"/>
        <w:right w:val="none" w:sz="0" w:space="0" w:color="auto"/>
      </w:divBdr>
    </w:div>
    <w:div w:id="397243311">
      <w:bodyDiv w:val="1"/>
      <w:marLeft w:val="0"/>
      <w:marRight w:val="0"/>
      <w:marTop w:val="0"/>
      <w:marBottom w:val="0"/>
      <w:divBdr>
        <w:top w:val="none" w:sz="0" w:space="0" w:color="auto"/>
        <w:left w:val="none" w:sz="0" w:space="0" w:color="auto"/>
        <w:bottom w:val="none" w:sz="0" w:space="0" w:color="auto"/>
        <w:right w:val="none" w:sz="0" w:space="0" w:color="auto"/>
      </w:divBdr>
      <w:divsChild>
        <w:div w:id="770199783">
          <w:marLeft w:val="274"/>
          <w:marRight w:val="0"/>
          <w:marTop w:val="0"/>
          <w:marBottom w:val="0"/>
          <w:divBdr>
            <w:top w:val="none" w:sz="0" w:space="0" w:color="auto"/>
            <w:left w:val="none" w:sz="0" w:space="0" w:color="auto"/>
            <w:bottom w:val="none" w:sz="0" w:space="0" w:color="auto"/>
            <w:right w:val="none" w:sz="0" w:space="0" w:color="auto"/>
          </w:divBdr>
        </w:div>
        <w:div w:id="692535004">
          <w:marLeft w:val="274"/>
          <w:marRight w:val="0"/>
          <w:marTop w:val="0"/>
          <w:marBottom w:val="0"/>
          <w:divBdr>
            <w:top w:val="none" w:sz="0" w:space="0" w:color="auto"/>
            <w:left w:val="none" w:sz="0" w:space="0" w:color="auto"/>
            <w:bottom w:val="none" w:sz="0" w:space="0" w:color="auto"/>
            <w:right w:val="none" w:sz="0" w:space="0" w:color="auto"/>
          </w:divBdr>
        </w:div>
      </w:divsChild>
    </w:div>
    <w:div w:id="406340249">
      <w:bodyDiv w:val="1"/>
      <w:marLeft w:val="0"/>
      <w:marRight w:val="0"/>
      <w:marTop w:val="0"/>
      <w:marBottom w:val="0"/>
      <w:divBdr>
        <w:top w:val="none" w:sz="0" w:space="0" w:color="auto"/>
        <w:left w:val="none" w:sz="0" w:space="0" w:color="auto"/>
        <w:bottom w:val="none" w:sz="0" w:space="0" w:color="auto"/>
        <w:right w:val="none" w:sz="0" w:space="0" w:color="auto"/>
      </w:divBdr>
    </w:div>
    <w:div w:id="511913480">
      <w:bodyDiv w:val="1"/>
      <w:marLeft w:val="0"/>
      <w:marRight w:val="0"/>
      <w:marTop w:val="0"/>
      <w:marBottom w:val="0"/>
      <w:divBdr>
        <w:top w:val="none" w:sz="0" w:space="0" w:color="auto"/>
        <w:left w:val="none" w:sz="0" w:space="0" w:color="auto"/>
        <w:bottom w:val="none" w:sz="0" w:space="0" w:color="auto"/>
        <w:right w:val="none" w:sz="0" w:space="0" w:color="auto"/>
      </w:divBdr>
    </w:div>
    <w:div w:id="520556101">
      <w:bodyDiv w:val="1"/>
      <w:marLeft w:val="0"/>
      <w:marRight w:val="0"/>
      <w:marTop w:val="0"/>
      <w:marBottom w:val="0"/>
      <w:divBdr>
        <w:top w:val="none" w:sz="0" w:space="0" w:color="auto"/>
        <w:left w:val="none" w:sz="0" w:space="0" w:color="auto"/>
        <w:bottom w:val="none" w:sz="0" w:space="0" w:color="auto"/>
        <w:right w:val="none" w:sz="0" w:space="0" w:color="auto"/>
      </w:divBdr>
    </w:div>
    <w:div w:id="532815962">
      <w:bodyDiv w:val="1"/>
      <w:marLeft w:val="0"/>
      <w:marRight w:val="0"/>
      <w:marTop w:val="0"/>
      <w:marBottom w:val="0"/>
      <w:divBdr>
        <w:top w:val="none" w:sz="0" w:space="0" w:color="auto"/>
        <w:left w:val="none" w:sz="0" w:space="0" w:color="auto"/>
        <w:bottom w:val="none" w:sz="0" w:space="0" w:color="auto"/>
        <w:right w:val="none" w:sz="0" w:space="0" w:color="auto"/>
      </w:divBdr>
    </w:div>
    <w:div w:id="572663745">
      <w:bodyDiv w:val="1"/>
      <w:marLeft w:val="0"/>
      <w:marRight w:val="0"/>
      <w:marTop w:val="0"/>
      <w:marBottom w:val="0"/>
      <w:divBdr>
        <w:top w:val="none" w:sz="0" w:space="0" w:color="auto"/>
        <w:left w:val="none" w:sz="0" w:space="0" w:color="auto"/>
        <w:bottom w:val="none" w:sz="0" w:space="0" w:color="auto"/>
        <w:right w:val="none" w:sz="0" w:space="0" w:color="auto"/>
      </w:divBdr>
    </w:div>
    <w:div w:id="611784991">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746805479">
      <w:bodyDiv w:val="1"/>
      <w:marLeft w:val="0"/>
      <w:marRight w:val="0"/>
      <w:marTop w:val="0"/>
      <w:marBottom w:val="0"/>
      <w:divBdr>
        <w:top w:val="none" w:sz="0" w:space="0" w:color="auto"/>
        <w:left w:val="none" w:sz="0" w:space="0" w:color="auto"/>
        <w:bottom w:val="none" w:sz="0" w:space="0" w:color="auto"/>
        <w:right w:val="none" w:sz="0" w:space="0" w:color="auto"/>
      </w:divBdr>
    </w:div>
    <w:div w:id="752550610">
      <w:bodyDiv w:val="1"/>
      <w:marLeft w:val="0"/>
      <w:marRight w:val="0"/>
      <w:marTop w:val="0"/>
      <w:marBottom w:val="0"/>
      <w:divBdr>
        <w:top w:val="none" w:sz="0" w:space="0" w:color="auto"/>
        <w:left w:val="none" w:sz="0" w:space="0" w:color="auto"/>
        <w:bottom w:val="none" w:sz="0" w:space="0" w:color="auto"/>
        <w:right w:val="none" w:sz="0" w:space="0" w:color="auto"/>
      </w:divBdr>
    </w:div>
    <w:div w:id="778456185">
      <w:bodyDiv w:val="1"/>
      <w:marLeft w:val="0"/>
      <w:marRight w:val="0"/>
      <w:marTop w:val="0"/>
      <w:marBottom w:val="0"/>
      <w:divBdr>
        <w:top w:val="none" w:sz="0" w:space="0" w:color="auto"/>
        <w:left w:val="none" w:sz="0" w:space="0" w:color="auto"/>
        <w:bottom w:val="none" w:sz="0" w:space="0" w:color="auto"/>
        <w:right w:val="none" w:sz="0" w:space="0" w:color="auto"/>
      </w:divBdr>
    </w:div>
    <w:div w:id="794130996">
      <w:bodyDiv w:val="1"/>
      <w:marLeft w:val="0"/>
      <w:marRight w:val="0"/>
      <w:marTop w:val="0"/>
      <w:marBottom w:val="0"/>
      <w:divBdr>
        <w:top w:val="none" w:sz="0" w:space="0" w:color="auto"/>
        <w:left w:val="none" w:sz="0" w:space="0" w:color="auto"/>
        <w:bottom w:val="none" w:sz="0" w:space="0" w:color="auto"/>
        <w:right w:val="none" w:sz="0" w:space="0" w:color="auto"/>
      </w:divBdr>
    </w:div>
    <w:div w:id="891037658">
      <w:bodyDiv w:val="1"/>
      <w:marLeft w:val="0"/>
      <w:marRight w:val="0"/>
      <w:marTop w:val="0"/>
      <w:marBottom w:val="0"/>
      <w:divBdr>
        <w:top w:val="none" w:sz="0" w:space="0" w:color="auto"/>
        <w:left w:val="none" w:sz="0" w:space="0" w:color="auto"/>
        <w:bottom w:val="none" w:sz="0" w:space="0" w:color="auto"/>
        <w:right w:val="none" w:sz="0" w:space="0" w:color="auto"/>
      </w:divBdr>
    </w:div>
    <w:div w:id="901215122">
      <w:bodyDiv w:val="1"/>
      <w:marLeft w:val="0"/>
      <w:marRight w:val="0"/>
      <w:marTop w:val="0"/>
      <w:marBottom w:val="0"/>
      <w:divBdr>
        <w:top w:val="none" w:sz="0" w:space="0" w:color="auto"/>
        <w:left w:val="none" w:sz="0" w:space="0" w:color="auto"/>
        <w:bottom w:val="none" w:sz="0" w:space="0" w:color="auto"/>
        <w:right w:val="none" w:sz="0" w:space="0" w:color="auto"/>
      </w:divBdr>
      <w:divsChild>
        <w:div w:id="1622033004">
          <w:marLeft w:val="360"/>
          <w:marRight w:val="0"/>
          <w:marTop w:val="200"/>
          <w:marBottom w:val="0"/>
          <w:divBdr>
            <w:top w:val="none" w:sz="0" w:space="0" w:color="auto"/>
            <w:left w:val="none" w:sz="0" w:space="0" w:color="auto"/>
            <w:bottom w:val="none" w:sz="0" w:space="0" w:color="auto"/>
            <w:right w:val="none" w:sz="0" w:space="0" w:color="auto"/>
          </w:divBdr>
        </w:div>
        <w:div w:id="1863785609">
          <w:marLeft w:val="360"/>
          <w:marRight w:val="0"/>
          <w:marTop w:val="200"/>
          <w:marBottom w:val="0"/>
          <w:divBdr>
            <w:top w:val="none" w:sz="0" w:space="0" w:color="auto"/>
            <w:left w:val="none" w:sz="0" w:space="0" w:color="auto"/>
            <w:bottom w:val="none" w:sz="0" w:space="0" w:color="auto"/>
            <w:right w:val="none" w:sz="0" w:space="0" w:color="auto"/>
          </w:divBdr>
        </w:div>
      </w:divsChild>
    </w:div>
    <w:div w:id="918372871">
      <w:bodyDiv w:val="1"/>
      <w:marLeft w:val="0"/>
      <w:marRight w:val="0"/>
      <w:marTop w:val="0"/>
      <w:marBottom w:val="0"/>
      <w:divBdr>
        <w:top w:val="none" w:sz="0" w:space="0" w:color="auto"/>
        <w:left w:val="none" w:sz="0" w:space="0" w:color="auto"/>
        <w:bottom w:val="none" w:sz="0" w:space="0" w:color="auto"/>
        <w:right w:val="none" w:sz="0" w:space="0" w:color="auto"/>
      </w:divBdr>
    </w:div>
    <w:div w:id="925530421">
      <w:bodyDiv w:val="1"/>
      <w:marLeft w:val="0"/>
      <w:marRight w:val="0"/>
      <w:marTop w:val="0"/>
      <w:marBottom w:val="0"/>
      <w:divBdr>
        <w:top w:val="none" w:sz="0" w:space="0" w:color="auto"/>
        <w:left w:val="none" w:sz="0" w:space="0" w:color="auto"/>
        <w:bottom w:val="none" w:sz="0" w:space="0" w:color="auto"/>
        <w:right w:val="none" w:sz="0" w:space="0" w:color="auto"/>
      </w:divBdr>
    </w:div>
    <w:div w:id="941108940">
      <w:bodyDiv w:val="1"/>
      <w:marLeft w:val="0"/>
      <w:marRight w:val="0"/>
      <w:marTop w:val="0"/>
      <w:marBottom w:val="0"/>
      <w:divBdr>
        <w:top w:val="none" w:sz="0" w:space="0" w:color="auto"/>
        <w:left w:val="none" w:sz="0" w:space="0" w:color="auto"/>
        <w:bottom w:val="none" w:sz="0" w:space="0" w:color="auto"/>
        <w:right w:val="none" w:sz="0" w:space="0" w:color="auto"/>
      </w:divBdr>
    </w:div>
    <w:div w:id="979263859">
      <w:bodyDiv w:val="1"/>
      <w:marLeft w:val="0"/>
      <w:marRight w:val="0"/>
      <w:marTop w:val="0"/>
      <w:marBottom w:val="0"/>
      <w:divBdr>
        <w:top w:val="none" w:sz="0" w:space="0" w:color="auto"/>
        <w:left w:val="none" w:sz="0" w:space="0" w:color="auto"/>
        <w:bottom w:val="none" w:sz="0" w:space="0" w:color="auto"/>
        <w:right w:val="none" w:sz="0" w:space="0" w:color="auto"/>
      </w:divBdr>
    </w:div>
    <w:div w:id="1037120698">
      <w:bodyDiv w:val="1"/>
      <w:marLeft w:val="0"/>
      <w:marRight w:val="0"/>
      <w:marTop w:val="0"/>
      <w:marBottom w:val="0"/>
      <w:divBdr>
        <w:top w:val="none" w:sz="0" w:space="0" w:color="auto"/>
        <w:left w:val="none" w:sz="0" w:space="0" w:color="auto"/>
        <w:bottom w:val="none" w:sz="0" w:space="0" w:color="auto"/>
        <w:right w:val="none" w:sz="0" w:space="0" w:color="auto"/>
      </w:divBdr>
    </w:div>
    <w:div w:id="1077440131">
      <w:bodyDiv w:val="1"/>
      <w:marLeft w:val="0"/>
      <w:marRight w:val="0"/>
      <w:marTop w:val="0"/>
      <w:marBottom w:val="0"/>
      <w:divBdr>
        <w:top w:val="none" w:sz="0" w:space="0" w:color="auto"/>
        <w:left w:val="none" w:sz="0" w:space="0" w:color="auto"/>
        <w:bottom w:val="none" w:sz="0" w:space="0" w:color="auto"/>
        <w:right w:val="none" w:sz="0" w:space="0" w:color="auto"/>
      </w:divBdr>
      <w:divsChild>
        <w:div w:id="59836956">
          <w:marLeft w:val="446"/>
          <w:marRight w:val="0"/>
          <w:marTop w:val="0"/>
          <w:marBottom w:val="0"/>
          <w:divBdr>
            <w:top w:val="none" w:sz="0" w:space="0" w:color="auto"/>
            <w:left w:val="none" w:sz="0" w:space="0" w:color="auto"/>
            <w:bottom w:val="none" w:sz="0" w:space="0" w:color="auto"/>
            <w:right w:val="none" w:sz="0" w:space="0" w:color="auto"/>
          </w:divBdr>
        </w:div>
        <w:div w:id="533232404">
          <w:marLeft w:val="446"/>
          <w:marRight w:val="0"/>
          <w:marTop w:val="0"/>
          <w:marBottom w:val="0"/>
          <w:divBdr>
            <w:top w:val="none" w:sz="0" w:space="0" w:color="auto"/>
            <w:left w:val="none" w:sz="0" w:space="0" w:color="auto"/>
            <w:bottom w:val="none" w:sz="0" w:space="0" w:color="auto"/>
            <w:right w:val="none" w:sz="0" w:space="0" w:color="auto"/>
          </w:divBdr>
        </w:div>
        <w:div w:id="1051155549">
          <w:marLeft w:val="446"/>
          <w:marRight w:val="0"/>
          <w:marTop w:val="0"/>
          <w:marBottom w:val="0"/>
          <w:divBdr>
            <w:top w:val="none" w:sz="0" w:space="0" w:color="auto"/>
            <w:left w:val="none" w:sz="0" w:space="0" w:color="auto"/>
            <w:bottom w:val="none" w:sz="0" w:space="0" w:color="auto"/>
            <w:right w:val="none" w:sz="0" w:space="0" w:color="auto"/>
          </w:divBdr>
        </w:div>
        <w:div w:id="852110878">
          <w:marLeft w:val="446"/>
          <w:marRight w:val="0"/>
          <w:marTop w:val="0"/>
          <w:marBottom w:val="0"/>
          <w:divBdr>
            <w:top w:val="none" w:sz="0" w:space="0" w:color="auto"/>
            <w:left w:val="none" w:sz="0" w:space="0" w:color="auto"/>
            <w:bottom w:val="none" w:sz="0" w:space="0" w:color="auto"/>
            <w:right w:val="none" w:sz="0" w:space="0" w:color="auto"/>
          </w:divBdr>
        </w:div>
      </w:divsChild>
    </w:div>
    <w:div w:id="1087190907">
      <w:bodyDiv w:val="1"/>
      <w:marLeft w:val="0"/>
      <w:marRight w:val="0"/>
      <w:marTop w:val="0"/>
      <w:marBottom w:val="0"/>
      <w:divBdr>
        <w:top w:val="none" w:sz="0" w:space="0" w:color="auto"/>
        <w:left w:val="none" w:sz="0" w:space="0" w:color="auto"/>
        <w:bottom w:val="none" w:sz="0" w:space="0" w:color="auto"/>
        <w:right w:val="none" w:sz="0" w:space="0" w:color="auto"/>
      </w:divBdr>
      <w:divsChild>
        <w:div w:id="1329482715">
          <w:marLeft w:val="360"/>
          <w:marRight w:val="0"/>
          <w:marTop w:val="200"/>
          <w:marBottom w:val="0"/>
          <w:divBdr>
            <w:top w:val="none" w:sz="0" w:space="0" w:color="auto"/>
            <w:left w:val="none" w:sz="0" w:space="0" w:color="auto"/>
            <w:bottom w:val="none" w:sz="0" w:space="0" w:color="auto"/>
            <w:right w:val="none" w:sz="0" w:space="0" w:color="auto"/>
          </w:divBdr>
        </w:div>
        <w:div w:id="141315136">
          <w:marLeft w:val="1080"/>
          <w:marRight w:val="0"/>
          <w:marTop w:val="100"/>
          <w:marBottom w:val="0"/>
          <w:divBdr>
            <w:top w:val="none" w:sz="0" w:space="0" w:color="auto"/>
            <w:left w:val="none" w:sz="0" w:space="0" w:color="auto"/>
            <w:bottom w:val="none" w:sz="0" w:space="0" w:color="auto"/>
            <w:right w:val="none" w:sz="0" w:space="0" w:color="auto"/>
          </w:divBdr>
        </w:div>
        <w:div w:id="846407803">
          <w:marLeft w:val="1080"/>
          <w:marRight w:val="0"/>
          <w:marTop w:val="100"/>
          <w:marBottom w:val="0"/>
          <w:divBdr>
            <w:top w:val="none" w:sz="0" w:space="0" w:color="auto"/>
            <w:left w:val="none" w:sz="0" w:space="0" w:color="auto"/>
            <w:bottom w:val="none" w:sz="0" w:space="0" w:color="auto"/>
            <w:right w:val="none" w:sz="0" w:space="0" w:color="auto"/>
          </w:divBdr>
        </w:div>
        <w:div w:id="1760984065">
          <w:marLeft w:val="1080"/>
          <w:marRight w:val="0"/>
          <w:marTop w:val="100"/>
          <w:marBottom w:val="0"/>
          <w:divBdr>
            <w:top w:val="none" w:sz="0" w:space="0" w:color="auto"/>
            <w:left w:val="none" w:sz="0" w:space="0" w:color="auto"/>
            <w:bottom w:val="none" w:sz="0" w:space="0" w:color="auto"/>
            <w:right w:val="none" w:sz="0" w:space="0" w:color="auto"/>
          </w:divBdr>
        </w:div>
        <w:div w:id="1864585347">
          <w:marLeft w:val="360"/>
          <w:marRight w:val="0"/>
          <w:marTop w:val="200"/>
          <w:marBottom w:val="0"/>
          <w:divBdr>
            <w:top w:val="none" w:sz="0" w:space="0" w:color="auto"/>
            <w:left w:val="none" w:sz="0" w:space="0" w:color="auto"/>
            <w:bottom w:val="none" w:sz="0" w:space="0" w:color="auto"/>
            <w:right w:val="none" w:sz="0" w:space="0" w:color="auto"/>
          </w:divBdr>
        </w:div>
      </w:divsChild>
    </w:div>
    <w:div w:id="1115251904">
      <w:bodyDiv w:val="1"/>
      <w:marLeft w:val="0"/>
      <w:marRight w:val="0"/>
      <w:marTop w:val="0"/>
      <w:marBottom w:val="0"/>
      <w:divBdr>
        <w:top w:val="none" w:sz="0" w:space="0" w:color="auto"/>
        <w:left w:val="none" w:sz="0" w:space="0" w:color="auto"/>
        <w:bottom w:val="none" w:sz="0" w:space="0" w:color="auto"/>
        <w:right w:val="none" w:sz="0" w:space="0" w:color="auto"/>
      </w:divBdr>
    </w:div>
    <w:div w:id="1151948695">
      <w:bodyDiv w:val="1"/>
      <w:marLeft w:val="0"/>
      <w:marRight w:val="0"/>
      <w:marTop w:val="0"/>
      <w:marBottom w:val="0"/>
      <w:divBdr>
        <w:top w:val="none" w:sz="0" w:space="0" w:color="auto"/>
        <w:left w:val="none" w:sz="0" w:space="0" w:color="auto"/>
        <w:bottom w:val="none" w:sz="0" w:space="0" w:color="auto"/>
        <w:right w:val="none" w:sz="0" w:space="0" w:color="auto"/>
      </w:divBdr>
    </w:div>
    <w:div w:id="1179614077">
      <w:bodyDiv w:val="1"/>
      <w:marLeft w:val="0"/>
      <w:marRight w:val="0"/>
      <w:marTop w:val="0"/>
      <w:marBottom w:val="0"/>
      <w:divBdr>
        <w:top w:val="none" w:sz="0" w:space="0" w:color="auto"/>
        <w:left w:val="none" w:sz="0" w:space="0" w:color="auto"/>
        <w:bottom w:val="none" w:sz="0" w:space="0" w:color="auto"/>
        <w:right w:val="none" w:sz="0" w:space="0" w:color="auto"/>
      </w:divBdr>
    </w:div>
    <w:div w:id="1180579831">
      <w:bodyDiv w:val="1"/>
      <w:marLeft w:val="0"/>
      <w:marRight w:val="0"/>
      <w:marTop w:val="0"/>
      <w:marBottom w:val="0"/>
      <w:divBdr>
        <w:top w:val="none" w:sz="0" w:space="0" w:color="auto"/>
        <w:left w:val="none" w:sz="0" w:space="0" w:color="auto"/>
        <w:bottom w:val="none" w:sz="0" w:space="0" w:color="auto"/>
        <w:right w:val="none" w:sz="0" w:space="0" w:color="auto"/>
      </w:divBdr>
    </w:div>
    <w:div w:id="1195733112">
      <w:bodyDiv w:val="1"/>
      <w:marLeft w:val="0"/>
      <w:marRight w:val="0"/>
      <w:marTop w:val="0"/>
      <w:marBottom w:val="0"/>
      <w:divBdr>
        <w:top w:val="none" w:sz="0" w:space="0" w:color="auto"/>
        <w:left w:val="none" w:sz="0" w:space="0" w:color="auto"/>
        <w:bottom w:val="none" w:sz="0" w:space="0" w:color="auto"/>
        <w:right w:val="none" w:sz="0" w:space="0" w:color="auto"/>
      </w:divBdr>
    </w:div>
    <w:div w:id="1198202345">
      <w:bodyDiv w:val="1"/>
      <w:marLeft w:val="0"/>
      <w:marRight w:val="0"/>
      <w:marTop w:val="0"/>
      <w:marBottom w:val="0"/>
      <w:divBdr>
        <w:top w:val="none" w:sz="0" w:space="0" w:color="auto"/>
        <w:left w:val="none" w:sz="0" w:space="0" w:color="auto"/>
        <w:bottom w:val="none" w:sz="0" w:space="0" w:color="auto"/>
        <w:right w:val="none" w:sz="0" w:space="0" w:color="auto"/>
      </w:divBdr>
    </w:div>
    <w:div w:id="1253515867">
      <w:bodyDiv w:val="1"/>
      <w:marLeft w:val="0"/>
      <w:marRight w:val="0"/>
      <w:marTop w:val="0"/>
      <w:marBottom w:val="0"/>
      <w:divBdr>
        <w:top w:val="none" w:sz="0" w:space="0" w:color="auto"/>
        <w:left w:val="none" w:sz="0" w:space="0" w:color="auto"/>
        <w:bottom w:val="none" w:sz="0" w:space="0" w:color="auto"/>
        <w:right w:val="none" w:sz="0" w:space="0" w:color="auto"/>
      </w:divBdr>
    </w:div>
    <w:div w:id="1256867913">
      <w:bodyDiv w:val="1"/>
      <w:marLeft w:val="0"/>
      <w:marRight w:val="0"/>
      <w:marTop w:val="0"/>
      <w:marBottom w:val="0"/>
      <w:divBdr>
        <w:top w:val="none" w:sz="0" w:space="0" w:color="auto"/>
        <w:left w:val="none" w:sz="0" w:space="0" w:color="auto"/>
        <w:bottom w:val="none" w:sz="0" w:space="0" w:color="auto"/>
        <w:right w:val="none" w:sz="0" w:space="0" w:color="auto"/>
      </w:divBdr>
    </w:div>
    <w:div w:id="1301884315">
      <w:bodyDiv w:val="1"/>
      <w:marLeft w:val="0"/>
      <w:marRight w:val="0"/>
      <w:marTop w:val="0"/>
      <w:marBottom w:val="0"/>
      <w:divBdr>
        <w:top w:val="none" w:sz="0" w:space="0" w:color="auto"/>
        <w:left w:val="none" w:sz="0" w:space="0" w:color="auto"/>
        <w:bottom w:val="none" w:sz="0" w:space="0" w:color="auto"/>
        <w:right w:val="none" w:sz="0" w:space="0" w:color="auto"/>
      </w:divBdr>
    </w:div>
    <w:div w:id="1324503679">
      <w:bodyDiv w:val="1"/>
      <w:marLeft w:val="0"/>
      <w:marRight w:val="0"/>
      <w:marTop w:val="0"/>
      <w:marBottom w:val="0"/>
      <w:divBdr>
        <w:top w:val="none" w:sz="0" w:space="0" w:color="auto"/>
        <w:left w:val="none" w:sz="0" w:space="0" w:color="auto"/>
        <w:bottom w:val="none" w:sz="0" w:space="0" w:color="auto"/>
        <w:right w:val="none" w:sz="0" w:space="0" w:color="auto"/>
      </w:divBdr>
    </w:div>
    <w:div w:id="1331176363">
      <w:bodyDiv w:val="1"/>
      <w:marLeft w:val="0"/>
      <w:marRight w:val="0"/>
      <w:marTop w:val="0"/>
      <w:marBottom w:val="0"/>
      <w:divBdr>
        <w:top w:val="none" w:sz="0" w:space="0" w:color="auto"/>
        <w:left w:val="none" w:sz="0" w:space="0" w:color="auto"/>
        <w:bottom w:val="none" w:sz="0" w:space="0" w:color="auto"/>
        <w:right w:val="none" w:sz="0" w:space="0" w:color="auto"/>
      </w:divBdr>
    </w:div>
    <w:div w:id="1364287414">
      <w:bodyDiv w:val="1"/>
      <w:marLeft w:val="0"/>
      <w:marRight w:val="0"/>
      <w:marTop w:val="0"/>
      <w:marBottom w:val="0"/>
      <w:divBdr>
        <w:top w:val="none" w:sz="0" w:space="0" w:color="auto"/>
        <w:left w:val="none" w:sz="0" w:space="0" w:color="auto"/>
        <w:bottom w:val="none" w:sz="0" w:space="0" w:color="auto"/>
        <w:right w:val="none" w:sz="0" w:space="0" w:color="auto"/>
      </w:divBdr>
    </w:div>
    <w:div w:id="1366520765">
      <w:bodyDiv w:val="1"/>
      <w:marLeft w:val="0"/>
      <w:marRight w:val="0"/>
      <w:marTop w:val="0"/>
      <w:marBottom w:val="0"/>
      <w:divBdr>
        <w:top w:val="none" w:sz="0" w:space="0" w:color="auto"/>
        <w:left w:val="none" w:sz="0" w:space="0" w:color="auto"/>
        <w:bottom w:val="none" w:sz="0" w:space="0" w:color="auto"/>
        <w:right w:val="none" w:sz="0" w:space="0" w:color="auto"/>
      </w:divBdr>
    </w:div>
    <w:div w:id="1376546033">
      <w:bodyDiv w:val="1"/>
      <w:marLeft w:val="0"/>
      <w:marRight w:val="0"/>
      <w:marTop w:val="0"/>
      <w:marBottom w:val="0"/>
      <w:divBdr>
        <w:top w:val="none" w:sz="0" w:space="0" w:color="auto"/>
        <w:left w:val="none" w:sz="0" w:space="0" w:color="auto"/>
        <w:bottom w:val="none" w:sz="0" w:space="0" w:color="auto"/>
        <w:right w:val="none" w:sz="0" w:space="0" w:color="auto"/>
      </w:divBdr>
    </w:div>
    <w:div w:id="1396245153">
      <w:bodyDiv w:val="1"/>
      <w:marLeft w:val="0"/>
      <w:marRight w:val="0"/>
      <w:marTop w:val="0"/>
      <w:marBottom w:val="0"/>
      <w:divBdr>
        <w:top w:val="none" w:sz="0" w:space="0" w:color="auto"/>
        <w:left w:val="none" w:sz="0" w:space="0" w:color="auto"/>
        <w:bottom w:val="none" w:sz="0" w:space="0" w:color="auto"/>
        <w:right w:val="none" w:sz="0" w:space="0" w:color="auto"/>
      </w:divBdr>
    </w:div>
    <w:div w:id="1428847190">
      <w:bodyDiv w:val="1"/>
      <w:marLeft w:val="0"/>
      <w:marRight w:val="0"/>
      <w:marTop w:val="0"/>
      <w:marBottom w:val="0"/>
      <w:divBdr>
        <w:top w:val="none" w:sz="0" w:space="0" w:color="auto"/>
        <w:left w:val="none" w:sz="0" w:space="0" w:color="auto"/>
        <w:bottom w:val="none" w:sz="0" w:space="0" w:color="auto"/>
        <w:right w:val="none" w:sz="0" w:space="0" w:color="auto"/>
      </w:divBdr>
    </w:div>
    <w:div w:id="1446342280">
      <w:bodyDiv w:val="1"/>
      <w:marLeft w:val="0"/>
      <w:marRight w:val="0"/>
      <w:marTop w:val="0"/>
      <w:marBottom w:val="0"/>
      <w:divBdr>
        <w:top w:val="none" w:sz="0" w:space="0" w:color="auto"/>
        <w:left w:val="none" w:sz="0" w:space="0" w:color="auto"/>
        <w:bottom w:val="none" w:sz="0" w:space="0" w:color="auto"/>
        <w:right w:val="none" w:sz="0" w:space="0" w:color="auto"/>
      </w:divBdr>
    </w:div>
    <w:div w:id="1450081559">
      <w:bodyDiv w:val="1"/>
      <w:marLeft w:val="0"/>
      <w:marRight w:val="0"/>
      <w:marTop w:val="0"/>
      <w:marBottom w:val="0"/>
      <w:divBdr>
        <w:top w:val="none" w:sz="0" w:space="0" w:color="auto"/>
        <w:left w:val="none" w:sz="0" w:space="0" w:color="auto"/>
        <w:bottom w:val="none" w:sz="0" w:space="0" w:color="auto"/>
        <w:right w:val="none" w:sz="0" w:space="0" w:color="auto"/>
      </w:divBdr>
    </w:div>
    <w:div w:id="1463501791">
      <w:bodyDiv w:val="1"/>
      <w:marLeft w:val="0"/>
      <w:marRight w:val="0"/>
      <w:marTop w:val="0"/>
      <w:marBottom w:val="0"/>
      <w:divBdr>
        <w:top w:val="none" w:sz="0" w:space="0" w:color="auto"/>
        <w:left w:val="none" w:sz="0" w:space="0" w:color="auto"/>
        <w:bottom w:val="none" w:sz="0" w:space="0" w:color="auto"/>
        <w:right w:val="none" w:sz="0" w:space="0" w:color="auto"/>
      </w:divBdr>
    </w:div>
    <w:div w:id="1503468826">
      <w:bodyDiv w:val="1"/>
      <w:marLeft w:val="0"/>
      <w:marRight w:val="0"/>
      <w:marTop w:val="0"/>
      <w:marBottom w:val="0"/>
      <w:divBdr>
        <w:top w:val="none" w:sz="0" w:space="0" w:color="auto"/>
        <w:left w:val="none" w:sz="0" w:space="0" w:color="auto"/>
        <w:bottom w:val="none" w:sz="0" w:space="0" w:color="auto"/>
        <w:right w:val="none" w:sz="0" w:space="0" w:color="auto"/>
      </w:divBdr>
    </w:div>
    <w:div w:id="1512991814">
      <w:bodyDiv w:val="1"/>
      <w:marLeft w:val="0"/>
      <w:marRight w:val="0"/>
      <w:marTop w:val="0"/>
      <w:marBottom w:val="0"/>
      <w:divBdr>
        <w:top w:val="none" w:sz="0" w:space="0" w:color="auto"/>
        <w:left w:val="none" w:sz="0" w:space="0" w:color="auto"/>
        <w:bottom w:val="none" w:sz="0" w:space="0" w:color="auto"/>
        <w:right w:val="none" w:sz="0" w:space="0" w:color="auto"/>
      </w:divBdr>
    </w:div>
    <w:div w:id="1526097109">
      <w:bodyDiv w:val="1"/>
      <w:marLeft w:val="0"/>
      <w:marRight w:val="0"/>
      <w:marTop w:val="0"/>
      <w:marBottom w:val="0"/>
      <w:divBdr>
        <w:top w:val="none" w:sz="0" w:space="0" w:color="auto"/>
        <w:left w:val="none" w:sz="0" w:space="0" w:color="auto"/>
        <w:bottom w:val="none" w:sz="0" w:space="0" w:color="auto"/>
        <w:right w:val="none" w:sz="0" w:space="0" w:color="auto"/>
      </w:divBdr>
    </w:div>
    <w:div w:id="1549225251">
      <w:bodyDiv w:val="1"/>
      <w:marLeft w:val="0"/>
      <w:marRight w:val="0"/>
      <w:marTop w:val="0"/>
      <w:marBottom w:val="0"/>
      <w:divBdr>
        <w:top w:val="none" w:sz="0" w:space="0" w:color="auto"/>
        <w:left w:val="none" w:sz="0" w:space="0" w:color="auto"/>
        <w:bottom w:val="none" w:sz="0" w:space="0" w:color="auto"/>
        <w:right w:val="none" w:sz="0" w:space="0" w:color="auto"/>
      </w:divBdr>
    </w:div>
    <w:div w:id="1553154134">
      <w:bodyDiv w:val="1"/>
      <w:marLeft w:val="0"/>
      <w:marRight w:val="0"/>
      <w:marTop w:val="0"/>
      <w:marBottom w:val="0"/>
      <w:divBdr>
        <w:top w:val="none" w:sz="0" w:space="0" w:color="auto"/>
        <w:left w:val="none" w:sz="0" w:space="0" w:color="auto"/>
        <w:bottom w:val="none" w:sz="0" w:space="0" w:color="auto"/>
        <w:right w:val="none" w:sz="0" w:space="0" w:color="auto"/>
      </w:divBdr>
    </w:div>
    <w:div w:id="1564021575">
      <w:bodyDiv w:val="1"/>
      <w:marLeft w:val="0"/>
      <w:marRight w:val="0"/>
      <w:marTop w:val="0"/>
      <w:marBottom w:val="0"/>
      <w:divBdr>
        <w:top w:val="none" w:sz="0" w:space="0" w:color="auto"/>
        <w:left w:val="none" w:sz="0" w:space="0" w:color="auto"/>
        <w:bottom w:val="none" w:sz="0" w:space="0" w:color="auto"/>
        <w:right w:val="none" w:sz="0" w:space="0" w:color="auto"/>
      </w:divBdr>
    </w:div>
    <w:div w:id="1576933309">
      <w:bodyDiv w:val="1"/>
      <w:marLeft w:val="0"/>
      <w:marRight w:val="0"/>
      <w:marTop w:val="0"/>
      <w:marBottom w:val="0"/>
      <w:divBdr>
        <w:top w:val="none" w:sz="0" w:space="0" w:color="auto"/>
        <w:left w:val="none" w:sz="0" w:space="0" w:color="auto"/>
        <w:bottom w:val="none" w:sz="0" w:space="0" w:color="auto"/>
        <w:right w:val="none" w:sz="0" w:space="0" w:color="auto"/>
      </w:divBdr>
    </w:div>
    <w:div w:id="1619071340">
      <w:bodyDiv w:val="1"/>
      <w:marLeft w:val="0"/>
      <w:marRight w:val="0"/>
      <w:marTop w:val="0"/>
      <w:marBottom w:val="0"/>
      <w:divBdr>
        <w:top w:val="none" w:sz="0" w:space="0" w:color="auto"/>
        <w:left w:val="none" w:sz="0" w:space="0" w:color="auto"/>
        <w:bottom w:val="none" w:sz="0" w:space="0" w:color="auto"/>
        <w:right w:val="none" w:sz="0" w:space="0" w:color="auto"/>
      </w:divBdr>
    </w:div>
    <w:div w:id="1701009324">
      <w:bodyDiv w:val="1"/>
      <w:marLeft w:val="0"/>
      <w:marRight w:val="0"/>
      <w:marTop w:val="0"/>
      <w:marBottom w:val="0"/>
      <w:divBdr>
        <w:top w:val="none" w:sz="0" w:space="0" w:color="auto"/>
        <w:left w:val="none" w:sz="0" w:space="0" w:color="auto"/>
        <w:bottom w:val="none" w:sz="0" w:space="0" w:color="auto"/>
        <w:right w:val="none" w:sz="0" w:space="0" w:color="auto"/>
      </w:divBdr>
    </w:div>
    <w:div w:id="1709916142">
      <w:bodyDiv w:val="1"/>
      <w:marLeft w:val="0"/>
      <w:marRight w:val="0"/>
      <w:marTop w:val="0"/>
      <w:marBottom w:val="0"/>
      <w:divBdr>
        <w:top w:val="none" w:sz="0" w:space="0" w:color="auto"/>
        <w:left w:val="none" w:sz="0" w:space="0" w:color="auto"/>
        <w:bottom w:val="none" w:sz="0" w:space="0" w:color="auto"/>
        <w:right w:val="none" w:sz="0" w:space="0" w:color="auto"/>
      </w:divBdr>
    </w:div>
    <w:div w:id="1725135612">
      <w:bodyDiv w:val="1"/>
      <w:marLeft w:val="0"/>
      <w:marRight w:val="0"/>
      <w:marTop w:val="0"/>
      <w:marBottom w:val="0"/>
      <w:divBdr>
        <w:top w:val="none" w:sz="0" w:space="0" w:color="auto"/>
        <w:left w:val="none" w:sz="0" w:space="0" w:color="auto"/>
        <w:bottom w:val="none" w:sz="0" w:space="0" w:color="auto"/>
        <w:right w:val="none" w:sz="0" w:space="0" w:color="auto"/>
      </w:divBdr>
    </w:div>
    <w:div w:id="1801262440">
      <w:bodyDiv w:val="1"/>
      <w:marLeft w:val="0"/>
      <w:marRight w:val="0"/>
      <w:marTop w:val="0"/>
      <w:marBottom w:val="0"/>
      <w:divBdr>
        <w:top w:val="none" w:sz="0" w:space="0" w:color="auto"/>
        <w:left w:val="none" w:sz="0" w:space="0" w:color="auto"/>
        <w:bottom w:val="none" w:sz="0" w:space="0" w:color="auto"/>
        <w:right w:val="none" w:sz="0" w:space="0" w:color="auto"/>
      </w:divBdr>
    </w:div>
    <w:div w:id="1802533825">
      <w:bodyDiv w:val="1"/>
      <w:marLeft w:val="0"/>
      <w:marRight w:val="0"/>
      <w:marTop w:val="0"/>
      <w:marBottom w:val="0"/>
      <w:divBdr>
        <w:top w:val="none" w:sz="0" w:space="0" w:color="auto"/>
        <w:left w:val="none" w:sz="0" w:space="0" w:color="auto"/>
        <w:bottom w:val="none" w:sz="0" w:space="0" w:color="auto"/>
        <w:right w:val="none" w:sz="0" w:space="0" w:color="auto"/>
      </w:divBdr>
    </w:div>
    <w:div w:id="1808204642">
      <w:bodyDiv w:val="1"/>
      <w:marLeft w:val="0"/>
      <w:marRight w:val="0"/>
      <w:marTop w:val="0"/>
      <w:marBottom w:val="0"/>
      <w:divBdr>
        <w:top w:val="none" w:sz="0" w:space="0" w:color="auto"/>
        <w:left w:val="none" w:sz="0" w:space="0" w:color="auto"/>
        <w:bottom w:val="none" w:sz="0" w:space="0" w:color="auto"/>
        <w:right w:val="none" w:sz="0" w:space="0" w:color="auto"/>
      </w:divBdr>
    </w:div>
    <w:div w:id="1811241753">
      <w:bodyDiv w:val="1"/>
      <w:marLeft w:val="0"/>
      <w:marRight w:val="0"/>
      <w:marTop w:val="0"/>
      <w:marBottom w:val="0"/>
      <w:divBdr>
        <w:top w:val="none" w:sz="0" w:space="0" w:color="auto"/>
        <w:left w:val="none" w:sz="0" w:space="0" w:color="auto"/>
        <w:bottom w:val="none" w:sz="0" w:space="0" w:color="auto"/>
        <w:right w:val="none" w:sz="0" w:space="0" w:color="auto"/>
      </w:divBdr>
    </w:div>
    <w:div w:id="1859540948">
      <w:bodyDiv w:val="1"/>
      <w:marLeft w:val="0"/>
      <w:marRight w:val="0"/>
      <w:marTop w:val="0"/>
      <w:marBottom w:val="0"/>
      <w:divBdr>
        <w:top w:val="none" w:sz="0" w:space="0" w:color="auto"/>
        <w:left w:val="none" w:sz="0" w:space="0" w:color="auto"/>
        <w:bottom w:val="none" w:sz="0" w:space="0" w:color="auto"/>
        <w:right w:val="none" w:sz="0" w:space="0" w:color="auto"/>
      </w:divBdr>
    </w:div>
    <w:div w:id="1888225856">
      <w:bodyDiv w:val="1"/>
      <w:marLeft w:val="0"/>
      <w:marRight w:val="0"/>
      <w:marTop w:val="0"/>
      <w:marBottom w:val="0"/>
      <w:divBdr>
        <w:top w:val="none" w:sz="0" w:space="0" w:color="auto"/>
        <w:left w:val="none" w:sz="0" w:space="0" w:color="auto"/>
        <w:bottom w:val="none" w:sz="0" w:space="0" w:color="auto"/>
        <w:right w:val="none" w:sz="0" w:space="0" w:color="auto"/>
      </w:divBdr>
    </w:div>
    <w:div w:id="2004770818">
      <w:bodyDiv w:val="1"/>
      <w:marLeft w:val="0"/>
      <w:marRight w:val="0"/>
      <w:marTop w:val="0"/>
      <w:marBottom w:val="0"/>
      <w:divBdr>
        <w:top w:val="none" w:sz="0" w:space="0" w:color="auto"/>
        <w:left w:val="none" w:sz="0" w:space="0" w:color="auto"/>
        <w:bottom w:val="none" w:sz="0" w:space="0" w:color="auto"/>
        <w:right w:val="none" w:sz="0" w:space="0" w:color="auto"/>
      </w:divBdr>
    </w:div>
    <w:div w:id="2011635382">
      <w:bodyDiv w:val="1"/>
      <w:marLeft w:val="0"/>
      <w:marRight w:val="0"/>
      <w:marTop w:val="0"/>
      <w:marBottom w:val="0"/>
      <w:divBdr>
        <w:top w:val="none" w:sz="0" w:space="0" w:color="auto"/>
        <w:left w:val="none" w:sz="0" w:space="0" w:color="auto"/>
        <w:bottom w:val="none" w:sz="0" w:space="0" w:color="auto"/>
        <w:right w:val="none" w:sz="0" w:space="0" w:color="auto"/>
      </w:divBdr>
    </w:div>
    <w:div w:id="2014599183">
      <w:bodyDiv w:val="1"/>
      <w:marLeft w:val="0"/>
      <w:marRight w:val="0"/>
      <w:marTop w:val="0"/>
      <w:marBottom w:val="0"/>
      <w:divBdr>
        <w:top w:val="none" w:sz="0" w:space="0" w:color="auto"/>
        <w:left w:val="none" w:sz="0" w:space="0" w:color="auto"/>
        <w:bottom w:val="none" w:sz="0" w:space="0" w:color="auto"/>
        <w:right w:val="none" w:sz="0" w:space="0" w:color="auto"/>
      </w:divBdr>
    </w:div>
    <w:div w:id="2016490453">
      <w:bodyDiv w:val="1"/>
      <w:marLeft w:val="0"/>
      <w:marRight w:val="0"/>
      <w:marTop w:val="0"/>
      <w:marBottom w:val="0"/>
      <w:divBdr>
        <w:top w:val="none" w:sz="0" w:space="0" w:color="auto"/>
        <w:left w:val="none" w:sz="0" w:space="0" w:color="auto"/>
        <w:bottom w:val="none" w:sz="0" w:space="0" w:color="auto"/>
        <w:right w:val="none" w:sz="0" w:space="0" w:color="auto"/>
      </w:divBdr>
    </w:div>
    <w:div w:id="2041858894">
      <w:bodyDiv w:val="1"/>
      <w:marLeft w:val="0"/>
      <w:marRight w:val="0"/>
      <w:marTop w:val="0"/>
      <w:marBottom w:val="0"/>
      <w:divBdr>
        <w:top w:val="none" w:sz="0" w:space="0" w:color="auto"/>
        <w:left w:val="none" w:sz="0" w:space="0" w:color="auto"/>
        <w:bottom w:val="none" w:sz="0" w:space="0" w:color="auto"/>
        <w:right w:val="none" w:sz="0" w:space="0" w:color="auto"/>
      </w:divBdr>
    </w:div>
    <w:div w:id="2049720772">
      <w:bodyDiv w:val="1"/>
      <w:marLeft w:val="0"/>
      <w:marRight w:val="0"/>
      <w:marTop w:val="0"/>
      <w:marBottom w:val="0"/>
      <w:divBdr>
        <w:top w:val="none" w:sz="0" w:space="0" w:color="auto"/>
        <w:left w:val="none" w:sz="0" w:space="0" w:color="auto"/>
        <w:bottom w:val="none" w:sz="0" w:space="0" w:color="auto"/>
        <w:right w:val="none" w:sz="0" w:space="0" w:color="auto"/>
      </w:divBdr>
    </w:div>
    <w:div w:id="2085955113">
      <w:bodyDiv w:val="1"/>
      <w:marLeft w:val="0"/>
      <w:marRight w:val="0"/>
      <w:marTop w:val="0"/>
      <w:marBottom w:val="0"/>
      <w:divBdr>
        <w:top w:val="none" w:sz="0" w:space="0" w:color="auto"/>
        <w:left w:val="none" w:sz="0" w:space="0" w:color="auto"/>
        <w:bottom w:val="none" w:sz="0" w:space="0" w:color="auto"/>
        <w:right w:val="none" w:sz="0" w:space="0" w:color="auto"/>
      </w:divBdr>
    </w:div>
    <w:div w:id="2087142374">
      <w:bodyDiv w:val="1"/>
      <w:marLeft w:val="0"/>
      <w:marRight w:val="0"/>
      <w:marTop w:val="0"/>
      <w:marBottom w:val="0"/>
      <w:divBdr>
        <w:top w:val="none" w:sz="0" w:space="0" w:color="auto"/>
        <w:left w:val="none" w:sz="0" w:space="0" w:color="auto"/>
        <w:bottom w:val="none" w:sz="0" w:space="0" w:color="auto"/>
        <w:right w:val="none" w:sz="0" w:space="0" w:color="auto"/>
      </w:divBdr>
    </w:div>
    <w:div w:id="2088577310">
      <w:bodyDiv w:val="1"/>
      <w:marLeft w:val="0"/>
      <w:marRight w:val="0"/>
      <w:marTop w:val="0"/>
      <w:marBottom w:val="0"/>
      <w:divBdr>
        <w:top w:val="none" w:sz="0" w:space="0" w:color="auto"/>
        <w:left w:val="none" w:sz="0" w:space="0" w:color="auto"/>
        <w:bottom w:val="none" w:sz="0" w:space="0" w:color="auto"/>
        <w:right w:val="none" w:sz="0" w:space="0" w:color="auto"/>
      </w:divBdr>
    </w:div>
    <w:div w:id="21032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91216-C4AD-463F-88E9-FFBE8F532AFA}">
  <ds:schemaRefs>
    <ds:schemaRef ds:uri="http://schemas.microsoft.com/sharepoint/v3/contenttype/forms"/>
  </ds:schemaRefs>
</ds:datastoreItem>
</file>

<file path=customXml/itemProps2.xml><?xml version="1.0" encoding="utf-8"?>
<ds:datastoreItem xmlns:ds="http://schemas.openxmlformats.org/officeDocument/2006/customXml" ds:itemID="{C5BCACE0-08E7-4A54-8880-2F8A65B59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7B0EB-E5FD-4C68-B5A4-55CED284D421}">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A4573B0E-3110-451F-A616-4B19AB4A0BB2}">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3493</Words>
  <Characters>19915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SADC</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 Research and Statistics</dc:creator>
  <cp:lastModifiedBy>Lentletse R.  Senthufhe</cp:lastModifiedBy>
  <cp:revision>2</cp:revision>
  <cp:lastPrinted>2015-07-28T14:03:00Z</cp:lastPrinted>
  <dcterms:created xsi:type="dcterms:W3CDTF">2024-08-09T10:30:00Z</dcterms:created>
  <dcterms:modified xsi:type="dcterms:W3CDTF">2024-08-09T10:30:00Z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2024-03-27T07:38:02Z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1f8a90f5-ccc0-4cdc-bfa8-e20d10752ff8</vt:lpwstr>
  </property>
  <property fmtid="{D5CDD505-2E9C-101B-9397-08002B2CF9AE}" pid="8" name="MSIP_Label_70d91555-27bb-46d2-9299-bbdc28766cf5_ContentBits">
    <vt:lpwstr>0</vt:lpwstr>
  </property>
  <property fmtid="{D5CDD505-2E9C-101B-9397-08002B2CF9AE}" pid="9" name="ContentTypeId">
    <vt:lpwstr>0x01010022D807DA5079DD4F8FC962D9402EEFD8</vt:lpwstr>
  </property>
</Properties>
</file>