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478CF" w14:textId="346121E1" w:rsidR="00593B83" w:rsidRDefault="00593B83" w:rsidP="0022025E">
      <w:pPr>
        <w:rPr>
          <w:rFonts w:ascii="Segoe UI" w:hAnsi="Segoe UI" w:cs="Segoe UI"/>
          <w:sz w:val="21"/>
          <w:szCs w:val="21"/>
          <w:shd w:val="clear" w:color="auto" w:fill="FFFFFF"/>
        </w:rPr>
      </w:pPr>
      <w:bookmarkStart w:id="0" w:name="_Hlk122367297"/>
      <w:bookmarkStart w:id="1" w:name="_GoBack"/>
      <w:bookmarkEnd w:id="1"/>
      <w:r>
        <w:rPr>
          <w:noProof/>
          <w:lang w:val="en-US"/>
        </w:rPr>
        <w:drawing>
          <wp:inline distT="0" distB="0" distL="0" distR="0" wp14:anchorId="0D5D8D88" wp14:editId="590B573F">
            <wp:extent cx="4572000" cy="1112355"/>
            <wp:effectExtent l="0" t="0" r="0" b="0"/>
            <wp:docPr id="1" name="Grafik 2" descr="No alternative text description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alternative text description for this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85" b="12461"/>
                    <a:stretch/>
                  </pic:blipFill>
                  <pic:spPr bwMode="auto">
                    <a:xfrm>
                      <a:off x="0" y="0"/>
                      <a:ext cx="4587905" cy="11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C94920" w14:textId="77777777" w:rsidR="00593B83" w:rsidRDefault="00593B83" w:rsidP="0022025E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03267617" w14:textId="6C76C5CD" w:rsidR="00593B83" w:rsidRPr="00D9483D" w:rsidRDefault="00593B83" w:rsidP="00593B83">
      <w:pPr>
        <w:ind w:left="1440" w:firstLine="720"/>
        <w:rPr>
          <w:rFonts w:ascii="Arial" w:hAnsi="Arial" w:cs="Arial"/>
          <w:sz w:val="24"/>
          <w:szCs w:val="24"/>
          <w:lang w:val="en-ZA"/>
        </w:rPr>
      </w:pPr>
      <w:r w:rsidRPr="00D9483D">
        <w:rPr>
          <w:rFonts w:ascii="Arial" w:hAnsi="Arial" w:cs="Arial"/>
          <w:b/>
          <w:bCs/>
          <w:sz w:val="24"/>
          <w:szCs w:val="24"/>
          <w:lang w:val="en-ZA"/>
        </w:rPr>
        <w:t xml:space="preserve">Contract </w:t>
      </w:r>
      <w:r>
        <w:rPr>
          <w:rFonts w:ascii="Arial" w:hAnsi="Arial" w:cs="Arial"/>
          <w:b/>
          <w:bCs/>
          <w:sz w:val="24"/>
          <w:szCs w:val="24"/>
          <w:lang w:val="en-ZA"/>
        </w:rPr>
        <w:t>83432068</w:t>
      </w:r>
    </w:p>
    <w:p w14:paraId="741C2ED9" w14:textId="4B2D0BAF" w:rsidR="0022025E" w:rsidRPr="00D653C2" w:rsidRDefault="0022025E" w:rsidP="0022025E">
      <w:pPr>
        <w:rPr>
          <w:rFonts w:ascii="Arial" w:hAnsi="Arial" w:cs="Arial"/>
          <w:shd w:val="clear" w:color="auto" w:fill="FFFFFF"/>
        </w:rPr>
      </w:pPr>
      <w:r w:rsidRPr="00D653C2">
        <w:rPr>
          <w:rFonts w:ascii="Arial" w:hAnsi="Arial" w:cs="Arial"/>
          <w:b/>
          <w:bCs/>
          <w:shd w:val="clear" w:color="auto" w:fill="FFFFFF"/>
        </w:rPr>
        <w:t>Invitation to tender advert</w:t>
      </w:r>
      <w:r w:rsidRPr="00D653C2">
        <w:rPr>
          <w:rFonts w:ascii="Arial" w:hAnsi="Arial" w:cs="Arial"/>
          <w:shd w:val="clear" w:color="auto" w:fill="FFFFFF"/>
        </w:rPr>
        <w:t xml:space="preserve">: </w:t>
      </w:r>
      <w:r w:rsidRPr="00D653C2">
        <w:rPr>
          <w:rFonts w:ascii="Arial" w:hAnsi="Arial" w:cs="Arial"/>
          <w:u w:val="single"/>
          <w:shd w:val="clear" w:color="auto" w:fill="FFFFFF"/>
        </w:rPr>
        <w:t>RSAP V Resource Mobilisation Plan</w:t>
      </w:r>
      <w:r w:rsidRPr="00D653C2">
        <w:rPr>
          <w:rFonts w:ascii="Arial" w:hAnsi="Arial" w:cs="Arial"/>
        </w:rPr>
        <w:br/>
      </w:r>
    </w:p>
    <w:p w14:paraId="681A687E" w14:textId="7F8C112B" w:rsidR="0022025E" w:rsidRPr="00D653C2" w:rsidRDefault="0022025E" w:rsidP="0022025E">
      <w:pPr>
        <w:jc w:val="both"/>
        <w:rPr>
          <w:rFonts w:ascii="Arial" w:hAnsi="Arial" w:cs="Arial"/>
          <w:shd w:val="clear" w:color="auto" w:fill="FFFFFF"/>
        </w:rPr>
      </w:pPr>
      <w:r w:rsidRPr="00D653C2">
        <w:rPr>
          <w:rFonts w:ascii="Arial" w:hAnsi="Arial" w:cs="Arial"/>
          <w:shd w:val="clear" w:color="auto" w:fill="FFFFFF"/>
        </w:rPr>
        <w:t xml:space="preserve">The </w:t>
      </w:r>
      <w:r w:rsidRPr="00D653C2">
        <w:rPr>
          <w:rFonts w:ascii="Arial" w:hAnsi="Arial" w:cs="Arial"/>
          <w:i/>
          <w:shd w:val="clear" w:color="auto" w:fill="FFFFFF"/>
        </w:rPr>
        <w:t xml:space="preserve">Deutsche </w:t>
      </w:r>
      <w:proofErr w:type="spellStart"/>
      <w:r w:rsidRPr="00D653C2">
        <w:rPr>
          <w:rFonts w:ascii="Arial" w:hAnsi="Arial" w:cs="Arial"/>
          <w:i/>
          <w:shd w:val="clear" w:color="auto" w:fill="FFFFFF"/>
        </w:rPr>
        <w:t>Gesellschaft</w:t>
      </w:r>
      <w:proofErr w:type="spellEnd"/>
      <w:r w:rsidRPr="00D653C2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D653C2">
        <w:rPr>
          <w:rFonts w:ascii="Arial" w:hAnsi="Arial" w:cs="Arial"/>
          <w:i/>
          <w:shd w:val="clear" w:color="auto" w:fill="FFFFFF"/>
        </w:rPr>
        <w:t>für</w:t>
      </w:r>
      <w:proofErr w:type="spellEnd"/>
      <w:r w:rsidRPr="00D653C2">
        <w:rPr>
          <w:rFonts w:ascii="Arial" w:hAnsi="Arial" w:cs="Arial"/>
          <w:i/>
          <w:shd w:val="clear" w:color="auto" w:fill="FFFFFF"/>
        </w:rPr>
        <w:t xml:space="preserve"> Internationale </w:t>
      </w:r>
      <w:proofErr w:type="spellStart"/>
      <w:r w:rsidRPr="00D653C2">
        <w:rPr>
          <w:rFonts w:ascii="Arial" w:hAnsi="Arial" w:cs="Arial"/>
          <w:i/>
          <w:shd w:val="clear" w:color="auto" w:fill="FFFFFF"/>
        </w:rPr>
        <w:t>Zusammenarbeit</w:t>
      </w:r>
      <w:proofErr w:type="spellEnd"/>
      <w:r w:rsidRPr="00D653C2">
        <w:rPr>
          <w:rFonts w:ascii="Arial" w:hAnsi="Arial" w:cs="Arial"/>
          <w:shd w:val="clear" w:color="auto" w:fill="FFFFFF"/>
        </w:rPr>
        <w:t xml:space="preserve"> (GIZ) supports</w:t>
      </w:r>
      <w:r w:rsidR="00EF209B" w:rsidRPr="00D653C2">
        <w:rPr>
          <w:rFonts w:ascii="Arial" w:hAnsi="Arial" w:cs="Arial"/>
          <w:shd w:val="clear" w:color="auto" w:fill="FFFFFF"/>
        </w:rPr>
        <w:t xml:space="preserve"> the</w:t>
      </w:r>
      <w:r w:rsidRPr="00D653C2">
        <w:rPr>
          <w:rFonts w:ascii="Arial" w:hAnsi="Arial" w:cs="Arial"/>
          <w:shd w:val="clear" w:color="auto" w:fill="FFFFFF"/>
        </w:rPr>
        <w:t xml:space="preserve"> </w:t>
      </w:r>
      <w:r w:rsidR="00EF209B" w:rsidRPr="00D653C2">
        <w:rPr>
          <w:rFonts w:ascii="Arial" w:hAnsi="Arial" w:cs="Arial"/>
          <w:shd w:val="clear" w:color="auto" w:fill="FFFFFF"/>
        </w:rPr>
        <w:t>SADC Secretariat</w:t>
      </w:r>
      <w:r w:rsidRPr="00D653C2">
        <w:rPr>
          <w:rFonts w:ascii="Arial" w:hAnsi="Arial" w:cs="Arial"/>
          <w:shd w:val="clear" w:color="auto" w:fill="FFFFFF"/>
        </w:rPr>
        <w:t xml:space="preserve"> Water Division </w:t>
      </w:r>
      <w:r w:rsidR="00EF209B" w:rsidRPr="00D653C2">
        <w:rPr>
          <w:rFonts w:ascii="Arial" w:hAnsi="Arial" w:cs="Arial"/>
          <w:shd w:val="clear" w:color="auto" w:fill="FFFFFF"/>
        </w:rPr>
        <w:t xml:space="preserve">in the coordination of the </w:t>
      </w:r>
      <w:r w:rsidRPr="00D653C2">
        <w:rPr>
          <w:rFonts w:ascii="Arial" w:hAnsi="Arial" w:cs="Arial"/>
          <w:shd w:val="clear" w:color="auto" w:fill="FFFFFF"/>
        </w:rPr>
        <w:t>Regional Strategic Action Plan on Water Resources Management and Development, 2021-2025 (RSAP V). RSAP V provides a common framework and shared philosophy for all stakeholders in the SADC water sector to contribute towards the SADC vision. The RSAP V is costed at approximately 100 million Euros. The subsequent task is now to identify current funding investments and to mobilise potential additional financial resources and quantifiable in-kind contributions for the implementation of RSAP V activities.</w:t>
      </w:r>
    </w:p>
    <w:p w14:paraId="19C40914" w14:textId="7585239B" w:rsidR="0022025E" w:rsidRPr="00D653C2" w:rsidRDefault="0022025E" w:rsidP="0022025E">
      <w:pPr>
        <w:jc w:val="both"/>
        <w:rPr>
          <w:rFonts w:ascii="Arial" w:hAnsi="Arial" w:cs="Arial"/>
          <w:shd w:val="clear" w:color="auto" w:fill="FFFFFF"/>
        </w:rPr>
      </w:pPr>
      <w:r w:rsidRPr="00D653C2">
        <w:rPr>
          <w:rFonts w:ascii="Arial" w:hAnsi="Arial" w:cs="Arial"/>
          <w:shd w:val="clear" w:color="auto" w:fill="FFFFFF"/>
        </w:rPr>
        <w:t xml:space="preserve">It is against this background that GIZ </w:t>
      </w:r>
      <w:r w:rsidR="00EF209B" w:rsidRPr="00D653C2">
        <w:rPr>
          <w:rFonts w:ascii="Arial" w:hAnsi="Arial" w:cs="Arial"/>
          <w:shd w:val="clear" w:color="auto" w:fill="FFFFFF"/>
        </w:rPr>
        <w:t>is</w:t>
      </w:r>
      <w:r w:rsidRPr="00D653C2">
        <w:rPr>
          <w:rFonts w:ascii="Arial" w:hAnsi="Arial" w:cs="Arial"/>
          <w:shd w:val="clear" w:color="auto" w:fill="FFFFFF"/>
        </w:rPr>
        <w:t xml:space="preserve"> seeking the services of an individual consultant</w:t>
      </w:r>
      <w:r w:rsidR="00562EEE" w:rsidRPr="00D653C2">
        <w:rPr>
          <w:rFonts w:ascii="Arial" w:hAnsi="Arial" w:cs="Arial"/>
          <w:shd w:val="clear" w:color="auto" w:fill="FFFFFF"/>
        </w:rPr>
        <w:t xml:space="preserve"> </w:t>
      </w:r>
      <w:r w:rsidR="00D653C2" w:rsidRPr="00D653C2">
        <w:rPr>
          <w:rFonts w:ascii="Arial" w:hAnsi="Arial" w:cs="Arial"/>
          <w:shd w:val="clear" w:color="auto" w:fill="FFFFFF"/>
        </w:rPr>
        <w:t>in</w:t>
      </w:r>
      <w:r w:rsidR="00562EEE" w:rsidRPr="00D653C2">
        <w:rPr>
          <w:rFonts w:ascii="Arial" w:hAnsi="Arial" w:cs="Arial"/>
          <w:shd w:val="clear" w:color="auto" w:fill="FFFFFF"/>
        </w:rPr>
        <w:t xml:space="preserve"> strategy and resource mobilisation</w:t>
      </w:r>
      <w:r w:rsidRPr="00D653C2">
        <w:rPr>
          <w:rFonts w:ascii="Arial" w:hAnsi="Arial" w:cs="Arial"/>
          <w:shd w:val="clear" w:color="auto" w:fill="FFFFFF"/>
        </w:rPr>
        <w:t>. The objective of the assignment is to support the SADC water sector, including its stakeholders (i.e., SADC Secretariat, SADC implementing agencies, River Basin Organisations - RBOs, International Cooperating Partners - ICPs) in effectively identifying existing and mobilising additional financial resources for activities in the RSAP V. To this end, a mapping of potential funding sources will be conducted, and a resource mobilisation plan will be developed.</w:t>
      </w:r>
    </w:p>
    <w:p w14:paraId="35130A20" w14:textId="77777777" w:rsidR="0022025E" w:rsidRPr="00D653C2" w:rsidRDefault="0022025E" w:rsidP="0022025E">
      <w:pPr>
        <w:rPr>
          <w:rFonts w:ascii="Arial" w:hAnsi="Arial" w:cs="Arial"/>
        </w:rPr>
      </w:pPr>
    </w:p>
    <w:p w14:paraId="55763EF1" w14:textId="77777777" w:rsidR="0022025E" w:rsidRPr="00D653C2" w:rsidRDefault="0022025E" w:rsidP="0022025E">
      <w:pPr>
        <w:spacing w:after="0"/>
        <w:rPr>
          <w:rFonts w:ascii="Arial" w:hAnsi="Arial" w:cs="Arial"/>
          <w:b/>
          <w:bCs/>
          <w:shd w:val="clear" w:color="auto" w:fill="FFFFFF"/>
        </w:rPr>
      </w:pPr>
      <w:r w:rsidRPr="00D653C2">
        <w:rPr>
          <w:rFonts w:ascii="Arial" w:hAnsi="Arial" w:cs="Arial"/>
          <w:b/>
          <w:bCs/>
          <w:shd w:val="clear" w:color="auto" w:fill="FFFFFF"/>
        </w:rPr>
        <w:t>Submission deadline</w:t>
      </w:r>
    </w:p>
    <w:p w14:paraId="418BA754" w14:textId="25FFC4C7" w:rsidR="0022025E" w:rsidRPr="00D653C2" w:rsidRDefault="0022025E" w:rsidP="0081347F">
      <w:pPr>
        <w:jc w:val="both"/>
        <w:rPr>
          <w:rFonts w:ascii="Arial" w:hAnsi="Arial" w:cs="Arial"/>
          <w:shd w:val="clear" w:color="auto" w:fill="FFFFFF"/>
        </w:rPr>
      </w:pPr>
      <w:r w:rsidRPr="00D653C2">
        <w:rPr>
          <w:rFonts w:ascii="Arial" w:hAnsi="Arial" w:cs="Arial"/>
          <w:shd w:val="clear" w:color="auto" w:fill="FFFFFF"/>
        </w:rPr>
        <w:t xml:space="preserve">Kindly submit your bid no later than </w:t>
      </w:r>
      <w:r w:rsidR="00593B83" w:rsidRPr="00D653C2">
        <w:rPr>
          <w:rFonts w:ascii="Arial" w:hAnsi="Arial" w:cs="Arial"/>
          <w:shd w:val="clear" w:color="auto" w:fill="FFFFFF"/>
        </w:rPr>
        <w:t>1</w:t>
      </w:r>
      <w:r w:rsidR="0036761A">
        <w:rPr>
          <w:rFonts w:ascii="Arial" w:hAnsi="Arial" w:cs="Arial"/>
          <w:shd w:val="clear" w:color="auto" w:fill="FFFFFF"/>
        </w:rPr>
        <w:t>4</w:t>
      </w:r>
      <w:r w:rsidR="00593B83" w:rsidRPr="00D653C2">
        <w:rPr>
          <w:rFonts w:ascii="Arial" w:hAnsi="Arial" w:cs="Arial"/>
          <w:shd w:val="clear" w:color="auto" w:fill="FFFFFF"/>
          <w:vertAlign w:val="superscript"/>
        </w:rPr>
        <w:t>th</w:t>
      </w:r>
      <w:r w:rsidR="00593B83" w:rsidRPr="00D653C2">
        <w:rPr>
          <w:rFonts w:ascii="Arial" w:hAnsi="Arial" w:cs="Arial"/>
          <w:shd w:val="clear" w:color="auto" w:fill="FFFFFF"/>
        </w:rPr>
        <w:t xml:space="preserve"> March 2023</w:t>
      </w:r>
      <w:r w:rsidRPr="00D653C2">
        <w:rPr>
          <w:rFonts w:ascii="Arial" w:hAnsi="Arial" w:cs="Arial"/>
          <w:shd w:val="clear" w:color="auto" w:fill="FFFFFF"/>
        </w:rPr>
        <w:t>,</w:t>
      </w:r>
      <w:r w:rsidR="00D54509" w:rsidRPr="00D653C2">
        <w:rPr>
          <w:rFonts w:ascii="Arial" w:hAnsi="Arial" w:cs="Arial"/>
          <w:shd w:val="clear" w:color="auto" w:fill="FFFFFF"/>
        </w:rPr>
        <w:t xml:space="preserve"> </w:t>
      </w:r>
      <w:r w:rsidRPr="00D653C2">
        <w:rPr>
          <w:rFonts w:ascii="Arial" w:hAnsi="Arial" w:cs="Arial"/>
          <w:shd w:val="clear" w:color="auto" w:fill="FFFFFF"/>
        </w:rPr>
        <w:t xml:space="preserve">1700hrs, to </w:t>
      </w:r>
      <w:hyperlink r:id="rId5" w:history="1">
        <w:r w:rsidRPr="00D653C2">
          <w:rPr>
            <w:rStyle w:val="Hyperlink"/>
            <w:rFonts w:ascii="Arial" w:hAnsi="Arial" w:cs="Arial"/>
            <w:u w:val="none"/>
            <w:shd w:val="clear" w:color="auto" w:fill="FFFFFF"/>
          </w:rPr>
          <w:t>BW_Quotation@giz.de</w:t>
        </w:r>
      </w:hyperlink>
      <w:r w:rsidRPr="00D653C2">
        <w:rPr>
          <w:rFonts w:ascii="Arial" w:hAnsi="Arial" w:cs="Arial"/>
          <w:shd w:val="clear" w:color="auto" w:fill="FFFFFF"/>
        </w:rPr>
        <w:t xml:space="preserve"> comprising of (</w:t>
      </w:r>
      <w:proofErr w:type="spellStart"/>
      <w:r w:rsidRPr="00D653C2">
        <w:rPr>
          <w:rFonts w:ascii="Arial" w:hAnsi="Arial" w:cs="Arial"/>
          <w:shd w:val="clear" w:color="auto" w:fill="FFFFFF"/>
        </w:rPr>
        <w:t>i</w:t>
      </w:r>
      <w:proofErr w:type="spellEnd"/>
      <w:r w:rsidRPr="00D653C2">
        <w:rPr>
          <w:rFonts w:ascii="Arial" w:hAnsi="Arial" w:cs="Arial"/>
          <w:shd w:val="clear" w:color="auto" w:fill="FFFFFF"/>
        </w:rPr>
        <w:t>) technical offer and (ii) price offer. Please note that tender bids received after the stipulated time, date will not be accepted.</w:t>
      </w:r>
    </w:p>
    <w:bookmarkEnd w:id="0"/>
    <w:p w14:paraId="562CEEC8" w14:textId="77777777" w:rsidR="00D653C2" w:rsidRDefault="00D653C2" w:rsidP="00D653C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34E4867" w14:textId="64957EC3" w:rsidR="00D653C2" w:rsidRPr="00FC60C9" w:rsidDel="00590490" w:rsidRDefault="00D653C2" w:rsidP="00D653C2">
      <w:pPr>
        <w:spacing w:line="360" w:lineRule="auto"/>
        <w:jc w:val="both"/>
        <w:rPr>
          <w:rFonts w:ascii="Arial" w:hAnsi="Arial" w:cs="Arial"/>
          <w:b/>
          <w:bCs/>
        </w:rPr>
      </w:pPr>
      <w:r w:rsidRPr="00FC60C9">
        <w:rPr>
          <w:rFonts w:ascii="Arial" w:hAnsi="Arial" w:cs="Arial"/>
          <w:b/>
          <w:bCs/>
        </w:rPr>
        <w:t xml:space="preserve">Please note that this is a regional tender for SADC region-based </w:t>
      </w:r>
      <w:r>
        <w:rPr>
          <w:rFonts w:ascii="Arial" w:hAnsi="Arial" w:cs="Arial"/>
          <w:b/>
          <w:bCs/>
        </w:rPr>
        <w:t>individuals</w:t>
      </w:r>
      <w:r w:rsidRPr="00FC60C9">
        <w:rPr>
          <w:rFonts w:ascii="Arial" w:hAnsi="Arial" w:cs="Arial"/>
          <w:b/>
          <w:bCs/>
        </w:rPr>
        <w:t xml:space="preserve"> only.</w:t>
      </w:r>
    </w:p>
    <w:p w14:paraId="20720497" w14:textId="1A437974" w:rsidR="0022025E" w:rsidRDefault="0022025E" w:rsidP="00D653C2">
      <w:pPr>
        <w:rPr>
          <w:rFonts w:ascii="Segoe UI" w:hAnsi="Segoe UI" w:cs="Segoe UI"/>
          <w:sz w:val="21"/>
          <w:szCs w:val="21"/>
        </w:rPr>
      </w:pPr>
    </w:p>
    <w:sectPr w:rsidR="0022025E" w:rsidSect="005E4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5E"/>
    <w:rsid w:val="0022025E"/>
    <w:rsid w:val="00227FAC"/>
    <w:rsid w:val="0032617F"/>
    <w:rsid w:val="0036761A"/>
    <w:rsid w:val="00516384"/>
    <w:rsid w:val="00562EEE"/>
    <w:rsid w:val="00593B83"/>
    <w:rsid w:val="005E4BE3"/>
    <w:rsid w:val="00755D88"/>
    <w:rsid w:val="0081347F"/>
    <w:rsid w:val="00A13C3E"/>
    <w:rsid w:val="00A30B4D"/>
    <w:rsid w:val="00C66D53"/>
    <w:rsid w:val="00D54509"/>
    <w:rsid w:val="00D653C2"/>
    <w:rsid w:val="00DA7660"/>
    <w:rsid w:val="00E57248"/>
    <w:rsid w:val="00E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CEA7E"/>
  <w15:chartTrackingRefBased/>
  <w15:docId w15:val="{72596A3E-3E38-4673-8447-826DFEA4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25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025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3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B8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B8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W_Quotation@giz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GIZ GmbH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Lenz, Matthias GIZ BW</dc:creator>
  <cp:keywords/>
  <dc:description/>
  <cp:lastModifiedBy>Lentletse R.  Senthufhe</cp:lastModifiedBy>
  <cp:revision>2</cp:revision>
  <dcterms:created xsi:type="dcterms:W3CDTF">2023-02-15T11:43:00Z</dcterms:created>
  <dcterms:modified xsi:type="dcterms:W3CDTF">2023-02-15T11:43:00Z</dcterms:modified>
</cp:coreProperties>
</file>