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1C6D9" w14:textId="77777777" w:rsidR="00995E4A" w:rsidRPr="004565BF" w:rsidRDefault="00995E4A" w:rsidP="00995E4A">
      <w:pPr>
        <w:pStyle w:val="FrontPagetextsmall"/>
        <w:rPr>
          <w:lang w:val="en-ZA"/>
        </w:rPr>
      </w:pPr>
      <w:bookmarkStart w:id="0" w:name="_GoBack"/>
      <w:bookmarkEnd w:id="0"/>
      <w:r w:rsidRPr="004565BF">
        <w:rPr>
          <w:noProof/>
          <w:lang w:val="en-US"/>
        </w:rPr>
        <w:drawing>
          <wp:inline distT="0" distB="0" distL="0" distR="0" wp14:anchorId="519DE5C5" wp14:editId="31849EF1">
            <wp:extent cx="1297610" cy="1260000"/>
            <wp:effectExtent l="0" t="0" r="0" b="0"/>
            <wp:docPr id="8" name="Picture 8" descr="Image result for comesa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omesa ic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038" t="10243" r="7786" b="8992"/>
                    <a:stretch/>
                  </pic:blipFill>
                  <pic:spPr bwMode="auto">
                    <a:xfrm>
                      <a:off x="0" y="0"/>
                      <a:ext cx="1297610" cy="1260000"/>
                    </a:xfrm>
                    <a:prstGeom prst="rect">
                      <a:avLst/>
                    </a:prstGeom>
                    <a:noFill/>
                    <a:ln>
                      <a:noFill/>
                    </a:ln>
                    <a:extLst>
                      <a:ext uri="{53640926-AAD7-44D8-BBD7-CCE9431645EC}">
                        <a14:shadowObscured xmlns:a14="http://schemas.microsoft.com/office/drawing/2010/main"/>
                      </a:ext>
                    </a:extLst>
                  </pic:spPr>
                </pic:pic>
              </a:graphicData>
            </a:graphic>
          </wp:inline>
        </w:drawing>
      </w:r>
      <w:r w:rsidRPr="004565BF">
        <w:rPr>
          <w:noProof/>
          <w:lang w:val="en-US"/>
        </w:rPr>
        <w:drawing>
          <wp:inline distT="0" distB="0" distL="0" distR="0" wp14:anchorId="47D25E5D" wp14:editId="6C7AF551">
            <wp:extent cx="1489471" cy="1260000"/>
            <wp:effectExtent l="0" t="0" r="0" b="0"/>
            <wp:docPr id="11" name="Picture 11" descr="Image result for eac icon eastern african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ac icon eastern african communit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9471" cy="1260000"/>
                    </a:xfrm>
                    <a:prstGeom prst="rect">
                      <a:avLst/>
                    </a:prstGeom>
                    <a:noFill/>
                    <a:ln>
                      <a:noFill/>
                    </a:ln>
                  </pic:spPr>
                </pic:pic>
              </a:graphicData>
            </a:graphic>
          </wp:inline>
        </w:drawing>
      </w:r>
      <w:r w:rsidRPr="004565BF">
        <w:rPr>
          <w:noProof/>
          <w:lang w:val="en-US"/>
        </w:rPr>
        <w:drawing>
          <wp:inline distT="0" distB="0" distL="0" distR="0" wp14:anchorId="442214F8" wp14:editId="6A8B4156">
            <wp:extent cx="1279965" cy="1260000"/>
            <wp:effectExtent l="0" t="0" r="0" b="0"/>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9965" cy="1260000"/>
                    </a:xfrm>
                    <a:prstGeom prst="rect">
                      <a:avLst/>
                    </a:prstGeom>
                    <a:noFill/>
                    <a:ln>
                      <a:noFill/>
                    </a:ln>
                  </pic:spPr>
                </pic:pic>
              </a:graphicData>
            </a:graphic>
          </wp:inline>
        </w:drawing>
      </w:r>
    </w:p>
    <w:p w14:paraId="10261467" w14:textId="77777777" w:rsidR="00995E4A" w:rsidRPr="004565BF" w:rsidRDefault="00995E4A" w:rsidP="00995E4A">
      <w:pPr>
        <w:pStyle w:val="FrontPagetextsmall"/>
        <w:rPr>
          <w:lang w:val="en-ZA"/>
        </w:rPr>
      </w:pPr>
    </w:p>
    <w:p w14:paraId="1FE97548" w14:textId="77777777" w:rsidR="00995E4A" w:rsidRPr="004565BF" w:rsidRDefault="00995E4A" w:rsidP="00995E4A">
      <w:pPr>
        <w:pStyle w:val="FrontPagetextsmall"/>
        <w:rPr>
          <w:color w:val="000000" w:themeColor="text1"/>
        </w:rPr>
      </w:pPr>
      <w:r w:rsidRPr="004565BF">
        <w:rPr>
          <w:color w:val="000000" w:themeColor="text1"/>
        </w:rPr>
        <w:t>TECHNICAL ASSISTANCE (TA) FOR THE EASTERN AND SOUTHERN AFRICA (EA-SA) TRANSPORT AND TRANSIT FACILITATION PROGRAMME (TTTFP)</w:t>
      </w:r>
    </w:p>
    <w:p w14:paraId="5A451808" w14:textId="77777777" w:rsidR="00995E4A" w:rsidRPr="004565BF" w:rsidRDefault="00995E4A" w:rsidP="00995E4A">
      <w:pPr>
        <w:pStyle w:val="FrontPagetextsmall"/>
        <w:rPr>
          <w:color w:val="000000" w:themeColor="text1"/>
        </w:rPr>
      </w:pPr>
      <w:r w:rsidRPr="004565BF">
        <w:rPr>
          <w:color w:val="000000" w:themeColor="text1"/>
        </w:rPr>
        <w:t>Ref. EuropeAid/138372/IH/SER/MULTI</w:t>
      </w:r>
    </w:p>
    <w:p w14:paraId="27B7D2AF" w14:textId="77777777" w:rsidR="00995E4A" w:rsidRPr="004565BF" w:rsidRDefault="00995E4A" w:rsidP="00995E4A">
      <w:pPr>
        <w:pStyle w:val="FrontPagetextsmall"/>
        <w:rPr>
          <w:color w:val="000000" w:themeColor="text1"/>
        </w:rPr>
      </w:pPr>
      <w:r w:rsidRPr="004565BF">
        <w:rPr>
          <w:color w:val="000000" w:themeColor="text1"/>
        </w:rPr>
        <w:t>RFS N. 2015/367563</w:t>
      </w:r>
    </w:p>
    <w:p w14:paraId="521A4D01" w14:textId="0C512BAD" w:rsidR="00995E4A" w:rsidRPr="004565BF" w:rsidRDefault="00995E4A" w:rsidP="00995E4A">
      <w:pPr>
        <w:pStyle w:val="FrontPagetextsmall"/>
        <w:rPr>
          <w:lang w:val="en-ZA"/>
        </w:rPr>
      </w:pPr>
    </w:p>
    <w:p w14:paraId="5608F980" w14:textId="77777777" w:rsidR="00995E4A" w:rsidRPr="004565BF" w:rsidRDefault="00995E4A" w:rsidP="00995E4A">
      <w:pPr>
        <w:pStyle w:val="FrontPagetextsmall"/>
        <w:rPr>
          <w:lang w:val="en-ZA"/>
        </w:rPr>
      </w:pPr>
      <w:r w:rsidRPr="004565BF">
        <w:rPr>
          <w:lang w:val="en-ZA"/>
        </w:rPr>
        <w:t>CONTRACTING AUTHORITY:</w:t>
      </w:r>
    </w:p>
    <w:p w14:paraId="3158910C" w14:textId="77777777" w:rsidR="00995E4A" w:rsidRPr="004565BF" w:rsidRDefault="00995E4A" w:rsidP="00995E4A">
      <w:pPr>
        <w:pStyle w:val="FrontPagetextsmall"/>
        <w:rPr>
          <w:lang w:val="en-ZA"/>
        </w:rPr>
      </w:pPr>
      <w:r w:rsidRPr="004565BF">
        <w:rPr>
          <w:lang w:val="en-ZA"/>
        </w:rPr>
        <w:t>SOUTHERN AFRICA DEVELOPMENT COMMUNITY (SADC)</w:t>
      </w:r>
    </w:p>
    <w:p w14:paraId="2DC14244" w14:textId="77777777" w:rsidR="00995E4A" w:rsidRPr="004565BF" w:rsidRDefault="00995E4A" w:rsidP="00995E4A">
      <w:pPr>
        <w:pStyle w:val="FrontPagetextsmall"/>
        <w:rPr>
          <w:lang w:val="en-ZA"/>
        </w:rPr>
      </w:pPr>
    </w:p>
    <w:p w14:paraId="13DCA383" w14:textId="2088CB65" w:rsidR="00A4131C" w:rsidRDefault="00AA782E" w:rsidP="00A47B28">
      <w:pPr>
        <w:pStyle w:val="FrontPageTextlarge"/>
      </w:pPr>
      <w:r>
        <w:t>TRS-002-00</w:t>
      </w:r>
      <w:r w:rsidR="00A47B28">
        <w:t>2</w:t>
      </w:r>
    </w:p>
    <w:p w14:paraId="6A17FA6D" w14:textId="32E48C90" w:rsidR="00995E4A" w:rsidRPr="004565BF" w:rsidRDefault="007C0CBB" w:rsidP="00995E4A">
      <w:pPr>
        <w:pStyle w:val="FrontPageTextlarge"/>
      </w:pPr>
      <w:r>
        <w:t xml:space="preserve">Request for Offers for </w:t>
      </w:r>
      <w:r w:rsidR="00591B43">
        <w:t xml:space="preserve">Hosting </w:t>
      </w:r>
      <w:r w:rsidR="00C84C74">
        <w:t xml:space="preserve">the </w:t>
      </w:r>
      <w:r w:rsidR="00D333F7" w:rsidRPr="00D333F7">
        <w:t>Tripartite Transport Registers and Information Platform System</w:t>
      </w:r>
      <w:r w:rsidR="00D333F7">
        <w:t xml:space="preserve"> (TRIPS) </w:t>
      </w:r>
      <w:r w:rsidR="00EE386E">
        <w:t xml:space="preserve">– </w:t>
      </w:r>
      <w:r>
        <w:t>Host Site No 2</w:t>
      </w:r>
    </w:p>
    <w:p w14:paraId="34EF0BA1" w14:textId="1C6D35DB" w:rsidR="00995E4A" w:rsidRPr="004565BF" w:rsidRDefault="00B40D24" w:rsidP="00B40D24">
      <w:pPr>
        <w:pStyle w:val="FrontPagetextsmall"/>
      </w:pPr>
      <w:r>
        <w:t>Rev 0.3: July</w:t>
      </w:r>
      <w:r w:rsidR="000E3CA1">
        <w:t xml:space="preserve"> 2022</w:t>
      </w:r>
    </w:p>
    <w:p w14:paraId="6EB0F6E3" w14:textId="737ED597" w:rsidR="002F0B7B" w:rsidRPr="004565BF" w:rsidRDefault="00386870" w:rsidP="00025611">
      <w:pPr>
        <w:spacing w:before="0" w:after="160"/>
        <w:rPr>
          <w:rFonts w:eastAsia="Calibri" w:cs="Arial"/>
          <w:sz w:val="24"/>
          <w:szCs w:val="28"/>
          <w:lang w:val="en-GB"/>
        </w:rPr>
        <w:sectPr w:rsidR="002F0B7B" w:rsidRPr="004565BF" w:rsidSect="00FF28A8">
          <w:headerReference w:type="default" r:id="rId14"/>
          <w:footerReference w:type="default" r:id="rId15"/>
          <w:pgSz w:w="11906" w:h="16838" w:code="9"/>
          <w:pgMar w:top="1440" w:right="1440" w:bottom="1440" w:left="1440" w:header="709" w:footer="709" w:gutter="0"/>
          <w:pgNumType w:fmt="upperRoman" w:start="1"/>
          <w:cols w:space="708"/>
          <w:titlePg/>
          <w:docGrid w:linePitch="360"/>
        </w:sectPr>
      </w:pPr>
      <w:r>
        <w:rPr>
          <w:noProof/>
          <w:lang w:val="en-US"/>
        </w:rPr>
        <w:drawing>
          <wp:anchor distT="0" distB="0" distL="114300" distR="114300" simplePos="0" relativeHeight="251659266" behindDoc="0" locked="0" layoutInCell="1" allowOverlap="1" wp14:anchorId="48A291B0" wp14:editId="2B620015">
            <wp:simplePos x="0" y="0"/>
            <wp:positionH relativeFrom="column">
              <wp:posOffset>296883</wp:posOffset>
            </wp:positionH>
            <wp:positionV relativeFrom="paragraph">
              <wp:posOffset>468630</wp:posOffset>
            </wp:positionV>
            <wp:extent cx="1163320" cy="1389380"/>
            <wp:effectExtent l="0" t="0" r="0" b="1270"/>
            <wp:wrapSquare wrapText="bothSides"/>
            <wp:docPr id="1" name="Picture 1" descr="https://tttfp.org/wp-content/uploads/2019/01/Tripartite-Icon-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tttfp.org/wp-content/uploads/2019/01/Tripartite-Icon-Larg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63320" cy="138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0B7B" w:rsidRPr="004565BF">
        <w:rPr>
          <w:noProof/>
          <w:lang w:val="en-US"/>
        </w:rPr>
        <w:drawing>
          <wp:anchor distT="0" distB="0" distL="114300" distR="114300" simplePos="0" relativeHeight="251658241" behindDoc="1" locked="0" layoutInCell="1" allowOverlap="1" wp14:anchorId="7D2FF897" wp14:editId="1F583026">
            <wp:simplePos x="0" y="0"/>
            <wp:positionH relativeFrom="column">
              <wp:posOffset>3387725</wp:posOffset>
            </wp:positionH>
            <wp:positionV relativeFrom="paragraph">
              <wp:posOffset>491328</wp:posOffset>
            </wp:positionV>
            <wp:extent cx="1104900" cy="1198245"/>
            <wp:effectExtent l="0" t="0" r="0" b="1905"/>
            <wp:wrapTight wrapText="bothSides">
              <wp:wrapPolygon edited="0">
                <wp:start x="0" y="0"/>
                <wp:lineTo x="0" y="21291"/>
                <wp:lineTo x="21228" y="21291"/>
                <wp:lineTo x="21228" y="0"/>
                <wp:lineTo x="0" y="0"/>
              </wp:wrapPolygon>
            </wp:wrapTight>
            <wp:docPr id="4" name="picture">
              <a:extLst xmlns:a="http://schemas.openxmlformats.org/drawingml/2006/main">
                <a:ext uri="{FF2B5EF4-FFF2-40B4-BE49-F238E27FC236}">
                  <a16:creationId xmlns:a16="http://schemas.microsoft.com/office/drawing/2014/main" id="{A93EA72E-593C-4EF2-A2C6-855804A176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a:extLst>
                        <a:ext uri="{FF2B5EF4-FFF2-40B4-BE49-F238E27FC236}">
                          <a16:creationId xmlns:a16="http://schemas.microsoft.com/office/drawing/2014/main" id="{A93EA72E-593C-4EF2-A2C6-855804A176EC}"/>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04900" cy="1198245"/>
                    </a:xfrm>
                    <a:prstGeom prst="rect">
                      <a:avLst/>
                    </a:prstGeom>
                  </pic:spPr>
                </pic:pic>
              </a:graphicData>
            </a:graphic>
            <wp14:sizeRelH relativeFrom="page">
              <wp14:pctWidth>0</wp14:pctWidth>
            </wp14:sizeRelH>
            <wp14:sizeRelV relativeFrom="page">
              <wp14:pctHeight>0</wp14:pctHeight>
            </wp14:sizeRelV>
          </wp:anchor>
        </w:drawing>
      </w:r>
      <w:r w:rsidR="002F0B7B" w:rsidRPr="004565BF">
        <w:rPr>
          <w:noProof/>
          <w:lang w:val="en-US"/>
        </w:rPr>
        <w:drawing>
          <wp:anchor distT="0" distB="0" distL="114300" distR="114300" simplePos="0" relativeHeight="251658240" behindDoc="1" locked="0" layoutInCell="1" allowOverlap="1" wp14:anchorId="7D71A893" wp14:editId="0C5D10BB">
            <wp:simplePos x="0" y="0"/>
            <wp:positionH relativeFrom="column">
              <wp:posOffset>4974590</wp:posOffset>
            </wp:positionH>
            <wp:positionV relativeFrom="paragraph">
              <wp:posOffset>806612</wp:posOffset>
            </wp:positionV>
            <wp:extent cx="1277620" cy="759460"/>
            <wp:effectExtent l="0" t="0" r="0" b="2540"/>
            <wp:wrapTight wrapText="bothSides">
              <wp:wrapPolygon edited="0">
                <wp:start x="0" y="0"/>
                <wp:lineTo x="0" y="21130"/>
                <wp:lineTo x="21256" y="21130"/>
                <wp:lineTo x="21256"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7620"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0B7B" w:rsidRPr="004565BF">
        <w:rPr>
          <w:noProof/>
          <w:lang w:val="en-US"/>
        </w:rPr>
        <w:drawing>
          <wp:anchor distT="0" distB="0" distL="114300" distR="114300" simplePos="0" relativeHeight="251658242" behindDoc="0" locked="0" layoutInCell="1" allowOverlap="1" wp14:anchorId="69579D30" wp14:editId="4D1A90E9">
            <wp:simplePos x="0" y="0"/>
            <wp:positionH relativeFrom="column">
              <wp:posOffset>1849755</wp:posOffset>
            </wp:positionH>
            <wp:positionV relativeFrom="paragraph">
              <wp:posOffset>448472</wp:posOffset>
            </wp:positionV>
            <wp:extent cx="827405" cy="1353185"/>
            <wp:effectExtent l="0" t="0" r="0" b="0"/>
            <wp:wrapTopAndBottom/>
            <wp:docPr id="12" name="Picture 11">
              <a:extLst xmlns:a="http://schemas.openxmlformats.org/drawingml/2006/main">
                <a:ext uri="{FF2B5EF4-FFF2-40B4-BE49-F238E27FC236}">
                  <a16:creationId xmlns:a16="http://schemas.microsoft.com/office/drawing/2014/main" id="{C0026B94-4220-4639-B2F5-3AC07750F8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C0026B94-4220-4639-B2F5-3AC07750F823}"/>
                        </a:ext>
                      </a:extLst>
                    </pic:cNvPr>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7405" cy="135318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Arial" w:hAnsi="Arial"/>
          <w:b w:val="0"/>
          <w:caps w:val="0"/>
          <w:color w:val="auto"/>
          <w:sz w:val="22"/>
        </w:rPr>
        <w:id w:val="-484234029"/>
        <w:docPartObj>
          <w:docPartGallery w:val="Table of Contents"/>
          <w:docPartUnique/>
        </w:docPartObj>
      </w:sdtPr>
      <w:sdtEndPr>
        <w:rPr>
          <w:bCs/>
          <w:noProof/>
        </w:rPr>
      </w:sdtEndPr>
      <w:sdtContent>
        <w:p w14:paraId="15FC4F1D" w14:textId="7C230C12" w:rsidR="002F0B7B" w:rsidRPr="004565BF" w:rsidRDefault="3EE3E30B">
          <w:pPr>
            <w:pStyle w:val="TOCHeading"/>
          </w:pPr>
          <w:r>
            <w:t>Table of Contents</w:t>
          </w:r>
        </w:p>
        <w:p w14:paraId="06ED360F" w14:textId="4C6F45D0" w:rsidR="006B5B32" w:rsidRDefault="002F0B7B">
          <w:pPr>
            <w:pStyle w:val="TOC1"/>
            <w:tabs>
              <w:tab w:val="left" w:pos="440"/>
            </w:tabs>
            <w:rPr>
              <w:rFonts w:asciiTheme="minorHAnsi" w:eastAsiaTheme="minorEastAsia" w:hAnsiTheme="minorHAnsi"/>
              <w:noProof/>
              <w:lang w:val="en-GB" w:eastAsia="en-GB"/>
            </w:rPr>
          </w:pPr>
          <w:r w:rsidRPr="3EE3E30B">
            <w:fldChar w:fldCharType="begin"/>
          </w:r>
          <w:r w:rsidRPr="004565BF">
            <w:rPr>
              <w:b/>
              <w:bCs/>
              <w:noProof/>
            </w:rPr>
            <w:instrText xml:space="preserve"> TOC \o "1-3" \h \z \u </w:instrText>
          </w:r>
          <w:r w:rsidRPr="3EE3E30B">
            <w:rPr>
              <w:b/>
              <w:bCs/>
              <w:noProof/>
            </w:rPr>
            <w:fldChar w:fldCharType="separate"/>
          </w:r>
          <w:hyperlink w:anchor="_Toc93998252" w:history="1">
            <w:r w:rsidR="006B5B32" w:rsidRPr="00FD182D">
              <w:rPr>
                <w:rStyle w:val="Hyperlink"/>
                <w:noProof/>
              </w:rPr>
              <w:t>A.</w:t>
            </w:r>
            <w:r w:rsidR="006B5B32">
              <w:rPr>
                <w:rFonts w:asciiTheme="minorHAnsi" w:eastAsiaTheme="minorEastAsia" w:hAnsiTheme="minorHAnsi"/>
                <w:noProof/>
                <w:lang w:val="en-GB" w:eastAsia="en-GB"/>
              </w:rPr>
              <w:tab/>
            </w:r>
            <w:r w:rsidR="006B5B32" w:rsidRPr="00FD182D">
              <w:rPr>
                <w:rStyle w:val="Hyperlink"/>
                <w:noProof/>
              </w:rPr>
              <w:t>Introduction</w:t>
            </w:r>
            <w:r w:rsidR="006B5B32">
              <w:rPr>
                <w:noProof/>
                <w:webHidden/>
              </w:rPr>
              <w:tab/>
            </w:r>
            <w:r w:rsidR="006B5B32">
              <w:rPr>
                <w:noProof/>
                <w:webHidden/>
              </w:rPr>
              <w:fldChar w:fldCharType="begin"/>
            </w:r>
            <w:r w:rsidR="006B5B32">
              <w:rPr>
                <w:noProof/>
                <w:webHidden/>
              </w:rPr>
              <w:instrText xml:space="preserve"> PAGEREF _Toc93998252 \h </w:instrText>
            </w:r>
            <w:r w:rsidR="006B5B32">
              <w:rPr>
                <w:noProof/>
                <w:webHidden/>
              </w:rPr>
            </w:r>
            <w:r w:rsidR="006B5B32">
              <w:rPr>
                <w:noProof/>
                <w:webHidden/>
              </w:rPr>
              <w:fldChar w:fldCharType="separate"/>
            </w:r>
            <w:r w:rsidR="005F5358">
              <w:rPr>
                <w:noProof/>
                <w:webHidden/>
              </w:rPr>
              <w:t>1</w:t>
            </w:r>
            <w:r w:rsidR="006B5B32">
              <w:rPr>
                <w:noProof/>
                <w:webHidden/>
              </w:rPr>
              <w:fldChar w:fldCharType="end"/>
            </w:r>
          </w:hyperlink>
        </w:p>
        <w:p w14:paraId="553F8F47" w14:textId="6265BFFA" w:rsidR="006B5B32" w:rsidRDefault="00810F9E">
          <w:pPr>
            <w:pStyle w:val="TOC1"/>
            <w:tabs>
              <w:tab w:val="left" w:pos="440"/>
            </w:tabs>
            <w:rPr>
              <w:rFonts w:asciiTheme="minorHAnsi" w:eastAsiaTheme="minorEastAsia" w:hAnsiTheme="minorHAnsi"/>
              <w:noProof/>
              <w:lang w:val="en-GB" w:eastAsia="en-GB"/>
            </w:rPr>
          </w:pPr>
          <w:hyperlink w:anchor="_Toc93998253" w:history="1">
            <w:r w:rsidR="006B5B32" w:rsidRPr="00FD182D">
              <w:rPr>
                <w:rStyle w:val="Hyperlink"/>
                <w:noProof/>
              </w:rPr>
              <w:t>1.</w:t>
            </w:r>
            <w:r w:rsidR="006B5B32">
              <w:rPr>
                <w:rFonts w:asciiTheme="minorHAnsi" w:eastAsiaTheme="minorEastAsia" w:hAnsiTheme="minorHAnsi"/>
                <w:noProof/>
                <w:lang w:val="en-GB" w:eastAsia="en-GB"/>
              </w:rPr>
              <w:tab/>
            </w:r>
            <w:r w:rsidR="006B5B32" w:rsidRPr="00FD182D">
              <w:rPr>
                <w:rStyle w:val="Hyperlink"/>
                <w:noProof/>
              </w:rPr>
              <w:t>Objective</w:t>
            </w:r>
            <w:r w:rsidR="006B5B32">
              <w:rPr>
                <w:noProof/>
                <w:webHidden/>
              </w:rPr>
              <w:tab/>
            </w:r>
            <w:r w:rsidR="006B5B32">
              <w:rPr>
                <w:noProof/>
                <w:webHidden/>
              </w:rPr>
              <w:fldChar w:fldCharType="begin"/>
            </w:r>
            <w:r w:rsidR="006B5B32">
              <w:rPr>
                <w:noProof/>
                <w:webHidden/>
              </w:rPr>
              <w:instrText xml:space="preserve"> PAGEREF _Toc93998253 \h </w:instrText>
            </w:r>
            <w:r w:rsidR="006B5B32">
              <w:rPr>
                <w:noProof/>
                <w:webHidden/>
              </w:rPr>
            </w:r>
            <w:r w:rsidR="006B5B32">
              <w:rPr>
                <w:noProof/>
                <w:webHidden/>
              </w:rPr>
              <w:fldChar w:fldCharType="separate"/>
            </w:r>
            <w:r w:rsidR="005F5358">
              <w:rPr>
                <w:noProof/>
                <w:webHidden/>
              </w:rPr>
              <w:t>1</w:t>
            </w:r>
            <w:r w:rsidR="006B5B32">
              <w:rPr>
                <w:noProof/>
                <w:webHidden/>
              </w:rPr>
              <w:fldChar w:fldCharType="end"/>
            </w:r>
          </w:hyperlink>
        </w:p>
        <w:p w14:paraId="0268689E" w14:textId="57C84E52" w:rsidR="006B5B32" w:rsidRDefault="00810F9E">
          <w:pPr>
            <w:pStyle w:val="TOC1"/>
            <w:tabs>
              <w:tab w:val="left" w:pos="440"/>
            </w:tabs>
            <w:rPr>
              <w:rFonts w:asciiTheme="minorHAnsi" w:eastAsiaTheme="minorEastAsia" w:hAnsiTheme="minorHAnsi"/>
              <w:noProof/>
              <w:lang w:val="en-GB" w:eastAsia="en-GB"/>
            </w:rPr>
          </w:pPr>
          <w:hyperlink w:anchor="_Toc93998254" w:history="1">
            <w:r w:rsidR="006B5B32" w:rsidRPr="00FD182D">
              <w:rPr>
                <w:rStyle w:val="Hyperlink"/>
                <w:noProof/>
              </w:rPr>
              <w:t>2.</w:t>
            </w:r>
            <w:r w:rsidR="006B5B32">
              <w:rPr>
                <w:rFonts w:asciiTheme="minorHAnsi" w:eastAsiaTheme="minorEastAsia" w:hAnsiTheme="minorHAnsi"/>
                <w:noProof/>
                <w:lang w:val="en-GB" w:eastAsia="en-GB"/>
              </w:rPr>
              <w:tab/>
            </w:r>
            <w:r w:rsidR="006B5B32" w:rsidRPr="00FD182D">
              <w:rPr>
                <w:rStyle w:val="Hyperlink"/>
                <w:noProof/>
              </w:rPr>
              <w:t>Purpose</w:t>
            </w:r>
            <w:r w:rsidR="006B5B32">
              <w:rPr>
                <w:noProof/>
                <w:webHidden/>
              </w:rPr>
              <w:tab/>
            </w:r>
            <w:r w:rsidR="006B5B32">
              <w:rPr>
                <w:noProof/>
                <w:webHidden/>
              </w:rPr>
              <w:fldChar w:fldCharType="begin"/>
            </w:r>
            <w:r w:rsidR="006B5B32">
              <w:rPr>
                <w:noProof/>
                <w:webHidden/>
              </w:rPr>
              <w:instrText xml:space="preserve"> PAGEREF _Toc93998254 \h </w:instrText>
            </w:r>
            <w:r w:rsidR="006B5B32">
              <w:rPr>
                <w:noProof/>
                <w:webHidden/>
              </w:rPr>
            </w:r>
            <w:r w:rsidR="006B5B32">
              <w:rPr>
                <w:noProof/>
                <w:webHidden/>
              </w:rPr>
              <w:fldChar w:fldCharType="separate"/>
            </w:r>
            <w:r w:rsidR="005F5358">
              <w:rPr>
                <w:noProof/>
                <w:webHidden/>
              </w:rPr>
              <w:t>1</w:t>
            </w:r>
            <w:r w:rsidR="006B5B32">
              <w:rPr>
                <w:noProof/>
                <w:webHidden/>
              </w:rPr>
              <w:fldChar w:fldCharType="end"/>
            </w:r>
          </w:hyperlink>
        </w:p>
        <w:p w14:paraId="7A82365C" w14:textId="2FF1D48A" w:rsidR="006B5B32" w:rsidRDefault="00810F9E">
          <w:pPr>
            <w:pStyle w:val="TOC1"/>
            <w:tabs>
              <w:tab w:val="left" w:pos="440"/>
            </w:tabs>
            <w:rPr>
              <w:rFonts w:asciiTheme="minorHAnsi" w:eastAsiaTheme="minorEastAsia" w:hAnsiTheme="minorHAnsi"/>
              <w:noProof/>
              <w:lang w:val="en-GB" w:eastAsia="en-GB"/>
            </w:rPr>
          </w:pPr>
          <w:hyperlink w:anchor="_Toc93998255" w:history="1">
            <w:r w:rsidR="006B5B32" w:rsidRPr="00FD182D">
              <w:rPr>
                <w:rStyle w:val="Hyperlink"/>
                <w:noProof/>
              </w:rPr>
              <w:t>3.</w:t>
            </w:r>
            <w:r w:rsidR="006B5B32">
              <w:rPr>
                <w:rFonts w:asciiTheme="minorHAnsi" w:eastAsiaTheme="minorEastAsia" w:hAnsiTheme="minorHAnsi"/>
                <w:noProof/>
                <w:lang w:val="en-GB" w:eastAsia="en-GB"/>
              </w:rPr>
              <w:tab/>
            </w:r>
            <w:r w:rsidR="006B5B32" w:rsidRPr="00FD182D">
              <w:rPr>
                <w:rStyle w:val="Hyperlink"/>
                <w:noProof/>
              </w:rPr>
              <w:t>Distributed Hosting</w:t>
            </w:r>
            <w:r w:rsidR="006B5B32">
              <w:rPr>
                <w:noProof/>
                <w:webHidden/>
              </w:rPr>
              <w:tab/>
            </w:r>
            <w:r w:rsidR="006B5B32">
              <w:rPr>
                <w:noProof/>
                <w:webHidden/>
              </w:rPr>
              <w:fldChar w:fldCharType="begin"/>
            </w:r>
            <w:r w:rsidR="006B5B32">
              <w:rPr>
                <w:noProof/>
                <w:webHidden/>
              </w:rPr>
              <w:instrText xml:space="preserve"> PAGEREF _Toc93998255 \h </w:instrText>
            </w:r>
            <w:r w:rsidR="006B5B32">
              <w:rPr>
                <w:noProof/>
                <w:webHidden/>
              </w:rPr>
            </w:r>
            <w:r w:rsidR="006B5B32">
              <w:rPr>
                <w:noProof/>
                <w:webHidden/>
              </w:rPr>
              <w:fldChar w:fldCharType="separate"/>
            </w:r>
            <w:r w:rsidR="005F5358">
              <w:rPr>
                <w:noProof/>
                <w:webHidden/>
              </w:rPr>
              <w:t>1</w:t>
            </w:r>
            <w:r w:rsidR="006B5B32">
              <w:rPr>
                <w:noProof/>
                <w:webHidden/>
              </w:rPr>
              <w:fldChar w:fldCharType="end"/>
            </w:r>
          </w:hyperlink>
        </w:p>
        <w:p w14:paraId="706C53C5" w14:textId="480A80F1" w:rsidR="006B5B32" w:rsidRDefault="00810F9E">
          <w:pPr>
            <w:pStyle w:val="TOC1"/>
            <w:tabs>
              <w:tab w:val="left" w:pos="440"/>
            </w:tabs>
            <w:rPr>
              <w:rFonts w:asciiTheme="minorHAnsi" w:eastAsiaTheme="minorEastAsia" w:hAnsiTheme="minorHAnsi"/>
              <w:noProof/>
              <w:lang w:val="en-GB" w:eastAsia="en-GB"/>
            </w:rPr>
          </w:pPr>
          <w:hyperlink w:anchor="_Toc93998256" w:history="1">
            <w:r w:rsidR="006B5B32" w:rsidRPr="00FD182D">
              <w:rPr>
                <w:rStyle w:val="Hyperlink"/>
                <w:noProof/>
              </w:rPr>
              <w:t>4.</w:t>
            </w:r>
            <w:r w:rsidR="006B5B32">
              <w:rPr>
                <w:rFonts w:asciiTheme="minorHAnsi" w:eastAsiaTheme="minorEastAsia" w:hAnsiTheme="minorHAnsi"/>
                <w:noProof/>
                <w:lang w:val="en-GB" w:eastAsia="en-GB"/>
              </w:rPr>
              <w:tab/>
            </w:r>
            <w:r w:rsidR="006B5B32" w:rsidRPr="00FD182D">
              <w:rPr>
                <w:rStyle w:val="Hyperlink"/>
                <w:noProof/>
              </w:rPr>
              <w:t>Invitation of Hosting Offers</w:t>
            </w:r>
            <w:r w:rsidR="006B5B32">
              <w:rPr>
                <w:noProof/>
                <w:webHidden/>
              </w:rPr>
              <w:tab/>
            </w:r>
            <w:r w:rsidR="006B5B32">
              <w:rPr>
                <w:noProof/>
                <w:webHidden/>
              </w:rPr>
              <w:fldChar w:fldCharType="begin"/>
            </w:r>
            <w:r w:rsidR="006B5B32">
              <w:rPr>
                <w:noProof/>
                <w:webHidden/>
              </w:rPr>
              <w:instrText xml:space="preserve"> PAGEREF _Toc93998256 \h </w:instrText>
            </w:r>
            <w:r w:rsidR="006B5B32">
              <w:rPr>
                <w:noProof/>
                <w:webHidden/>
              </w:rPr>
            </w:r>
            <w:r w:rsidR="006B5B32">
              <w:rPr>
                <w:noProof/>
                <w:webHidden/>
              </w:rPr>
              <w:fldChar w:fldCharType="separate"/>
            </w:r>
            <w:r w:rsidR="005F5358">
              <w:rPr>
                <w:noProof/>
                <w:webHidden/>
              </w:rPr>
              <w:t>2</w:t>
            </w:r>
            <w:r w:rsidR="006B5B32">
              <w:rPr>
                <w:noProof/>
                <w:webHidden/>
              </w:rPr>
              <w:fldChar w:fldCharType="end"/>
            </w:r>
          </w:hyperlink>
        </w:p>
        <w:p w14:paraId="06D69026" w14:textId="13AF6D96" w:rsidR="006B5B32" w:rsidRDefault="00810F9E">
          <w:pPr>
            <w:pStyle w:val="TOC1"/>
            <w:tabs>
              <w:tab w:val="left" w:pos="440"/>
            </w:tabs>
            <w:rPr>
              <w:rFonts w:asciiTheme="minorHAnsi" w:eastAsiaTheme="minorEastAsia" w:hAnsiTheme="minorHAnsi"/>
              <w:noProof/>
              <w:lang w:val="en-GB" w:eastAsia="en-GB"/>
            </w:rPr>
          </w:pPr>
          <w:hyperlink w:anchor="_Toc93998257" w:history="1">
            <w:r w:rsidR="006B5B32" w:rsidRPr="00FD182D">
              <w:rPr>
                <w:rStyle w:val="Hyperlink"/>
                <w:noProof/>
              </w:rPr>
              <w:t>5.</w:t>
            </w:r>
            <w:r w:rsidR="006B5B32">
              <w:rPr>
                <w:rFonts w:asciiTheme="minorHAnsi" w:eastAsiaTheme="minorEastAsia" w:hAnsiTheme="minorHAnsi"/>
                <w:noProof/>
                <w:lang w:val="en-GB" w:eastAsia="en-GB"/>
              </w:rPr>
              <w:tab/>
            </w:r>
            <w:r w:rsidR="006B5B32" w:rsidRPr="00FD182D">
              <w:rPr>
                <w:rStyle w:val="Hyperlink"/>
                <w:noProof/>
              </w:rPr>
              <w:t>No Cost Hosting Offers</w:t>
            </w:r>
            <w:r w:rsidR="006B5B32">
              <w:rPr>
                <w:noProof/>
                <w:webHidden/>
              </w:rPr>
              <w:tab/>
            </w:r>
            <w:r w:rsidR="006B5B32">
              <w:rPr>
                <w:noProof/>
                <w:webHidden/>
              </w:rPr>
              <w:fldChar w:fldCharType="begin"/>
            </w:r>
            <w:r w:rsidR="006B5B32">
              <w:rPr>
                <w:noProof/>
                <w:webHidden/>
              </w:rPr>
              <w:instrText xml:space="preserve"> PAGEREF _Toc93998257 \h </w:instrText>
            </w:r>
            <w:r w:rsidR="006B5B32">
              <w:rPr>
                <w:noProof/>
                <w:webHidden/>
              </w:rPr>
            </w:r>
            <w:r w:rsidR="006B5B32">
              <w:rPr>
                <w:noProof/>
                <w:webHidden/>
              </w:rPr>
              <w:fldChar w:fldCharType="separate"/>
            </w:r>
            <w:r w:rsidR="005F5358">
              <w:rPr>
                <w:noProof/>
                <w:webHidden/>
              </w:rPr>
              <w:t>2</w:t>
            </w:r>
            <w:r w:rsidR="006B5B32">
              <w:rPr>
                <w:noProof/>
                <w:webHidden/>
              </w:rPr>
              <w:fldChar w:fldCharType="end"/>
            </w:r>
          </w:hyperlink>
        </w:p>
        <w:p w14:paraId="7064C4B7" w14:textId="7C191B89" w:rsidR="006B5B32" w:rsidRDefault="00810F9E">
          <w:pPr>
            <w:pStyle w:val="TOC1"/>
            <w:tabs>
              <w:tab w:val="left" w:pos="440"/>
            </w:tabs>
            <w:rPr>
              <w:rFonts w:asciiTheme="minorHAnsi" w:eastAsiaTheme="minorEastAsia" w:hAnsiTheme="minorHAnsi"/>
              <w:noProof/>
              <w:lang w:val="en-GB" w:eastAsia="en-GB"/>
            </w:rPr>
          </w:pPr>
          <w:hyperlink w:anchor="_Toc93998258" w:history="1">
            <w:r w:rsidR="006B5B32" w:rsidRPr="00FD182D">
              <w:rPr>
                <w:rStyle w:val="Hyperlink"/>
                <w:noProof/>
              </w:rPr>
              <w:t>B.</w:t>
            </w:r>
            <w:r w:rsidR="006B5B32">
              <w:rPr>
                <w:rFonts w:asciiTheme="minorHAnsi" w:eastAsiaTheme="minorEastAsia" w:hAnsiTheme="minorHAnsi"/>
                <w:noProof/>
                <w:lang w:val="en-GB" w:eastAsia="en-GB"/>
              </w:rPr>
              <w:tab/>
            </w:r>
            <w:r w:rsidR="006B5B32" w:rsidRPr="00FD182D">
              <w:rPr>
                <w:rStyle w:val="Hyperlink"/>
                <w:noProof/>
              </w:rPr>
              <w:t>Hosting Requirements</w:t>
            </w:r>
            <w:r w:rsidR="006B5B32">
              <w:rPr>
                <w:noProof/>
                <w:webHidden/>
              </w:rPr>
              <w:tab/>
            </w:r>
            <w:r w:rsidR="006B5B32">
              <w:rPr>
                <w:noProof/>
                <w:webHidden/>
              </w:rPr>
              <w:fldChar w:fldCharType="begin"/>
            </w:r>
            <w:r w:rsidR="006B5B32">
              <w:rPr>
                <w:noProof/>
                <w:webHidden/>
              </w:rPr>
              <w:instrText xml:space="preserve"> PAGEREF _Toc93998258 \h </w:instrText>
            </w:r>
            <w:r w:rsidR="006B5B32">
              <w:rPr>
                <w:noProof/>
                <w:webHidden/>
              </w:rPr>
            </w:r>
            <w:r w:rsidR="006B5B32">
              <w:rPr>
                <w:noProof/>
                <w:webHidden/>
              </w:rPr>
              <w:fldChar w:fldCharType="separate"/>
            </w:r>
            <w:r w:rsidR="005F5358">
              <w:rPr>
                <w:noProof/>
                <w:webHidden/>
              </w:rPr>
              <w:t>3</w:t>
            </w:r>
            <w:r w:rsidR="006B5B32">
              <w:rPr>
                <w:noProof/>
                <w:webHidden/>
              </w:rPr>
              <w:fldChar w:fldCharType="end"/>
            </w:r>
          </w:hyperlink>
        </w:p>
        <w:p w14:paraId="64DB822F" w14:textId="0F0C54D4" w:rsidR="006B5B32" w:rsidRDefault="00810F9E">
          <w:pPr>
            <w:pStyle w:val="TOC1"/>
            <w:tabs>
              <w:tab w:val="left" w:pos="440"/>
            </w:tabs>
            <w:rPr>
              <w:rFonts w:asciiTheme="minorHAnsi" w:eastAsiaTheme="minorEastAsia" w:hAnsiTheme="minorHAnsi"/>
              <w:noProof/>
              <w:lang w:val="en-GB" w:eastAsia="en-GB"/>
            </w:rPr>
          </w:pPr>
          <w:hyperlink w:anchor="_Toc93998259" w:history="1">
            <w:r w:rsidR="006B5B32" w:rsidRPr="00FD182D">
              <w:rPr>
                <w:rStyle w:val="Hyperlink"/>
                <w:noProof/>
              </w:rPr>
              <w:t>1.</w:t>
            </w:r>
            <w:r w:rsidR="006B5B32">
              <w:rPr>
                <w:rFonts w:asciiTheme="minorHAnsi" w:eastAsiaTheme="minorEastAsia" w:hAnsiTheme="minorHAnsi"/>
                <w:noProof/>
                <w:lang w:val="en-GB" w:eastAsia="en-GB"/>
              </w:rPr>
              <w:tab/>
            </w:r>
            <w:r w:rsidR="006B5B32" w:rsidRPr="00FD182D">
              <w:rPr>
                <w:rStyle w:val="Hyperlink"/>
                <w:noProof/>
              </w:rPr>
              <w:t>Server Housing Requirements</w:t>
            </w:r>
            <w:r w:rsidR="006B5B32">
              <w:rPr>
                <w:noProof/>
                <w:webHidden/>
              </w:rPr>
              <w:tab/>
            </w:r>
            <w:r w:rsidR="006B5B32">
              <w:rPr>
                <w:noProof/>
                <w:webHidden/>
              </w:rPr>
              <w:fldChar w:fldCharType="begin"/>
            </w:r>
            <w:r w:rsidR="006B5B32">
              <w:rPr>
                <w:noProof/>
                <w:webHidden/>
              </w:rPr>
              <w:instrText xml:space="preserve"> PAGEREF _Toc93998259 \h </w:instrText>
            </w:r>
            <w:r w:rsidR="006B5B32">
              <w:rPr>
                <w:noProof/>
                <w:webHidden/>
              </w:rPr>
            </w:r>
            <w:r w:rsidR="006B5B32">
              <w:rPr>
                <w:noProof/>
                <w:webHidden/>
              </w:rPr>
              <w:fldChar w:fldCharType="separate"/>
            </w:r>
            <w:r w:rsidR="005F5358">
              <w:rPr>
                <w:noProof/>
                <w:webHidden/>
              </w:rPr>
              <w:t>3</w:t>
            </w:r>
            <w:r w:rsidR="006B5B32">
              <w:rPr>
                <w:noProof/>
                <w:webHidden/>
              </w:rPr>
              <w:fldChar w:fldCharType="end"/>
            </w:r>
          </w:hyperlink>
        </w:p>
        <w:p w14:paraId="541E3FE1" w14:textId="29287233" w:rsidR="006B5B32" w:rsidRDefault="00810F9E">
          <w:pPr>
            <w:pStyle w:val="TOC1"/>
            <w:tabs>
              <w:tab w:val="left" w:pos="440"/>
            </w:tabs>
            <w:rPr>
              <w:rFonts w:asciiTheme="minorHAnsi" w:eastAsiaTheme="minorEastAsia" w:hAnsiTheme="minorHAnsi"/>
              <w:noProof/>
              <w:lang w:val="en-GB" w:eastAsia="en-GB"/>
            </w:rPr>
          </w:pPr>
          <w:hyperlink w:anchor="_Toc93998260" w:history="1">
            <w:r w:rsidR="006B5B32" w:rsidRPr="00FD182D">
              <w:rPr>
                <w:rStyle w:val="Hyperlink"/>
                <w:noProof/>
              </w:rPr>
              <w:t>2.</w:t>
            </w:r>
            <w:r w:rsidR="006B5B32">
              <w:rPr>
                <w:rFonts w:asciiTheme="minorHAnsi" w:eastAsiaTheme="minorEastAsia" w:hAnsiTheme="minorHAnsi"/>
                <w:noProof/>
                <w:lang w:val="en-GB" w:eastAsia="en-GB"/>
              </w:rPr>
              <w:tab/>
            </w:r>
            <w:r w:rsidR="006B5B32" w:rsidRPr="00FD182D">
              <w:rPr>
                <w:rStyle w:val="Hyperlink"/>
                <w:noProof/>
              </w:rPr>
              <w:t>Operational Requirements</w:t>
            </w:r>
            <w:r w:rsidR="006B5B32">
              <w:rPr>
                <w:noProof/>
                <w:webHidden/>
              </w:rPr>
              <w:tab/>
            </w:r>
            <w:r w:rsidR="006B5B32">
              <w:rPr>
                <w:noProof/>
                <w:webHidden/>
              </w:rPr>
              <w:fldChar w:fldCharType="begin"/>
            </w:r>
            <w:r w:rsidR="006B5B32">
              <w:rPr>
                <w:noProof/>
                <w:webHidden/>
              </w:rPr>
              <w:instrText xml:space="preserve"> PAGEREF _Toc93998260 \h </w:instrText>
            </w:r>
            <w:r w:rsidR="006B5B32">
              <w:rPr>
                <w:noProof/>
                <w:webHidden/>
              </w:rPr>
            </w:r>
            <w:r w:rsidR="006B5B32">
              <w:rPr>
                <w:noProof/>
                <w:webHidden/>
              </w:rPr>
              <w:fldChar w:fldCharType="separate"/>
            </w:r>
            <w:r w:rsidR="005F5358">
              <w:rPr>
                <w:noProof/>
                <w:webHidden/>
              </w:rPr>
              <w:t>3</w:t>
            </w:r>
            <w:r w:rsidR="006B5B32">
              <w:rPr>
                <w:noProof/>
                <w:webHidden/>
              </w:rPr>
              <w:fldChar w:fldCharType="end"/>
            </w:r>
          </w:hyperlink>
        </w:p>
        <w:p w14:paraId="27858FC7" w14:textId="34AB2CA9" w:rsidR="006B5B32" w:rsidRDefault="00810F9E">
          <w:pPr>
            <w:pStyle w:val="TOC1"/>
            <w:tabs>
              <w:tab w:val="left" w:pos="440"/>
            </w:tabs>
            <w:rPr>
              <w:rFonts w:asciiTheme="minorHAnsi" w:eastAsiaTheme="minorEastAsia" w:hAnsiTheme="minorHAnsi"/>
              <w:noProof/>
              <w:lang w:val="en-GB" w:eastAsia="en-GB"/>
            </w:rPr>
          </w:pPr>
          <w:hyperlink w:anchor="_Toc93998261" w:history="1">
            <w:r w:rsidR="006B5B32" w:rsidRPr="00FD182D">
              <w:rPr>
                <w:rStyle w:val="Hyperlink"/>
                <w:noProof/>
              </w:rPr>
              <w:t>3.</w:t>
            </w:r>
            <w:r w:rsidR="006B5B32">
              <w:rPr>
                <w:rFonts w:asciiTheme="minorHAnsi" w:eastAsiaTheme="minorEastAsia" w:hAnsiTheme="minorHAnsi"/>
                <w:noProof/>
                <w:lang w:val="en-GB" w:eastAsia="en-GB"/>
              </w:rPr>
              <w:tab/>
            </w:r>
            <w:r w:rsidR="006B5B32" w:rsidRPr="00FD182D">
              <w:rPr>
                <w:rStyle w:val="Hyperlink"/>
                <w:noProof/>
              </w:rPr>
              <w:t>Security Requirements</w:t>
            </w:r>
            <w:r w:rsidR="006B5B32">
              <w:rPr>
                <w:noProof/>
                <w:webHidden/>
              </w:rPr>
              <w:tab/>
            </w:r>
            <w:r w:rsidR="006B5B32">
              <w:rPr>
                <w:noProof/>
                <w:webHidden/>
              </w:rPr>
              <w:fldChar w:fldCharType="begin"/>
            </w:r>
            <w:r w:rsidR="006B5B32">
              <w:rPr>
                <w:noProof/>
                <w:webHidden/>
              </w:rPr>
              <w:instrText xml:space="preserve"> PAGEREF _Toc93998261 \h </w:instrText>
            </w:r>
            <w:r w:rsidR="006B5B32">
              <w:rPr>
                <w:noProof/>
                <w:webHidden/>
              </w:rPr>
            </w:r>
            <w:r w:rsidR="006B5B32">
              <w:rPr>
                <w:noProof/>
                <w:webHidden/>
              </w:rPr>
              <w:fldChar w:fldCharType="separate"/>
            </w:r>
            <w:r w:rsidR="005F5358">
              <w:rPr>
                <w:noProof/>
                <w:webHidden/>
              </w:rPr>
              <w:t>4</w:t>
            </w:r>
            <w:r w:rsidR="006B5B32">
              <w:rPr>
                <w:noProof/>
                <w:webHidden/>
              </w:rPr>
              <w:fldChar w:fldCharType="end"/>
            </w:r>
          </w:hyperlink>
        </w:p>
        <w:p w14:paraId="49E9947E" w14:textId="30305838" w:rsidR="006B5B32" w:rsidRDefault="00810F9E">
          <w:pPr>
            <w:pStyle w:val="TOC1"/>
            <w:tabs>
              <w:tab w:val="left" w:pos="440"/>
            </w:tabs>
            <w:rPr>
              <w:rFonts w:asciiTheme="minorHAnsi" w:eastAsiaTheme="minorEastAsia" w:hAnsiTheme="minorHAnsi"/>
              <w:noProof/>
              <w:lang w:val="en-GB" w:eastAsia="en-GB"/>
            </w:rPr>
          </w:pPr>
          <w:hyperlink w:anchor="_Toc93998262" w:history="1">
            <w:r w:rsidR="006B5B32" w:rsidRPr="00FD182D">
              <w:rPr>
                <w:rStyle w:val="Hyperlink"/>
                <w:noProof/>
              </w:rPr>
              <w:t>4.</w:t>
            </w:r>
            <w:r w:rsidR="006B5B32">
              <w:rPr>
                <w:rFonts w:asciiTheme="minorHAnsi" w:eastAsiaTheme="minorEastAsia" w:hAnsiTheme="minorHAnsi"/>
                <w:noProof/>
                <w:lang w:val="en-GB" w:eastAsia="en-GB"/>
              </w:rPr>
              <w:tab/>
            </w:r>
            <w:r w:rsidR="006B5B32" w:rsidRPr="00FD182D">
              <w:rPr>
                <w:rStyle w:val="Hyperlink"/>
                <w:noProof/>
              </w:rPr>
              <w:t>Internet Connectivity Requirements</w:t>
            </w:r>
            <w:r w:rsidR="006B5B32">
              <w:rPr>
                <w:noProof/>
                <w:webHidden/>
              </w:rPr>
              <w:tab/>
            </w:r>
            <w:r w:rsidR="006B5B32">
              <w:rPr>
                <w:noProof/>
                <w:webHidden/>
              </w:rPr>
              <w:fldChar w:fldCharType="begin"/>
            </w:r>
            <w:r w:rsidR="006B5B32">
              <w:rPr>
                <w:noProof/>
                <w:webHidden/>
              </w:rPr>
              <w:instrText xml:space="preserve"> PAGEREF _Toc93998262 \h </w:instrText>
            </w:r>
            <w:r w:rsidR="006B5B32">
              <w:rPr>
                <w:noProof/>
                <w:webHidden/>
              </w:rPr>
            </w:r>
            <w:r w:rsidR="006B5B32">
              <w:rPr>
                <w:noProof/>
                <w:webHidden/>
              </w:rPr>
              <w:fldChar w:fldCharType="separate"/>
            </w:r>
            <w:r w:rsidR="005F5358">
              <w:rPr>
                <w:noProof/>
                <w:webHidden/>
              </w:rPr>
              <w:t>5</w:t>
            </w:r>
            <w:r w:rsidR="006B5B32">
              <w:rPr>
                <w:noProof/>
                <w:webHidden/>
              </w:rPr>
              <w:fldChar w:fldCharType="end"/>
            </w:r>
          </w:hyperlink>
        </w:p>
        <w:p w14:paraId="20F27F64" w14:textId="4884D3E4" w:rsidR="006B5B32" w:rsidRDefault="00810F9E">
          <w:pPr>
            <w:pStyle w:val="TOC1"/>
            <w:tabs>
              <w:tab w:val="left" w:pos="440"/>
            </w:tabs>
            <w:rPr>
              <w:rFonts w:asciiTheme="minorHAnsi" w:eastAsiaTheme="minorEastAsia" w:hAnsiTheme="minorHAnsi"/>
              <w:noProof/>
              <w:lang w:val="en-GB" w:eastAsia="en-GB"/>
            </w:rPr>
          </w:pPr>
          <w:hyperlink w:anchor="_Toc93998263" w:history="1">
            <w:r w:rsidR="006B5B32" w:rsidRPr="00FD182D">
              <w:rPr>
                <w:rStyle w:val="Hyperlink"/>
                <w:noProof/>
              </w:rPr>
              <w:t>5.</w:t>
            </w:r>
            <w:r w:rsidR="006B5B32">
              <w:rPr>
                <w:rFonts w:asciiTheme="minorHAnsi" w:eastAsiaTheme="minorEastAsia" w:hAnsiTheme="minorHAnsi"/>
                <w:noProof/>
                <w:lang w:val="en-GB" w:eastAsia="en-GB"/>
              </w:rPr>
              <w:tab/>
            </w:r>
            <w:r w:rsidR="006B5B32" w:rsidRPr="00FD182D">
              <w:rPr>
                <w:rStyle w:val="Hyperlink"/>
                <w:noProof/>
              </w:rPr>
              <w:t>Redundancy Requirements</w:t>
            </w:r>
            <w:r w:rsidR="006B5B32">
              <w:rPr>
                <w:noProof/>
                <w:webHidden/>
              </w:rPr>
              <w:tab/>
            </w:r>
            <w:r w:rsidR="006B5B32">
              <w:rPr>
                <w:noProof/>
                <w:webHidden/>
              </w:rPr>
              <w:fldChar w:fldCharType="begin"/>
            </w:r>
            <w:r w:rsidR="006B5B32">
              <w:rPr>
                <w:noProof/>
                <w:webHidden/>
              </w:rPr>
              <w:instrText xml:space="preserve"> PAGEREF _Toc93998263 \h </w:instrText>
            </w:r>
            <w:r w:rsidR="006B5B32">
              <w:rPr>
                <w:noProof/>
                <w:webHidden/>
              </w:rPr>
            </w:r>
            <w:r w:rsidR="006B5B32">
              <w:rPr>
                <w:noProof/>
                <w:webHidden/>
              </w:rPr>
              <w:fldChar w:fldCharType="separate"/>
            </w:r>
            <w:r w:rsidR="005F5358">
              <w:rPr>
                <w:noProof/>
                <w:webHidden/>
              </w:rPr>
              <w:t>6</w:t>
            </w:r>
            <w:r w:rsidR="006B5B32">
              <w:rPr>
                <w:noProof/>
                <w:webHidden/>
              </w:rPr>
              <w:fldChar w:fldCharType="end"/>
            </w:r>
          </w:hyperlink>
        </w:p>
        <w:p w14:paraId="120DDC19" w14:textId="64959D43" w:rsidR="006B5B32" w:rsidRDefault="00810F9E">
          <w:pPr>
            <w:pStyle w:val="TOC1"/>
            <w:tabs>
              <w:tab w:val="left" w:pos="440"/>
            </w:tabs>
            <w:rPr>
              <w:rFonts w:asciiTheme="minorHAnsi" w:eastAsiaTheme="minorEastAsia" w:hAnsiTheme="minorHAnsi"/>
              <w:noProof/>
              <w:lang w:val="en-GB" w:eastAsia="en-GB"/>
            </w:rPr>
          </w:pPr>
          <w:hyperlink w:anchor="_Toc93998264" w:history="1">
            <w:r w:rsidR="006B5B32" w:rsidRPr="00FD182D">
              <w:rPr>
                <w:rStyle w:val="Hyperlink"/>
                <w:noProof/>
              </w:rPr>
              <w:t>6.</w:t>
            </w:r>
            <w:r w:rsidR="006B5B32">
              <w:rPr>
                <w:rFonts w:asciiTheme="minorHAnsi" w:eastAsiaTheme="minorEastAsia" w:hAnsiTheme="minorHAnsi"/>
                <w:noProof/>
                <w:lang w:val="en-GB" w:eastAsia="en-GB"/>
              </w:rPr>
              <w:tab/>
            </w:r>
            <w:r w:rsidR="006B5B32" w:rsidRPr="00FD182D">
              <w:rPr>
                <w:rStyle w:val="Hyperlink"/>
                <w:noProof/>
              </w:rPr>
              <w:t>Staffing</w:t>
            </w:r>
            <w:r w:rsidR="006B5B32">
              <w:rPr>
                <w:noProof/>
                <w:webHidden/>
              </w:rPr>
              <w:tab/>
            </w:r>
            <w:r w:rsidR="006B5B32">
              <w:rPr>
                <w:noProof/>
                <w:webHidden/>
              </w:rPr>
              <w:fldChar w:fldCharType="begin"/>
            </w:r>
            <w:r w:rsidR="006B5B32">
              <w:rPr>
                <w:noProof/>
                <w:webHidden/>
              </w:rPr>
              <w:instrText xml:space="preserve"> PAGEREF _Toc93998264 \h </w:instrText>
            </w:r>
            <w:r w:rsidR="006B5B32">
              <w:rPr>
                <w:noProof/>
                <w:webHidden/>
              </w:rPr>
            </w:r>
            <w:r w:rsidR="006B5B32">
              <w:rPr>
                <w:noProof/>
                <w:webHidden/>
              </w:rPr>
              <w:fldChar w:fldCharType="separate"/>
            </w:r>
            <w:r w:rsidR="005F5358">
              <w:rPr>
                <w:noProof/>
                <w:webHidden/>
              </w:rPr>
              <w:t>7</w:t>
            </w:r>
            <w:r w:rsidR="006B5B32">
              <w:rPr>
                <w:noProof/>
                <w:webHidden/>
              </w:rPr>
              <w:fldChar w:fldCharType="end"/>
            </w:r>
          </w:hyperlink>
        </w:p>
        <w:p w14:paraId="38C16A79" w14:textId="6E077C8E" w:rsidR="006B5B32" w:rsidRDefault="00810F9E">
          <w:pPr>
            <w:pStyle w:val="TOC2"/>
            <w:tabs>
              <w:tab w:val="left" w:pos="880"/>
              <w:tab w:val="right" w:leader="dot" w:pos="9016"/>
            </w:tabs>
            <w:rPr>
              <w:rFonts w:asciiTheme="minorHAnsi" w:eastAsiaTheme="minorEastAsia" w:hAnsiTheme="minorHAnsi"/>
              <w:noProof/>
              <w:lang w:val="en-GB" w:eastAsia="en-GB"/>
            </w:rPr>
          </w:pPr>
          <w:hyperlink w:anchor="_Toc93998265" w:history="1">
            <w:r w:rsidR="006B5B32" w:rsidRPr="00FD182D">
              <w:rPr>
                <w:rStyle w:val="Hyperlink"/>
                <w:noProof/>
              </w:rPr>
              <w:t>6.1.</w:t>
            </w:r>
            <w:r w:rsidR="006B5B32">
              <w:rPr>
                <w:rFonts w:asciiTheme="minorHAnsi" w:eastAsiaTheme="minorEastAsia" w:hAnsiTheme="minorHAnsi"/>
                <w:noProof/>
                <w:lang w:val="en-GB" w:eastAsia="en-GB"/>
              </w:rPr>
              <w:tab/>
            </w:r>
            <w:r w:rsidR="006B5B32" w:rsidRPr="00FD182D">
              <w:rPr>
                <w:rStyle w:val="Hyperlink"/>
                <w:noProof/>
              </w:rPr>
              <w:t>Requirements</w:t>
            </w:r>
            <w:r w:rsidR="006B5B32">
              <w:rPr>
                <w:noProof/>
                <w:webHidden/>
              </w:rPr>
              <w:tab/>
            </w:r>
            <w:r w:rsidR="006B5B32">
              <w:rPr>
                <w:noProof/>
                <w:webHidden/>
              </w:rPr>
              <w:fldChar w:fldCharType="begin"/>
            </w:r>
            <w:r w:rsidR="006B5B32">
              <w:rPr>
                <w:noProof/>
                <w:webHidden/>
              </w:rPr>
              <w:instrText xml:space="preserve"> PAGEREF _Toc93998265 \h </w:instrText>
            </w:r>
            <w:r w:rsidR="006B5B32">
              <w:rPr>
                <w:noProof/>
                <w:webHidden/>
              </w:rPr>
            </w:r>
            <w:r w:rsidR="006B5B32">
              <w:rPr>
                <w:noProof/>
                <w:webHidden/>
              </w:rPr>
              <w:fldChar w:fldCharType="separate"/>
            </w:r>
            <w:r w:rsidR="005F5358">
              <w:rPr>
                <w:noProof/>
                <w:webHidden/>
              </w:rPr>
              <w:t>7</w:t>
            </w:r>
            <w:r w:rsidR="006B5B32">
              <w:rPr>
                <w:noProof/>
                <w:webHidden/>
              </w:rPr>
              <w:fldChar w:fldCharType="end"/>
            </w:r>
          </w:hyperlink>
        </w:p>
        <w:p w14:paraId="6F1E710E" w14:textId="7A44ED55" w:rsidR="006B5B32" w:rsidRDefault="00810F9E">
          <w:pPr>
            <w:pStyle w:val="TOC2"/>
            <w:tabs>
              <w:tab w:val="left" w:pos="880"/>
              <w:tab w:val="right" w:leader="dot" w:pos="9016"/>
            </w:tabs>
            <w:rPr>
              <w:rFonts w:asciiTheme="minorHAnsi" w:eastAsiaTheme="minorEastAsia" w:hAnsiTheme="minorHAnsi"/>
              <w:noProof/>
              <w:lang w:val="en-GB" w:eastAsia="en-GB"/>
            </w:rPr>
          </w:pPr>
          <w:hyperlink w:anchor="_Toc93998266" w:history="1">
            <w:r w:rsidR="006B5B32" w:rsidRPr="00FD182D">
              <w:rPr>
                <w:rStyle w:val="Hyperlink"/>
                <w:noProof/>
              </w:rPr>
              <w:t>6.2.</w:t>
            </w:r>
            <w:r w:rsidR="006B5B32">
              <w:rPr>
                <w:rFonts w:asciiTheme="minorHAnsi" w:eastAsiaTheme="minorEastAsia" w:hAnsiTheme="minorHAnsi"/>
                <w:noProof/>
                <w:lang w:val="en-GB" w:eastAsia="en-GB"/>
              </w:rPr>
              <w:tab/>
            </w:r>
            <w:r w:rsidR="006B5B32" w:rsidRPr="00FD182D">
              <w:rPr>
                <w:rStyle w:val="Hyperlink"/>
                <w:noProof/>
              </w:rPr>
              <w:t>Institutional Structure</w:t>
            </w:r>
            <w:r w:rsidR="006B5B32">
              <w:rPr>
                <w:noProof/>
                <w:webHidden/>
              </w:rPr>
              <w:tab/>
            </w:r>
            <w:r w:rsidR="006B5B32">
              <w:rPr>
                <w:noProof/>
                <w:webHidden/>
              </w:rPr>
              <w:fldChar w:fldCharType="begin"/>
            </w:r>
            <w:r w:rsidR="006B5B32">
              <w:rPr>
                <w:noProof/>
                <w:webHidden/>
              </w:rPr>
              <w:instrText xml:space="preserve"> PAGEREF _Toc93998266 \h </w:instrText>
            </w:r>
            <w:r w:rsidR="006B5B32">
              <w:rPr>
                <w:noProof/>
                <w:webHidden/>
              </w:rPr>
            </w:r>
            <w:r w:rsidR="006B5B32">
              <w:rPr>
                <w:noProof/>
                <w:webHidden/>
              </w:rPr>
              <w:fldChar w:fldCharType="separate"/>
            </w:r>
            <w:r w:rsidR="005F5358">
              <w:rPr>
                <w:noProof/>
                <w:webHidden/>
              </w:rPr>
              <w:t>7</w:t>
            </w:r>
            <w:r w:rsidR="006B5B32">
              <w:rPr>
                <w:noProof/>
                <w:webHidden/>
              </w:rPr>
              <w:fldChar w:fldCharType="end"/>
            </w:r>
          </w:hyperlink>
        </w:p>
        <w:p w14:paraId="7DE422C3" w14:textId="7B18DAC0" w:rsidR="006B5B32" w:rsidRDefault="00810F9E">
          <w:pPr>
            <w:pStyle w:val="TOC1"/>
            <w:tabs>
              <w:tab w:val="left" w:pos="660"/>
            </w:tabs>
            <w:rPr>
              <w:rFonts w:asciiTheme="minorHAnsi" w:eastAsiaTheme="minorEastAsia" w:hAnsiTheme="minorHAnsi"/>
              <w:noProof/>
              <w:lang w:val="en-GB" w:eastAsia="en-GB"/>
            </w:rPr>
          </w:pPr>
          <w:hyperlink w:anchor="_Toc93998267" w:history="1">
            <w:r w:rsidR="006B5B32" w:rsidRPr="00FD182D">
              <w:rPr>
                <w:rStyle w:val="Hyperlink"/>
                <w:noProof/>
              </w:rPr>
              <w:t>C.</w:t>
            </w:r>
            <w:r w:rsidR="006B5B32">
              <w:rPr>
                <w:rFonts w:asciiTheme="minorHAnsi" w:eastAsiaTheme="minorEastAsia" w:hAnsiTheme="minorHAnsi"/>
                <w:noProof/>
                <w:lang w:val="en-GB" w:eastAsia="en-GB"/>
              </w:rPr>
              <w:tab/>
            </w:r>
            <w:r w:rsidR="006B5B32" w:rsidRPr="00FD182D">
              <w:rPr>
                <w:rStyle w:val="Hyperlink"/>
                <w:noProof/>
              </w:rPr>
              <w:t>Evaluation Requirements</w:t>
            </w:r>
            <w:r w:rsidR="006B5B32">
              <w:rPr>
                <w:noProof/>
                <w:webHidden/>
              </w:rPr>
              <w:tab/>
            </w:r>
            <w:r w:rsidR="006B5B32">
              <w:rPr>
                <w:noProof/>
                <w:webHidden/>
              </w:rPr>
              <w:fldChar w:fldCharType="begin"/>
            </w:r>
            <w:r w:rsidR="006B5B32">
              <w:rPr>
                <w:noProof/>
                <w:webHidden/>
              </w:rPr>
              <w:instrText xml:space="preserve"> PAGEREF _Toc93998267 \h </w:instrText>
            </w:r>
            <w:r w:rsidR="006B5B32">
              <w:rPr>
                <w:noProof/>
                <w:webHidden/>
              </w:rPr>
            </w:r>
            <w:r w:rsidR="006B5B32">
              <w:rPr>
                <w:noProof/>
                <w:webHidden/>
              </w:rPr>
              <w:fldChar w:fldCharType="separate"/>
            </w:r>
            <w:r w:rsidR="005F5358">
              <w:rPr>
                <w:noProof/>
                <w:webHidden/>
              </w:rPr>
              <w:t>9</w:t>
            </w:r>
            <w:r w:rsidR="006B5B32">
              <w:rPr>
                <w:noProof/>
                <w:webHidden/>
              </w:rPr>
              <w:fldChar w:fldCharType="end"/>
            </w:r>
          </w:hyperlink>
        </w:p>
        <w:p w14:paraId="34169CA2" w14:textId="50A9CDA1" w:rsidR="006B5B32" w:rsidRDefault="00810F9E">
          <w:pPr>
            <w:pStyle w:val="TOC1"/>
            <w:tabs>
              <w:tab w:val="left" w:pos="440"/>
            </w:tabs>
            <w:rPr>
              <w:rFonts w:asciiTheme="minorHAnsi" w:eastAsiaTheme="minorEastAsia" w:hAnsiTheme="minorHAnsi"/>
              <w:noProof/>
              <w:lang w:val="en-GB" w:eastAsia="en-GB"/>
            </w:rPr>
          </w:pPr>
          <w:hyperlink w:anchor="_Toc93998268" w:history="1">
            <w:r w:rsidR="006B5B32" w:rsidRPr="00FD182D">
              <w:rPr>
                <w:rStyle w:val="Hyperlink"/>
                <w:noProof/>
              </w:rPr>
              <w:t>1.</w:t>
            </w:r>
            <w:r w:rsidR="006B5B32">
              <w:rPr>
                <w:rFonts w:asciiTheme="minorHAnsi" w:eastAsiaTheme="minorEastAsia" w:hAnsiTheme="minorHAnsi"/>
                <w:noProof/>
                <w:lang w:val="en-GB" w:eastAsia="en-GB"/>
              </w:rPr>
              <w:tab/>
            </w:r>
            <w:r w:rsidR="006B5B32" w:rsidRPr="00FD182D">
              <w:rPr>
                <w:rStyle w:val="Hyperlink"/>
                <w:noProof/>
              </w:rPr>
              <w:t>Criteria</w:t>
            </w:r>
            <w:r w:rsidR="006B5B32">
              <w:rPr>
                <w:noProof/>
                <w:webHidden/>
              </w:rPr>
              <w:tab/>
            </w:r>
            <w:r w:rsidR="006B5B32">
              <w:rPr>
                <w:noProof/>
                <w:webHidden/>
              </w:rPr>
              <w:fldChar w:fldCharType="begin"/>
            </w:r>
            <w:r w:rsidR="006B5B32">
              <w:rPr>
                <w:noProof/>
                <w:webHidden/>
              </w:rPr>
              <w:instrText xml:space="preserve"> PAGEREF _Toc93998268 \h </w:instrText>
            </w:r>
            <w:r w:rsidR="006B5B32">
              <w:rPr>
                <w:noProof/>
                <w:webHidden/>
              </w:rPr>
            </w:r>
            <w:r w:rsidR="006B5B32">
              <w:rPr>
                <w:noProof/>
                <w:webHidden/>
              </w:rPr>
              <w:fldChar w:fldCharType="separate"/>
            </w:r>
            <w:r w:rsidR="005F5358">
              <w:rPr>
                <w:noProof/>
                <w:webHidden/>
              </w:rPr>
              <w:t>9</w:t>
            </w:r>
            <w:r w:rsidR="006B5B32">
              <w:rPr>
                <w:noProof/>
                <w:webHidden/>
              </w:rPr>
              <w:fldChar w:fldCharType="end"/>
            </w:r>
          </w:hyperlink>
        </w:p>
        <w:p w14:paraId="6283CE30" w14:textId="180A5DCE" w:rsidR="006B5B32" w:rsidRDefault="00810F9E">
          <w:pPr>
            <w:pStyle w:val="TOC1"/>
            <w:tabs>
              <w:tab w:val="left" w:pos="440"/>
            </w:tabs>
            <w:rPr>
              <w:rFonts w:asciiTheme="minorHAnsi" w:eastAsiaTheme="minorEastAsia" w:hAnsiTheme="minorHAnsi"/>
              <w:noProof/>
              <w:lang w:val="en-GB" w:eastAsia="en-GB"/>
            </w:rPr>
          </w:pPr>
          <w:hyperlink w:anchor="_Toc93998269" w:history="1">
            <w:r w:rsidR="006B5B32" w:rsidRPr="00FD182D">
              <w:rPr>
                <w:rStyle w:val="Hyperlink"/>
                <w:noProof/>
              </w:rPr>
              <w:t>2.</w:t>
            </w:r>
            <w:r w:rsidR="006B5B32">
              <w:rPr>
                <w:rFonts w:asciiTheme="minorHAnsi" w:eastAsiaTheme="minorEastAsia" w:hAnsiTheme="minorHAnsi"/>
                <w:noProof/>
                <w:lang w:val="en-GB" w:eastAsia="en-GB"/>
              </w:rPr>
              <w:tab/>
            </w:r>
            <w:r w:rsidR="006B5B32" w:rsidRPr="00FD182D">
              <w:rPr>
                <w:rStyle w:val="Hyperlink"/>
                <w:noProof/>
              </w:rPr>
              <w:t>Documents to be submitted</w:t>
            </w:r>
            <w:r w:rsidR="006B5B32">
              <w:rPr>
                <w:noProof/>
                <w:webHidden/>
              </w:rPr>
              <w:tab/>
            </w:r>
            <w:r w:rsidR="006B5B32">
              <w:rPr>
                <w:noProof/>
                <w:webHidden/>
              </w:rPr>
              <w:fldChar w:fldCharType="begin"/>
            </w:r>
            <w:r w:rsidR="006B5B32">
              <w:rPr>
                <w:noProof/>
                <w:webHidden/>
              </w:rPr>
              <w:instrText xml:space="preserve"> PAGEREF _Toc93998269 \h </w:instrText>
            </w:r>
            <w:r w:rsidR="006B5B32">
              <w:rPr>
                <w:noProof/>
                <w:webHidden/>
              </w:rPr>
            </w:r>
            <w:r w:rsidR="006B5B32">
              <w:rPr>
                <w:noProof/>
                <w:webHidden/>
              </w:rPr>
              <w:fldChar w:fldCharType="separate"/>
            </w:r>
            <w:r w:rsidR="005F5358">
              <w:rPr>
                <w:noProof/>
                <w:webHidden/>
              </w:rPr>
              <w:t>9</w:t>
            </w:r>
            <w:r w:rsidR="006B5B32">
              <w:rPr>
                <w:noProof/>
                <w:webHidden/>
              </w:rPr>
              <w:fldChar w:fldCharType="end"/>
            </w:r>
          </w:hyperlink>
        </w:p>
        <w:p w14:paraId="7589F162" w14:textId="5C1FB554" w:rsidR="006B5B32" w:rsidRDefault="00810F9E">
          <w:pPr>
            <w:pStyle w:val="TOC1"/>
            <w:tabs>
              <w:tab w:val="left" w:pos="440"/>
            </w:tabs>
            <w:rPr>
              <w:rFonts w:asciiTheme="minorHAnsi" w:eastAsiaTheme="minorEastAsia" w:hAnsiTheme="minorHAnsi"/>
              <w:noProof/>
              <w:lang w:val="en-GB" w:eastAsia="en-GB"/>
            </w:rPr>
          </w:pPr>
          <w:hyperlink w:anchor="_Toc93998270" w:history="1">
            <w:r w:rsidR="006B5B32" w:rsidRPr="00FD182D">
              <w:rPr>
                <w:rStyle w:val="Hyperlink"/>
                <w:noProof/>
              </w:rPr>
              <w:t>3.</w:t>
            </w:r>
            <w:r w:rsidR="006B5B32">
              <w:rPr>
                <w:rFonts w:asciiTheme="minorHAnsi" w:eastAsiaTheme="minorEastAsia" w:hAnsiTheme="minorHAnsi"/>
                <w:noProof/>
                <w:lang w:val="en-GB" w:eastAsia="en-GB"/>
              </w:rPr>
              <w:tab/>
            </w:r>
            <w:r w:rsidR="006B5B32" w:rsidRPr="00FD182D">
              <w:rPr>
                <w:rStyle w:val="Hyperlink"/>
                <w:noProof/>
              </w:rPr>
              <w:t>Road map</w:t>
            </w:r>
            <w:r w:rsidR="006B5B32">
              <w:rPr>
                <w:noProof/>
                <w:webHidden/>
              </w:rPr>
              <w:tab/>
            </w:r>
            <w:r w:rsidR="006B5B32">
              <w:rPr>
                <w:noProof/>
                <w:webHidden/>
              </w:rPr>
              <w:fldChar w:fldCharType="begin"/>
            </w:r>
            <w:r w:rsidR="006B5B32">
              <w:rPr>
                <w:noProof/>
                <w:webHidden/>
              </w:rPr>
              <w:instrText xml:space="preserve"> PAGEREF _Toc93998270 \h </w:instrText>
            </w:r>
            <w:r w:rsidR="006B5B32">
              <w:rPr>
                <w:noProof/>
                <w:webHidden/>
              </w:rPr>
            </w:r>
            <w:r w:rsidR="006B5B32">
              <w:rPr>
                <w:noProof/>
                <w:webHidden/>
              </w:rPr>
              <w:fldChar w:fldCharType="separate"/>
            </w:r>
            <w:r w:rsidR="005F5358">
              <w:rPr>
                <w:noProof/>
                <w:webHidden/>
              </w:rPr>
              <w:t>10</w:t>
            </w:r>
            <w:r w:rsidR="006B5B32">
              <w:rPr>
                <w:noProof/>
                <w:webHidden/>
              </w:rPr>
              <w:fldChar w:fldCharType="end"/>
            </w:r>
          </w:hyperlink>
        </w:p>
        <w:p w14:paraId="2AF023AF" w14:textId="41EB9CDA" w:rsidR="002F0B7B" w:rsidRPr="004565BF" w:rsidRDefault="002F0B7B">
          <w:r w:rsidRPr="3EE3E30B">
            <w:fldChar w:fldCharType="end"/>
          </w:r>
        </w:p>
      </w:sdtContent>
    </w:sdt>
    <w:p w14:paraId="5995B967" w14:textId="77777777" w:rsidR="002F0B7B" w:rsidRPr="004565BF" w:rsidRDefault="002F0B7B">
      <w:pPr>
        <w:spacing w:before="0" w:after="160"/>
      </w:pPr>
      <w:r w:rsidRPr="004565BF">
        <w:br w:type="page"/>
      </w:r>
    </w:p>
    <w:p w14:paraId="5FF69389" w14:textId="77777777" w:rsidR="00CE33D2" w:rsidRPr="004565BF" w:rsidRDefault="002F0B7B" w:rsidP="002F0B7B">
      <w:pPr>
        <w:pStyle w:val="TOCHeading"/>
      </w:pPr>
      <w:r w:rsidRPr="004565BF">
        <w:lastRenderedPageBreak/>
        <w:t>List of Definitions, Acronyms and Abbreviations</w:t>
      </w: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290"/>
        <w:gridCol w:w="6657"/>
      </w:tblGrid>
      <w:tr w:rsidR="00B27281" w:rsidRPr="004565BF" w14:paraId="6EAA1F3D" w14:textId="77777777" w:rsidTr="00D333F7">
        <w:tc>
          <w:tcPr>
            <w:tcW w:w="1842" w:type="dxa"/>
          </w:tcPr>
          <w:p w14:paraId="62FEDD9C" w14:textId="5E0C4002" w:rsidR="00B27281" w:rsidRDefault="00B27281" w:rsidP="00D333F7">
            <w:pPr>
              <w:rPr>
                <w:rFonts w:cs="Arial"/>
                <w:b/>
                <w:bCs/>
              </w:rPr>
            </w:pPr>
            <w:r>
              <w:rPr>
                <w:rFonts w:cs="Arial"/>
                <w:b/>
                <w:bCs/>
              </w:rPr>
              <w:t>COMESA</w:t>
            </w:r>
          </w:p>
        </w:tc>
        <w:tc>
          <w:tcPr>
            <w:tcW w:w="290" w:type="dxa"/>
          </w:tcPr>
          <w:p w14:paraId="66889DE2" w14:textId="6CA67A84" w:rsidR="00B27281" w:rsidRPr="00DF4BC3" w:rsidRDefault="00B27281" w:rsidP="00D333F7">
            <w:pPr>
              <w:rPr>
                <w:rFonts w:cs="Arial"/>
                <w:b/>
                <w:bCs/>
              </w:rPr>
            </w:pPr>
            <w:r>
              <w:rPr>
                <w:rFonts w:cs="Arial"/>
                <w:b/>
                <w:bCs/>
              </w:rPr>
              <w:t>:</w:t>
            </w:r>
          </w:p>
        </w:tc>
        <w:tc>
          <w:tcPr>
            <w:tcW w:w="6657" w:type="dxa"/>
          </w:tcPr>
          <w:p w14:paraId="221DDCBE" w14:textId="0FC535BB" w:rsidR="00B27281" w:rsidRDefault="00B27281" w:rsidP="00D333F7">
            <w:pPr>
              <w:rPr>
                <w:rFonts w:cs="Arial"/>
              </w:rPr>
            </w:pPr>
            <w:r>
              <w:rPr>
                <w:rFonts w:cs="Arial"/>
              </w:rPr>
              <w:t>Common Market for East &amp; Southern Africa</w:t>
            </w:r>
          </w:p>
        </w:tc>
      </w:tr>
      <w:tr w:rsidR="00D333F7" w:rsidRPr="004565BF" w14:paraId="0EE2C63E" w14:textId="77777777" w:rsidTr="00D333F7">
        <w:tc>
          <w:tcPr>
            <w:tcW w:w="1842" w:type="dxa"/>
          </w:tcPr>
          <w:p w14:paraId="5E9C844A" w14:textId="042DBBCF" w:rsidR="00D333F7" w:rsidRPr="00DF4BC3" w:rsidRDefault="00DB360E" w:rsidP="00D333F7">
            <w:pPr>
              <w:rPr>
                <w:rFonts w:cs="Arial"/>
                <w:b/>
                <w:bCs/>
              </w:rPr>
            </w:pPr>
            <w:r>
              <w:rPr>
                <w:rFonts w:cs="Arial"/>
                <w:b/>
                <w:bCs/>
              </w:rPr>
              <w:t>DR</w:t>
            </w:r>
          </w:p>
        </w:tc>
        <w:tc>
          <w:tcPr>
            <w:tcW w:w="290" w:type="dxa"/>
          </w:tcPr>
          <w:p w14:paraId="358BE971" w14:textId="0DC578FC" w:rsidR="00D333F7" w:rsidRPr="00DF4BC3" w:rsidRDefault="00D333F7" w:rsidP="00D333F7">
            <w:pPr>
              <w:rPr>
                <w:rFonts w:cs="Arial"/>
                <w:b/>
                <w:bCs/>
              </w:rPr>
            </w:pPr>
            <w:r w:rsidRPr="00DF4BC3">
              <w:rPr>
                <w:rFonts w:cs="Arial"/>
                <w:b/>
                <w:bCs/>
              </w:rPr>
              <w:t>:</w:t>
            </w:r>
          </w:p>
        </w:tc>
        <w:tc>
          <w:tcPr>
            <w:tcW w:w="6657" w:type="dxa"/>
          </w:tcPr>
          <w:p w14:paraId="538776BB" w14:textId="4EC38F7F" w:rsidR="00D333F7" w:rsidRPr="00DF4BC3" w:rsidRDefault="00D62C19" w:rsidP="00D333F7">
            <w:pPr>
              <w:rPr>
                <w:rFonts w:cs="Arial"/>
              </w:rPr>
            </w:pPr>
            <w:r>
              <w:rPr>
                <w:rFonts w:cs="Arial"/>
              </w:rPr>
              <w:t>Disaster</w:t>
            </w:r>
            <w:r w:rsidR="00DB360E">
              <w:rPr>
                <w:rFonts w:cs="Arial"/>
              </w:rPr>
              <w:t xml:space="preserve"> Recovery</w:t>
            </w:r>
          </w:p>
        </w:tc>
      </w:tr>
      <w:tr w:rsidR="00B27281" w:rsidRPr="004565BF" w14:paraId="73075028" w14:textId="77777777" w:rsidTr="00D333F7">
        <w:tc>
          <w:tcPr>
            <w:tcW w:w="1842" w:type="dxa"/>
          </w:tcPr>
          <w:p w14:paraId="16EE40BC" w14:textId="2C8438F9" w:rsidR="00B27281" w:rsidRDefault="00B27281" w:rsidP="00D333F7">
            <w:pPr>
              <w:rPr>
                <w:rFonts w:cs="Arial"/>
                <w:b/>
                <w:bCs/>
              </w:rPr>
            </w:pPr>
            <w:r>
              <w:rPr>
                <w:rFonts w:cs="Arial"/>
                <w:b/>
                <w:bCs/>
              </w:rPr>
              <w:t>EAC</w:t>
            </w:r>
          </w:p>
        </w:tc>
        <w:tc>
          <w:tcPr>
            <w:tcW w:w="290" w:type="dxa"/>
          </w:tcPr>
          <w:p w14:paraId="4D36393F" w14:textId="2B011445" w:rsidR="00B27281" w:rsidRPr="00DF4BC3" w:rsidRDefault="00B27281" w:rsidP="00D333F7">
            <w:pPr>
              <w:rPr>
                <w:rFonts w:cs="Arial"/>
                <w:b/>
                <w:bCs/>
              </w:rPr>
            </w:pPr>
            <w:r>
              <w:rPr>
                <w:rFonts w:cs="Arial"/>
                <w:b/>
                <w:bCs/>
              </w:rPr>
              <w:t>:</w:t>
            </w:r>
          </w:p>
        </w:tc>
        <w:tc>
          <w:tcPr>
            <w:tcW w:w="6657" w:type="dxa"/>
          </w:tcPr>
          <w:p w14:paraId="343F14A2" w14:textId="2F3AF487" w:rsidR="00B27281" w:rsidRDefault="00B27281" w:rsidP="00D333F7">
            <w:pPr>
              <w:rPr>
                <w:rFonts w:cs="Arial"/>
              </w:rPr>
            </w:pPr>
            <w:r>
              <w:rPr>
                <w:rFonts w:cs="Arial"/>
              </w:rPr>
              <w:t>East African Community</w:t>
            </w:r>
          </w:p>
        </w:tc>
      </w:tr>
      <w:tr w:rsidR="00270520" w:rsidRPr="004565BF" w14:paraId="136B1B67" w14:textId="77777777" w:rsidTr="00D333F7">
        <w:tc>
          <w:tcPr>
            <w:tcW w:w="1842" w:type="dxa"/>
          </w:tcPr>
          <w:p w14:paraId="2FF9DF6E" w14:textId="2BE267E8" w:rsidR="00270520" w:rsidRDefault="00270520" w:rsidP="00D333F7">
            <w:pPr>
              <w:rPr>
                <w:rFonts w:cs="Arial"/>
                <w:b/>
                <w:bCs/>
              </w:rPr>
            </w:pPr>
            <w:r>
              <w:rPr>
                <w:rFonts w:cs="Arial"/>
                <w:b/>
                <w:bCs/>
              </w:rPr>
              <w:t>ISP</w:t>
            </w:r>
          </w:p>
        </w:tc>
        <w:tc>
          <w:tcPr>
            <w:tcW w:w="290" w:type="dxa"/>
          </w:tcPr>
          <w:p w14:paraId="1FFD4698" w14:textId="369AE4FC" w:rsidR="00270520" w:rsidRPr="00DF4BC3" w:rsidRDefault="00270520" w:rsidP="00D333F7">
            <w:pPr>
              <w:rPr>
                <w:rFonts w:cs="Arial"/>
                <w:b/>
                <w:bCs/>
              </w:rPr>
            </w:pPr>
            <w:r>
              <w:rPr>
                <w:rFonts w:cs="Arial"/>
                <w:b/>
                <w:bCs/>
              </w:rPr>
              <w:t>:</w:t>
            </w:r>
          </w:p>
        </w:tc>
        <w:tc>
          <w:tcPr>
            <w:tcW w:w="6657" w:type="dxa"/>
          </w:tcPr>
          <w:p w14:paraId="528A0192" w14:textId="2DC85A1F" w:rsidR="00270520" w:rsidRDefault="00270520" w:rsidP="00D333F7">
            <w:pPr>
              <w:rPr>
                <w:rFonts w:cs="Arial"/>
              </w:rPr>
            </w:pPr>
            <w:r>
              <w:rPr>
                <w:rFonts w:cs="Arial"/>
              </w:rPr>
              <w:t>Internet Service Provider</w:t>
            </w:r>
          </w:p>
        </w:tc>
      </w:tr>
      <w:tr w:rsidR="00D333F7" w:rsidRPr="004565BF" w14:paraId="083A42DA" w14:textId="77777777" w:rsidTr="00D333F7">
        <w:tc>
          <w:tcPr>
            <w:tcW w:w="1842" w:type="dxa"/>
          </w:tcPr>
          <w:p w14:paraId="72F72D9D" w14:textId="7D0F32AF" w:rsidR="00D333F7" w:rsidRDefault="00D333F7" w:rsidP="00D333F7">
            <w:pPr>
              <w:rPr>
                <w:rFonts w:cs="Arial"/>
                <w:b/>
                <w:bCs/>
              </w:rPr>
            </w:pPr>
            <w:r>
              <w:rPr>
                <w:rFonts w:cs="Arial"/>
                <w:b/>
                <w:bCs/>
              </w:rPr>
              <w:t>NT</w:t>
            </w:r>
            <w:r w:rsidR="00042283">
              <w:rPr>
                <w:rFonts w:cs="Arial"/>
                <w:b/>
                <w:bCs/>
              </w:rPr>
              <w:t>I</w:t>
            </w:r>
            <w:r>
              <w:rPr>
                <w:rFonts w:cs="Arial"/>
                <w:b/>
                <w:bCs/>
              </w:rPr>
              <w:t>S</w:t>
            </w:r>
          </w:p>
        </w:tc>
        <w:tc>
          <w:tcPr>
            <w:tcW w:w="290" w:type="dxa"/>
          </w:tcPr>
          <w:p w14:paraId="0F9DE39D" w14:textId="6DD6C71A" w:rsidR="00D333F7" w:rsidRDefault="00D333F7" w:rsidP="00D333F7">
            <w:pPr>
              <w:rPr>
                <w:rFonts w:cs="Arial"/>
                <w:b/>
                <w:bCs/>
              </w:rPr>
            </w:pPr>
            <w:r>
              <w:rPr>
                <w:rFonts w:cs="Arial"/>
                <w:b/>
                <w:bCs/>
              </w:rPr>
              <w:t>:</w:t>
            </w:r>
          </w:p>
        </w:tc>
        <w:tc>
          <w:tcPr>
            <w:tcW w:w="6657" w:type="dxa"/>
          </w:tcPr>
          <w:p w14:paraId="3731B003" w14:textId="1736F6B6" w:rsidR="00D333F7" w:rsidRDefault="00042283" w:rsidP="00D333F7">
            <w:r w:rsidRPr="00042283">
              <w:t>National Transport Information System</w:t>
            </w:r>
          </w:p>
        </w:tc>
      </w:tr>
      <w:tr w:rsidR="00B27281" w:rsidRPr="004565BF" w14:paraId="22377623" w14:textId="77777777" w:rsidTr="00D333F7">
        <w:tc>
          <w:tcPr>
            <w:tcW w:w="1842" w:type="dxa"/>
          </w:tcPr>
          <w:p w14:paraId="1E6002FD" w14:textId="4FA6E7B0" w:rsidR="00B27281" w:rsidRDefault="00B27281" w:rsidP="00D333F7">
            <w:pPr>
              <w:rPr>
                <w:rFonts w:cs="Arial"/>
                <w:b/>
                <w:bCs/>
              </w:rPr>
            </w:pPr>
            <w:r>
              <w:rPr>
                <w:rFonts w:cs="Arial"/>
                <w:b/>
                <w:bCs/>
              </w:rPr>
              <w:t>SADC</w:t>
            </w:r>
          </w:p>
        </w:tc>
        <w:tc>
          <w:tcPr>
            <w:tcW w:w="290" w:type="dxa"/>
          </w:tcPr>
          <w:p w14:paraId="645F5656" w14:textId="77777777" w:rsidR="00B27281" w:rsidRPr="00DF4BC3" w:rsidRDefault="00B27281" w:rsidP="00D333F7">
            <w:pPr>
              <w:rPr>
                <w:rFonts w:cs="Arial"/>
                <w:b/>
                <w:bCs/>
              </w:rPr>
            </w:pPr>
          </w:p>
        </w:tc>
        <w:tc>
          <w:tcPr>
            <w:tcW w:w="6657" w:type="dxa"/>
          </w:tcPr>
          <w:p w14:paraId="38800473" w14:textId="4D81576E" w:rsidR="00B27281" w:rsidRDefault="00B27281" w:rsidP="00D333F7">
            <w:pPr>
              <w:rPr>
                <w:rFonts w:cs="Arial"/>
              </w:rPr>
            </w:pPr>
            <w:r>
              <w:rPr>
                <w:rFonts w:cs="Arial"/>
              </w:rPr>
              <w:t>Southern African Development Community</w:t>
            </w:r>
          </w:p>
        </w:tc>
      </w:tr>
      <w:tr w:rsidR="00D333F7" w:rsidRPr="004565BF" w14:paraId="6AE5BA4B" w14:textId="77777777" w:rsidTr="00D333F7">
        <w:tc>
          <w:tcPr>
            <w:tcW w:w="1842" w:type="dxa"/>
          </w:tcPr>
          <w:p w14:paraId="41A74C22" w14:textId="2E86E229" w:rsidR="00D333F7" w:rsidRDefault="00DB360E" w:rsidP="00D333F7">
            <w:pPr>
              <w:rPr>
                <w:rFonts w:cs="Arial"/>
                <w:b/>
                <w:bCs/>
              </w:rPr>
            </w:pPr>
            <w:r>
              <w:rPr>
                <w:rFonts w:cs="Arial"/>
                <w:b/>
                <w:bCs/>
              </w:rPr>
              <w:t>SAN</w:t>
            </w:r>
          </w:p>
        </w:tc>
        <w:tc>
          <w:tcPr>
            <w:tcW w:w="290" w:type="dxa"/>
          </w:tcPr>
          <w:p w14:paraId="4A20875F" w14:textId="59918D32" w:rsidR="00D333F7" w:rsidRDefault="00D333F7" w:rsidP="00D333F7">
            <w:pPr>
              <w:rPr>
                <w:rFonts w:cs="Arial"/>
                <w:b/>
                <w:bCs/>
              </w:rPr>
            </w:pPr>
            <w:r w:rsidRPr="00DF4BC3">
              <w:rPr>
                <w:rFonts w:cs="Arial"/>
                <w:b/>
                <w:bCs/>
              </w:rPr>
              <w:t>:</w:t>
            </w:r>
          </w:p>
        </w:tc>
        <w:tc>
          <w:tcPr>
            <w:tcW w:w="6657" w:type="dxa"/>
          </w:tcPr>
          <w:p w14:paraId="5CF62B3D" w14:textId="4CF32B45" w:rsidR="00D333F7" w:rsidRDefault="00DB360E" w:rsidP="00D333F7">
            <w:r>
              <w:rPr>
                <w:rFonts w:cs="Arial"/>
              </w:rPr>
              <w:t>Storage Area Network</w:t>
            </w:r>
          </w:p>
        </w:tc>
      </w:tr>
      <w:tr w:rsidR="00DB360E" w:rsidRPr="004565BF" w14:paraId="70A2A2B1" w14:textId="77777777" w:rsidTr="00D333F7">
        <w:tc>
          <w:tcPr>
            <w:tcW w:w="1842" w:type="dxa"/>
          </w:tcPr>
          <w:p w14:paraId="2D473FD6" w14:textId="40C68338" w:rsidR="00DB360E" w:rsidRDefault="00DB360E" w:rsidP="00D333F7">
            <w:pPr>
              <w:rPr>
                <w:rFonts w:cs="Arial"/>
                <w:b/>
                <w:bCs/>
              </w:rPr>
            </w:pPr>
            <w:r>
              <w:rPr>
                <w:rFonts w:cs="Arial"/>
                <w:b/>
                <w:bCs/>
              </w:rPr>
              <w:t>TA</w:t>
            </w:r>
          </w:p>
        </w:tc>
        <w:tc>
          <w:tcPr>
            <w:tcW w:w="290" w:type="dxa"/>
          </w:tcPr>
          <w:p w14:paraId="2168B4A9" w14:textId="343A1255" w:rsidR="00DB360E" w:rsidRPr="00E93D3C" w:rsidRDefault="00DB360E" w:rsidP="00D333F7">
            <w:pPr>
              <w:rPr>
                <w:rFonts w:cs="Arial"/>
                <w:b/>
                <w:bCs/>
              </w:rPr>
            </w:pPr>
            <w:r>
              <w:rPr>
                <w:rFonts w:cs="Arial"/>
                <w:b/>
                <w:bCs/>
              </w:rPr>
              <w:t>:</w:t>
            </w:r>
          </w:p>
        </w:tc>
        <w:tc>
          <w:tcPr>
            <w:tcW w:w="6657" w:type="dxa"/>
          </w:tcPr>
          <w:p w14:paraId="48E7688C" w14:textId="0C9C7FE9" w:rsidR="00DB360E" w:rsidRPr="00280B35" w:rsidRDefault="00DB360E" w:rsidP="00D333F7">
            <w:r>
              <w:t>Technical Assistance</w:t>
            </w:r>
          </w:p>
        </w:tc>
      </w:tr>
      <w:tr w:rsidR="00D333F7" w:rsidRPr="004565BF" w14:paraId="0581816A" w14:textId="77777777" w:rsidTr="00D333F7">
        <w:tc>
          <w:tcPr>
            <w:tcW w:w="1842" w:type="dxa"/>
          </w:tcPr>
          <w:p w14:paraId="142AC783" w14:textId="544E5FE0" w:rsidR="00D333F7" w:rsidRPr="00DF4BC3" w:rsidRDefault="00D333F7" w:rsidP="00D333F7">
            <w:pPr>
              <w:rPr>
                <w:rFonts w:cs="Arial"/>
                <w:b/>
                <w:bCs/>
              </w:rPr>
            </w:pPr>
            <w:r>
              <w:rPr>
                <w:rFonts w:cs="Arial"/>
                <w:b/>
                <w:bCs/>
              </w:rPr>
              <w:t>TRIP</w:t>
            </w:r>
            <w:r w:rsidRPr="00E93D3C">
              <w:rPr>
                <w:rFonts w:cs="Arial"/>
                <w:b/>
                <w:bCs/>
              </w:rPr>
              <w:t>S</w:t>
            </w:r>
          </w:p>
        </w:tc>
        <w:tc>
          <w:tcPr>
            <w:tcW w:w="290" w:type="dxa"/>
          </w:tcPr>
          <w:p w14:paraId="48349E91" w14:textId="5DC10032" w:rsidR="00D333F7" w:rsidRPr="00DF4BC3" w:rsidRDefault="00D333F7" w:rsidP="00D333F7">
            <w:pPr>
              <w:rPr>
                <w:rFonts w:cs="Arial"/>
                <w:b/>
                <w:bCs/>
              </w:rPr>
            </w:pPr>
            <w:r w:rsidRPr="00E93D3C">
              <w:rPr>
                <w:rFonts w:cs="Arial"/>
                <w:b/>
                <w:bCs/>
              </w:rPr>
              <w:t>:</w:t>
            </w:r>
          </w:p>
        </w:tc>
        <w:tc>
          <w:tcPr>
            <w:tcW w:w="6657" w:type="dxa"/>
          </w:tcPr>
          <w:p w14:paraId="25B40070" w14:textId="5031669D" w:rsidR="00D333F7" w:rsidRPr="00DF4BC3" w:rsidRDefault="00D333F7" w:rsidP="00D333F7">
            <w:pPr>
              <w:rPr>
                <w:rFonts w:cs="Arial"/>
              </w:rPr>
            </w:pPr>
            <w:r w:rsidRPr="00280B35">
              <w:t>Transport Registers and Information Platform System</w:t>
            </w:r>
          </w:p>
        </w:tc>
      </w:tr>
      <w:tr w:rsidR="00DB360E" w:rsidRPr="004565BF" w14:paraId="18660CB1" w14:textId="77777777" w:rsidTr="00D333F7">
        <w:tc>
          <w:tcPr>
            <w:tcW w:w="1842" w:type="dxa"/>
          </w:tcPr>
          <w:p w14:paraId="6949BB19" w14:textId="6D78DCE0" w:rsidR="00DB360E" w:rsidRPr="00DB360E" w:rsidRDefault="00DB360E" w:rsidP="00D333F7">
            <w:pPr>
              <w:rPr>
                <w:rFonts w:cs="Arial"/>
                <w:b/>
                <w:bCs/>
              </w:rPr>
            </w:pPr>
            <w:r w:rsidRPr="00DB360E">
              <w:rPr>
                <w:b/>
              </w:rPr>
              <w:t>TTTFP</w:t>
            </w:r>
          </w:p>
        </w:tc>
        <w:tc>
          <w:tcPr>
            <w:tcW w:w="290" w:type="dxa"/>
          </w:tcPr>
          <w:p w14:paraId="4C9BABE3" w14:textId="69C01055" w:rsidR="00DB360E" w:rsidRPr="00E93D3C" w:rsidRDefault="001676BF" w:rsidP="00D333F7">
            <w:pPr>
              <w:rPr>
                <w:rFonts w:cs="Arial"/>
                <w:b/>
                <w:bCs/>
              </w:rPr>
            </w:pPr>
            <w:r>
              <w:rPr>
                <w:rFonts w:cs="Arial"/>
                <w:b/>
                <w:bCs/>
              </w:rPr>
              <w:t>:</w:t>
            </w:r>
          </w:p>
        </w:tc>
        <w:tc>
          <w:tcPr>
            <w:tcW w:w="6657" w:type="dxa"/>
          </w:tcPr>
          <w:p w14:paraId="0B1DFC55" w14:textId="6882E6D0" w:rsidR="00DB360E" w:rsidRPr="00280B35" w:rsidRDefault="00DB360E" w:rsidP="00D333F7">
            <w:r w:rsidRPr="00A4131C">
              <w:t>Tripartite Transport and Transit Facilitation Programme</w:t>
            </w:r>
          </w:p>
        </w:tc>
      </w:tr>
      <w:tr w:rsidR="00C142CA" w:rsidRPr="004565BF" w14:paraId="76AE084B" w14:textId="77777777" w:rsidTr="00D333F7">
        <w:tc>
          <w:tcPr>
            <w:tcW w:w="1842" w:type="dxa"/>
          </w:tcPr>
          <w:p w14:paraId="7CAB4E74" w14:textId="214D4DAD" w:rsidR="00C142CA" w:rsidRPr="00DB360E" w:rsidRDefault="00C142CA" w:rsidP="00D333F7">
            <w:pPr>
              <w:rPr>
                <w:b/>
              </w:rPr>
            </w:pPr>
            <w:r>
              <w:rPr>
                <w:b/>
              </w:rPr>
              <w:t>VM</w:t>
            </w:r>
          </w:p>
        </w:tc>
        <w:tc>
          <w:tcPr>
            <w:tcW w:w="290" w:type="dxa"/>
          </w:tcPr>
          <w:p w14:paraId="52EDA636" w14:textId="419E82E3" w:rsidR="00C142CA" w:rsidRPr="00E93D3C" w:rsidRDefault="001676BF" w:rsidP="00D333F7">
            <w:pPr>
              <w:rPr>
                <w:rFonts w:cs="Arial"/>
                <w:b/>
                <w:bCs/>
              </w:rPr>
            </w:pPr>
            <w:r>
              <w:rPr>
                <w:rFonts w:cs="Arial"/>
                <w:b/>
                <w:bCs/>
              </w:rPr>
              <w:t>:</w:t>
            </w:r>
          </w:p>
        </w:tc>
        <w:tc>
          <w:tcPr>
            <w:tcW w:w="6657" w:type="dxa"/>
          </w:tcPr>
          <w:p w14:paraId="020E3904" w14:textId="10966EDD" w:rsidR="00C142CA" w:rsidRPr="00A4131C" w:rsidRDefault="00C142CA" w:rsidP="00D333F7">
            <w:r>
              <w:t>Virtual Machine</w:t>
            </w:r>
          </w:p>
        </w:tc>
      </w:tr>
    </w:tbl>
    <w:p w14:paraId="5D2C9F36" w14:textId="77777777" w:rsidR="00995E4A" w:rsidRPr="004565BF" w:rsidRDefault="00995E4A">
      <w:pPr>
        <w:spacing w:before="0" w:after="160"/>
      </w:pPr>
      <w:r w:rsidRPr="004565BF">
        <w:br w:type="page"/>
      </w:r>
    </w:p>
    <w:p w14:paraId="099B7CBC" w14:textId="7421D968" w:rsidR="00995E4A" w:rsidRPr="004565BF" w:rsidRDefault="00995E4A" w:rsidP="00995E4A">
      <w:pPr>
        <w:keepNext/>
        <w:spacing w:before="480" w:line="26" w:lineRule="atLeast"/>
        <w:rPr>
          <w:rFonts w:eastAsia="Times New Roman" w:cs="Times New Roman"/>
          <w:b/>
          <w:color w:val="003366"/>
          <w:sz w:val="28"/>
          <w:szCs w:val="28"/>
        </w:rPr>
      </w:pPr>
      <w:r w:rsidRPr="004565BF">
        <w:rPr>
          <w:rFonts w:eastAsia="Times New Roman" w:cs="Times New Roman"/>
          <w:b/>
          <w:color w:val="003366"/>
          <w:sz w:val="28"/>
          <w:szCs w:val="28"/>
        </w:rPr>
        <w:lastRenderedPageBreak/>
        <w:t>AMENDMENT HISTORY</w:t>
      </w:r>
    </w:p>
    <w:p w14:paraId="519E69C9" w14:textId="0CA84B7E" w:rsidR="00393656" w:rsidRPr="004565BF" w:rsidRDefault="00393656" w:rsidP="00393656">
      <w:r w:rsidRPr="004565BF">
        <w:t>When the last revision of this document (as shown below by the revision and date) has been authorised and distributed, all previous issues are to be disposed of.</w:t>
      </w:r>
    </w:p>
    <w:tbl>
      <w:tblPr>
        <w:tblStyle w:val="TableGrid3"/>
        <w:tblW w:w="0" w:type="auto"/>
        <w:tblLook w:val="04A0" w:firstRow="1" w:lastRow="0" w:firstColumn="1" w:lastColumn="0" w:noHBand="0" w:noVBand="1"/>
      </w:tblPr>
      <w:tblGrid>
        <w:gridCol w:w="1133"/>
        <w:gridCol w:w="851"/>
        <w:gridCol w:w="1559"/>
        <w:gridCol w:w="3670"/>
        <w:gridCol w:w="1803"/>
      </w:tblGrid>
      <w:tr w:rsidR="00995E4A" w:rsidRPr="004565BF" w14:paraId="21A3FD78" w14:textId="77777777" w:rsidTr="00995E4A">
        <w:tc>
          <w:tcPr>
            <w:tcW w:w="1129" w:type="dxa"/>
            <w:shd w:val="clear" w:color="auto" w:fill="002060"/>
          </w:tcPr>
          <w:p w14:paraId="2D0CEC73" w14:textId="77777777" w:rsidR="00995E4A" w:rsidRPr="004565BF" w:rsidRDefault="00995E4A" w:rsidP="00995E4A">
            <w:pPr>
              <w:rPr>
                <w:b/>
                <w:sz w:val="22"/>
                <w:szCs w:val="22"/>
                <w:lang w:val="en-GB"/>
              </w:rPr>
            </w:pPr>
            <w:r w:rsidRPr="004565BF">
              <w:rPr>
                <w:b/>
                <w:sz w:val="22"/>
                <w:szCs w:val="22"/>
                <w:lang w:val="en-GB"/>
              </w:rPr>
              <w:t>Revision</w:t>
            </w:r>
          </w:p>
        </w:tc>
        <w:tc>
          <w:tcPr>
            <w:tcW w:w="851" w:type="dxa"/>
            <w:shd w:val="clear" w:color="auto" w:fill="002060"/>
          </w:tcPr>
          <w:p w14:paraId="63D7BB70" w14:textId="77777777" w:rsidR="00995E4A" w:rsidRPr="004565BF" w:rsidRDefault="00995E4A" w:rsidP="00995E4A">
            <w:pPr>
              <w:rPr>
                <w:b/>
                <w:sz w:val="22"/>
                <w:szCs w:val="22"/>
                <w:lang w:val="en-GB"/>
              </w:rPr>
            </w:pPr>
            <w:r w:rsidRPr="004565BF">
              <w:rPr>
                <w:b/>
                <w:sz w:val="22"/>
                <w:szCs w:val="22"/>
                <w:lang w:val="en-GB"/>
              </w:rPr>
              <w:t>Item</w:t>
            </w:r>
          </w:p>
        </w:tc>
        <w:tc>
          <w:tcPr>
            <w:tcW w:w="1559" w:type="dxa"/>
            <w:shd w:val="clear" w:color="auto" w:fill="002060"/>
          </w:tcPr>
          <w:p w14:paraId="663E9259" w14:textId="77777777" w:rsidR="00995E4A" w:rsidRPr="004565BF" w:rsidRDefault="00995E4A" w:rsidP="00995E4A">
            <w:pPr>
              <w:rPr>
                <w:b/>
                <w:sz w:val="22"/>
                <w:szCs w:val="22"/>
                <w:lang w:val="en-GB"/>
              </w:rPr>
            </w:pPr>
            <w:r w:rsidRPr="004565BF">
              <w:rPr>
                <w:b/>
                <w:sz w:val="22"/>
                <w:szCs w:val="22"/>
                <w:lang w:val="en-GB"/>
              </w:rPr>
              <w:t>Paragraph</w:t>
            </w:r>
          </w:p>
        </w:tc>
        <w:tc>
          <w:tcPr>
            <w:tcW w:w="3674" w:type="dxa"/>
            <w:shd w:val="clear" w:color="auto" w:fill="002060"/>
          </w:tcPr>
          <w:p w14:paraId="0981584C" w14:textId="77777777" w:rsidR="00995E4A" w:rsidRPr="004565BF" w:rsidRDefault="00995E4A" w:rsidP="00995E4A">
            <w:pPr>
              <w:rPr>
                <w:b/>
                <w:sz w:val="22"/>
                <w:szCs w:val="22"/>
                <w:lang w:val="en-GB"/>
              </w:rPr>
            </w:pPr>
            <w:r w:rsidRPr="004565BF">
              <w:rPr>
                <w:b/>
                <w:sz w:val="22"/>
                <w:szCs w:val="22"/>
                <w:lang w:val="en-GB"/>
              </w:rPr>
              <w:t>Description</w:t>
            </w:r>
          </w:p>
        </w:tc>
        <w:tc>
          <w:tcPr>
            <w:tcW w:w="1804" w:type="dxa"/>
            <w:shd w:val="clear" w:color="auto" w:fill="002060"/>
          </w:tcPr>
          <w:p w14:paraId="422507AB" w14:textId="77777777" w:rsidR="00995E4A" w:rsidRPr="004565BF" w:rsidRDefault="00995E4A" w:rsidP="00995E4A">
            <w:pPr>
              <w:rPr>
                <w:b/>
                <w:sz w:val="22"/>
                <w:szCs w:val="22"/>
                <w:lang w:val="en-GB"/>
              </w:rPr>
            </w:pPr>
            <w:r w:rsidRPr="004565BF">
              <w:rPr>
                <w:b/>
                <w:sz w:val="22"/>
                <w:szCs w:val="22"/>
                <w:lang w:val="en-GB"/>
              </w:rPr>
              <w:t>Date</w:t>
            </w:r>
          </w:p>
        </w:tc>
      </w:tr>
      <w:tr w:rsidR="00995E4A" w:rsidRPr="004565BF" w14:paraId="409534B2" w14:textId="77777777" w:rsidTr="00DE3F09">
        <w:tc>
          <w:tcPr>
            <w:tcW w:w="1129" w:type="dxa"/>
          </w:tcPr>
          <w:p w14:paraId="2B3FAFF9" w14:textId="77777777" w:rsidR="00995E4A" w:rsidRPr="004565BF" w:rsidRDefault="00995E4A" w:rsidP="00995E4A">
            <w:pPr>
              <w:rPr>
                <w:sz w:val="22"/>
                <w:szCs w:val="22"/>
                <w:lang w:val="en-GB"/>
              </w:rPr>
            </w:pPr>
            <w:r w:rsidRPr="004565BF">
              <w:rPr>
                <w:sz w:val="22"/>
                <w:szCs w:val="22"/>
                <w:lang w:val="en-GB"/>
              </w:rPr>
              <w:t>0.1</w:t>
            </w:r>
          </w:p>
        </w:tc>
        <w:tc>
          <w:tcPr>
            <w:tcW w:w="851" w:type="dxa"/>
          </w:tcPr>
          <w:p w14:paraId="454EB2F5" w14:textId="77777777" w:rsidR="00995E4A" w:rsidRPr="004565BF" w:rsidRDefault="00995E4A" w:rsidP="00995E4A">
            <w:pPr>
              <w:rPr>
                <w:sz w:val="22"/>
                <w:szCs w:val="22"/>
                <w:lang w:val="en-GB"/>
              </w:rPr>
            </w:pPr>
          </w:p>
        </w:tc>
        <w:tc>
          <w:tcPr>
            <w:tcW w:w="1559" w:type="dxa"/>
          </w:tcPr>
          <w:p w14:paraId="77343020" w14:textId="77777777" w:rsidR="00995E4A" w:rsidRPr="004565BF" w:rsidRDefault="00995E4A" w:rsidP="00995E4A">
            <w:pPr>
              <w:rPr>
                <w:sz w:val="22"/>
                <w:szCs w:val="22"/>
                <w:lang w:val="en-GB"/>
              </w:rPr>
            </w:pPr>
          </w:p>
        </w:tc>
        <w:tc>
          <w:tcPr>
            <w:tcW w:w="3674" w:type="dxa"/>
          </w:tcPr>
          <w:p w14:paraId="282734A3" w14:textId="77777777" w:rsidR="00995E4A" w:rsidRPr="004565BF" w:rsidRDefault="00995E4A" w:rsidP="00995E4A">
            <w:pPr>
              <w:rPr>
                <w:sz w:val="22"/>
                <w:szCs w:val="22"/>
                <w:lang w:val="en-GB"/>
              </w:rPr>
            </w:pPr>
            <w:r w:rsidRPr="004565BF">
              <w:rPr>
                <w:sz w:val="22"/>
                <w:szCs w:val="22"/>
                <w:lang w:val="en-GB"/>
              </w:rPr>
              <w:t>Initial Release</w:t>
            </w:r>
          </w:p>
        </w:tc>
        <w:tc>
          <w:tcPr>
            <w:tcW w:w="1804" w:type="dxa"/>
          </w:tcPr>
          <w:p w14:paraId="031B122F" w14:textId="1806E057" w:rsidR="00A91683" w:rsidRPr="004565BF" w:rsidRDefault="007554D2" w:rsidP="00995E4A">
            <w:pPr>
              <w:rPr>
                <w:sz w:val="22"/>
                <w:szCs w:val="22"/>
                <w:lang w:val="en-GB"/>
              </w:rPr>
            </w:pPr>
            <w:r>
              <w:rPr>
                <w:sz w:val="22"/>
                <w:szCs w:val="22"/>
                <w:lang w:val="en-GB"/>
              </w:rPr>
              <w:t>01/08</w:t>
            </w:r>
            <w:r w:rsidR="00A91683">
              <w:rPr>
                <w:sz w:val="22"/>
                <w:szCs w:val="22"/>
                <w:lang w:val="en-GB"/>
              </w:rPr>
              <w:t>/2019</w:t>
            </w:r>
          </w:p>
        </w:tc>
      </w:tr>
      <w:tr w:rsidR="00995E4A" w:rsidRPr="004565BF" w14:paraId="398EDF26" w14:textId="77777777" w:rsidTr="00DE3F09">
        <w:tc>
          <w:tcPr>
            <w:tcW w:w="1129" w:type="dxa"/>
          </w:tcPr>
          <w:p w14:paraId="37135D2B" w14:textId="70AF55EA" w:rsidR="00995E4A" w:rsidRPr="004565BF" w:rsidRDefault="000E3CA1" w:rsidP="00995E4A">
            <w:pPr>
              <w:rPr>
                <w:sz w:val="22"/>
                <w:szCs w:val="22"/>
                <w:lang w:val="en-GB"/>
              </w:rPr>
            </w:pPr>
            <w:r>
              <w:rPr>
                <w:sz w:val="22"/>
                <w:szCs w:val="22"/>
                <w:lang w:val="en-GB"/>
              </w:rPr>
              <w:t>0.2</w:t>
            </w:r>
          </w:p>
        </w:tc>
        <w:tc>
          <w:tcPr>
            <w:tcW w:w="851" w:type="dxa"/>
          </w:tcPr>
          <w:p w14:paraId="7CEA168E" w14:textId="77777777" w:rsidR="00995E4A" w:rsidRPr="004565BF" w:rsidRDefault="00995E4A" w:rsidP="00995E4A">
            <w:pPr>
              <w:rPr>
                <w:sz w:val="22"/>
                <w:szCs w:val="22"/>
                <w:lang w:val="en-GB"/>
              </w:rPr>
            </w:pPr>
          </w:p>
        </w:tc>
        <w:tc>
          <w:tcPr>
            <w:tcW w:w="1559" w:type="dxa"/>
          </w:tcPr>
          <w:p w14:paraId="3B7040EB" w14:textId="16070690" w:rsidR="00995E4A" w:rsidRPr="004565BF" w:rsidRDefault="00995E4A" w:rsidP="00995E4A">
            <w:pPr>
              <w:rPr>
                <w:sz w:val="22"/>
                <w:szCs w:val="22"/>
                <w:lang w:val="en-GB"/>
              </w:rPr>
            </w:pPr>
          </w:p>
        </w:tc>
        <w:tc>
          <w:tcPr>
            <w:tcW w:w="3674" w:type="dxa"/>
          </w:tcPr>
          <w:p w14:paraId="5C77509C" w14:textId="4F1558C2" w:rsidR="00995E4A" w:rsidRPr="004565BF" w:rsidRDefault="000E3CA1" w:rsidP="00995E4A">
            <w:pPr>
              <w:rPr>
                <w:sz w:val="22"/>
                <w:szCs w:val="22"/>
                <w:lang w:val="en-GB"/>
              </w:rPr>
            </w:pPr>
            <w:r>
              <w:rPr>
                <w:sz w:val="22"/>
                <w:szCs w:val="22"/>
                <w:lang w:val="en-GB"/>
              </w:rPr>
              <w:t>Updated Release for re-invitation</w:t>
            </w:r>
            <w:r w:rsidR="00B27281">
              <w:rPr>
                <w:sz w:val="22"/>
                <w:szCs w:val="22"/>
                <w:lang w:val="en-GB"/>
              </w:rPr>
              <w:t xml:space="preserve"> of offers</w:t>
            </w:r>
          </w:p>
        </w:tc>
        <w:tc>
          <w:tcPr>
            <w:tcW w:w="1804" w:type="dxa"/>
          </w:tcPr>
          <w:p w14:paraId="685C5752" w14:textId="3D282513" w:rsidR="00995E4A" w:rsidRPr="004565BF" w:rsidRDefault="000E3CA1" w:rsidP="00DD449F">
            <w:pPr>
              <w:rPr>
                <w:sz w:val="22"/>
                <w:szCs w:val="22"/>
                <w:lang w:val="en-GB"/>
              </w:rPr>
            </w:pPr>
            <w:r>
              <w:rPr>
                <w:sz w:val="22"/>
                <w:szCs w:val="22"/>
                <w:lang w:val="en-GB"/>
              </w:rPr>
              <w:t>2</w:t>
            </w:r>
            <w:r w:rsidR="00DD449F">
              <w:rPr>
                <w:sz w:val="22"/>
                <w:szCs w:val="22"/>
                <w:lang w:val="en-GB"/>
              </w:rPr>
              <w:t>5</w:t>
            </w:r>
            <w:r>
              <w:rPr>
                <w:sz w:val="22"/>
                <w:szCs w:val="22"/>
                <w:lang w:val="en-GB"/>
              </w:rPr>
              <w:t>/01/2022</w:t>
            </w:r>
          </w:p>
        </w:tc>
      </w:tr>
      <w:tr w:rsidR="00995E4A" w:rsidRPr="004565BF" w14:paraId="44793901" w14:textId="77777777" w:rsidTr="00DE3F09">
        <w:tc>
          <w:tcPr>
            <w:tcW w:w="1129" w:type="dxa"/>
          </w:tcPr>
          <w:p w14:paraId="39138009" w14:textId="063CB30A" w:rsidR="00995E4A" w:rsidRPr="004565BF" w:rsidRDefault="00B40D24" w:rsidP="00995E4A">
            <w:pPr>
              <w:rPr>
                <w:sz w:val="22"/>
                <w:szCs w:val="22"/>
                <w:lang w:val="en-GB"/>
              </w:rPr>
            </w:pPr>
            <w:r>
              <w:rPr>
                <w:sz w:val="22"/>
                <w:szCs w:val="22"/>
                <w:lang w:val="en-GB"/>
              </w:rPr>
              <w:t>0.3</w:t>
            </w:r>
          </w:p>
        </w:tc>
        <w:tc>
          <w:tcPr>
            <w:tcW w:w="851" w:type="dxa"/>
          </w:tcPr>
          <w:p w14:paraId="3C239AD5" w14:textId="77777777" w:rsidR="00995E4A" w:rsidRPr="004565BF" w:rsidRDefault="00995E4A" w:rsidP="00995E4A">
            <w:pPr>
              <w:rPr>
                <w:sz w:val="22"/>
                <w:szCs w:val="22"/>
                <w:lang w:val="en-GB"/>
              </w:rPr>
            </w:pPr>
          </w:p>
        </w:tc>
        <w:tc>
          <w:tcPr>
            <w:tcW w:w="1559" w:type="dxa"/>
          </w:tcPr>
          <w:p w14:paraId="3CF7B4BF" w14:textId="77777777" w:rsidR="00995E4A" w:rsidRPr="004565BF" w:rsidRDefault="00995E4A" w:rsidP="00995E4A">
            <w:pPr>
              <w:rPr>
                <w:sz w:val="22"/>
                <w:szCs w:val="22"/>
                <w:lang w:val="en-GB"/>
              </w:rPr>
            </w:pPr>
          </w:p>
        </w:tc>
        <w:tc>
          <w:tcPr>
            <w:tcW w:w="3674" w:type="dxa"/>
          </w:tcPr>
          <w:p w14:paraId="05DDD54A" w14:textId="750D9680" w:rsidR="00995E4A" w:rsidRPr="004565BF" w:rsidRDefault="00B40D24" w:rsidP="00995E4A">
            <w:pPr>
              <w:rPr>
                <w:sz w:val="22"/>
                <w:szCs w:val="22"/>
                <w:lang w:val="en-GB"/>
              </w:rPr>
            </w:pPr>
            <w:r>
              <w:rPr>
                <w:sz w:val="22"/>
                <w:szCs w:val="22"/>
                <w:lang w:val="en-GB"/>
              </w:rPr>
              <w:t>Updated dates for re-invitation of offers</w:t>
            </w:r>
          </w:p>
        </w:tc>
        <w:tc>
          <w:tcPr>
            <w:tcW w:w="1804" w:type="dxa"/>
          </w:tcPr>
          <w:p w14:paraId="2A4C1974" w14:textId="718438EB" w:rsidR="00995E4A" w:rsidRPr="004565BF" w:rsidRDefault="00B40D24" w:rsidP="00995E4A">
            <w:pPr>
              <w:rPr>
                <w:sz w:val="22"/>
                <w:szCs w:val="22"/>
                <w:lang w:val="en-GB"/>
              </w:rPr>
            </w:pPr>
            <w:r>
              <w:rPr>
                <w:sz w:val="22"/>
                <w:szCs w:val="22"/>
                <w:lang w:val="en-GB"/>
              </w:rPr>
              <w:t>08/07/2022</w:t>
            </w:r>
          </w:p>
        </w:tc>
      </w:tr>
      <w:tr w:rsidR="00995E4A" w:rsidRPr="004565BF" w14:paraId="2D3AFF89" w14:textId="77777777" w:rsidTr="00DE3F09">
        <w:tc>
          <w:tcPr>
            <w:tcW w:w="1129" w:type="dxa"/>
          </w:tcPr>
          <w:p w14:paraId="798CA83D" w14:textId="77777777" w:rsidR="00995E4A" w:rsidRPr="004565BF" w:rsidRDefault="00995E4A" w:rsidP="00995E4A">
            <w:pPr>
              <w:rPr>
                <w:sz w:val="22"/>
                <w:szCs w:val="22"/>
                <w:lang w:val="en-GB"/>
              </w:rPr>
            </w:pPr>
          </w:p>
        </w:tc>
        <w:tc>
          <w:tcPr>
            <w:tcW w:w="851" w:type="dxa"/>
          </w:tcPr>
          <w:p w14:paraId="241F13F0" w14:textId="77777777" w:rsidR="00995E4A" w:rsidRPr="004565BF" w:rsidRDefault="00995E4A" w:rsidP="00995E4A">
            <w:pPr>
              <w:rPr>
                <w:sz w:val="22"/>
                <w:szCs w:val="22"/>
                <w:lang w:val="en-GB"/>
              </w:rPr>
            </w:pPr>
          </w:p>
        </w:tc>
        <w:tc>
          <w:tcPr>
            <w:tcW w:w="1559" w:type="dxa"/>
          </w:tcPr>
          <w:p w14:paraId="574CA7B1" w14:textId="77777777" w:rsidR="00995E4A" w:rsidRPr="004565BF" w:rsidRDefault="00995E4A" w:rsidP="00995E4A">
            <w:pPr>
              <w:rPr>
                <w:sz w:val="22"/>
                <w:szCs w:val="22"/>
                <w:lang w:val="en-GB"/>
              </w:rPr>
            </w:pPr>
          </w:p>
        </w:tc>
        <w:tc>
          <w:tcPr>
            <w:tcW w:w="3674" w:type="dxa"/>
          </w:tcPr>
          <w:p w14:paraId="32CA1269" w14:textId="77777777" w:rsidR="00995E4A" w:rsidRPr="004565BF" w:rsidRDefault="00995E4A" w:rsidP="00995E4A">
            <w:pPr>
              <w:rPr>
                <w:sz w:val="22"/>
                <w:szCs w:val="22"/>
                <w:lang w:val="en-GB"/>
              </w:rPr>
            </w:pPr>
          </w:p>
        </w:tc>
        <w:tc>
          <w:tcPr>
            <w:tcW w:w="1804" w:type="dxa"/>
          </w:tcPr>
          <w:p w14:paraId="0D310935" w14:textId="77777777" w:rsidR="00995E4A" w:rsidRPr="004565BF" w:rsidRDefault="00995E4A" w:rsidP="00995E4A">
            <w:pPr>
              <w:rPr>
                <w:sz w:val="22"/>
                <w:szCs w:val="22"/>
                <w:lang w:val="en-GB"/>
              </w:rPr>
            </w:pPr>
          </w:p>
        </w:tc>
      </w:tr>
      <w:tr w:rsidR="00995E4A" w:rsidRPr="004565BF" w14:paraId="4F393874" w14:textId="77777777" w:rsidTr="00DE3F09">
        <w:tc>
          <w:tcPr>
            <w:tcW w:w="1129" w:type="dxa"/>
          </w:tcPr>
          <w:p w14:paraId="4B69F6F9" w14:textId="77777777" w:rsidR="00995E4A" w:rsidRPr="004565BF" w:rsidRDefault="00995E4A" w:rsidP="00995E4A">
            <w:pPr>
              <w:rPr>
                <w:sz w:val="22"/>
                <w:szCs w:val="22"/>
                <w:lang w:val="en-GB"/>
              </w:rPr>
            </w:pPr>
          </w:p>
        </w:tc>
        <w:tc>
          <w:tcPr>
            <w:tcW w:w="851" w:type="dxa"/>
          </w:tcPr>
          <w:p w14:paraId="3B347DE2" w14:textId="77777777" w:rsidR="00995E4A" w:rsidRPr="004565BF" w:rsidRDefault="00995E4A" w:rsidP="00995E4A">
            <w:pPr>
              <w:rPr>
                <w:sz w:val="22"/>
                <w:szCs w:val="22"/>
                <w:lang w:val="en-GB"/>
              </w:rPr>
            </w:pPr>
          </w:p>
        </w:tc>
        <w:tc>
          <w:tcPr>
            <w:tcW w:w="1559" w:type="dxa"/>
          </w:tcPr>
          <w:p w14:paraId="67CE0F41" w14:textId="77777777" w:rsidR="00995E4A" w:rsidRPr="004565BF" w:rsidRDefault="00995E4A" w:rsidP="00995E4A">
            <w:pPr>
              <w:rPr>
                <w:sz w:val="22"/>
                <w:szCs w:val="22"/>
                <w:lang w:val="en-GB"/>
              </w:rPr>
            </w:pPr>
          </w:p>
        </w:tc>
        <w:tc>
          <w:tcPr>
            <w:tcW w:w="3674" w:type="dxa"/>
          </w:tcPr>
          <w:p w14:paraId="672C2DBE" w14:textId="77777777" w:rsidR="00995E4A" w:rsidRPr="004565BF" w:rsidRDefault="00995E4A" w:rsidP="00995E4A">
            <w:pPr>
              <w:rPr>
                <w:sz w:val="22"/>
                <w:szCs w:val="22"/>
                <w:lang w:val="en-GB"/>
              </w:rPr>
            </w:pPr>
          </w:p>
        </w:tc>
        <w:tc>
          <w:tcPr>
            <w:tcW w:w="1804" w:type="dxa"/>
          </w:tcPr>
          <w:p w14:paraId="24E3B8E7" w14:textId="77777777" w:rsidR="00995E4A" w:rsidRPr="004565BF" w:rsidRDefault="00995E4A" w:rsidP="00995E4A">
            <w:pPr>
              <w:rPr>
                <w:sz w:val="22"/>
                <w:szCs w:val="22"/>
                <w:lang w:val="en-GB"/>
              </w:rPr>
            </w:pPr>
          </w:p>
        </w:tc>
      </w:tr>
      <w:tr w:rsidR="00995E4A" w:rsidRPr="004565BF" w14:paraId="7ACE0227" w14:textId="77777777" w:rsidTr="00DE3F09">
        <w:tc>
          <w:tcPr>
            <w:tcW w:w="1129" w:type="dxa"/>
          </w:tcPr>
          <w:p w14:paraId="61379F5E" w14:textId="77777777" w:rsidR="00995E4A" w:rsidRPr="004565BF" w:rsidRDefault="00995E4A" w:rsidP="00995E4A">
            <w:pPr>
              <w:rPr>
                <w:sz w:val="22"/>
                <w:szCs w:val="22"/>
                <w:lang w:val="en-GB"/>
              </w:rPr>
            </w:pPr>
          </w:p>
        </w:tc>
        <w:tc>
          <w:tcPr>
            <w:tcW w:w="851" w:type="dxa"/>
          </w:tcPr>
          <w:p w14:paraId="2DE9C233" w14:textId="77777777" w:rsidR="00995E4A" w:rsidRPr="004565BF" w:rsidRDefault="00995E4A" w:rsidP="00995E4A">
            <w:pPr>
              <w:rPr>
                <w:sz w:val="22"/>
                <w:szCs w:val="22"/>
                <w:lang w:val="en-GB"/>
              </w:rPr>
            </w:pPr>
          </w:p>
        </w:tc>
        <w:tc>
          <w:tcPr>
            <w:tcW w:w="1559" w:type="dxa"/>
          </w:tcPr>
          <w:p w14:paraId="7BCBEB53" w14:textId="77777777" w:rsidR="00995E4A" w:rsidRPr="004565BF" w:rsidRDefault="00995E4A" w:rsidP="00995E4A">
            <w:pPr>
              <w:rPr>
                <w:sz w:val="22"/>
                <w:szCs w:val="22"/>
                <w:lang w:val="en-GB"/>
              </w:rPr>
            </w:pPr>
          </w:p>
        </w:tc>
        <w:tc>
          <w:tcPr>
            <w:tcW w:w="3674" w:type="dxa"/>
          </w:tcPr>
          <w:p w14:paraId="590FD652" w14:textId="77777777" w:rsidR="00995E4A" w:rsidRPr="004565BF" w:rsidRDefault="00995E4A" w:rsidP="00995E4A">
            <w:pPr>
              <w:rPr>
                <w:sz w:val="22"/>
                <w:szCs w:val="22"/>
                <w:lang w:val="en-GB"/>
              </w:rPr>
            </w:pPr>
          </w:p>
        </w:tc>
        <w:tc>
          <w:tcPr>
            <w:tcW w:w="1804" w:type="dxa"/>
          </w:tcPr>
          <w:p w14:paraId="4F9DFBB4" w14:textId="77777777" w:rsidR="00995E4A" w:rsidRPr="004565BF" w:rsidRDefault="00995E4A" w:rsidP="00995E4A">
            <w:pPr>
              <w:rPr>
                <w:sz w:val="22"/>
                <w:szCs w:val="22"/>
                <w:lang w:val="en-GB"/>
              </w:rPr>
            </w:pPr>
          </w:p>
        </w:tc>
      </w:tr>
      <w:tr w:rsidR="00995E4A" w:rsidRPr="004565BF" w14:paraId="43F44739" w14:textId="77777777" w:rsidTr="00DE3F09">
        <w:tc>
          <w:tcPr>
            <w:tcW w:w="1129" w:type="dxa"/>
          </w:tcPr>
          <w:p w14:paraId="4C35833C" w14:textId="77777777" w:rsidR="00995E4A" w:rsidRPr="004565BF" w:rsidRDefault="00995E4A" w:rsidP="00995E4A">
            <w:pPr>
              <w:rPr>
                <w:sz w:val="22"/>
                <w:szCs w:val="22"/>
                <w:lang w:val="en-GB"/>
              </w:rPr>
            </w:pPr>
          </w:p>
        </w:tc>
        <w:tc>
          <w:tcPr>
            <w:tcW w:w="851" w:type="dxa"/>
          </w:tcPr>
          <w:p w14:paraId="3BF87262" w14:textId="77777777" w:rsidR="00995E4A" w:rsidRPr="004565BF" w:rsidRDefault="00995E4A" w:rsidP="00995E4A">
            <w:pPr>
              <w:rPr>
                <w:sz w:val="22"/>
                <w:szCs w:val="22"/>
                <w:lang w:val="en-GB"/>
              </w:rPr>
            </w:pPr>
          </w:p>
        </w:tc>
        <w:tc>
          <w:tcPr>
            <w:tcW w:w="1559" w:type="dxa"/>
          </w:tcPr>
          <w:p w14:paraId="4548EE6C" w14:textId="77777777" w:rsidR="00995E4A" w:rsidRPr="004565BF" w:rsidRDefault="00995E4A" w:rsidP="00995E4A">
            <w:pPr>
              <w:rPr>
                <w:sz w:val="22"/>
                <w:szCs w:val="22"/>
                <w:lang w:val="en-GB"/>
              </w:rPr>
            </w:pPr>
          </w:p>
        </w:tc>
        <w:tc>
          <w:tcPr>
            <w:tcW w:w="3674" w:type="dxa"/>
          </w:tcPr>
          <w:p w14:paraId="19EF7064" w14:textId="77777777" w:rsidR="00995E4A" w:rsidRPr="004565BF" w:rsidRDefault="00995E4A" w:rsidP="00995E4A">
            <w:pPr>
              <w:rPr>
                <w:sz w:val="22"/>
                <w:szCs w:val="22"/>
                <w:lang w:val="en-GB"/>
              </w:rPr>
            </w:pPr>
          </w:p>
        </w:tc>
        <w:tc>
          <w:tcPr>
            <w:tcW w:w="1804" w:type="dxa"/>
          </w:tcPr>
          <w:p w14:paraId="11B766ED" w14:textId="77777777" w:rsidR="00995E4A" w:rsidRPr="004565BF" w:rsidRDefault="00995E4A" w:rsidP="00995E4A">
            <w:pPr>
              <w:rPr>
                <w:sz w:val="22"/>
                <w:szCs w:val="22"/>
                <w:lang w:val="en-GB"/>
              </w:rPr>
            </w:pPr>
          </w:p>
        </w:tc>
      </w:tr>
    </w:tbl>
    <w:p w14:paraId="2AD918D8" w14:textId="77777777" w:rsidR="00DD033E" w:rsidRDefault="002F0B7B">
      <w:pPr>
        <w:spacing w:before="0" w:after="160"/>
        <w:sectPr w:rsidR="00DD033E" w:rsidSect="00FF28A8">
          <w:headerReference w:type="default" r:id="rId20"/>
          <w:footerReference w:type="default" r:id="rId21"/>
          <w:pgSz w:w="11906" w:h="16838"/>
          <w:pgMar w:top="1440" w:right="1440" w:bottom="1440" w:left="1440" w:header="708" w:footer="708" w:gutter="0"/>
          <w:pgNumType w:fmt="upperRoman"/>
          <w:cols w:space="708"/>
          <w:docGrid w:linePitch="360"/>
        </w:sectPr>
      </w:pPr>
      <w:r w:rsidRPr="004565BF">
        <w:br w:type="page"/>
      </w:r>
    </w:p>
    <w:p w14:paraId="3A82C7CA" w14:textId="77777777" w:rsidR="0025231B" w:rsidRDefault="0025231B" w:rsidP="0025231B">
      <w:pPr>
        <w:pStyle w:val="Title"/>
      </w:pPr>
      <w:bookmarkStart w:id="1" w:name="_Toc93998252"/>
      <w:r>
        <w:lastRenderedPageBreak/>
        <w:t>Introduction</w:t>
      </w:r>
      <w:bookmarkEnd w:id="1"/>
    </w:p>
    <w:p w14:paraId="0CCDB1DD" w14:textId="6A96F284" w:rsidR="00A4131C" w:rsidRDefault="00A4131C" w:rsidP="00A4131C">
      <w:r w:rsidRPr="00A4131C">
        <w:t xml:space="preserve">This document was prepared in response to Technical Assistance (TA) number </w:t>
      </w:r>
      <w:r w:rsidR="004E78B6">
        <w:t>0172</w:t>
      </w:r>
      <w:r>
        <w:t xml:space="preserve"> </w:t>
      </w:r>
      <w:r w:rsidRPr="00A4131C">
        <w:t>under the Tripartite Transport and Transit Facilitation Programme (TTTFP)</w:t>
      </w:r>
      <w:r w:rsidR="00995F53">
        <w:t>.</w:t>
      </w:r>
    </w:p>
    <w:p w14:paraId="78E8D43C" w14:textId="249EFEB6" w:rsidR="00A4131C" w:rsidRDefault="00A4131C" w:rsidP="00A4131C">
      <w:pPr>
        <w:pStyle w:val="Heading1"/>
      </w:pPr>
      <w:bookmarkStart w:id="2" w:name="_Toc93998253"/>
      <w:r>
        <w:t>Objective</w:t>
      </w:r>
      <w:bookmarkEnd w:id="2"/>
    </w:p>
    <w:p w14:paraId="0CCDB48F" w14:textId="77777777" w:rsidR="00A4131C" w:rsidRPr="00A4131C" w:rsidRDefault="00A4131C" w:rsidP="00A4131C">
      <w:r w:rsidRPr="00A4131C">
        <w:t>The overall strategic objective of this assignment is to facilitate the development of a more competitive, integrated and liberalised regional road transport market in the tripartite region.</w:t>
      </w:r>
    </w:p>
    <w:p w14:paraId="029E55A0" w14:textId="087221D0" w:rsidR="00A4131C" w:rsidRPr="00A4131C" w:rsidRDefault="00A4131C" w:rsidP="00171564">
      <w:r w:rsidRPr="00A4131C">
        <w:t xml:space="preserve">The specific objective and key result area that this assignment contributes to is KR3: Preconditions for an operational </w:t>
      </w:r>
      <w:r w:rsidR="00B27281">
        <w:t>T</w:t>
      </w:r>
      <w:r w:rsidRPr="00A4131C">
        <w:t>ripartite Transport Registers and Information Platform System (TRIPS) implemented.</w:t>
      </w:r>
    </w:p>
    <w:p w14:paraId="2D624F35" w14:textId="67B7FA45" w:rsidR="002F0B7B" w:rsidRDefault="00A4131C" w:rsidP="002F0B7B">
      <w:pPr>
        <w:pStyle w:val="Heading1"/>
      </w:pPr>
      <w:bookmarkStart w:id="3" w:name="_Toc93998254"/>
      <w:r w:rsidRPr="00A4131C">
        <w:t>Purpose</w:t>
      </w:r>
      <w:bookmarkEnd w:id="3"/>
    </w:p>
    <w:p w14:paraId="21C4123F" w14:textId="0D35939E" w:rsidR="00626FF4" w:rsidRDefault="00626FF4" w:rsidP="00171564">
      <w:r>
        <w:t xml:space="preserve">The primary purpose of TRIPS is to improve access to information between participating </w:t>
      </w:r>
      <w:r w:rsidR="00FC78C0">
        <w:t xml:space="preserve">member </w:t>
      </w:r>
      <w:r>
        <w:t xml:space="preserve">states. TRIPS will act as a gateway </w:t>
      </w:r>
      <w:r w:rsidR="00FC78C0">
        <w:t xml:space="preserve">among the 25 participating continental </w:t>
      </w:r>
      <w:r w:rsidR="00B27281">
        <w:t>M</w:t>
      </w:r>
      <w:r>
        <w:t>ember</w:t>
      </w:r>
      <w:r w:rsidR="00B27281">
        <w:t>/ Partner S</w:t>
      </w:r>
      <w:r>
        <w:t>tates</w:t>
      </w:r>
      <w:r w:rsidR="00FC78C0">
        <w:t xml:space="preserve"> of the Tripartite.</w:t>
      </w:r>
      <w:r>
        <w:t xml:space="preserve"> </w:t>
      </w:r>
      <w:r w:rsidR="00FC78C0">
        <w:t xml:space="preserve"> A </w:t>
      </w:r>
      <w:r w:rsidR="00B27281">
        <w:t>Member/ Partner State</w:t>
      </w:r>
      <w:r>
        <w:t xml:space="preserve"> will thus be required to only develop interfaces to TRIPS rather than to the </w:t>
      </w:r>
      <w:r w:rsidR="00FC78C0">
        <w:t xml:space="preserve">National Transport Information Systems </w:t>
      </w:r>
      <w:r>
        <w:t xml:space="preserve">(and related modules) of all other participating </w:t>
      </w:r>
      <w:r w:rsidR="00B27281">
        <w:t>Member/ Partner States</w:t>
      </w:r>
      <w:r>
        <w:t xml:space="preserve">. </w:t>
      </w:r>
    </w:p>
    <w:p w14:paraId="16E158D0" w14:textId="22030E84" w:rsidR="00C65767" w:rsidRDefault="00A4131C" w:rsidP="002F0B7B">
      <w:r>
        <w:t>The purpose</w:t>
      </w:r>
      <w:r w:rsidR="00D925B0" w:rsidRPr="00D925B0">
        <w:t xml:space="preserve"> o</w:t>
      </w:r>
      <w:r w:rsidR="0038106C">
        <w:t xml:space="preserve">f this document is to define the requirements for hosting, operating and physically housing the hardware </w:t>
      </w:r>
      <w:r w:rsidR="00FC78C0">
        <w:t>together with the</w:t>
      </w:r>
      <w:r w:rsidR="0038106C">
        <w:t xml:space="preserve"> </w:t>
      </w:r>
      <w:r w:rsidR="00D925B0" w:rsidRPr="00D925B0">
        <w:t>TRIPS</w:t>
      </w:r>
      <w:r w:rsidR="0038106C">
        <w:t xml:space="preserve"> </w:t>
      </w:r>
      <w:r w:rsidR="00FC78C0">
        <w:t>application software and international internet connectivity</w:t>
      </w:r>
      <w:r w:rsidR="00D925B0" w:rsidRPr="00D925B0">
        <w:t>.</w:t>
      </w:r>
      <w:r w:rsidR="00626FF4">
        <w:t xml:space="preserve"> </w:t>
      </w:r>
    </w:p>
    <w:p w14:paraId="1A49AE9E" w14:textId="2A8CC0AC" w:rsidR="00EB39BC" w:rsidRDefault="0038106C" w:rsidP="00EB39BC">
      <w:pPr>
        <w:pStyle w:val="Heading1"/>
      </w:pPr>
      <w:bookmarkStart w:id="4" w:name="_Toc93998255"/>
      <w:r>
        <w:t>Distributed Hosting</w:t>
      </w:r>
      <w:bookmarkEnd w:id="4"/>
    </w:p>
    <w:p w14:paraId="223FCD34" w14:textId="59927AAE" w:rsidR="00DA09FC" w:rsidRDefault="0038106C" w:rsidP="00B27281">
      <w:r>
        <w:t xml:space="preserve">The </w:t>
      </w:r>
      <w:r w:rsidR="00FC78C0">
        <w:t xml:space="preserve">final </w:t>
      </w:r>
      <w:r w:rsidR="002628AF">
        <w:t>installation</w:t>
      </w:r>
      <w:r w:rsidR="00FC78C0">
        <w:t xml:space="preserve"> objective</w:t>
      </w:r>
      <w:r w:rsidR="00CB24ED">
        <w:t xml:space="preserve"> is to connect </w:t>
      </w:r>
      <w:r w:rsidR="00FC78C0">
        <w:t xml:space="preserve">TRIPS to </w:t>
      </w:r>
      <w:r w:rsidR="00CB24ED">
        <w:t xml:space="preserve">the </w:t>
      </w:r>
      <w:r w:rsidR="00FC78C0">
        <w:t xml:space="preserve">National Transport Information Systems (NTIS) </w:t>
      </w:r>
      <w:r w:rsidR="00CB24ED">
        <w:t xml:space="preserve">of </w:t>
      </w:r>
      <w:r w:rsidR="00FC78C0">
        <w:t xml:space="preserve">the </w:t>
      </w:r>
      <w:r w:rsidR="00CB24ED">
        <w:t>2</w:t>
      </w:r>
      <w:r w:rsidR="00FC78C0">
        <w:t>5</w:t>
      </w:r>
      <w:r w:rsidR="00CB24ED">
        <w:t xml:space="preserve"> </w:t>
      </w:r>
      <w:r w:rsidR="00FC78C0">
        <w:t xml:space="preserve">participating </w:t>
      </w:r>
      <w:r w:rsidR="00B27281">
        <w:t>Member/ Partner States</w:t>
      </w:r>
      <w:r w:rsidR="00CB24ED">
        <w:t>.</w:t>
      </w:r>
      <w:r w:rsidR="00B27281">
        <w:t xml:space="preserve"> </w:t>
      </w:r>
      <w:r w:rsidR="00CB24ED">
        <w:t xml:space="preserve"> If TRIPS is hosted </w:t>
      </w:r>
      <w:r w:rsidR="00FC78C0">
        <w:t>at a single location</w:t>
      </w:r>
      <w:r w:rsidR="00CB24ED">
        <w:t>, a</w:t>
      </w:r>
      <w:r w:rsidR="00FC78C0">
        <w:t>n interruption</w:t>
      </w:r>
      <w:r w:rsidR="00CB24ED">
        <w:t xml:space="preserve"> in internet connectivity to that </w:t>
      </w:r>
      <w:r w:rsidR="00FC78C0">
        <w:t>location</w:t>
      </w:r>
      <w:r w:rsidR="00CB24ED">
        <w:t xml:space="preserve"> will </w:t>
      </w:r>
      <w:r w:rsidR="00FC78C0">
        <w:t>interrupt</w:t>
      </w:r>
      <w:r w:rsidR="00CB24ED">
        <w:t xml:space="preserve"> the intracontinental operation of the TRIPS system</w:t>
      </w:r>
      <w:r w:rsidR="00FC78C0">
        <w:t xml:space="preserve"> </w:t>
      </w:r>
      <w:r w:rsidR="003920AB">
        <w:t>as well.</w:t>
      </w:r>
      <w:r w:rsidR="00CB24ED">
        <w:t xml:space="preserve"> </w:t>
      </w:r>
      <w:r w:rsidR="00B27281">
        <w:t xml:space="preserve"> </w:t>
      </w:r>
      <w:r w:rsidR="00CB24ED">
        <w:t>Therefore, i</w:t>
      </w:r>
      <w:r w:rsidR="0097198E">
        <w:t>t is recommended that TRIPS</w:t>
      </w:r>
      <w:r w:rsidR="00CB24ED">
        <w:t xml:space="preserve"> </w:t>
      </w:r>
      <w:r w:rsidR="0097198E">
        <w:t xml:space="preserve">must </w:t>
      </w:r>
      <w:r w:rsidR="00CB24ED">
        <w:t xml:space="preserve">be hosted in at least two </w:t>
      </w:r>
      <w:r w:rsidR="00FC78C0">
        <w:t>locations to enable connectivity to different international internet services</w:t>
      </w:r>
      <w:r w:rsidR="00CB24ED">
        <w:t xml:space="preserve">, with each </w:t>
      </w:r>
      <w:r w:rsidR="0097198E">
        <w:t xml:space="preserve">client </w:t>
      </w:r>
      <w:r w:rsidR="003920AB">
        <w:t>M</w:t>
      </w:r>
      <w:r w:rsidR="00FC78C0">
        <w:t>ember</w:t>
      </w:r>
      <w:r w:rsidR="00EE386E">
        <w:t>/ Partner</w:t>
      </w:r>
      <w:r w:rsidR="00FC78C0">
        <w:t xml:space="preserve"> </w:t>
      </w:r>
      <w:r w:rsidR="003920AB">
        <w:t>S</w:t>
      </w:r>
      <w:r w:rsidR="00FC78C0">
        <w:t>tate</w:t>
      </w:r>
      <w:r w:rsidR="00CB24ED">
        <w:t xml:space="preserve"> connecting to the</w:t>
      </w:r>
      <w:r w:rsidR="00FC78C0">
        <w:t xml:space="preserve"> TRIPS</w:t>
      </w:r>
      <w:r w:rsidR="00CB24ED">
        <w:t xml:space="preserve"> host closest to them and using the other TRIPS </w:t>
      </w:r>
      <w:r w:rsidR="0097198E">
        <w:t xml:space="preserve">host </w:t>
      </w:r>
      <w:r w:rsidR="00CB24ED">
        <w:t xml:space="preserve">as a </w:t>
      </w:r>
      <w:r w:rsidR="00C65767">
        <w:t>fall-back</w:t>
      </w:r>
      <w:r w:rsidR="0097198E">
        <w:t xml:space="preserve"> to ensure constant operation.</w:t>
      </w:r>
      <w:r w:rsidR="00CB24ED">
        <w:t xml:space="preserve"> </w:t>
      </w:r>
      <w:r w:rsidR="00B27281">
        <w:t xml:space="preserve"> </w:t>
      </w:r>
      <w:r w:rsidR="000C6B18">
        <w:t>To facilitate this redundancy, live replication of the request record database is required.</w:t>
      </w:r>
    </w:p>
    <w:p w14:paraId="3F97DA36" w14:textId="63794052" w:rsidR="00FC78C0" w:rsidRDefault="0038106C" w:rsidP="00DA09FC">
      <w:r>
        <w:t>Furthermore</w:t>
      </w:r>
      <w:r w:rsidR="00C73D33">
        <w:t xml:space="preserve">, in the interest of providing rapid recovery in case of a catastrophic failure at one </w:t>
      </w:r>
      <w:r w:rsidR="00494F46">
        <w:t xml:space="preserve">of </w:t>
      </w:r>
      <w:r w:rsidR="00C73D33">
        <w:t xml:space="preserve">the sites, it is recommended that </w:t>
      </w:r>
      <w:r w:rsidR="00E7350F">
        <w:t>a</w:t>
      </w:r>
      <w:r w:rsidR="00E6541F">
        <w:t>n</w:t>
      </w:r>
      <w:r w:rsidR="00E7350F">
        <w:t xml:space="preserve"> </w:t>
      </w:r>
      <w:r w:rsidR="00CE1360">
        <w:t xml:space="preserve">off-line </w:t>
      </w:r>
      <w:r w:rsidR="00C73D33">
        <w:t xml:space="preserve">disaster recovery (DR) </w:t>
      </w:r>
      <w:r w:rsidR="00537F03">
        <w:t>system</w:t>
      </w:r>
      <w:r w:rsidR="00C73D33">
        <w:t xml:space="preserve"> be hosted </w:t>
      </w:r>
      <w:r w:rsidR="00FC78C0">
        <w:t>at</w:t>
      </w:r>
      <w:r w:rsidR="00C73D33">
        <w:t xml:space="preserve"> a third, geographically separate location from the two hosting sites.</w:t>
      </w:r>
      <w:r w:rsidR="00E7350F">
        <w:t xml:space="preserve"> </w:t>
      </w:r>
      <w:r w:rsidR="00B27281">
        <w:t xml:space="preserve"> </w:t>
      </w:r>
      <w:r w:rsidR="00E7350F">
        <w:t>Periodic backups of data</w:t>
      </w:r>
      <w:r w:rsidR="000C6B18">
        <w:t>base</w:t>
      </w:r>
      <w:r w:rsidR="00E7350F">
        <w:t xml:space="preserve"> </w:t>
      </w:r>
      <w:r w:rsidR="000C6B18">
        <w:t>from one of the hosting sites must</w:t>
      </w:r>
      <w:r w:rsidR="00E7350F">
        <w:t xml:space="preserve"> be made to this location</w:t>
      </w:r>
      <w:r w:rsidR="000C6B18">
        <w:t xml:space="preserve">, although each host </w:t>
      </w:r>
      <w:r w:rsidR="00FC78C0">
        <w:t>w</w:t>
      </w:r>
      <w:r w:rsidR="000C6B18">
        <w:t xml:space="preserve">ould have the capability </w:t>
      </w:r>
      <w:r w:rsidR="003920AB">
        <w:t>for</w:t>
      </w:r>
      <w:r w:rsidR="000C6B18">
        <w:t xml:space="preserve"> backups.</w:t>
      </w:r>
      <w:r>
        <w:t xml:space="preserve"> </w:t>
      </w:r>
      <w:r w:rsidR="00B27281">
        <w:t xml:space="preserve"> </w:t>
      </w:r>
      <w:r w:rsidR="000C6B18">
        <w:t xml:space="preserve">Snapshots of virtual machines from both locations should also be </w:t>
      </w:r>
      <w:r w:rsidR="00701093">
        <w:t xml:space="preserve">stored at the DR site. </w:t>
      </w:r>
      <w:r w:rsidR="00B27281">
        <w:t xml:space="preserve"> </w:t>
      </w:r>
      <w:r>
        <w:t>In case of a failure of one of the hosting sites, all TRIPS communications will be diverted to the remaining site while the failed site will be repaired using the backups from the DR site.</w:t>
      </w:r>
      <w:r w:rsidR="00C73D33">
        <w:t xml:space="preserve"> </w:t>
      </w:r>
    </w:p>
    <w:p w14:paraId="5F478FB1" w14:textId="70904075" w:rsidR="00391AE5" w:rsidRDefault="0038106C" w:rsidP="00FC78C0">
      <w:r>
        <w:lastRenderedPageBreak/>
        <w:t>It is recommended that t</w:t>
      </w:r>
      <w:r w:rsidR="00861697">
        <w:t>he DR site should not b</w:t>
      </w:r>
      <w:r>
        <w:t xml:space="preserve">e combined with </w:t>
      </w:r>
      <w:r w:rsidR="00FC78C0">
        <w:t>one of the</w:t>
      </w:r>
      <w:r>
        <w:t xml:space="preserve"> hosting site</w:t>
      </w:r>
      <w:r w:rsidR="00FC78C0">
        <w:t>s</w:t>
      </w:r>
      <w:r>
        <w:t>, for i</w:t>
      </w:r>
      <w:r w:rsidR="00861697">
        <w:t>f one host should fail,</w:t>
      </w:r>
      <w:r>
        <w:t xml:space="preserve"> </w:t>
      </w:r>
      <w:r w:rsidR="00261B6F">
        <w:t xml:space="preserve">recovery will be slowed down significantly as the backups have to be obtained from the remaining host, which </w:t>
      </w:r>
      <w:r w:rsidR="00FC78C0">
        <w:t>would then be</w:t>
      </w:r>
      <w:r w:rsidR="00261B6F">
        <w:t xml:space="preserve"> handling all TRIPS communications.</w:t>
      </w:r>
      <w:r w:rsidR="00FC78C0">
        <w:t xml:space="preserve">  The configuration is shown in TRS-003: </w:t>
      </w:r>
      <w:r w:rsidR="00FC78C0" w:rsidRPr="00286CBB">
        <w:rPr>
          <w:i/>
        </w:rPr>
        <w:t>Hardware, System Software and Ancillary Equipment Specification for the Tripartite Transport Registers and Information Platform System (TRIPS)</w:t>
      </w:r>
      <w:r w:rsidR="00FC78C0" w:rsidRPr="00286CBB">
        <w:t>.</w:t>
      </w:r>
    </w:p>
    <w:p w14:paraId="5C948819" w14:textId="22DCA1E4" w:rsidR="000E3CA1" w:rsidRPr="00171564" w:rsidRDefault="003A0202" w:rsidP="00171564">
      <w:pPr>
        <w:pStyle w:val="Heading1"/>
      </w:pPr>
      <w:bookmarkStart w:id="5" w:name="_Toc93998256"/>
      <w:r w:rsidRPr="00171564">
        <w:t>Invitation of Hosting Offers</w:t>
      </w:r>
      <w:bookmarkEnd w:id="5"/>
    </w:p>
    <w:p w14:paraId="4E1F91C3" w14:textId="3F733AB3" w:rsidR="000E3CA1" w:rsidRDefault="000E3CA1" w:rsidP="006B5B32">
      <w:r>
        <w:t>Following the initial invitation to host the TRIPS, only the offer submitted by Namibia was fully compliant and the Host Site 1 together with the DR site w</w:t>
      </w:r>
      <w:r w:rsidR="008833AF">
        <w:t>ere</w:t>
      </w:r>
      <w:r>
        <w:t xml:space="preserve"> awarded to Namibia.  Since this Host Site 1 is primarily connected to the </w:t>
      </w:r>
      <w:r w:rsidR="00A237B3">
        <w:t xml:space="preserve">international </w:t>
      </w:r>
      <w:r>
        <w:t xml:space="preserve">internet </w:t>
      </w:r>
      <w:r w:rsidR="00A237B3">
        <w:t>service</w:t>
      </w:r>
      <w:r w:rsidR="008833AF">
        <w:t xml:space="preserve"> infrastructure</w:t>
      </w:r>
      <w:r>
        <w:t xml:space="preserve"> along the West Coast of Africa, th</w:t>
      </w:r>
      <w:r w:rsidR="003920AB">
        <w:t xml:space="preserve">e current </w:t>
      </w:r>
      <w:r>
        <w:t xml:space="preserve">invitation in respect of Host Site 2 is targeted to Member/ Partner States offering hosting facilities </w:t>
      </w:r>
      <w:r w:rsidR="00A237B3">
        <w:t xml:space="preserve">with primary </w:t>
      </w:r>
      <w:r>
        <w:t>connect</w:t>
      </w:r>
      <w:r w:rsidR="00A237B3">
        <w:t xml:space="preserve">ion </w:t>
      </w:r>
      <w:r>
        <w:t xml:space="preserve">to the </w:t>
      </w:r>
      <w:r w:rsidR="00A237B3">
        <w:t xml:space="preserve">international </w:t>
      </w:r>
      <w:r>
        <w:t xml:space="preserve">internet </w:t>
      </w:r>
      <w:r w:rsidR="00A237B3">
        <w:t>service</w:t>
      </w:r>
      <w:r w:rsidR="008833AF">
        <w:t xml:space="preserve"> infrastructure</w:t>
      </w:r>
      <w:r>
        <w:t xml:space="preserve"> along the East Coast of Africa (see par</w:t>
      </w:r>
      <w:r w:rsidR="008833AF">
        <w:t>agraph</w:t>
      </w:r>
      <w:r>
        <w:t xml:space="preserve"> 4 of </w:t>
      </w:r>
      <w:r w:rsidR="008833AF">
        <w:t xml:space="preserve">section </w:t>
      </w:r>
      <w:r>
        <w:t>B. Hosting Requirements).</w:t>
      </w:r>
    </w:p>
    <w:p w14:paraId="0F9E0ECE" w14:textId="42F919E5" w:rsidR="00225F4C" w:rsidRPr="00171564" w:rsidRDefault="003A0202" w:rsidP="00171564">
      <w:pPr>
        <w:pStyle w:val="Heading1"/>
      </w:pPr>
      <w:bookmarkStart w:id="6" w:name="_Toc93998257"/>
      <w:r w:rsidRPr="00171564">
        <w:t>No Cost Hosting Offers</w:t>
      </w:r>
      <w:bookmarkEnd w:id="6"/>
    </w:p>
    <w:p w14:paraId="082FC01B" w14:textId="11F3AF3A" w:rsidR="008833AF" w:rsidRDefault="008833AF" w:rsidP="00171564">
      <w:r>
        <w:t xml:space="preserve">All hardware for servers, data storage, back-up and network components will be procured </w:t>
      </w:r>
      <w:r w:rsidR="003920AB">
        <w:t xml:space="preserve">and funded </w:t>
      </w:r>
      <w:r>
        <w:t xml:space="preserve">by SADC Secretariat as Contracting Authority </w:t>
      </w:r>
      <w:r w:rsidR="003920AB">
        <w:t xml:space="preserve">through the TTTFP </w:t>
      </w:r>
      <w:r>
        <w:t xml:space="preserve">on behalf of the Tripartite.  Installation, configuration and commissioning of the TRIPS Application Software, together with training of the hosting centre staff will also be procured </w:t>
      </w:r>
      <w:r w:rsidR="00367A8A">
        <w:t xml:space="preserve">and funded </w:t>
      </w:r>
      <w:r>
        <w:t>by SADC Secretariat</w:t>
      </w:r>
      <w:r w:rsidR="003920AB">
        <w:t xml:space="preserve"> through the TTTFP</w:t>
      </w:r>
    </w:p>
    <w:p w14:paraId="3DAABC05" w14:textId="69ADD2A0" w:rsidR="00225F4C" w:rsidRDefault="00225F4C" w:rsidP="00171564">
      <w:r>
        <w:t xml:space="preserve">Preference is for the TRIPS to be hosted in an existing Government ICT hosting facility where the operating costs </w:t>
      </w:r>
      <w:r w:rsidR="008833AF">
        <w:t xml:space="preserve">arising from internet bandwidth, power consumption and hosting staff </w:t>
      </w:r>
      <w:r>
        <w:t>attributed to TRIPS will be negligible relative to the operating costs of the hosting centre, allowing the host Member/Partner State to carry such marginal</w:t>
      </w:r>
      <w:r w:rsidR="008833AF">
        <w:t xml:space="preserve"> additional</w:t>
      </w:r>
      <w:r>
        <w:t xml:space="preserve"> costs on behalf of the Tripartite.</w:t>
      </w:r>
      <w:r w:rsidR="008833AF">
        <w:t xml:space="preserve"> </w:t>
      </w:r>
    </w:p>
    <w:p w14:paraId="7DC01BEA" w14:textId="7EA1608C" w:rsidR="008833AF" w:rsidRDefault="008833AF" w:rsidP="006B5B32">
      <w:r>
        <w:t>Only offers of hosting TRIPS on the basis of “No Cost” to the Tripartite and COMESA, EAC and SADC will be considered.</w:t>
      </w:r>
    </w:p>
    <w:p w14:paraId="0E4387AE" w14:textId="520685CB" w:rsidR="004E78B6" w:rsidRDefault="004E78B6" w:rsidP="00FC78C0">
      <w:r>
        <w:br w:type="page"/>
      </w:r>
    </w:p>
    <w:p w14:paraId="26201F61" w14:textId="77777777" w:rsidR="00F40DCD" w:rsidRDefault="00F40DCD" w:rsidP="00F40DCD">
      <w:pPr>
        <w:pStyle w:val="Title"/>
      </w:pPr>
      <w:bookmarkStart w:id="7" w:name="_Toc93998258"/>
      <w:r>
        <w:lastRenderedPageBreak/>
        <w:t>Hosting Requirements</w:t>
      </w:r>
      <w:bookmarkEnd w:id="7"/>
    </w:p>
    <w:p w14:paraId="523CB6A2" w14:textId="58136B6F" w:rsidR="00346466" w:rsidRDefault="00261B6F" w:rsidP="00346466">
      <w:r>
        <w:t xml:space="preserve">TRIPS will be hosted </w:t>
      </w:r>
      <w:r w:rsidR="007B146C">
        <w:t>at</w:t>
      </w:r>
      <w:r>
        <w:t xml:space="preserve"> a total of three </w:t>
      </w:r>
      <w:r w:rsidR="00FC78C0">
        <w:t>locations</w:t>
      </w:r>
      <w:r>
        <w:t>:</w:t>
      </w:r>
      <w:r w:rsidR="00B27281">
        <w:t xml:space="preserve"> </w:t>
      </w:r>
      <w:r>
        <w:t xml:space="preserve"> Two </w:t>
      </w:r>
      <w:r w:rsidR="00FC78C0">
        <w:t xml:space="preserve">locations </w:t>
      </w:r>
      <w:r>
        <w:t xml:space="preserve">will </w:t>
      </w:r>
      <w:r w:rsidR="000F6EC2">
        <w:t xml:space="preserve">host </w:t>
      </w:r>
      <w:r>
        <w:t>TRIPS</w:t>
      </w:r>
      <w:r w:rsidR="000F6EC2">
        <w:t xml:space="preserve"> itself, </w:t>
      </w:r>
      <w:r>
        <w:t xml:space="preserve">while a third will </w:t>
      </w:r>
      <w:r w:rsidR="003B0A15">
        <w:t xml:space="preserve">host </w:t>
      </w:r>
      <w:r>
        <w:t xml:space="preserve">the DR site. </w:t>
      </w:r>
      <w:r w:rsidR="00B27281">
        <w:t xml:space="preserve"> </w:t>
      </w:r>
      <w:r w:rsidR="00E21F7B">
        <w:t xml:space="preserve">The </w:t>
      </w:r>
      <w:r w:rsidR="00FC78C0">
        <w:t xml:space="preserve">locations </w:t>
      </w:r>
      <w:r w:rsidR="00537F03">
        <w:t xml:space="preserve">where the </w:t>
      </w:r>
      <w:r w:rsidR="000F6EC2">
        <w:t>TRIPS</w:t>
      </w:r>
      <w:r w:rsidR="00537F03">
        <w:t xml:space="preserve"> and </w:t>
      </w:r>
      <w:r w:rsidR="000F6EC2">
        <w:t>DR</w:t>
      </w:r>
      <w:r w:rsidR="00537F03">
        <w:t xml:space="preserve"> servers are </w:t>
      </w:r>
      <w:r w:rsidR="00BE0E33">
        <w:t xml:space="preserve">hosted </w:t>
      </w:r>
      <w:r w:rsidR="00537F03">
        <w:t xml:space="preserve">will have to provide </w:t>
      </w:r>
      <w:r w:rsidR="00986E56">
        <w:t xml:space="preserve">facilities </w:t>
      </w:r>
      <w:r w:rsidR="007B146C">
        <w:t xml:space="preserve">complying with </w:t>
      </w:r>
      <w:r w:rsidR="004E78B6">
        <w:t xml:space="preserve">the requirements </w:t>
      </w:r>
      <w:r w:rsidR="00BF5879">
        <w:t>described in the following sections.</w:t>
      </w:r>
    </w:p>
    <w:p w14:paraId="7939374E" w14:textId="77876FE1" w:rsidR="004E78B6" w:rsidRDefault="0024544B" w:rsidP="004E78B6">
      <w:pPr>
        <w:pStyle w:val="Heading1"/>
      </w:pPr>
      <w:bookmarkStart w:id="8" w:name="_Toc93998259"/>
      <w:r>
        <w:t xml:space="preserve">Server </w:t>
      </w:r>
      <w:r w:rsidR="004E78B6">
        <w:t>Housing Requir</w:t>
      </w:r>
      <w:r w:rsidR="003B0A15">
        <w:t>e</w:t>
      </w:r>
      <w:r w:rsidR="004E78B6">
        <w:t>ments</w:t>
      </w:r>
      <w:bookmarkEnd w:id="8"/>
    </w:p>
    <w:p w14:paraId="45DF464C" w14:textId="193DEBFD" w:rsidR="004E78B6" w:rsidRPr="00BF5879" w:rsidRDefault="004E78B6" w:rsidP="004E78B6">
      <w:r>
        <w:t xml:space="preserve">The </w:t>
      </w:r>
      <w:r w:rsidR="007B146C">
        <w:t xml:space="preserve">following </w:t>
      </w:r>
      <w:r>
        <w:t xml:space="preserve">requirements </w:t>
      </w:r>
      <w:r w:rsidR="007B146C">
        <w:t>pertain</w:t>
      </w:r>
      <w:r>
        <w:t xml:space="preserve"> to the physical environment in which the servers will be housed.</w:t>
      </w:r>
    </w:p>
    <w:p w14:paraId="37067325" w14:textId="2F767EF8" w:rsidR="002A18A7" w:rsidRDefault="002A18A7" w:rsidP="002A18A7">
      <w:pPr>
        <w:pStyle w:val="BulletL1"/>
      </w:pPr>
      <w:r>
        <w:t>The server room must have a raised floor</w:t>
      </w:r>
      <w:r w:rsidR="0026470E">
        <w:t xml:space="preserve"> to facilitate cabling and power supply to the equipment</w:t>
      </w:r>
      <w:r>
        <w:t>;</w:t>
      </w:r>
    </w:p>
    <w:p w14:paraId="75FE90DF" w14:textId="663852A2" w:rsidR="00986E56" w:rsidRDefault="003B0A15" w:rsidP="004E78B6">
      <w:pPr>
        <w:pStyle w:val="BulletL1"/>
      </w:pPr>
      <w:r>
        <w:t>The s</w:t>
      </w:r>
      <w:r w:rsidR="004E78B6">
        <w:t xml:space="preserve">erver room </w:t>
      </w:r>
      <w:r>
        <w:t xml:space="preserve">ceiling </w:t>
      </w:r>
      <w:r w:rsidR="002A18A7">
        <w:t xml:space="preserve">must be </w:t>
      </w:r>
      <w:r>
        <w:t>at least</w:t>
      </w:r>
      <w:r w:rsidR="004E78B6">
        <w:t xml:space="preserve"> </w:t>
      </w:r>
      <w:r w:rsidR="001C5150">
        <w:t>2.75 metres above the raised floor and have no cavities extending beyond the walls of the server room</w:t>
      </w:r>
      <w:r>
        <w:t>;</w:t>
      </w:r>
    </w:p>
    <w:p w14:paraId="6B08428B" w14:textId="59880489" w:rsidR="004E78B6" w:rsidRDefault="00986E56" w:rsidP="004E78B6">
      <w:pPr>
        <w:pStyle w:val="BulletL1"/>
      </w:pPr>
      <w:r>
        <w:t xml:space="preserve">The server room </w:t>
      </w:r>
      <w:r w:rsidR="0026247C">
        <w:t xml:space="preserve">or section of the server room dedicated to hosting the TRIPS </w:t>
      </w:r>
      <w:r>
        <w:t xml:space="preserve">should be </w:t>
      </w:r>
      <w:r w:rsidR="0087345F">
        <w:t>of at least 12 m</w:t>
      </w:r>
      <w:r w:rsidR="0087345F" w:rsidRPr="0087345F">
        <w:rPr>
          <w:vertAlign w:val="superscript"/>
        </w:rPr>
        <w:t>2</w:t>
      </w:r>
      <w:r w:rsidR="0087345F">
        <w:t xml:space="preserve"> </w:t>
      </w:r>
      <w:r>
        <w:t xml:space="preserve">to house all equipment as specified </w:t>
      </w:r>
      <w:r w:rsidR="0087345F">
        <w:t xml:space="preserve">in TRS-003 </w:t>
      </w:r>
      <w:r>
        <w:t>and provide enough room for staff to operate in;</w:t>
      </w:r>
    </w:p>
    <w:p w14:paraId="4DAB7A1D" w14:textId="75251E9E" w:rsidR="00B71885" w:rsidRDefault="00B71885" w:rsidP="009C203B">
      <w:pPr>
        <w:pStyle w:val="BulletL1"/>
      </w:pPr>
      <w:r>
        <w:t xml:space="preserve">The server room must </w:t>
      </w:r>
      <w:r w:rsidR="0026247C">
        <w:t xml:space="preserve">be properly insulated </w:t>
      </w:r>
      <w:r w:rsidR="001C5150">
        <w:t xml:space="preserve">and </w:t>
      </w:r>
      <w:r>
        <w:t xml:space="preserve">provide an air-conditioning system </w:t>
      </w:r>
      <w:r w:rsidR="00617794">
        <w:t xml:space="preserve">(with redundant backup) </w:t>
      </w:r>
      <w:r w:rsidR="0026247C">
        <w:t xml:space="preserve">to maintain the server room </w:t>
      </w:r>
      <w:r w:rsidR="002628AF">
        <w:t xml:space="preserve">ambient </w:t>
      </w:r>
      <w:r w:rsidR="0026247C">
        <w:t xml:space="preserve">temperature between </w:t>
      </w:r>
      <w:r w:rsidR="002628AF">
        <w:t>20° to 24°C and the ambient relative humidity levels between 45% and 55%</w:t>
      </w:r>
      <w:r w:rsidR="0026247C">
        <w:t xml:space="preserve"> at all times</w:t>
      </w:r>
      <w:r w:rsidR="002628AF">
        <w:t>;</w:t>
      </w:r>
      <w:r w:rsidR="0026247C">
        <w:t xml:space="preserve"> </w:t>
      </w:r>
    </w:p>
    <w:p w14:paraId="0E3A5E63" w14:textId="2C14775B" w:rsidR="003B0A15" w:rsidRDefault="003B0A15" w:rsidP="004E78B6">
      <w:pPr>
        <w:pStyle w:val="BulletL1"/>
      </w:pPr>
      <w:r>
        <w:t xml:space="preserve">The server room must be </w:t>
      </w:r>
      <w:r w:rsidR="0026247C">
        <w:t xml:space="preserve">constructed using fire/flame retardant material </w:t>
      </w:r>
      <w:r w:rsidR="002A18A7">
        <w:t xml:space="preserve">(door, floor, ceiling, insulation, etc) </w:t>
      </w:r>
      <w:r w:rsidR="0026247C">
        <w:t xml:space="preserve">and be </w:t>
      </w:r>
      <w:r>
        <w:t xml:space="preserve">equipped with </w:t>
      </w:r>
      <w:r w:rsidR="007B146C">
        <w:t xml:space="preserve">automated </w:t>
      </w:r>
      <w:r>
        <w:t>fire suppression systems</w:t>
      </w:r>
      <w:r w:rsidR="0026247C">
        <w:t xml:space="preserve"> using </w:t>
      </w:r>
      <w:r w:rsidR="00033711">
        <w:t>FM200</w:t>
      </w:r>
      <w:r w:rsidR="0026247C">
        <w:t xml:space="preserve"> Gas</w:t>
      </w:r>
      <w:r>
        <w:t>;</w:t>
      </w:r>
    </w:p>
    <w:p w14:paraId="54540CF6" w14:textId="28339D86" w:rsidR="003B0A15" w:rsidRDefault="003B0A15" w:rsidP="004E78B6">
      <w:pPr>
        <w:pStyle w:val="BulletL1"/>
      </w:pPr>
      <w:r>
        <w:t>The server room must be equipped with environment condition (</w:t>
      </w:r>
      <w:r w:rsidR="007B146C">
        <w:t>temperature,</w:t>
      </w:r>
      <w:r>
        <w:t xml:space="preserve"> humidity</w:t>
      </w:r>
      <w:r w:rsidR="007B146C">
        <w:t>, etc</w:t>
      </w:r>
      <w:r>
        <w:t>) monitoring systems</w:t>
      </w:r>
      <w:r w:rsidR="0026247C">
        <w:t xml:space="preserve"> that can be connected to the servers to initiate a shutdown in the event that the temperature or other environmental conditions deviate outside the specified limits</w:t>
      </w:r>
      <w:r w:rsidR="006B153F">
        <w:t xml:space="preserve"> to prevent damage to the components of the servers</w:t>
      </w:r>
      <w:r>
        <w:t>;</w:t>
      </w:r>
      <w:r w:rsidR="007B146C">
        <w:t xml:space="preserve"> and</w:t>
      </w:r>
    </w:p>
    <w:p w14:paraId="58C32BC0" w14:textId="22F5833D" w:rsidR="004E78B6" w:rsidRDefault="003B0A15" w:rsidP="00EA3833">
      <w:pPr>
        <w:pStyle w:val="BulletL1"/>
      </w:pPr>
      <w:r>
        <w:t xml:space="preserve">The facility </w:t>
      </w:r>
      <w:r w:rsidR="007B146C">
        <w:t>must comply with</w:t>
      </w:r>
      <w:r>
        <w:t xml:space="preserve"> all occupational</w:t>
      </w:r>
      <w:r w:rsidR="001A0FF1">
        <w:t xml:space="preserve"> health and </w:t>
      </w:r>
      <w:r>
        <w:t xml:space="preserve">safety requirements of the host </w:t>
      </w:r>
      <w:r w:rsidR="00FC78C0">
        <w:t>member state</w:t>
      </w:r>
      <w:r w:rsidR="001A0FF1">
        <w:t xml:space="preserve">, if these are </w:t>
      </w:r>
      <w:r w:rsidR="006B153F">
        <w:t>compliant with</w:t>
      </w:r>
      <w:r w:rsidR="001A0FF1">
        <w:t xml:space="preserve"> international standards</w:t>
      </w:r>
      <w:r w:rsidR="00FC78C0">
        <w:t>.</w:t>
      </w:r>
    </w:p>
    <w:p w14:paraId="4892E7FD" w14:textId="09982203" w:rsidR="004E78B6" w:rsidRDefault="004E78B6" w:rsidP="004E78B6">
      <w:pPr>
        <w:pStyle w:val="Heading1"/>
      </w:pPr>
      <w:bookmarkStart w:id="9" w:name="_Toc93998260"/>
      <w:r>
        <w:t>O</w:t>
      </w:r>
      <w:r w:rsidR="00070B43">
        <w:t>pe</w:t>
      </w:r>
      <w:r>
        <w:t xml:space="preserve">rational </w:t>
      </w:r>
      <w:r w:rsidR="00DC2D06">
        <w:t>R</w:t>
      </w:r>
      <w:r>
        <w:t>equirements</w:t>
      </w:r>
      <w:bookmarkEnd w:id="9"/>
    </w:p>
    <w:p w14:paraId="60F3F9F8" w14:textId="49EA5EAA" w:rsidR="00986E56" w:rsidRPr="00EA3833" w:rsidRDefault="00986E56" w:rsidP="00EA3833">
      <w:r>
        <w:t>These requirements address those factors that can influence the operation of the site.</w:t>
      </w:r>
    </w:p>
    <w:p w14:paraId="20745A28" w14:textId="7AF36030" w:rsidR="00922397" w:rsidRDefault="00922397" w:rsidP="00922397">
      <w:pPr>
        <w:pStyle w:val="BulletL1"/>
      </w:pPr>
      <w:r>
        <w:t>The facility must be ab</w:t>
      </w:r>
      <w:r w:rsidRPr="008D5B71">
        <w:t xml:space="preserve">le to provide </w:t>
      </w:r>
      <w:r>
        <w:t xml:space="preserve">secure </w:t>
      </w:r>
      <w:r w:rsidRPr="008D5B71">
        <w:t>remote access to developer</w:t>
      </w:r>
      <w:r>
        <w:t>s and maintenance personnel;</w:t>
      </w:r>
    </w:p>
    <w:p w14:paraId="433A7658" w14:textId="238609D4" w:rsidR="00AF7491" w:rsidRDefault="00986E56" w:rsidP="00AF7491">
      <w:pPr>
        <w:pStyle w:val="BulletL1"/>
      </w:pPr>
      <w:r>
        <w:t xml:space="preserve">The facility </w:t>
      </w:r>
      <w:r w:rsidR="00AF7491">
        <w:t>should be accessible within half a day’s travel from an international airport;</w:t>
      </w:r>
    </w:p>
    <w:p w14:paraId="091123FA" w14:textId="0811D799" w:rsidR="001840F5" w:rsidRDefault="001840F5" w:rsidP="001840F5">
      <w:pPr>
        <w:pStyle w:val="BulletL1"/>
      </w:pPr>
      <w:r>
        <w:t>The facility should be equipped with land lines with the capability of receiving and making international calls;</w:t>
      </w:r>
    </w:p>
    <w:p w14:paraId="6833BF36" w14:textId="69CE532E" w:rsidR="001840F5" w:rsidRDefault="001840F5" w:rsidP="001840F5">
      <w:pPr>
        <w:pStyle w:val="BulletL1"/>
      </w:pPr>
      <w:r>
        <w:t>The facility should have continuous and good cell phone reception;</w:t>
      </w:r>
    </w:p>
    <w:p w14:paraId="3072C4F9" w14:textId="3042E021" w:rsidR="001840F5" w:rsidRDefault="001840F5" w:rsidP="001840F5">
      <w:pPr>
        <w:pStyle w:val="BulletL1"/>
      </w:pPr>
      <w:r>
        <w:lastRenderedPageBreak/>
        <w:t>The facility should have access to an email server which is completely separated from any TRIPS servers;</w:t>
      </w:r>
    </w:p>
    <w:p w14:paraId="3003B0CC" w14:textId="4DA4B480" w:rsidR="003B0A15" w:rsidRDefault="00986E56" w:rsidP="00EA3833">
      <w:pPr>
        <w:pStyle w:val="BulletL1"/>
      </w:pPr>
      <w:r>
        <w:t xml:space="preserve">The facility should </w:t>
      </w:r>
      <w:r w:rsidR="003B0A15">
        <w:t xml:space="preserve">have </w:t>
      </w:r>
      <w:r>
        <w:t xml:space="preserve">sufficient </w:t>
      </w:r>
      <w:r w:rsidR="003B0A15">
        <w:t xml:space="preserve">nearby accommodation for </w:t>
      </w:r>
      <w:r w:rsidR="00941F36">
        <w:t xml:space="preserve">housing </w:t>
      </w:r>
      <w:r w:rsidR="003B0A15">
        <w:t xml:space="preserve">the installation </w:t>
      </w:r>
      <w:r w:rsidR="00941F36">
        <w:t xml:space="preserve">team </w:t>
      </w:r>
      <w:r w:rsidR="003B0A15">
        <w:t>and maintenance personnel</w:t>
      </w:r>
      <w:r w:rsidR="00941F36">
        <w:t>; and</w:t>
      </w:r>
    </w:p>
    <w:p w14:paraId="74108509" w14:textId="3B6049EA" w:rsidR="00941F36" w:rsidRPr="004E78B6" w:rsidRDefault="00941F36" w:rsidP="00941F36">
      <w:pPr>
        <w:pStyle w:val="BulletL1"/>
      </w:pPr>
      <w:r>
        <w:t>The facility must be access</w:t>
      </w:r>
      <w:r w:rsidR="00253B90">
        <w:t>ible by</w:t>
      </w:r>
      <w:r w:rsidR="00253B90" w:rsidRPr="00253B90">
        <w:t xml:space="preserve"> </w:t>
      </w:r>
      <w:r w:rsidR="00253B90">
        <w:t xml:space="preserve">the </w:t>
      </w:r>
      <w:r w:rsidR="007B146C">
        <w:t xml:space="preserve">relevant </w:t>
      </w:r>
      <w:r w:rsidR="00253B90">
        <w:t>hardware</w:t>
      </w:r>
      <w:r>
        <w:t xml:space="preserve"> </w:t>
      </w:r>
      <w:r w:rsidRPr="00941F36">
        <w:t>distribution channel</w:t>
      </w:r>
      <w:r>
        <w:t>s</w:t>
      </w:r>
      <w:r w:rsidRPr="00941F36">
        <w:t xml:space="preserve"> </w:t>
      </w:r>
      <w:r w:rsidR="00253B90">
        <w:t xml:space="preserve">that carry </w:t>
      </w:r>
      <w:r>
        <w:t>sufficient maintenance/</w:t>
      </w:r>
      <w:r w:rsidRPr="00941F36">
        <w:t xml:space="preserve">replacement stock to honour warranties and </w:t>
      </w:r>
      <w:r>
        <w:t>service level agreements</w:t>
      </w:r>
      <w:r w:rsidR="00253B90">
        <w:t xml:space="preserve"> and have</w:t>
      </w:r>
      <w:r w:rsidR="00253B90" w:rsidRPr="00941F36">
        <w:t xml:space="preserve"> certified capability to service the equipment</w:t>
      </w:r>
      <w:r>
        <w:t>.</w:t>
      </w:r>
    </w:p>
    <w:p w14:paraId="3996DF16" w14:textId="0BCE16A8" w:rsidR="00BF5879" w:rsidRPr="00BF5879" w:rsidRDefault="00BF5879" w:rsidP="00BF5879">
      <w:pPr>
        <w:pStyle w:val="Heading1"/>
      </w:pPr>
      <w:bookmarkStart w:id="10" w:name="_Toc93998261"/>
      <w:r>
        <w:t xml:space="preserve">Security </w:t>
      </w:r>
      <w:r w:rsidR="00DC2D06">
        <w:t>R</w:t>
      </w:r>
      <w:r>
        <w:t>equirements</w:t>
      </w:r>
      <w:bookmarkEnd w:id="10"/>
    </w:p>
    <w:p w14:paraId="1AC83226" w14:textId="444E23D0" w:rsidR="00B71885" w:rsidRDefault="00B71885" w:rsidP="00EA3833">
      <w:pPr>
        <w:pStyle w:val="BulletL1"/>
        <w:numPr>
          <w:ilvl w:val="0"/>
          <w:numId w:val="0"/>
        </w:numPr>
      </w:pPr>
      <w:r>
        <w:t>These requirements</w:t>
      </w:r>
      <w:r w:rsidR="00AC11BC">
        <w:t xml:space="preserve"> </w:t>
      </w:r>
      <w:r w:rsidR="00253B90">
        <w:t xml:space="preserve">pertain </w:t>
      </w:r>
      <w:r w:rsidR="00BF5879">
        <w:t xml:space="preserve">to the physical and virtual security </w:t>
      </w:r>
      <w:r>
        <w:t>provided by the facility.</w:t>
      </w:r>
    </w:p>
    <w:p w14:paraId="33171D79" w14:textId="5E90FD43" w:rsidR="007B146C" w:rsidRDefault="007B146C" w:rsidP="007B146C">
      <w:pPr>
        <w:pStyle w:val="BulletL1"/>
      </w:pPr>
      <w:r>
        <w:t xml:space="preserve">The facility in which the server room is housed must be located in a building or complex where threats such as labour or civil unrest will not place the operation of the system at risk; </w:t>
      </w:r>
    </w:p>
    <w:p w14:paraId="65F9926E" w14:textId="50339EF1" w:rsidR="00B71885" w:rsidRDefault="00B71885" w:rsidP="00BF5879">
      <w:pPr>
        <w:pStyle w:val="BulletL1"/>
      </w:pPr>
      <w:r>
        <w:t>The facility should be equipped with biometric access control system</w:t>
      </w:r>
      <w:r w:rsidR="00253B90" w:rsidRPr="00253B90">
        <w:t xml:space="preserve"> </w:t>
      </w:r>
      <w:r w:rsidR="00253B90">
        <w:t>to restrict access to the servers by the authorised staff members only</w:t>
      </w:r>
      <w:r>
        <w:t>;</w:t>
      </w:r>
    </w:p>
    <w:p w14:paraId="72BDD6AD" w14:textId="177A02AC" w:rsidR="00B71885" w:rsidRDefault="00B71885" w:rsidP="00EA3833">
      <w:pPr>
        <w:pStyle w:val="BulletL1"/>
      </w:pPr>
      <w:r>
        <w:t xml:space="preserve">The server room must have a solid </w:t>
      </w:r>
      <w:r w:rsidR="001C5150">
        <w:t xml:space="preserve">fire proof </w:t>
      </w:r>
      <w:r>
        <w:t>door secured with a second layer of access control;</w:t>
      </w:r>
    </w:p>
    <w:p w14:paraId="5A906018" w14:textId="503579D2" w:rsidR="00B71885" w:rsidRDefault="00B71885" w:rsidP="00EA3833">
      <w:pPr>
        <w:pStyle w:val="BulletL1"/>
      </w:pPr>
      <w:r>
        <w:t xml:space="preserve">The server room must have solid </w:t>
      </w:r>
      <w:r w:rsidR="00253B90">
        <w:t xml:space="preserve">brick </w:t>
      </w:r>
      <w:r>
        <w:t>walls;</w:t>
      </w:r>
    </w:p>
    <w:p w14:paraId="0F2BA0B5" w14:textId="2A8A0038" w:rsidR="00B71885" w:rsidRDefault="00B71885" w:rsidP="00EA3833">
      <w:pPr>
        <w:pStyle w:val="BulletL1"/>
      </w:pPr>
      <w:r>
        <w:t>The server room must not have any windows;</w:t>
      </w:r>
    </w:p>
    <w:p w14:paraId="28D9D2DF" w14:textId="2B0DEA81" w:rsidR="00B71885" w:rsidRDefault="00B71885" w:rsidP="00BF5879">
      <w:pPr>
        <w:pStyle w:val="BulletL1"/>
      </w:pPr>
      <w:r>
        <w:t xml:space="preserve">The facility </w:t>
      </w:r>
      <w:r w:rsidR="001C5150">
        <w:t xml:space="preserve">must </w:t>
      </w:r>
      <w:r>
        <w:t>provide intrusion and denial-of-service attack detection and mediation software;</w:t>
      </w:r>
    </w:p>
    <w:p w14:paraId="46A42F71" w14:textId="089DE0FE" w:rsidR="00E566EF" w:rsidRDefault="00E566EF" w:rsidP="00BF5879">
      <w:pPr>
        <w:pStyle w:val="BulletL1"/>
      </w:pPr>
      <w:r>
        <w:t>The facility should provide resource monitoring and tamper detection;</w:t>
      </w:r>
    </w:p>
    <w:p w14:paraId="0323431C" w14:textId="521CC48A" w:rsidR="00BF5879" w:rsidRDefault="00B71885" w:rsidP="00BF5879">
      <w:pPr>
        <w:pStyle w:val="BulletL1"/>
      </w:pPr>
      <w:r>
        <w:t xml:space="preserve">The facility </w:t>
      </w:r>
      <w:r w:rsidR="007B146C">
        <w:t xml:space="preserve">must </w:t>
      </w:r>
      <w:r>
        <w:t xml:space="preserve">be equipped with </w:t>
      </w:r>
      <w:r w:rsidR="00FE6163">
        <w:t xml:space="preserve">next generation </w:t>
      </w:r>
      <w:r>
        <w:t>f</w:t>
      </w:r>
      <w:r w:rsidR="00BF5879">
        <w:t>irewall</w:t>
      </w:r>
      <w:r w:rsidR="00FE6163">
        <w:t xml:space="preserve"> technology with </w:t>
      </w:r>
      <w:r w:rsidR="00FE6163" w:rsidRPr="00816ADF">
        <w:t>purpose-built security processors</w:t>
      </w:r>
      <w:r w:rsidR="00FE6163">
        <w:t xml:space="preserve">, </w:t>
      </w:r>
      <w:r w:rsidR="00FE6163" w:rsidRPr="00816ADF">
        <w:t>threat intelligence security services</w:t>
      </w:r>
      <w:r w:rsidR="00FE6163">
        <w:t xml:space="preserve">, </w:t>
      </w:r>
      <w:r w:rsidR="00FE6163" w:rsidRPr="00816ADF">
        <w:t>full visibility into applications, users and networks and best of breed security</w:t>
      </w:r>
      <w:r w:rsidR="00FE6163">
        <w:t>;</w:t>
      </w:r>
      <w:r>
        <w:t xml:space="preserve"> </w:t>
      </w:r>
    </w:p>
    <w:p w14:paraId="4C8F4957" w14:textId="4E59A344" w:rsidR="00FE6163" w:rsidRDefault="00FE6163" w:rsidP="00BF5879">
      <w:pPr>
        <w:pStyle w:val="BulletL1"/>
      </w:pPr>
      <w:r>
        <w:t>The firewall system must have a</w:t>
      </w:r>
      <w:r w:rsidRPr="00816ADF">
        <w:t xml:space="preserve"> comprehensive security portfolio as well as third-party security solutions in a multivendor environment to share threat intelligence and improve security posture</w:t>
      </w:r>
      <w:r>
        <w:t>;</w:t>
      </w:r>
    </w:p>
    <w:p w14:paraId="452689E4" w14:textId="34ACC018" w:rsidR="001D19A3" w:rsidRDefault="00B71885" w:rsidP="00BF5879">
      <w:pPr>
        <w:pStyle w:val="BulletL1"/>
      </w:pPr>
      <w:r>
        <w:t xml:space="preserve">The facility </w:t>
      </w:r>
      <w:r w:rsidR="007B146C">
        <w:t xml:space="preserve">must </w:t>
      </w:r>
      <w:r>
        <w:t>be equipped with a</w:t>
      </w:r>
      <w:r w:rsidR="00A654FC">
        <w:t>nti-</w:t>
      </w:r>
      <w:r>
        <w:t>v</w:t>
      </w:r>
      <w:r w:rsidR="00A654FC">
        <w:t xml:space="preserve">irus and </w:t>
      </w:r>
      <w:r>
        <w:t>m</w:t>
      </w:r>
      <w:r w:rsidR="001D19A3">
        <w:t>alware scanning software</w:t>
      </w:r>
      <w:r>
        <w:t>;</w:t>
      </w:r>
      <w:r w:rsidR="00AF7491">
        <w:t xml:space="preserve"> </w:t>
      </w:r>
    </w:p>
    <w:p w14:paraId="094FCDE0" w14:textId="62522A04" w:rsidR="00A7412D" w:rsidRDefault="00E566EF" w:rsidP="00A7412D">
      <w:pPr>
        <w:pStyle w:val="BulletL1"/>
      </w:pPr>
      <w:r>
        <w:t xml:space="preserve">The facility </w:t>
      </w:r>
      <w:r w:rsidR="007B146C">
        <w:t xml:space="preserve">must </w:t>
      </w:r>
      <w:r>
        <w:t xml:space="preserve">have adequate </w:t>
      </w:r>
      <w:r w:rsidR="00A7412D">
        <w:t xml:space="preserve">security protocols </w:t>
      </w:r>
      <w:r>
        <w:t xml:space="preserve">in place that </w:t>
      </w:r>
      <w:r w:rsidR="0026210E">
        <w:t>access can be revoked if a staff member has been retrenched or deemed a safety risk;</w:t>
      </w:r>
    </w:p>
    <w:p w14:paraId="55689BA3" w14:textId="6D3F562E" w:rsidR="00A7412D" w:rsidRDefault="00EA3833" w:rsidP="00286CBB">
      <w:pPr>
        <w:pStyle w:val="BulletL1"/>
        <w:ind w:left="714" w:hanging="357"/>
      </w:pPr>
      <w:r>
        <w:t>The facility should vet all personnel employed and maintain records on staff;</w:t>
      </w:r>
    </w:p>
    <w:p w14:paraId="3B844FB8" w14:textId="3B696D81" w:rsidR="00AE2BC2" w:rsidRDefault="00EA3833" w:rsidP="00A7412D">
      <w:pPr>
        <w:pStyle w:val="BulletL1"/>
      </w:pPr>
      <w:r>
        <w:t>The facility should maintain adequate d</w:t>
      </w:r>
      <w:r w:rsidR="00AE2BC2">
        <w:t xml:space="preserve">ocumentation </w:t>
      </w:r>
      <w:r>
        <w:t xml:space="preserve">and training protocols that ensure handover of staff tasks with minimum impact. </w:t>
      </w:r>
    </w:p>
    <w:p w14:paraId="4C94AE3E" w14:textId="69656B94" w:rsidR="00AE2BC2" w:rsidRDefault="00EA3833" w:rsidP="00AE2BC2">
      <w:pPr>
        <w:pStyle w:val="BulletL1"/>
      </w:pPr>
      <w:r>
        <w:lastRenderedPageBreak/>
        <w:t>The facility must enact p</w:t>
      </w:r>
      <w:r w:rsidR="00A7412D">
        <w:t>eriodic</w:t>
      </w:r>
      <w:r>
        <w:t xml:space="preserve"> and surprise</w:t>
      </w:r>
      <w:r w:rsidR="00A7412D">
        <w:t xml:space="preserve"> audit</w:t>
      </w:r>
      <w:r>
        <w:t>s to check that operating standards are maintained and to ensure compliance with policies and procedures, such as routine backups; and</w:t>
      </w:r>
    </w:p>
    <w:p w14:paraId="1CE3D760" w14:textId="2007AA9E" w:rsidR="00AE2BC2" w:rsidRDefault="00EA3833" w:rsidP="00AE2BC2">
      <w:pPr>
        <w:pStyle w:val="BulletL1"/>
      </w:pPr>
      <w:r>
        <w:t>The facility must enact e</w:t>
      </w:r>
      <w:r w:rsidR="00AE2BC2">
        <w:t xml:space="preserve">vent notification plans in case of </w:t>
      </w:r>
      <w:r>
        <w:t xml:space="preserve">security </w:t>
      </w:r>
      <w:r w:rsidR="00AE2BC2">
        <w:t>breaches or failures</w:t>
      </w:r>
      <w:r>
        <w:t xml:space="preserve"> to </w:t>
      </w:r>
      <w:r w:rsidR="00BE0E33">
        <w:t xml:space="preserve">enable </w:t>
      </w:r>
      <w:r>
        <w:t>communicat</w:t>
      </w:r>
      <w:r w:rsidR="00BE0E33">
        <w:t>ion</w:t>
      </w:r>
      <w:r>
        <w:t xml:space="preserve"> </w:t>
      </w:r>
      <w:r w:rsidR="00BE0E33">
        <w:t xml:space="preserve">of </w:t>
      </w:r>
      <w:r>
        <w:t>such events to support personnel and users of the system.</w:t>
      </w:r>
    </w:p>
    <w:p w14:paraId="430F3452" w14:textId="41A623CE" w:rsidR="008D5B71" w:rsidRDefault="008D5B71" w:rsidP="008D5B71">
      <w:pPr>
        <w:pStyle w:val="Heading1"/>
      </w:pPr>
      <w:bookmarkStart w:id="11" w:name="_Toc93998262"/>
      <w:r>
        <w:t xml:space="preserve">Internet </w:t>
      </w:r>
      <w:r w:rsidR="00BF4FA4">
        <w:t>C</w:t>
      </w:r>
      <w:r>
        <w:t xml:space="preserve">onnectivity </w:t>
      </w:r>
      <w:r w:rsidR="00DC2D06">
        <w:t>R</w:t>
      </w:r>
      <w:r>
        <w:t>equirements</w:t>
      </w:r>
      <w:bookmarkEnd w:id="11"/>
    </w:p>
    <w:p w14:paraId="62A1C888" w14:textId="73F1B5C8" w:rsidR="00AC11BC" w:rsidRPr="00AC11BC" w:rsidRDefault="00AC11BC" w:rsidP="00AC11BC">
      <w:r>
        <w:t>As TRIPS is at its core an internet application, the requirements involving internet connectivity are of high importance.</w:t>
      </w:r>
      <w:r w:rsidR="00922397">
        <w:t xml:space="preserve"> The host</w:t>
      </w:r>
      <w:r w:rsidR="00253B90">
        <w:t>ing locations</w:t>
      </w:r>
      <w:r w:rsidR="00922397">
        <w:t xml:space="preserve"> sh</w:t>
      </w:r>
      <w:r w:rsidR="00253B90">
        <w:t xml:space="preserve">all </w:t>
      </w:r>
      <w:r w:rsidR="00922397">
        <w:t>ha</w:t>
      </w:r>
      <w:r w:rsidR="00253B90">
        <w:t>ve</w:t>
      </w:r>
      <w:r w:rsidR="00922397">
        <w:t xml:space="preserve"> access to two different sets of </w:t>
      </w:r>
      <w:r w:rsidR="00253B90">
        <w:t>international (</w:t>
      </w:r>
      <w:r w:rsidR="00922397">
        <w:t>undersea</w:t>
      </w:r>
      <w:r w:rsidR="00253B90">
        <w:t>)</w:t>
      </w:r>
      <w:r w:rsidR="00922397">
        <w:t xml:space="preserve"> internet fibre optic cables for redundancy. </w:t>
      </w:r>
    </w:p>
    <w:p w14:paraId="7B079CEC" w14:textId="4AEF10B9" w:rsidR="00A96D4F" w:rsidRDefault="00AC11BC" w:rsidP="00A96D4F">
      <w:pPr>
        <w:pStyle w:val="BulletL1"/>
      </w:pPr>
      <w:r>
        <w:t xml:space="preserve">The facility must a </w:t>
      </w:r>
      <w:r w:rsidR="008D5B71" w:rsidRPr="008D5B71">
        <w:t>connection to a broadband internet service provider (ISP) with a speed of at least 10 Mb/s</w:t>
      </w:r>
      <w:r w:rsidR="00BC41D8">
        <w:t xml:space="preserve"> up and down</w:t>
      </w:r>
      <w:r w:rsidR="00F83BC6">
        <w:t xml:space="preserve"> load</w:t>
      </w:r>
      <w:r w:rsidR="008D5B71" w:rsidRPr="008D5B71">
        <w:t xml:space="preserve">. </w:t>
      </w:r>
      <w:r w:rsidR="00853C30">
        <w:t>The bandwidth is required to simultaneously allow real-time database replication between the TRIPS hosts, regular backups to the DR site and the packet transmissions required for system operation</w:t>
      </w:r>
      <w:r w:rsidR="00C60431">
        <w:t>;</w:t>
      </w:r>
    </w:p>
    <w:p w14:paraId="3F6A0C7C" w14:textId="1AD7A867" w:rsidR="00C60431" w:rsidRDefault="00A208CF" w:rsidP="00C60431">
      <w:pPr>
        <w:pStyle w:val="BulletL1"/>
      </w:pPr>
      <w:r>
        <w:t xml:space="preserve">For each of the TRIPS host sites, the facility </w:t>
      </w:r>
      <w:r w:rsidR="007B146C">
        <w:t>must</w:t>
      </w:r>
      <w:r w:rsidR="007B146C" w:rsidRPr="008D5B71">
        <w:t xml:space="preserve"> </w:t>
      </w:r>
      <w:r>
        <w:t xml:space="preserve">have </w:t>
      </w:r>
      <w:r w:rsidR="008D5B71" w:rsidRPr="008D5B71">
        <w:t>at least two connections to two different ISPs for redundancy</w:t>
      </w:r>
      <w:r>
        <w:t xml:space="preserve"> using two different fibre optic cables. If two different fibre optic cables are not available, a different medium (such as wireless) can be used</w:t>
      </w:r>
      <w:r w:rsidR="008D5B71" w:rsidRPr="008D5B71">
        <w:t xml:space="preserve">; </w:t>
      </w:r>
    </w:p>
    <w:p w14:paraId="2887942D" w14:textId="1DEF2ABD" w:rsidR="00A96D4F" w:rsidRDefault="00A96D4F" w:rsidP="00C60431">
      <w:pPr>
        <w:pStyle w:val="BulletL1"/>
      </w:pPr>
      <w:r>
        <w:t xml:space="preserve">The facility must contract ISPs that </w:t>
      </w:r>
      <w:r w:rsidR="007B146C">
        <w:t>have the capacity to</w:t>
      </w:r>
      <w:r>
        <w:t xml:space="preserve"> provide increased bandwidth capacity if the requirements of the system change as more countries interface with TRIPS;</w:t>
      </w:r>
    </w:p>
    <w:p w14:paraId="14D4936F" w14:textId="7B475F36" w:rsidR="008D5B71" w:rsidRDefault="00A208CF" w:rsidP="008D5B71">
      <w:pPr>
        <w:pStyle w:val="BulletL1"/>
      </w:pPr>
      <w:r>
        <w:t>The facility must have i</w:t>
      </w:r>
      <w:r w:rsidR="008D5B71">
        <w:t xml:space="preserve">nternet connectivity </w:t>
      </w:r>
      <w:r>
        <w:t>with a 99.9% uptime guarantee</w:t>
      </w:r>
      <w:r w:rsidR="00FC78C0">
        <w:t>.</w:t>
      </w:r>
    </w:p>
    <w:p w14:paraId="24F1FFC4" w14:textId="4763B8A6" w:rsidR="00F83BC6" w:rsidRDefault="00F83BC6" w:rsidP="00AB1CA3">
      <w:pPr>
        <w:rPr>
          <w:noProof/>
          <w:lang w:val="en-GB" w:eastAsia="en-GB"/>
        </w:rPr>
      </w:pPr>
      <w:r>
        <w:t xml:space="preserve">Based on the configuration of undersea internet cables connectivity to Africa shown in </w:t>
      </w:r>
      <w:r>
        <w:fldChar w:fldCharType="begin"/>
      </w:r>
      <w:r>
        <w:instrText xml:space="preserve"> REF _Ref13647854 \h  \* MERGEFORMAT </w:instrText>
      </w:r>
      <w:r>
        <w:fldChar w:fldCharType="separate"/>
      </w:r>
      <w:r w:rsidR="005F5358">
        <w:t xml:space="preserve">Figure </w:t>
      </w:r>
      <w:r w:rsidR="005F5358">
        <w:rPr>
          <w:noProof/>
        </w:rPr>
        <w:t>1</w:t>
      </w:r>
      <w:r>
        <w:fldChar w:fldCharType="end"/>
      </w:r>
      <w:r>
        <w:t xml:space="preserve"> below, it is recommended that the location of the two TRIPS hosting sites have access to the undersea internet cables along the East and West Coasts of the Tripartite Region.</w:t>
      </w:r>
    </w:p>
    <w:p w14:paraId="1A56FC97" w14:textId="73A1E598" w:rsidR="004E78B6" w:rsidRDefault="004E78B6" w:rsidP="004E78B6">
      <w:pPr>
        <w:keepNext/>
        <w:jc w:val="center"/>
      </w:pPr>
      <w:r w:rsidRPr="00DA09FC">
        <w:rPr>
          <w:noProof/>
          <w:lang w:val="en-US"/>
        </w:rPr>
        <w:lastRenderedPageBreak/>
        <w:drawing>
          <wp:inline distT="0" distB="0" distL="0" distR="0" wp14:anchorId="21291E42" wp14:editId="417A8ED6">
            <wp:extent cx="4609328" cy="4357255"/>
            <wp:effectExtent l="0" t="0" r="1270" b="5715"/>
            <wp:docPr id="10" name="Picture 10" descr="https://upload.wikimedia.org/wikipedia/commons/2/22/African_undersea_cables_v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2/22/African_undersea_cables_v4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5368" cy="4362965"/>
                    </a:xfrm>
                    <a:prstGeom prst="rect">
                      <a:avLst/>
                    </a:prstGeom>
                    <a:noFill/>
                    <a:ln>
                      <a:noFill/>
                    </a:ln>
                  </pic:spPr>
                </pic:pic>
              </a:graphicData>
            </a:graphic>
          </wp:inline>
        </w:drawing>
      </w:r>
    </w:p>
    <w:p w14:paraId="1624E9C6" w14:textId="2BE5FEB0" w:rsidR="004E78B6" w:rsidRDefault="004E78B6" w:rsidP="004E78B6">
      <w:pPr>
        <w:pStyle w:val="Caption"/>
      </w:pPr>
      <w:bookmarkStart w:id="12" w:name="_Ref13647854"/>
      <w:r>
        <w:t xml:space="preserve">Figure </w:t>
      </w:r>
      <w:r w:rsidR="00810F9E">
        <w:fldChar w:fldCharType="begin"/>
      </w:r>
      <w:r w:rsidR="00810F9E">
        <w:instrText xml:space="preserve"> SEQ Figure \* ARABIC </w:instrText>
      </w:r>
      <w:r w:rsidR="00810F9E">
        <w:fldChar w:fldCharType="separate"/>
      </w:r>
      <w:r w:rsidR="005F5358">
        <w:rPr>
          <w:noProof/>
        </w:rPr>
        <w:t>1</w:t>
      </w:r>
      <w:r w:rsidR="00810F9E">
        <w:rPr>
          <w:noProof/>
        </w:rPr>
        <w:fldChar w:fldCharType="end"/>
      </w:r>
      <w:bookmarkEnd w:id="12"/>
      <w:r>
        <w:t xml:space="preserve">. Map of undersea </w:t>
      </w:r>
      <w:r w:rsidR="00F83BC6">
        <w:t xml:space="preserve">international </w:t>
      </w:r>
      <w:r>
        <w:t xml:space="preserve">internet fibre optic cables connecting to Africa </w:t>
      </w:r>
      <w:r w:rsidR="00F83BC6">
        <w:t>(</w:t>
      </w:r>
      <w:r>
        <w:t>ManyP</w:t>
      </w:r>
      <w:r w:rsidRPr="00C73D33">
        <w:t>ossibilities.net</w:t>
      </w:r>
      <w:r w:rsidR="00F83BC6">
        <w:t>)</w:t>
      </w:r>
    </w:p>
    <w:p w14:paraId="019CC935" w14:textId="583933DA" w:rsidR="00BD078A" w:rsidRDefault="008D5B71" w:rsidP="00BD078A">
      <w:pPr>
        <w:pStyle w:val="Heading1"/>
      </w:pPr>
      <w:bookmarkStart w:id="13" w:name="_Toc93998263"/>
      <w:r>
        <w:t xml:space="preserve">Redundancy </w:t>
      </w:r>
      <w:r w:rsidR="00DC2D06">
        <w:t>R</w:t>
      </w:r>
      <w:r>
        <w:t>equirements</w:t>
      </w:r>
      <w:bookmarkEnd w:id="13"/>
    </w:p>
    <w:p w14:paraId="2D4B256B" w14:textId="479DF4A8" w:rsidR="00BD078A" w:rsidRPr="00BD078A" w:rsidRDefault="00BD078A" w:rsidP="00286CBB">
      <w:pPr>
        <w:keepNext/>
      </w:pPr>
      <w:r>
        <w:t>TRIPS must operate as a high-availability system.</w:t>
      </w:r>
    </w:p>
    <w:p w14:paraId="7C04FE75" w14:textId="39B49AFC" w:rsidR="008D5B71" w:rsidRDefault="00BD078A" w:rsidP="00286CBB">
      <w:pPr>
        <w:pStyle w:val="BulletL1"/>
        <w:keepNext/>
      </w:pPr>
      <w:r>
        <w:t>The facility must have access to a reliable electrical power grid;</w:t>
      </w:r>
    </w:p>
    <w:p w14:paraId="6B062260" w14:textId="3CB1CD37" w:rsidR="008D5B71" w:rsidRDefault="00BD078A" w:rsidP="008D5B71">
      <w:pPr>
        <w:pStyle w:val="BulletL1"/>
      </w:pPr>
      <w:r>
        <w:t>The facility must have access to a b</w:t>
      </w:r>
      <w:r w:rsidR="008D5B71">
        <w:t>ackup power source</w:t>
      </w:r>
      <w:r>
        <w:t>,</w:t>
      </w:r>
      <w:r w:rsidR="00AF7491">
        <w:t xml:space="preserve"> such a diesel generator, that can provide </w:t>
      </w:r>
      <w:r>
        <w:t xml:space="preserve">sufficient power for a power outage in the host </w:t>
      </w:r>
      <w:r w:rsidR="00FC78C0">
        <w:t>member state.</w:t>
      </w:r>
      <w:r>
        <w:t xml:space="preserve"> The</w:t>
      </w:r>
      <w:r w:rsidR="00AF7491">
        <w:t xml:space="preserve"> </w:t>
      </w:r>
      <w:r>
        <w:t xml:space="preserve">backup </w:t>
      </w:r>
      <w:r w:rsidR="00AF7491">
        <w:t>power</w:t>
      </w:r>
      <w:r>
        <w:t xml:space="preserve"> source must be start automatically </w:t>
      </w:r>
      <w:r w:rsidR="00296779">
        <w:t>when</w:t>
      </w:r>
      <w:r>
        <w:t xml:space="preserve"> a power outage</w:t>
      </w:r>
      <w:r w:rsidR="00296779">
        <w:t xml:space="preserve"> occurs and must have sufficient capacity to continue running until the power is restored, even under circumstances where an extended outage of a week or longer occurs</w:t>
      </w:r>
      <w:r>
        <w:t>;</w:t>
      </w:r>
    </w:p>
    <w:p w14:paraId="03B10FF9" w14:textId="4694FCAB" w:rsidR="008D5B71" w:rsidRDefault="006F12BE" w:rsidP="008D5B71">
      <w:pPr>
        <w:pStyle w:val="BulletL1"/>
      </w:pPr>
      <w:r>
        <w:t>The facility must have the c</w:t>
      </w:r>
      <w:r w:rsidR="008D5B71">
        <w:t>apability to recover</w:t>
      </w:r>
      <w:r>
        <w:t>, using local backups,</w:t>
      </w:r>
      <w:r w:rsidR="008D5B71">
        <w:t xml:space="preserve"> from non-</w:t>
      </w:r>
      <w:r>
        <w:t xml:space="preserve">catastrophic system </w:t>
      </w:r>
      <w:r w:rsidR="008D5B71">
        <w:t>failures</w:t>
      </w:r>
      <w:r>
        <w:t xml:space="preserve"> within 24 hours;</w:t>
      </w:r>
    </w:p>
    <w:p w14:paraId="12BF14E3" w14:textId="77777777" w:rsidR="006F12BE" w:rsidRDefault="006F12BE" w:rsidP="006F12BE">
      <w:pPr>
        <w:pStyle w:val="BulletL1"/>
      </w:pPr>
      <w:r>
        <w:t xml:space="preserve">The facility must have the capability to recover from a catastrophic failure, using backups retrieved from the </w:t>
      </w:r>
      <w:r w:rsidR="008D5B71">
        <w:t>DR site</w:t>
      </w:r>
      <w:r>
        <w:t>, within seven days;</w:t>
      </w:r>
    </w:p>
    <w:p w14:paraId="49093190" w14:textId="09B7906D" w:rsidR="006B153F" w:rsidRDefault="006B153F" w:rsidP="006F12BE">
      <w:pPr>
        <w:pStyle w:val="BulletL1"/>
      </w:pPr>
      <w:r>
        <w:t>Each</w:t>
      </w:r>
      <w:r w:rsidR="006F12BE">
        <w:t xml:space="preserve"> facility </w:t>
      </w:r>
      <w:r w:rsidR="00296779">
        <w:t xml:space="preserve">must </w:t>
      </w:r>
      <w:r w:rsidR="006F12BE">
        <w:t xml:space="preserve">maintain </w:t>
      </w:r>
      <w:r>
        <w:t>the</w:t>
      </w:r>
      <w:r w:rsidR="006F12BE">
        <w:t xml:space="preserve"> </w:t>
      </w:r>
      <w:r>
        <w:t xml:space="preserve">following data </w:t>
      </w:r>
      <w:r w:rsidR="002A18A7">
        <w:t>backup</w:t>
      </w:r>
      <w:r>
        <w:t xml:space="preserve"> </w:t>
      </w:r>
      <w:r w:rsidR="006F12BE">
        <w:t>policy</w:t>
      </w:r>
      <w:r>
        <w:t>:</w:t>
      </w:r>
    </w:p>
    <w:p w14:paraId="50AC1FF7" w14:textId="381F8658" w:rsidR="006B153F" w:rsidRDefault="006B153F" w:rsidP="006B153F">
      <w:pPr>
        <w:pStyle w:val="BulletL2"/>
      </w:pPr>
      <w:r>
        <w:t>Incremental backups on a daily basis;</w:t>
      </w:r>
    </w:p>
    <w:p w14:paraId="7033A317" w14:textId="5BAC90B3" w:rsidR="006B153F" w:rsidRDefault="006B153F" w:rsidP="006B153F">
      <w:pPr>
        <w:pStyle w:val="BulletL2"/>
      </w:pPr>
      <w:r>
        <w:t>B</w:t>
      </w:r>
      <w:r w:rsidR="006F12BE">
        <w:t xml:space="preserve">acking up the full database </w:t>
      </w:r>
      <w:r>
        <w:t>on a</w:t>
      </w:r>
      <w:r w:rsidR="006F12BE">
        <w:t xml:space="preserve"> week</w:t>
      </w:r>
      <w:r>
        <w:t>ly basis;</w:t>
      </w:r>
    </w:p>
    <w:p w14:paraId="6462C476" w14:textId="35AE6DD6" w:rsidR="00312E64" w:rsidRDefault="006B153F" w:rsidP="006B153F">
      <w:pPr>
        <w:pStyle w:val="BulletL2"/>
      </w:pPr>
      <w:r>
        <w:t>R</w:t>
      </w:r>
      <w:r w:rsidR="006F12BE">
        <w:t xml:space="preserve">etain the </w:t>
      </w:r>
      <w:r w:rsidR="002A18A7">
        <w:t>back</w:t>
      </w:r>
      <w:r>
        <w:t xml:space="preserve">ups of the </w:t>
      </w:r>
      <w:r w:rsidR="006F12BE">
        <w:t xml:space="preserve">last </w:t>
      </w:r>
      <w:r w:rsidR="0026470E">
        <w:t xml:space="preserve">three </w:t>
      </w:r>
      <w:r w:rsidR="006F12BE">
        <w:t xml:space="preserve">months; </w:t>
      </w:r>
    </w:p>
    <w:p w14:paraId="471AC682" w14:textId="7FB87CDC" w:rsidR="00312E64" w:rsidRDefault="006F12BE" w:rsidP="008D5B71">
      <w:pPr>
        <w:pStyle w:val="BulletL1"/>
      </w:pPr>
      <w:r>
        <w:lastRenderedPageBreak/>
        <w:t xml:space="preserve">A host facility must complete a full backup of the database to the DR site </w:t>
      </w:r>
      <w:r w:rsidR="006B153F">
        <w:t xml:space="preserve">on a </w:t>
      </w:r>
      <w:r>
        <w:t>week</w:t>
      </w:r>
      <w:r w:rsidR="006B153F">
        <w:t>ly basis</w:t>
      </w:r>
      <w:r>
        <w:t>; and</w:t>
      </w:r>
    </w:p>
    <w:p w14:paraId="2F2F3356" w14:textId="4D6D0C33" w:rsidR="00C2233B" w:rsidRPr="006B153F" w:rsidRDefault="006F12BE" w:rsidP="00296779">
      <w:pPr>
        <w:pStyle w:val="BulletL1"/>
        <w:rPr>
          <w:color w:val="auto"/>
        </w:rPr>
      </w:pPr>
      <w:r>
        <w:t xml:space="preserve">The </w:t>
      </w:r>
      <w:r w:rsidR="00312E64">
        <w:t xml:space="preserve">DR </w:t>
      </w:r>
      <w:r w:rsidR="006B153F">
        <w:t>facility must</w:t>
      </w:r>
      <w:r>
        <w:t xml:space="preserve"> maintain </w:t>
      </w:r>
      <w:r w:rsidR="00312E64">
        <w:t>full backup</w:t>
      </w:r>
      <w:r>
        <w:t>s</w:t>
      </w:r>
      <w:r w:rsidR="00312E64">
        <w:t xml:space="preserve"> of </w:t>
      </w:r>
      <w:r>
        <w:t>the replicated database</w:t>
      </w:r>
      <w:r w:rsidR="00312E64">
        <w:t xml:space="preserve"> for the last </w:t>
      </w:r>
      <w:r w:rsidR="0026470E">
        <w:t>three</w:t>
      </w:r>
      <w:r w:rsidR="00312E64">
        <w:t xml:space="preserve"> months.</w:t>
      </w:r>
    </w:p>
    <w:p w14:paraId="662729DF" w14:textId="77777777" w:rsidR="008F3D6B" w:rsidRDefault="008D5B71" w:rsidP="008D5B71">
      <w:pPr>
        <w:pStyle w:val="Heading1"/>
      </w:pPr>
      <w:bookmarkStart w:id="14" w:name="_Toc93998264"/>
      <w:r>
        <w:t>Staff</w:t>
      </w:r>
      <w:r w:rsidR="008F3D6B">
        <w:t>ing</w:t>
      </w:r>
      <w:bookmarkEnd w:id="14"/>
    </w:p>
    <w:p w14:paraId="59D8921B" w14:textId="4AD19AA9" w:rsidR="008D5B71" w:rsidRDefault="008D5B71" w:rsidP="007C7505">
      <w:pPr>
        <w:pStyle w:val="Heading2"/>
      </w:pPr>
      <w:r>
        <w:t xml:space="preserve"> </w:t>
      </w:r>
      <w:bookmarkStart w:id="15" w:name="_Toc93998265"/>
      <w:r w:rsidR="00DC2D06">
        <w:t>R</w:t>
      </w:r>
      <w:r>
        <w:t>equirements</w:t>
      </w:r>
      <w:bookmarkEnd w:id="15"/>
    </w:p>
    <w:p w14:paraId="007F2D25" w14:textId="7AC6BAFE" w:rsidR="00E14B3D" w:rsidRPr="00E14B3D" w:rsidRDefault="00E14B3D" w:rsidP="00E14B3D">
      <w:r>
        <w:t>The facility staff are fundamental to operating the site according to the prescribed policies.</w:t>
      </w:r>
    </w:p>
    <w:p w14:paraId="2D4E0D06" w14:textId="0D1FBFAC" w:rsidR="009147ED" w:rsidRDefault="00E14B3D" w:rsidP="00514FC7">
      <w:pPr>
        <w:pStyle w:val="BulletL1"/>
      </w:pPr>
      <w:r>
        <w:t>Facility s</w:t>
      </w:r>
      <w:r w:rsidR="008D5B71">
        <w:t xml:space="preserve">taff should </w:t>
      </w:r>
      <w:r w:rsidR="00A15D79">
        <w:t xml:space="preserve">timeously and </w:t>
      </w:r>
      <w:r w:rsidR="008D5B71" w:rsidRPr="008D5B71">
        <w:t>clearly</w:t>
      </w:r>
      <w:r w:rsidR="008D5B71">
        <w:t xml:space="preserve"> communicate </w:t>
      </w:r>
      <w:r>
        <w:t xml:space="preserve">any issues </w:t>
      </w:r>
      <w:r w:rsidR="00A15D79">
        <w:t>to the service providers responsible for the warranty and support of the equipment or the TRIPS application service provider</w:t>
      </w:r>
      <w:r>
        <w:t xml:space="preserve"> and</w:t>
      </w:r>
      <w:r w:rsidR="008D5B71">
        <w:t xml:space="preserve"> provide adequate feedback </w:t>
      </w:r>
      <w:r>
        <w:t xml:space="preserve">when completing </w:t>
      </w:r>
      <w:r w:rsidR="008D5B71">
        <w:t>instructions;</w:t>
      </w:r>
      <w:r w:rsidR="008F3D6B">
        <w:t xml:space="preserve"> </w:t>
      </w:r>
      <w:r w:rsidR="0009140E">
        <w:t>and</w:t>
      </w:r>
    </w:p>
    <w:p w14:paraId="4444147B" w14:textId="3BC333C3" w:rsidR="008D5B71" w:rsidRDefault="00A15D79" w:rsidP="00286CBB">
      <w:pPr>
        <w:pStyle w:val="BulletL1"/>
        <w:keepNext/>
        <w:ind w:hanging="357"/>
      </w:pPr>
      <w:r>
        <w:t xml:space="preserve">Training will be provided to the facility staff in respect of the TRIPS </w:t>
      </w:r>
      <w:r w:rsidR="00767205">
        <w:t xml:space="preserve">application, </w:t>
      </w:r>
      <w:r>
        <w:t>equipment and configuration.  As a prerequisite for such training f</w:t>
      </w:r>
      <w:r w:rsidR="0009140E">
        <w:t xml:space="preserve">acility </w:t>
      </w:r>
      <w:r w:rsidR="008D5B71">
        <w:t>s</w:t>
      </w:r>
      <w:r w:rsidR="0009140E">
        <w:t>taff must be</w:t>
      </w:r>
      <w:r w:rsidR="00661FE4">
        <w:t xml:space="preserve"> adequately trained, be</w:t>
      </w:r>
      <w:r w:rsidR="0009140E">
        <w:t xml:space="preserve"> k</w:t>
      </w:r>
      <w:r w:rsidR="008D5B71">
        <w:t xml:space="preserve">nowledgeable </w:t>
      </w:r>
      <w:r w:rsidR="0009140E">
        <w:t xml:space="preserve">or have capacity </w:t>
      </w:r>
      <w:r w:rsidR="008D5B71">
        <w:t>on the following:</w:t>
      </w:r>
    </w:p>
    <w:p w14:paraId="46259D22" w14:textId="021D2B6F" w:rsidR="00A15D79" w:rsidRDefault="00A15D79" w:rsidP="00286CBB">
      <w:pPr>
        <w:pStyle w:val="BulletL2"/>
        <w:keepNext/>
        <w:ind w:hanging="357"/>
      </w:pPr>
      <w:r>
        <w:t>Advanced English language and English ICT technical terminology capability to enable a clear understanding of the system and clear communication with the service providers and users;</w:t>
      </w:r>
    </w:p>
    <w:p w14:paraId="155A518D" w14:textId="7EE0C51B" w:rsidR="00EB019B" w:rsidRDefault="00BC7B60" w:rsidP="00575F03">
      <w:pPr>
        <w:pStyle w:val="BulletL2"/>
      </w:pPr>
      <w:r>
        <w:t>Enterprise Linux server</w:t>
      </w:r>
      <w:r w:rsidR="00EB019B">
        <w:t xml:space="preserve"> administration;</w:t>
      </w:r>
    </w:p>
    <w:p w14:paraId="02D27BE5" w14:textId="60F30270" w:rsidR="008D5B71" w:rsidRDefault="0009140E" w:rsidP="008D5B71">
      <w:pPr>
        <w:pStyle w:val="BulletL2"/>
      </w:pPr>
      <w:r>
        <w:t>Certification management using OpenSSL;</w:t>
      </w:r>
    </w:p>
    <w:p w14:paraId="72B86876" w14:textId="7E546056" w:rsidR="008D5B71" w:rsidRDefault="0009140E" w:rsidP="008D5B71">
      <w:pPr>
        <w:pStyle w:val="BulletL2"/>
      </w:pPr>
      <w:r>
        <w:t>Database administration and managemen</w:t>
      </w:r>
      <w:r w:rsidR="00C42DFE">
        <w:t>t</w:t>
      </w:r>
      <w:r>
        <w:t xml:space="preserve"> for SQL Server;</w:t>
      </w:r>
    </w:p>
    <w:p w14:paraId="31B267EE" w14:textId="310534D8" w:rsidR="00AB1CA3" w:rsidRDefault="00AB1CA3" w:rsidP="00AB1CA3">
      <w:pPr>
        <w:pStyle w:val="BulletL2"/>
      </w:pPr>
      <w:r>
        <w:t>Virtual machine management;</w:t>
      </w:r>
    </w:p>
    <w:p w14:paraId="2F14F87D" w14:textId="77777777" w:rsidR="00AB1CA3" w:rsidRDefault="00AB1CA3" w:rsidP="00AB1CA3">
      <w:pPr>
        <w:pStyle w:val="BulletL2"/>
      </w:pPr>
      <w:r>
        <w:t>Network management;</w:t>
      </w:r>
    </w:p>
    <w:p w14:paraId="0CDC8E47" w14:textId="03EA3BE4" w:rsidR="006D2CCC" w:rsidRDefault="006D2CCC" w:rsidP="008D5B71">
      <w:pPr>
        <w:pStyle w:val="BulletL2"/>
      </w:pPr>
      <w:r>
        <w:t>Data</w:t>
      </w:r>
      <w:r w:rsidR="00087870">
        <w:t xml:space="preserve"> </w:t>
      </w:r>
      <w:r>
        <w:t>centre management and operation;</w:t>
      </w:r>
    </w:p>
    <w:p w14:paraId="581E0161" w14:textId="77777777" w:rsidR="00AB1CA3" w:rsidRDefault="00AB1CA3" w:rsidP="00AB1CA3">
      <w:pPr>
        <w:pStyle w:val="BulletL2"/>
      </w:pPr>
      <w:r>
        <w:t>Firewall maintenance and administration;</w:t>
      </w:r>
    </w:p>
    <w:p w14:paraId="1227C52D" w14:textId="77777777" w:rsidR="00AB1CA3" w:rsidRDefault="00AB1CA3" w:rsidP="00AB1CA3">
      <w:pPr>
        <w:pStyle w:val="BulletL2"/>
      </w:pPr>
      <w:r>
        <w:t>System monitoring for detection of intrusions, aberrations and outliers;</w:t>
      </w:r>
    </w:p>
    <w:p w14:paraId="208979D4" w14:textId="793CD8BC" w:rsidR="006D2CCC" w:rsidRDefault="006D2CCC" w:rsidP="008D5B71">
      <w:pPr>
        <w:pStyle w:val="BulletL2"/>
      </w:pPr>
      <w:r>
        <w:t>Advanced security;</w:t>
      </w:r>
    </w:p>
    <w:p w14:paraId="160DCFC3" w14:textId="77777777" w:rsidR="00AB1CA3" w:rsidRDefault="00AB1CA3" w:rsidP="00AB1CA3">
      <w:pPr>
        <w:pStyle w:val="BulletL2"/>
      </w:pPr>
      <w:r>
        <w:t>User access auditing and control;</w:t>
      </w:r>
    </w:p>
    <w:p w14:paraId="372CC2FB" w14:textId="13A40639" w:rsidR="001D19A3" w:rsidRDefault="001D19A3" w:rsidP="008D5B71">
      <w:pPr>
        <w:pStyle w:val="BulletL2"/>
      </w:pPr>
      <w:r>
        <w:t>Maintaining and renewing software licen</w:t>
      </w:r>
      <w:r w:rsidR="00087870">
        <w:t>c</w:t>
      </w:r>
      <w:r>
        <w:t>es</w:t>
      </w:r>
      <w:r w:rsidR="00AB1CA3">
        <w:t>.</w:t>
      </w:r>
    </w:p>
    <w:p w14:paraId="7E596CC9" w14:textId="74C0D101" w:rsidR="008F3D6B" w:rsidRDefault="008F3D6B" w:rsidP="008F3D6B">
      <w:pPr>
        <w:pStyle w:val="Heading2"/>
      </w:pPr>
      <w:bookmarkStart w:id="16" w:name="_Toc93998266"/>
      <w:r>
        <w:t>Institutional Structure</w:t>
      </w:r>
      <w:bookmarkEnd w:id="16"/>
    </w:p>
    <w:p w14:paraId="1459CE06" w14:textId="38B1A00C" w:rsidR="00FD0967" w:rsidRDefault="00FD0967" w:rsidP="008F3D6B">
      <w:r>
        <w:t>The staff and facility must be able to provide support for 24 hours a day, using a shift procedure and/or a standby procedure outside normal office hours (weekends and public holidays included) to deliver the required 24x7 hosting service.</w:t>
      </w:r>
    </w:p>
    <w:p w14:paraId="12488B4F" w14:textId="05FEA057" w:rsidR="00E21556" w:rsidRDefault="008F3D6B" w:rsidP="008F3D6B">
      <w:r w:rsidRPr="008F3D6B">
        <w:lastRenderedPageBreak/>
        <w:t xml:space="preserve">The facility must have a single person </w:t>
      </w:r>
      <w:r w:rsidR="00E21556">
        <w:t xml:space="preserve">in the form of a Hosting Service Manager </w:t>
      </w:r>
      <w:r w:rsidRPr="008F3D6B">
        <w:t xml:space="preserve">in charge who takes full responsibility for the functioning of the site, through adequate delegation to supporting </w:t>
      </w:r>
      <w:r>
        <w:t xml:space="preserve">staff members.  </w:t>
      </w:r>
    </w:p>
    <w:p w14:paraId="37AFB18A" w14:textId="62B95BA4" w:rsidR="00E21556" w:rsidRDefault="00E21556" w:rsidP="008F3D6B">
      <w:r>
        <w:t xml:space="preserve">Reporting to the Hosting Service Manager are </w:t>
      </w:r>
      <w:r w:rsidR="00307A78">
        <w:t xml:space="preserve">the Team Leaders of the </w:t>
      </w:r>
      <w:r>
        <w:t xml:space="preserve">3 </w:t>
      </w:r>
      <w:r w:rsidR="00307A78">
        <w:t xml:space="preserve">support </w:t>
      </w:r>
      <w:r>
        <w:t xml:space="preserve">groups responsible for the day to day service.  These groups </w:t>
      </w:r>
      <w:r w:rsidR="00307A78">
        <w:t>are comprised as follow</w:t>
      </w:r>
      <w:r>
        <w:t>:</w:t>
      </w:r>
    </w:p>
    <w:p w14:paraId="502E3B69" w14:textId="77777777" w:rsidR="00E21556" w:rsidRDefault="00E21556" w:rsidP="008F3D6B">
      <w:r w:rsidRPr="007C7505">
        <w:rPr>
          <w:b/>
        </w:rPr>
        <w:t xml:space="preserve">Customer Call Centre: </w:t>
      </w:r>
      <w:r>
        <w:t>When an interruption in the TRIPS service is experienced by a member state, the responsible IT staff of that member state would notify the customer call centre of the interruption together with technical information relating to the interruption in service.</w:t>
      </w:r>
    </w:p>
    <w:p w14:paraId="1F174511" w14:textId="53708B95" w:rsidR="00FD0967" w:rsidRDefault="00E21556" w:rsidP="008F3D6B">
      <w:r w:rsidRPr="007C7505">
        <w:rPr>
          <w:b/>
        </w:rPr>
        <w:t>System Administration:</w:t>
      </w:r>
      <w:r>
        <w:t xml:space="preserve"> This group is responsible for the day to day system administration services, including the monitoring of the performance of the servers, storage device</w:t>
      </w:r>
      <w:r w:rsidR="00AD4BEE">
        <w:t>s</w:t>
      </w:r>
      <w:r>
        <w:t xml:space="preserve"> and network connections.  </w:t>
      </w:r>
      <w:r w:rsidR="00FD0967">
        <w:t>Tasks such as the making of back-ups</w:t>
      </w:r>
      <w:r w:rsidR="00AD4BEE">
        <w:t xml:space="preserve">, restoring of back-ups and regular testing of backups </w:t>
      </w:r>
      <w:r w:rsidR="00FD0967">
        <w:t>are also performed by this group of staff.</w:t>
      </w:r>
    </w:p>
    <w:p w14:paraId="3D91F3D7" w14:textId="7FB6EA29" w:rsidR="00FD0967" w:rsidRPr="007C7505" w:rsidRDefault="00FD0967" w:rsidP="008F3D6B">
      <w:pPr>
        <w:rPr>
          <w:b/>
        </w:rPr>
      </w:pPr>
      <w:r w:rsidRPr="007C7505">
        <w:rPr>
          <w:b/>
        </w:rPr>
        <w:t xml:space="preserve">Technical Support: </w:t>
      </w:r>
      <w:r>
        <w:t xml:space="preserve">The technical specialists with the pre-requisite technical capacity relating to the server operating system, virtual machine configuration, database management system, security, firewall administration and network management form part of this group.  They are typically on duty during office hours only, but on standby should the system administrators need their special skills after hours </w:t>
      </w:r>
      <w:r w:rsidR="00AD4BEE">
        <w:t xml:space="preserve">for remedial action </w:t>
      </w:r>
      <w:r>
        <w:t xml:space="preserve">when a deviation from the operating parameters </w:t>
      </w:r>
      <w:r w:rsidR="00AD4BEE">
        <w:t xml:space="preserve">by a component of the system </w:t>
      </w:r>
      <w:r>
        <w:t>is observed</w:t>
      </w:r>
      <w:r w:rsidR="00AD4BEE">
        <w:t>.</w:t>
      </w:r>
    </w:p>
    <w:p w14:paraId="0DDCC2E4" w14:textId="02134E94" w:rsidR="008F3D6B" w:rsidRDefault="008F3D6B" w:rsidP="008F3D6B">
      <w:r>
        <w:t>The following institutional structure is envisaged:</w:t>
      </w:r>
    </w:p>
    <w:p w14:paraId="39BA2FF9" w14:textId="77777777" w:rsidR="007C7505" w:rsidRDefault="007C7505" w:rsidP="008F3D6B"/>
    <w:p w14:paraId="1C3ACAA2" w14:textId="34EAD6F9" w:rsidR="008F3D6B" w:rsidRPr="00E14B3D" w:rsidRDefault="001217E4" w:rsidP="008F3D6B">
      <w:r>
        <w:rPr>
          <w:noProof/>
          <w:lang w:val="en-US"/>
        </w:rPr>
        <w:drawing>
          <wp:inline distT="0" distB="0" distL="0" distR="0" wp14:anchorId="3045D02C" wp14:editId="47495B86">
            <wp:extent cx="5994400" cy="342265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29EAC0F" w14:textId="6F21AE56" w:rsidR="0054096D" w:rsidRDefault="0054096D" w:rsidP="00286CBB"/>
    <w:p w14:paraId="0951F866" w14:textId="4EA8AA7B" w:rsidR="0087345F" w:rsidRDefault="0087345F" w:rsidP="0087345F">
      <w:pPr>
        <w:pStyle w:val="Title"/>
      </w:pPr>
      <w:bookmarkStart w:id="17" w:name="_Toc93998267"/>
      <w:r w:rsidRPr="0087345F">
        <w:lastRenderedPageBreak/>
        <w:t>Evaluation</w:t>
      </w:r>
      <w:r>
        <w:t xml:space="preserve"> Requirements</w:t>
      </w:r>
      <w:bookmarkEnd w:id="17"/>
    </w:p>
    <w:p w14:paraId="28B316DB" w14:textId="76BB8772" w:rsidR="0087345F" w:rsidRDefault="0087345F" w:rsidP="0087345F">
      <w:r>
        <w:t xml:space="preserve">Evaluation of the offers submitted by the member states will be assessed </w:t>
      </w:r>
      <w:r w:rsidR="00B27281">
        <w:t>by an Evaluation Committee comprised of ICT staff members representing COMESA, EAC and SADC Secretariat</w:t>
      </w:r>
      <w:r w:rsidR="00367A8A">
        <w:t>s</w:t>
      </w:r>
      <w:r w:rsidR="00B27281">
        <w:t xml:space="preserve">, together with a representative of the TTTFP, guided by SADC Procurement </w:t>
      </w:r>
      <w:r>
        <w:t>in accordance with the requirements in this section.</w:t>
      </w:r>
    </w:p>
    <w:p w14:paraId="32979AA3" w14:textId="61B0D904" w:rsidR="0087345F" w:rsidRPr="0087345F" w:rsidRDefault="0087345F" w:rsidP="0087345F">
      <w:pPr>
        <w:pStyle w:val="Heading1"/>
      </w:pPr>
      <w:bookmarkStart w:id="18" w:name="_Toc93998268"/>
      <w:r>
        <w:t>Criteria</w:t>
      </w:r>
      <w:bookmarkEnd w:id="18"/>
    </w:p>
    <w:p w14:paraId="3B656E52" w14:textId="75895172" w:rsidR="0087345F" w:rsidRDefault="00A237B3" w:rsidP="00171564">
      <w:r>
        <w:t>Since</w:t>
      </w:r>
      <w:r w:rsidR="00310FCE">
        <w:t xml:space="preserve"> Host Site 1</w:t>
      </w:r>
      <w:r>
        <w:t xml:space="preserve"> and the DR Site have already been awarded to Namibia, </w:t>
      </w:r>
      <w:r w:rsidR="00310FCE">
        <w:t xml:space="preserve">the Hosting Offer with the highest number of points </w:t>
      </w:r>
      <w:r w:rsidR="000E18BC">
        <w:t xml:space="preserve">with primary </w:t>
      </w:r>
      <w:r w:rsidR="00310FCE">
        <w:t>connecti</w:t>
      </w:r>
      <w:r w:rsidR="000E18BC">
        <w:t>ons</w:t>
      </w:r>
      <w:r w:rsidR="00310FCE">
        <w:t xml:space="preserve"> to </w:t>
      </w:r>
      <w:r>
        <w:t xml:space="preserve">the </w:t>
      </w:r>
      <w:r w:rsidR="000E18BC" w:rsidRPr="00310FCE">
        <w:rPr>
          <w:u w:val="single"/>
        </w:rPr>
        <w:t>undersea</w:t>
      </w:r>
      <w:r w:rsidR="00310FCE" w:rsidRPr="00310FCE">
        <w:rPr>
          <w:u w:val="single"/>
        </w:rPr>
        <w:t xml:space="preserve"> international internet cable</w:t>
      </w:r>
      <w:r>
        <w:rPr>
          <w:u w:val="single"/>
        </w:rPr>
        <w:t xml:space="preserve"> service along the East Coast of Africa</w:t>
      </w:r>
      <w:r w:rsidDel="00A237B3">
        <w:t xml:space="preserve"> </w:t>
      </w:r>
      <w:r w:rsidR="00310FCE">
        <w:t xml:space="preserve">will be selected as </w:t>
      </w:r>
      <w:r w:rsidR="000E18BC">
        <w:t xml:space="preserve">TRIPS </w:t>
      </w:r>
      <w:r w:rsidR="00310FCE">
        <w:t>Host Site 2.</w:t>
      </w:r>
    </w:p>
    <w:tbl>
      <w:tblPr>
        <w:tblStyle w:val="TableGrid"/>
        <w:tblW w:w="0" w:type="auto"/>
        <w:tblLook w:val="04A0" w:firstRow="1" w:lastRow="0" w:firstColumn="1" w:lastColumn="0" w:noHBand="0" w:noVBand="1"/>
      </w:tblPr>
      <w:tblGrid>
        <w:gridCol w:w="6374"/>
        <w:gridCol w:w="1276"/>
        <w:gridCol w:w="1366"/>
      </w:tblGrid>
      <w:tr w:rsidR="009F4D56" w14:paraId="7282C188" w14:textId="77777777" w:rsidTr="009F4D56">
        <w:tc>
          <w:tcPr>
            <w:tcW w:w="6374" w:type="dxa"/>
          </w:tcPr>
          <w:p w14:paraId="6BD45589" w14:textId="1768E0C6" w:rsidR="009F4D56" w:rsidRPr="009F4D56" w:rsidRDefault="009F4D56" w:rsidP="00310FCE">
            <w:pPr>
              <w:spacing w:before="60" w:after="60"/>
              <w:rPr>
                <w:b/>
              </w:rPr>
            </w:pPr>
            <w:r w:rsidRPr="009F4D56">
              <w:rPr>
                <w:b/>
              </w:rPr>
              <w:t>Description</w:t>
            </w:r>
          </w:p>
        </w:tc>
        <w:tc>
          <w:tcPr>
            <w:tcW w:w="1276" w:type="dxa"/>
            <w:vAlign w:val="center"/>
          </w:tcPr>
          <w:p w14:paraId="4BE2599C" w14:textId="00F5A50A" w:rsidR="009F4D56" w:rsidRPr="009F4D56" w:rsidRDefault="009F4D56" w:rsidP="00310FCE">
            <w:pPr>
              <w:spacing w:before="60" w:after="60"/>
              <w:jc w:val="center"/>
              <w:rPr>
                <w:b/>
              </w:rPr>
            </w:pPr>
            <w:r w:rsidRPr="009F4D56">
              <w:rPr>
                <w:b/>
              </w:rPr>
              <w:t>Maximum</w:t>
            </w:r>
            <w:r>
              <w:rPr>
                <w:b/>
              </w:rPr>
              <w:t xml:space="preserve"> Points</w:t>
            </w:r>
          </w:p>
        </w:tc>
        <w:tc>
          <w:tcPr>
            <w:tcW w:w="1366" w:type="dxa"/>
            <w:vAlign w:val="center"/>
          </w:tcPr>
          <w:p w14:paraId="4594A4CA" w14:textId="17D003DB" w:rsidR="009F4D56" w:rsidRPr="009F4D56" w:rsidRDefault="009F4D56" w:rsidP="00310FCE">
            <w:pPr>
              <w:spacing w:before="60" w:after="60"/>
              <w:jc w:val="center"/>
              <w:rPr>
                <w:b/>
              </w:rPr>
            </w:pPr>
            <w:r>
              <w:rPr>
                <w:b/>
              </w:rPr>
              <w:t>Awarded Points</w:t>
            </w:r>
          </w:p>
        </w:tc>
      </w:tr>
      <w:tr w:rsidR="009F4D56" w14:paraId="6822C22A" w14:textId="77777777" w:rsidTr="009F4D56">
        <w:tc>
          <w:tcPr>
            <w:tcW w:w="6374" w:type="dxa"/>
          </w:tcPr>
          <w:p w14:paraId="7B2AFB70" w14:textId="1021C790" w:rsidR="009F4D56" w:rsidRDefault="009F4D56" w:rsidP="00310FCE">
            <w:pPr>
              <w:spacing w:before="60" w:after="60"/>
            </w:pPr>
            <w:r>
              <w:t xml:space="preserve">Compliance with the </w:t>
            </w:r>
            <w:r w:rsidRPr="009F4D56">
              <w:t>Server Housing Requirements</w:t>
            </w:r>
          </w:p>
        </w:tc>
        <w:tc>
          <w:tcPr>
            <w:tcW w:w="1276" w:type="dxa"/>
          </w:tcPr>
          <w:p w14:paraId="3AFCFB0A" w14:textId="7FB00935" w:rsidR="009F4D56" w:rsidRDefault="00D93993" w:rsidP="00D93993">
            <w:pPr>
              <w:spacing w:before="60" w:after="60"/>
              <w:jc w:val="center"/>
            </w:pPr>
            <w:r>
              <w:t>20</w:t>
            </w:r>
          </w:p>
        </w:tc>
        <w:tc>
          <w:tcPr>
            <w:tcW w:w="1366" w:type="dxa"/>
          </w:tcPr>
          <w:p w14:paraId="16377225" w14:textId="77777777" w:rsidR="009F4D56" w:rsidRDefault="009F4D56" w:rsidP="00310FCE">
            <w:pPr>
              <w:spacing w:before="60" w:after="60"/>
            </w:pPr>
          </w:p>
        </w:tc>
      </w:tr>
      <w:tr w:rsidR="009F4D56" w14:paraId="6B3246FA" w14:textId="77777777" w:rsidTr="009F4D56">
        <w:tc>
          <w:tcPr>
            <w:tcW w:w="6374" w:type="dxa"/>
          </w:tcPr>
          <w:p w14:paraId="187FC576" w14:textId="02C2AA7F" w:rsidR="009F4D56" w:rsidRDefault="009F4D56" w:rsidP="00310FCE">
            <w:pPr>
              <w:spacing w:before="60" w:after="60"/>
            </w:pPr>
            <w:r>
              <w:t>Compliance with Operational Requirements</w:t>
            </w:r>
          </w:p>
        </w:tc>
        <w:tc>
          <w:tcPr>
            <w:tcW w:w="1276" w:type="dxa"/>
          </w:tcPr>
          <w:p w14:paraId="78C71189" w14:textId="010E40E8" w:rsidR="009F4D56" w:rsidRDefault="00D93993" w:rsidP="00D93993">
            <w:pPr>
              <w:spacing w:before="60" w:after="60"/>
              <w:jc w:val="center"/>
            </w:pPr>
            <w:r>
              <w:t>20</w:t>
            </w:r>
          </w:p>
        </w:tc>
        <w:tc>
          <w:tcPr>
            <w:tcW w:w="1366" w:type="dxa"/>
          </w:tcPr>
          <w:p w14:paraId="07F8B487" w14:textId="77777777" w:rsidR="009F4D56" w:rsidRDefault="009F4D56" w:rsidP="00310FCE">
            <w:pPr>
              <w:spacing w:before="60" w:after="60"/>
            </w:pPr>
          </w:p>
        </w:tc>
      </w:tr>
      <w:tr w:rsidR="009F4D56" w14:paraId="26256743" w14:textId="77777777" w:rsidTr="009F4D56">
        <w:tc>
          <w:tcPr>
            <w:tcW w:w="6374" w:type="dxa"/>
          </w:tcPr>
          <w:p w14:paraId="54C9DDDE" w14:textId="177A4106" w:rsidR="009F4D56" w:rsidRDefault="009F4D56" w:rsidP="00310FCE">
            <w:pPr>
              <w:spacing w:before="60" w:after="60"/>
              <w:jc w:val="left"/>
            </w:pPr>
            <w:r>
              <w:t xml:space="preserve">Compliance with </w:t>
            </w:r>
            <w:r w:rsidRPr="009F4D56">
              <w:t>Internet Connectivity Requirements</w:t>
            </w:r>
          </w:p>
        </w:tc>
        <w:tc>
          <w:tcPr>
            <w:tcW w:w="1276" w:type="dxa"/>
          </w:tcPr>
          <w:p w14:paraId="5F517666" w14:textId="17C36E2A" w:rsidR="009F4D56" w:rsidRDefault="00D93993" w:rsidP="00D93993">
            <w:pPr>
              <w:spacing w:before="60" w:after="60"/>
              <w:jc w:val="center"/>
            </w:pPr>
            <w:r>
              <w:t>20</w:t>
            </w:r>
          </w:p>
        </w:tc>
        <w:tc>
          <w:tcPr>
            <w:tcW w:w="1366" w:type="dxa"/>
          </w:tcPr>
          <w:p w14:paraId="5337FE58" w14:textId="77777777" w:rsidR="009F4D56" w:rsidRDefault="009F4D56" w:rsidP="00310FCE">
            <w:pPr>
              <w:spacing w:before="60" w:after="60"/>
            </w:pPr>
          </w:p>
        </w:tc>
      </w:tr>
      <w:tr w:rsidR="009F4D56" w14:paraId="2DD78AE7" w14:textId="77777777" w:rsidTr="009F4D56">
        <w:tc>
          <w:tcPr>
            <w:tcW w:w="6374" w:type="dxa"/>
          </w:tcPr>
          <w:p w14:paraId="366256AA" w14:textId="66C49CE8" w:rsidR="009F4D56" w:rsidRDefault="009F4D56" w:rsidP="00310FCE">
            <w:pPr>
              <w:spacing w:before="60" w:after="60"/>
            </w:pPr>
            <w:r>
              <w:t xml:space="preserve">Compliance with </w:t>
            </w:r>
            <w:r w:rsidRPr="009F4D56">
              <w:t>Redundancy Requirements</w:t>
            </w:r>
          </w:p>
        </w:tc>
        <w:tc>
          <w:tcPr>
            <w:tcW w:w="1276" w:type="dxa"/>
          </w:tcPr>
          <w:p w14:paraId="75A383F5" w14:textId="6A8E6EA8" w:rsidR="009F4D56" w:rsidRDefault="00D93993" w:rsidP="00D93993">
            <w:pPr>
              <w:spacing w:before="60" w:after="60"/>
              <w:jc w:val="center"/>
            </w:pPr>
            <w:r>
              <w:t>20</w:t>
            </w:r>
          </w:p>
        </w:tc>
        <w:tc>
          <w:tcPr>
            <w:tcW w:w="1366" w:type="dxa"/>
          </w:tcPr>
          <w:p w14:paraId="1D0A43CB" w14:textId="77777777" w:rsidR="009F4D56" w:rsidRDefault="009F4D56" w:rsidP="00310FCE">
            <w:pPr>
              <w:spacing w:before="60" w:after="60"/>
            </w:pPr>
          </w:p>
        </w:tc>
      </w:tr>
      <w:tr w:rsidR="009F4D56" w14:paraId="408C76AC" w14:textId="77777777" w:rsidTr="009F4D56">
        <w:tc>
          <w:tcPr>
            <w:tcW w:w="6374" w:type="dxa"/>
          </w:tcPr>
          <w:p w14:paraId="08A34DA9" w14:textId="094ECB12" w:rsidR="009F4D56" w:rsidRDefault="009F4D56" w:rsidP="00310FCE">
            <w:pPr>
              <w:spacing w:before="60" w:after="60"/>
            </w:pPr>
            <w:r>
              <w:t>Compliance with Staffing Requirements &amp; Institutional Structure</w:t>
            </w:r>
          </w:p>
        </w:tc>
        <w:tc>
          <w:tcPr>
            <w:tcW w:w="1276" w:type="dxa"/>
          </w:tcPr>
          <w:p w14:paraId="7BE6F05B" w14:textId="07092604" w:rsidR="009F4D56" w:rsidRDefault="00D93993" w:rsidP="00D93993">
            <w:pPr>
              <w:spacing w:before="60" w:after="60"/>
              <w:jc w:val="center"/>
            </w:pPr>
            <w:r>
              <w:t>20</w:t>
            </w:r>
          </w:p>
        </w:tc>
        <w:tc>
          <w:tcPr>
            <w:tcW w:w="1366" w:type="dxa"/>
          </w:tcPr>
          <w:p w14:paraId="659FDA74" w14:textId="77777777" w:rsidR="009F4D56" w:rsidRDefault="009F4D56" w:rsidP="00310FCE">
            <w:pPr>
              <w:spacing w:before="60" w:after="60"/>
            </w:pPr>
          </w:p>
        </w:tc>
      </w:tr>
      <w:tr w:rsidR="009F4D56" w14:paraId="07FC8283" w14:textId="77777777" w:rsidTr="009F4D56">
        <w:tc>
          <w:tcPr>
            <w:tcW w:w="6374" w:type="dxa"/>
          </w:tcPr>
          <w:p w14:paraId="2E82D7D4" w14:textId="741CAA17" w:rsidR="009F4D56" w:rsidRDefault="00D93993" w:rsidP="00310FCE">
            <w:pPr>
              <w:spacing w:before="60" w:after="60"/>
            </w:pPr>
            <w:r>
              <w:t>Additional bonus points</w:t>
            </w:r>
          </w:p>
        </w:tc>
        <w:tc>
          <w:tcPr>
            <w:tcW w:w="1276" w:type="dxa"/>
          </w:tcPr>
          <w:p w14:paraId="6C9EB761" w14:textId="69109A8B" w:rsidR="009F4D56" w:rsidRDefault="00D93993" w:rsidP="00D93993">
            <w:pPr>
              <w:spacing w:before="60" w:after="60"/>
              <w:jc w:val="center"/>
            </w:pPr>
            <w:r>
              <w:t>(10)</w:t>
            </w:r>
          </w:p>
        </w:tc>
        <w:tc>
          <w:tcPr>
            <w:tcW w:w="1366" w:type="dxa"/>
          </w:tcPr>
          <w:p w14:paraId="1FEDFC80" w14:textId="77777777" w:rsidR="009F4D56" w:rsidRDefault="009F4D56" w:rsidP="00310FCE">
            <w:pPr>
              <w:spacing w:before="60" w:after="60"/>
            </w:pPr>
          </w:p>
        </w:tc>
      </w:tr>
      <w:tr w:rsidR="009F4D56" w14:paraId="6ACC7AA6" w14:textId="77777777" w:rsidTr="009F4D56">
        <w:tc>
          <w:tcPr>
            <w:tcW w:w="6374" w:type="dxa"/>
          </w:tcPr>
          <w:p w14:paraId="715C15FD" w14:textId="4AACAA12" w:rsidR="009F4D56" w:rsidRPr="009F4D56" w:rsidRDefault="009F4D56" w:rsidP="00310FCE">
            <w:pPr>
              <w:spacing w:before="60" w:after="60"/>
              <w:rPr>
                <w:b/>
              </w:rPr>
            </w:pPr>
            <w:r w:rsidRPr="009F4D56">
              <w:rPr>
                <w:b/>
              </w:rPr>
              <w:t>TOTAL</w:t>
            </w:r>
          </w:p>
        </w:tc>
        <w:tc>
          <w:tcPr>
            <w:tcW w:w="1276" w:type="dxa"/>
            <w:vAlign w:val="center"/>
          </w:tcPr>
          <w:p w14:paraId="74C48903" w14:textId="6065ACED" w:rsidR="009F4D56" w:rsidRPr="009F4D56" w:rsidRDefault="009F4D56" w:rsidP="00310FCE">
            <w:pPr>
              <w:spacing w:before="60" w:after="60"/>
              <w:jc w:val="center"/>
              <w:rPr>
                <w:b/>
              </w:rPr>
            </w:pPr>
            <w:r w:rsidRPr="009F4D56">
              <w:rPr>
                <w:b/>
              </w:rPr>
              <w:t>100</w:t>
            </w:r>
          </w:p>
        </w:tc>
        <w:tc>
          <w:tcPr>
            <w:tcW w:w="1366" w:type="dxa"/>
          </w:tcPr>
          <w:p w14:paraId="32C92CE7" w14:textId="77777777" w:rsidR="009F4D56" w:rsidRPr="009F4D56" w:rsidRDefault="009F4D56" w:rsidP="00310FCE">
            <w:pPr>
              <w:spacing w:before="60" w:after="60"/>
              <w:rPr>
                <w:b/>
              </w:rPr>
            </w:pPr>
          </w:p>
        </w:tc>
      </w:tr>
    </w:tbl>
    <w:p w14:paraId="508592C6" w14:textId="00A354C9" w:rsidR="0087345F" w:rsidRDefault="0087345F" w:rsidP="0087345F">
      <w:pPr>
        <w:pStyle w:val="Heading1"/>
      </w:pPr>
      <w:bookmarkStart w:id="19" w:name="_Toc93998269"/>
      <w:r>
        <w:t>Documents to be submitted</w:t>
      </w:r>
      <w:bookmarkEnd w:id="19"/>
    </w:p>
    <w:p w14:paraId="14F84B55" w14:textId="672B7E2E" w:rsidR="0087345F" w:rsidRDefault="0087345F" w:rsidP="0087345F">
      <w:r>
        <w:t>The following documents are to be submitted</w:t>
      </w:r>
      <w:r w:rsidR="00310FCE">
        <w:t xml:space="preserve"> in accordance with the evaluation criteria listed above</w:t>
      </w:r>
      <w:r>
        <w:t>:</w:t>
      </w:r>
    </w:p>
    <w:tbl>
      <w:tblPr>
        <w:tblStyle w:val="TableGrid"/>
        <w:tblW w:w="0" w:type="auto"/>
        <w:tblLook w:val="04A0" w:firstRow="1" w:lastRow="0" w:firstColumn="1" w:lastColumn="0" w:noHBand="0" w:noVBand="1"/>
      </w:tblPr>
      <w:tblGrid>
        <w:gridCol w:w="6374"/>
        <w:gridCol w:w="2642"/>
      </w:tblGrid>
      <w:tr w:rsidR="003F105E" w:rsidRPr="009F4D56" w14:paraId="7713C455" w14:textId="751E630C" w:rsidTr="003F105E">
        <w:trPr>
          <w:tblHeader/>
        </w:trPr>
        <w:tc>
          <w:tcPr>
            <w:tcW w:w="6374" w:type="dxa"/>
          </w:tcPr>
          <w:p w14:paraId="7BFB69B8" w14:textId="77777777" w:rsidR="003F105E" w:rsidRPr="009F4D56" w:rsidRDefault="003F105E" w:rsidP="00310FCE">
            <w:pPr>
              <w:spacing w:before="60" w:after="60"/>
              <w:rPr>
                <w:b/>
              </w:rPr>
            </w:pPr>
            <w:r w:rsidRPr="009F4D56">
              <w:rPr>
                <w:b/>
              </w:rPr>
              <w:t>Description</w:t>
            </w:r>
          </w:p>
        </w:tc>
        <w:tc>
          <w:tcPr>
            <w:tcW w:w="2642" w:type="dxa"/>
            <w:vAlign w:val="center"/>
          </w:tcPr>
          <w:p w14:paraId="29CAC1FD" w14:textId="22358F96" w:rsidR="003F105E" w:rsidRPr="009F4D56" w:rsidRDefault="00EF1726" w:rsidP="00EF1726">
            <w:pPr>
              <w:spacing w:before="60" w:after="60"/>
              <w:jc w:val="center"/>
              <w:rPr>
                <w:b/>
              </w:rPr>
            </w:pPr>
            <w:r>
              <w:rPr>
                <w:rFonts w:cs="Arial"/>
                <w:b/>
              </w:rPr>
              <w:t>√</w:t>
            </w:r>
            <w:r>
              <w:rPr>
                <w:b/>
              </w:rPr>
              <w:t xml:space="preserve"> Tick if s</w:t>
            </w:r>
            <w:r w:rsidR="003F105E">
              <w:rPr>
                <w:b/>
              </w:rPr>
              <w:t>ubmitted</w:t>
            </w:r>
          </w:p>
        </w:tc>
      </w:tr>
      <w:tr w:rsidR="003F105E" w14:paraId="1543A050" w14:textId="6280DFD9" w:rsidTr="003F105E">
        <w:tc>
          <w:tcPr>
            <w:tcW w:w="6374" w:type="dxa"/>
          </w:tcPr>
          <w:p w14:paraId="4C5FE0E5" w14:textId="36E428F1" w:rsidR="003F105E" w:rsidRDefault="003F105E" w:rsidP="003F105E">
            <w:pPr>
              <w:spacing w:before="60" w:after="60"/>
            </w:pPr>
            <w:r>
              <w:t>Description, drawings and photographs (if available) of Server Room and required facilities</w:t>
            </w:r>
          </w:p>
        </w:tc>
        <w:tc>
          <w:tcPr>
            <w:tcW w:w="2642" w:type="dxa"/>
          </w:tcPr>
          <w:p w14:paraId="051878FA" w14:textId="77777777" w:rsidR="003F105E" w:rsidRDefault="003F105E" w:rsidP="00310FCE">
            <w:pPr>
              <w:spacing w:before="60" w:after="60"/>
            </w:pPr>
          </w:p>
        </w:tc>
      </w:tr>
      <w:tr w:rsidR="003F105E" w14:paraId="1E97171B" w14:textId="16E5CCF0" w:rsidTr="003F105E">
        <w:tc>
          <w:tcPr>
            <w:tcW w:w="6374" w:type="dxa"/>
          </w:tcPr>
          <w:p w14:paraId="5E69DED9" w14:textId="1638C252" w:rsidR="003F105E" w:rsidRDefault="003F105E" w:rsidP="00310FCE">
            <w:pPr>
              <w:spacing w:before="60" w:after="60"/>
            </w:pPr>
            <w:r>
              <w:t>Description and procedure manuals of Operational Procedures</w:t>
            </w:r>
          </w:p>
        </w:tc>
        <w:tc>
          <w:tcPr>
            <w:tcW w:w="2642" w:type="dxa"/>
          </w:tcPr>
          <w:p w14:paraId="08F3DCEC" w14:textId="77777777" w:rsidR="003F105E" w:rsidRDefault="003F105E" w:rsidP="00310FCE">
            <w:pPr>
              <w:spacing w:before="60" w:after="60"/>
            </w:pPr>
          </w:p>
        </w:tc>
      </w:tr>
      <w:tr w:rsidR="003F105E" w14:paraId="28D7F507" w14:textId="0E6EF306" w:rsidTr="003F105E">
        <w:tc>
          <w:tcPr>
            <w:tcW w:w="6374" w:type="dxa"/>
          </w:tcPr>
          <w:p w14:paraId="255E2C58" w14:textId="5332E188" w:rsidR="003F105E" w:rsidRDefault="003F105E" w:rsidP="003F105E">
            <w:pPr>
              <w:spacing w:before="60" w:after="60"/>
              <w:jc w:val="left"/>
            </w:pPr>
            <w:r>
              <w:t>Description and supporting ISP documentation confirming Internet Connectivity</w:t>
            </w:r>
          </w:p>
        </w:tc>
        <w:tc>
          <w:tcPr>
            <w:tcW w:w="2642" w:type="dxa"/>
          </w:tcPr>
          <w:p w14:paraId="516DE3E0" w14:textId="77777777" w:rsidR="003F105E" w:rsidRDefault="003F105E" w:rsidP="00310FCE">
            <w:pPr>
              <w:spacing w:before="60" w:after="60"/>
              <w:jc w:val="left"/>
            </w:pPr>
          </w:p>
        </w:tc>
      </w:tr>
      <w:tr w:rsidR="003F105E" w14:paraId="468F47E4" w14:textId="7FCBF923" w:rsidTr="003F105E">
        <w:tc>
          <w:tcPr>
            <w:tcW w:w="6374" w:type="dxa"/>
          </w:tcPr>
          <w:p w14:paraId="7FDFC4D6" w14:textId="4587F1F0" w:rsidR="003F105E" w:rsidRDefault="00376B54" w:rsidP="00376B54">
            <w:pPr>
              <w:spacing w:before="60" w:after="60"/>
            </w:pPr>
            <w:r>
              <w:t>Description of back-up administration and storage, together with specification</w:t>
            </w:r>
            <w:r w:rsidR="003F105E">
              <w:t xml:space="preserve"> and photographs </w:t>
            </w:r>
            <w:r>
              <w:t xml:space="preserve">of generator </w:t>
            </w:r>
            <w:r w:rsidR="003F105E">
              <w:t xml:space="preserve">(if available) </w:t>
            </w:r>
            <w:r>
              <w:t>in compliance with</w:t>
            </w:r>
            <w:r w:rsidR="003F105E">
              <w:t xml:space="preserve"> </w:t>
            </w:r>
            <w:r w:rsidR="003F105E" w:rsidRPr="009F4D56">
              <w:t>Redundancy Requirements</w:t>
            </w:r>
          </w:p>
        </w:tc>
        <w:tc>
          <w:tcPr>
            <w:tcW w:w="2642" w:type="dxa"/>
          </w:tcPr>
          <w:p w14:paraId="4F21C214" w14:textId="77777777" w:rsidR="003F105E" w:rsidRDefault="003F105E" w:rsidP="00310FCE">
            <w:pPr>
              <w:spacing w:before="60" w:after="60"/>
            </w:pPr>
          </w:p>
        </w:tc>
      </w:tr>
      <w:tr w:rsidR="003F105E" w14:paraId="1FADC2E9" w14:textId="5D1F5799" w:rsidTr="003F105E">
        <w:tc>
          <w:tcPr>
            <w:tcW w:w="6374" w:type="dxa"/>
          </w:tcPr>
          <w:p w14:paraId="01C5E34D" w14:textId="17BABECD" w:rsidR="003F105E" w:rsidRDefault="003F105E" w:rsidP="00310FCE">
            <w:pPr>
              <w:spacing w:before="60" w:after="60"/>
            </w:pPr>
            <w:r>
              <w:t>Job descriptions, institutional structure and CVs of qualified Staff Members</w:t>
            </w:r>
          </w:p>
        </w:tc>
        <w:tc>
          <w:tcPr>
            <w:tcW w:w="2642" w:type="dxa"/>
          </w:tcPr>
          <w:p w14:paraId="16707CB9" w14:textId="77777777" w:rsidR="003F105E" w:rsidRDefault="003F105E" w:rsidP="00310FCE">
            <w:pPr>
              <w:spacing w:before="60" w:after="60"/>
            </w:pPr>
          </w:p>
        </w:tc>
      </w:tr>
    </w:tbl>
    <w:p w14:paraId="7A2A0E94" w14:textId="478774DC" w:rsidR="008F3D6B" w:rsidRDefault="008F3D6B" w:rsidP="0087345F">
      <w:pPr>
        <w:pStyle w:val="Heading1"/>
      </w:pPr>
      <w:bookmarkStart w:id="20" w:name="_Toc93998270"/>
      <w:r w:rsidRPr="008F3D6B">
        <w:lastRenderedPageBreak/>
        <w:t>Road map</w:t>
      </w:r>
      <w:bookmarkEnd w:id="20"/>
      <w:r w:rsidRPr="008F3D6B">
        <w:t xml:space="preserve"> </w:t>
      </w:r>
    </w:p>
    <w:p w14:paraId="1EFC4162" w14:textId="6C6EBED7" w:rsidR="008F3D6B" w:rsidRDefault="00087870" w:rsidP="006B5B32">
      <w:r>
        <w:t xml:space="preserve">The road map </w:t>
      </w:r>
      <w:r w:rsidRPr="00087870">
        <w:t xml:space="preserve">for selection of </w:t>
      </w:r>
      <w:r>
        <w:t xml:space="preserve">the </w:t>
      </w:r>
      <w:r w:rsidRPr="00087870">
        <w:t xml:space="preserve">hosting </w:t>
      </w:r>
      <w:r w:rsidR="006B5B32">
        <w:t>M</w:t>
      </w:r>
      <w:r w:rsidRPr="00087870">
        <w:t>ember</w:t>
      </w:r>
      <w:r w:rsidR="006B5B32">
        <w:t>/ Partner S</w:t>
      </w:r>
      <w:r w:rsidRPr="00087870">
        <w:t>tate</w:t>
      </w:r>
      <w:r w:rsidR="006B5B32">
        <w:t xml:space="preserve"> for the TRIPS Host Site 2</w:t>
      </w:r>
      <w:r>
        <w:t xml:space="preserve"> is as follow:</w:t>
      </w:r>
    </w:p>
    <w:tbl>
      <w:tblPr>
        <w:tblStyle w:val="TableGrid"/>
        <w:tblW w:w="9209" w:type="dxa"/>
        <w:tblLook w:val="04A0" w:firstRow="1" w:lastRow="0" w:firstColumn="1" w:lastColumn="0" w:noHBand="0" w:noVBand="1"/>
      </w:tblPr>
      <w:tblGrid>
        <w:gridCol w:w="764"/>
        <w:gridCol w:w="4618"/>
        <w:gridCol w:w="1559"/>
        <w:gridCol w:w="2268"/>
      </w:tblGrid>
      <w:tr w:rsidR="00307A78" w:rsidRPr="0063542A" w14:paraId="7303145D" w14:textId="77777777" w:rsidTr="003A579C">
        <w:trPr>
          <w:tblHeader/>
        </w:trPr>
        <w:tc>
          <w:tcPr>
            <w:tcW w:w="764" w:type="dxa"/>
          </w:tcPr>
          <w:p w14:paraId="54A29ACA" w14:textId="77777777" w:rsidR="00307A78" w:rsidRPr="0063542A" w:rsidRDefault="00307A78" w:rsidP="00820E23">
            <w:pPr>
              <w:spacing w:before="60" w:after="60"/>
              <w:jc w:val="center"/>
              <w:rPr>
                <w:rFonts w:cs="Arial"/>
                <w:b/>
                <w:lang w:val="en-GB"/>
              </w:rPr>
            </w:pPr>
            <w:r w:rsidRPr="0063542A">
              <w:rPr>
                <w:rFonts w:cs="Arial"/>
                <w:b/>
                <w:lang w:val="en-GB"/>
              </w:rPr>
              <w:t>#</w:t>
            </w:r>
          </w:p>
        </w:tc>
        <w:tc>
          <w:tcPr>
            <w:tcW w:w="4618" w:type="dxa"/>
          </w:tcPr>
          <w:p w14:paraId="7D192107" w14:textId="77777777" w:rsidR="00307A78" w:rsidRPr="0063542A" w:rsidRDefault="00307A78" w:rsidP="00820E23">
            <w:pPr>
              <w:spacing w:before="60" w:after="60"/>
              <w:rPr>
                <w:rFonts w:cs="Arial"/>
                <w:b/>
                <w:lang w:val="en-GB"/>
              </w:rPr>
            </w:pPr>
            <w:r w:rsidRPr="0063542A">
              <w:rPr>
                <w:rFonts w:cs="Arial"/>
                <w:b/>
                <w:lang w:val="en-GB"/>
              </w:rPr>
              <w:t>DESCRIPTION</w:t>
            </w:r>
          </w:p>
        </w:tc>
        <w:tc>
          <w:tcPr>
            <w:tcW w:w="1559" w:type="dxa"/>
          </w:tcPr>
          <w:p w14:paraId="48150E17" w14:textId="77777777" w:rsidR="00307A78" w:rsidRPr="0063542A" w:rsidRDefault="00307A78" w:rsidP="00820E23">
            <w:pPr>
              <w:spacing w:before="60" w:after="60"/>
              <w:jc w:val="center"/>
              <w:rPr>
                <w:rFonts w:cs="Arial"/>
                <w:b/>
                <w:lang w:val="en-GB"/>
              </w:rPr>
            </w:pPr>
            <w:r w:rsidRPr="0063542A">
              <w:rPr>
                <w:rFonts w:cs="Arial"/>
                <w:b/>
                <w:lang w:val="en-GB"/>
              </w:rPr>
              <w:t>DURATION</w:t>
            </w:r>
          </w:p>
        </w:tc>
        <w:tc>
          <w:tcPr>
            <w:tcW w:w="2268" w:type="dxa"/>
          </w:tcPr>
          <w:p w14:paraId="6ACA6EA1" w14:textId="77777777" w:rsidR="00307A78" w:rsidRPr="0063542A" w:rsidRDefault="00307A78" w:rsidP="00820E23">
            <w:pPr>
              <w:spacing w:before="60" w:after="60"/>
              <w:rPr>
                <w:rFonts w:cs="Arial"/>
                <w:b/>
                <w:lang w:val="en-GB"/>
              </w:rPr>
            </w:pPr>
            <w:r w:rsidRPr="0063542A">
              <w:rPr>
                <w:rFonts w:cs="Arial"/>
                <w:b/>
                <w:lang w:val="en-GB"/>
              </w:rPr>
              <w:t>TARGET DATE</w:t>
            </w:r>
          </w:p>
        </w:tc>
      </w:tr>
      <w:tr w:rsidR="00307A78" w:rsidRPr="0063542A" w14:paraId="323D899F" w14:textId="77777777" w:rsidTr="003A579C">
        <w:tc>
          <w:tcPr>
            <w:tcW w:w="764" w:type="dxa"/>
          </w:tcPr>
          <w:p w14:paraId="7069BB6B" w14:textId="2F36E438" w:rsidR="00307A78" w:rsidRPr="0063542A" w:rsidRDefault="002074AA" w:rsidP="00820E23">
            <w:pPr>
              <w:spacing w:before="60" w:after="60"/>
              <w:jc w:val="center"/>
              <w:rPr>
                <w:rFonts w:cs="Arial"/>
                <w:lang w:val="en-GB"/>
              </w:rPr>
            </w:pPr>
            <w:r>
              <w:rPr>
                <w:rFonts w:cs="Arial"/>
                <w:lang w:val="en-GB"/>
              </w:rPr>
              <w:t>1</w:t>
            </w:r>
          </w:p>
        </w:tc>
        <w:tc>
          <w:tcPr>
            <w:tcW w:w="4618" w:type="dxa"/>
          </w:tcPr>
          <w:p w14:paraId="2347DBE7" w14:textId="5CBEE4B9" w:rsidR="00307A78" w:rsidRPr="0063542A" w:rsidRDefault="00307A78" w:rsidP="00171564">
            <w:pPr>
              <w:spacing w:before="60" w:after="60"/>
              <w:rPr>
                <w:rFonts w:cs="Arial"/>
                <w:lang w:val="en-GB"/>
              </w:rPr>
            </w:pPr>
            <w:r w:rsidRPr="0063542A">
              <w:rPr>
                <w:rFonts w:cs="Arial"/>
                <w:lang w:val="en-GB"/>
              </w:rPr>
              <w:t xml:space="preserve">Publish </w:t>
            </w:r>
            <w:r w:rsidR="00A237B3">
              <w:rPr>
                <w:rFonts w:cs="Arial"/>
                <w:lang w:val="en-GB"/>
              </w:rPr>
              <w:t>2</w:t>
            </w:r>
            <w:r w:rsidR="00A237B3" w:rsidRPr="00171564">
              <w:rPr>
                <w:rFonts w:cs="Arial"/>
                <w:vertAlign w:val="superscript"/>
                <w:lang w:val="en-GB"/>
              </w:rPr>
              <w:t>nd</w:t>
            </w:r>
            <w:r w:rsidR="00A237B3">
              <w:rPr>
                <w:rFonts w:cs="Arial"/>
                <w:lang w:val="en-GB"/>
              </w:rPr>
              <w:t xml:space="preserve"> I</w:t>
            </w:r>
            <w:r w:rsidR="00087870">
              <w:rPr>
                <w:rFonts w:cs="Arial"/>
                <w:lang w:val="en-GB"/>
              </w:rPr>
              <w:t>nvit</w:t>
            </w:r>
            <w:r w:rsidR="00A237B3">
              <w:rPr>
                <w:rFonts w:cs="Arial"/>
                <w:lang w:val="en-GB"/>
              </w:rPr>
              <w:t>ation for</w:t>
            </w:r>
            <w:r w:rsidRPr="0063542A">
              <w:rPr>
                <w:rFonts w:cs="Arial"/>
                <w:lang w:val="en-GB"/>
              </w:rPr>
              <w:t xml:space="preserve"> Tripartite </w:t>
            </w:r>
            <w:r w:rsidR="00A237B3">
              <w:rPr>
                <w:rFonts w:cs="Arial"/>
                <w:lang w:val="en-GB"/>
              </w:rPr>
              <w:t>M</w:t>
            </w:r>
            <w:r w:rsidRPr="0063542A">
              <w:rPr>
                <w:rFonts w:cs="Arial"/>
                <w:lang w:val="en-GB"/>
              </w:rPr>
              <w:t>ember</w:t>
            </w:r>
            <w:r w:rsidR="00A237B3">
              <w:rPr>
                <w:rFonts w:cs="Arial"/>
                <w:lang w:val="en-GB"/>
              </w:rPr>
              <w:t>/ Partner</w:t>
            </w:r>
            <w:r w:rsidRPr="0063542A">
              <w:rPr>
                <w:rFonts w:cs="Arial"/>
                <w:lang w:val="en-GB"/>
              </w:rPr>
              <w:t xml:space="preserve"> </w:t>
            </w:r>
            <w:r w:rsidR="00A237B3">
              <w:rPr>
                <w:rFonts w:cs="Arial"/>
                <w:lang w:val="en-GB"/>
              </w:rPr>
              <w:t>S</w:t>
            </w:r>
            <w:r w:rsidRPr="0063542A">
              <w:rPr>
                <w:rFonts w:cs="Arial"/>
                <w:lang w:val="en-GB"/>
              </w:rPr>
              <w:t>tates to submit Hosting Offers</w:t>
            </w:r>
            <w:r w:rsidR="00A237B3">
              <w:rPr>
                <w:rFonts w:cs="Arial"/>
                <w:lang w:val="en-GB"/>
              </w:rPr>
              <w:t xml:space="preserve"> with primary connectivity to internet services along East Coast of Africa</w:t>
            </w:r>
          </w:p>
        </w:tc>
        <w:tc>
          <w:tcPr>
            <w:tcW w:w="1559" w:type="dxa"/>
          </w:tcPr>
          <w:p w14:paraId="16CBF347" w14:textId="5AB08A95" w:rsidR="00307A78" w:rsidRPr="0063542A" w:rsidRDefault="00A237B3" w:rsidP="00820E23">
            <w:pPr>
              <w:spacing w:before="60" w:after="60"/>
              <w:jc w:val="center"/>
              <w:rPr>
                <w:rFonts w:cs="Arial"/>
                <w:lang w:val="en-GB"/>
              </w:rPr>
            </w:pPr>
            <w:r>
              <w:rPr>
                <w:rFonts w:cs="Arial"/>
                <w:lang w:val="en-GB"/>
              </w:rPr>
              <w:t>1 Week</w:t>
            </w:r>
          </w:p>
        </w:tc>
        <w:tc>
          <w:tcPr>
            <w:tcW w:w="2268" w:type="dxa"/>
          </w:tcPr>
          <w:p w14:paraId="2940B3C6" w14:textId="5A7ED611" w:rsidR="00307A78" w:rsidRPr="0063542A" w:rsidRDefault="00B40D24" w:rsidP="003A579C">
            <w:pPr>
              <w:spacing w:before="60" w:after="60"/>
              <w:jc w:val="center"/>
              <w:rPr>
                <w:rFonts w:cs="Arial"/>
                <w:lang w:val="en-GB"/>
              </w:rPr>
            </w:pPr>
            <w:r>
              <w:rPr>
                <w:rFonts w:cs="Arial"/>
                <w:lang w:val="en-GB"/>
              </w:rPr>
              <w:t>2</w:t>
            </w:r>
            <w:r w:rsidR="003A579C">
              <w:rPr>
                <w:rFonts w:cs="Arial"/>
                <w:lang w:val="en-GB"/>
              </w:rPr>
              <w:t>2</w:t>
            </w:r>
            <w:r>
              <w:rPr>
                <w:rFonts w:cs="Arial"/>
                <w:lang w:val="en-GB"/>
              </w:rPr>
              <w:t xml:space="preserve"> July</w:t>
            </w:r>
            <w:r w:rsidR="00A237B3">
              <w:rPr>
                <w:rFonts w:cs="Arial"/>
                <w:lang w:val="en-GB"/>
              </w:rPr>
              <w:t xml:space="preserve"> 2022</w:t>
            </w:r>
          </w:p>
        </w:tc>
      </w:tr>
      <w:tr w:rsidR="00307A78" w:rsidRPr="0063542A" w14:paraId="541D6EB4" w14:textId="77777777" w:rsidTr="003A579C">
        <w:tc>
          <w:tcPr>
            <w:tcW w:w="764" w:type="dxa"/>
          </w:tcPr>
          <w:p w14:paraId="7DD578AB" w14:textId="58B08021" w:rsidR="00307A78" w:rsidRPr="0063542A" w:rsidRDefault="002074AA" w:rsidP="00820E23">
            <w:pPr>
              <w:spacing w:before="60" w:after="60"/>
              <w:jc w:val="center"/>
              <w:rPr>
                <w:rFonts w:cs="Arial"/>
                <w:lang w:val="en-GB"/>
              </w:rPr>
            </w:pPr>
            <w:r>
              <w:rPr>
                <w:rFonts w:cs="Arial"/>
                <w:lang w:val="en-GB"/>
              </w:rPr>
              <w:t>2</w:t>
            </w:r>
          </w:p>
        </w:tc>
        <w:tc>
          <w:tcPr>
            <w:tcW w:w="4618" w:type="dxa"/>
          </w:tcPr>
          <w:p w14:paraId="01832525" w14:textId="77777777" w:rsidR="00307A78" w:rsidRPr="0063542A" w:rsidRDefault="00307A78" w:rsidP="00820E23">
            <w:pPr>
              <w:spacing w:before="60" w:after="60"/>
              <w:rPr>
                <w:rFonts w:cs="Arial"/>
                <w:lang w:val="en-GB"/>
              </w:rPr>
            </w:pPr>
            <w:r w:rsidRPr="0063542A">
              <w:rPr>
                <w:rFonts w:cs="Arial"/>
                <w:lang w:val="en-GB"/>
              </w:rPr>
              <w:t>Submission of Hosting Offers</w:t>
            </w:r>
          </w:p>
        </w:tc>
        <w:tc>
          <w:tcPr>
            <w:tcW w:w="1559" w:type="dxa"/>
          </w:tcPr>
          <w:p w14:paraId="1F34BB02" w14:textId="0A7B6A71" w:rsidR="00307A78" w:rsidRPr="0063542A" w:rsidRDefault="00A237B3" w:rsidP="00171564">
            <w:pPr>
              <w:spacing w:before="60" w:after="60"/>
              <w:jc w:val="center"/>
              <w:rPr>
                <w:rFonts w:cs="Arial"/>
                <w:lang w:val="en-GB"/>
              </w:rPr>
            </w:pPr>
            <w:r>
              <w:rPr>
                <w:rFonts w:cs="Arial"/>
                <w:lang w:val="en-GB"/>
              </w:rPr>
              <w:t>6</w:t>
            </w:r>
            <w:r w:rsidRPr="0063542A">
              <w:rPr>
                <w:rFonts w:cs="Arial"/>
                <w:lang w:val="en-GB"/>
              </w:rPr>
              <w:t xml:space="preserve"> Weeks</w:t>
            </w:r>
          </w:p>
        </w:tc>
        <w:tc>
          <w:tcPr>
            <w:tcW w:w="2268" w:type="dxa"/>
          </w:tcPr>
          <w:p w14:paraId="44F708E7" w14:textId="18F47F40" w:rsidR="00307A78" w:rsidRPr="0063542A" w:rsidRDefault="00B40D24" w:rsidP="00B40D24">
            <w:pPr>
              <w:spacing w:before="60" w:after="60"/>
              <w:jc w:val="center"/>
              <w:rPr>
                <w:rFonts w:cs="Arial"/>
                <w:lang w:val="en-GB"/>
              </w:rPr>
            </w:pPr>
            <w:r>
              <w:rPr>
                <w:rFonts w:cs="Arial"/>
                <w:lang w:val="en-GB"/>
              </w:rPr>
              <w:t xml:space="preserve">2 September </w:t>
            </w:r>
            <w:r w:rsidR="00A237B3">
              <w:rPr>
                <w:rFonts w:cs="Arial"/>
                <w:lang w:val="en-GB"/>
              </w:rPr>
              <w:t>2022</w:t>
            </w:r>
          </w:p>
        </w:tc>
      </w:tr>
      <w:tr w:rsidR="00307A78" w:rsidRPr="0063542A" w14:paraId="15BDA334" w14:textId="77777777" w:rsidTr="003A579C">
        <w:tc>
          <w:tcPr>
            <w:tcW w:w="764" w:type="dxa"/>
          </w:tcPr>
          <w:p w14:paraId="082CDD64" w14:textId="2CBC639A" w:rsidR="00307A78" w:rsidRPr="0063542A" w:rsidRDefault="002074AA" w:rsidP="00820E23">
            <w:pPr>
              <w:spacing w:before="60" w:after="60"/>
              <w:jc w:val="center"/>
              <w:rPr>
                <w:rFonts w:cs="Arial"/>
                <w:lang w:val="en-GB"/>
              </w:rPr>
            </w:pPr>
            <w:r>
              <w:rPr>
                <w:rFonts w:cs="Arial"/>
                <w:lang w:val="en-GB"/>
              </w:rPr>
              <w:t>3</w:t>
            </w:r>
          </w:p>
        </w:tc>
        <w:tc>
          <w:tcPr>
            <w:tcW w:w="4618" w:type="dxa"/>
          </w:tcPr>
          <w:p w14:paraId="3C35EB51" w14:textId="77777777" w:rsidR="00307A78" w:rsidRPr="0063542A" w:rsidRDefault="00307A78" w:rsidP="00820E23">
            <w:pPr>
              <w:spacing w:before="60" w:after="60"/>
              <w:rPr>
                <w:rFonts w:cs="Arial"/>
                <w:lang w:val="en-GB"/>
              </w:rPr>
            </w:pPr>
            <w:r w:rsidRPr="0063542A">
              <w:rPr>
                <w:rFonts w:cs="Arial"/>
                <w:lang w:val="en-GB"/>
              </w:rPr>
              <w:t>Adjudication of Hosting Offers</w:t>
            </w:r>
          </w:p>
        </w:tc>
        <w:tc>
          <w:tcPr>
            <w:tcW w:w="1559" w:type="dxa"/>
          </w:tcPr>
          <w:p w14:paraId="7B915FC8" w14:textId="28D04450" w:rsidR="00307A78" w:rsidRPr="0063542A" w:rsidRDefault="00087870" w:rsidP="00820E23">
            <w:pPr>
              <w:spacing w:before="60" w:after="60"/>
              <w:jc w:val="center"/>
              <w:rPr>
                <w:rFonts w:cs="Arial"/>
                <w:lang w:val="en-GB"/>
              </w:rPr>
            </w:pPr>
            <w:r>
              <w:rPr>
                <w:rFonts w:cs="Arial"/>
                <w:lang w:val="en-GB"/>
              </w:rPr>
              <w:t>3 Weeks</w:t>
            </w:r>
          </w:p>
        </w:tc>
        <w:tc>
          <w:tcPr>
            <w:tcW w:w="2268" w:type="dxa"/>
          </w:tcPr>
          <w:p w14:paraId="1314884D" w14:textId="5B0449AA" w:rsidR="00307A78" w:rsidRPr="0063542A" w:rsidRDefault="003A579C" w:rsidP="00D4550C">
            <w:pPr>
              <w:spacing w:before="60" w:after="60"/>
              <w:jc w:val="center"/>
              <w:rPr>
                <w:rFonts w:cs="Arial"/>
                <w:lang w:val="en-GB"/>
              </w:rPr>
            </w:pPr>
            <w:r>
              <w:rPr>
                <w:rFonts w:cs="Arial"/>
                <w:lang w:val="en-GB"/>
              </w:rPr>
              <w:t xml:space="preserve">23 September </w:t>
            </w:r>
            <w:r w:rsidR="00A237B3">
              <w:rPr>
                <w:rFonts w:cs="Arial"/>
                <w:lang w:val="en-GB"/>
              </w:rPr>
              <w:t>2022</w:t>
            </w:r>
          </w:p>
        </w:tc>
      </w:tr>
      <w:tr w:rsidR="00307A78" w:rsidRPr="0063542A" w14:paraId="6E9CBD46" w14:textId="77777777" w:rsidTr="003A579C">
        <w:tc>
          <w:tcPr>
            <w:tcW w:w="764" w:type="dxa"/>
          </w:tcPr>
          <w:p w14:paraId="272AC255" w14:textId="4BB2B1CC" w:rsidR="00307A78" w:rsidRPr="0063542A" w:rsidRDefault="002074AA" w:rsidP="00820E23">
            <w:pPr>
              <w:spacing w:before="60" w:after="60"/>
              <w:jc w:val="center"/>
              <w:rPr>
                <w:rFonts w:cs="Arial"/>
                <w:lang w:val="en-GB"/>
              </w:rPr>
            </w:pPr>
            <w:r>
              <w:rPr>
                <w:rFonts w:cs="Arial"/>
                <w:lang w:val="en-GB"/>
              </w:rPr>
              <w:t>4</w:t>
            </w:r>
          </w:p>
        </w:tc>
        <w:tc>
          <w:tcPr>
            <w:tcW w:w="4618" w:type="dxa"/>
          </w:tcPr>
          <w:p w14:paraId="2E6DF273" w14:textId="2F563A51" w:rsidR="00307A78" w:rsidRPr="0063542A" w:rsidRDefault="00307A78" w:rsidP="00820E23">
            <w:pPr>
              <w:spacing w:before="60" w:after="60"/>
              <w:rPr>
                <w:rFonts w:cs="Arial"/>
                <w:lang w:val="en-GB"/>
              </w:rPr>
            </w:pPr>
            <w:r w:rsidRPr="0063542A">
              <w:rPr>
                <w:rFonts w:cs="Arial"/>
                <w:lang w:val="en-GB"/>
              </w:rPr>
              <w:t>Publish successful Host</w:t>
            </w:r>
            <w:r w:rsidR="00087870">
              <w:rPr>
                <w:rFonts w:cs="Arial"/>
                <w:lang w:val="en-GB"/>
              </w:rPr>
              <w:t>ing Member</w:t>
            </w:r>
            <w:r w:rsidR="00A237B3">
              <w:rPr>
                <w:rFonts w:cs="Arial"/>
                <w:lang w:val="en-GB"/>
              </w:rPr>
              <w:t>/ Partner</w:t>
            </w:r>
            <w:r w:rsidR="00087870">
              <w:rPr>
                <w:rFonts w:cs="Arial"/>
                <w:lang w:val="en-GB"/>
              </w:rPr>
              <w:t xml:space="preserve"> State</w:t>
            </w:r>
          </w:p>
        </w:tc>
        <w:tc>
          <w:tcPr>
            <w:tcW w:w="1559" w:type="dxa"/>
          </w:tcPr>
          <w:p w14:paraId="4AFAE8C3" w14:textId="2E3E86D3" w:rsidR="00307A78" w:rsidRPr="0063542A" w:rsidRDefault="00A237B3" w:rsidP="00820E23">
            <w:pPr>
              <w:spacing w:before="60" w:after="60"/>
              <w:jc w:val="center"/>
              <w:rPr>
                <w:rFonts w:cs="Arial"/>
                <w:lang w:val="en-GB"/>
              </w:rPr>
            </w:pPr>
            <w:r>
              <w:rPr>
                <w:rFonts w:cs="Arial"/>
                <w:lang w:val="en-GB"/>
              </w:rPr>
              <w:t>2 Weeks</w:t>
            </w:r>
          </w:p>
        </w:tc>
        <w:tc>
          <w:tcPr>
            <w:tcW w:w="2268" w:type="dxa"/>
          </w:tcPr>
          <w:p w14:paraId="16C06984" w14:textId="068938C8" w:rsidR="00307A78" w:rsidRPr="0063542A" w:rsidRDefault="003A579C" w:rsidP="00D4550C">
            <w:pPr>
              <w:spacing w:before="60" w:after="60"/>
              <w:jc w:val="center"/>
              <w:rPr>
                <w:rFonts w:cs="Arial"/>
                <w:lang w:val="en-GB"/>
              </w:rPr>
            </w:pPr>
            <w:r>
              <w:rPr>
                <w:rFonts w:cs="Arial"/>
                <w:lang w:val="en-GB"/>
              </w:rPr>
              <w:t>7 October</w:t>
            </w:r>
            <w:r w:rsidR="00A237B3">
              <w:rPr>
                <w:rFonts w:cs="Arial"/>
                <w:lang w:val="en-GB"/>
              </w:rPr>
              <w:t xml:space="preserve"> 2022</w:t>
            </w:r>
          </w:p>
        </w:tc>
      </w:tr>
    </w:tbl>
    <w:p w14:paraId="1C9E2BCB" w14:textId="33B7ABF4" w:rsidR="008F3D6B" w:rsidRDefault="008F3D6B" w:rsidP="00286CBB"/>
    <w:p w14:paraId="284C85CF" w14:textId="77777777" w:rsidR="0087345F" w:rsidRDefault="0087345F" w:rsidP="00286CBB"/>
    <w:sectPr w:rsidR="0087345F" w:rsidSect="00DD033E">
      <w:footerReference w:type="default" r:id="rId28"/>
      <w:headerReference w:type="first" r:id="rId29"/>
      <w:footerReference w:type="first" r:id="rId30"/>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163D" w16cex:dateUtc="2022-01-2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AD715E" w16cid:durableId="2599163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85F3B" w14:textId="77777777" w:rsidR="00810F9E" w:rsidRDefault="00810F9E" w:rsidP="002F0B7B">
      <w:pPr>
        <w:spacing w:before="0" w:after="0" w:line="240" w:lineRule="auto"/>
      </w:pPr>
      <w:r>
        <w:separator/>
      </w:r>
    </w:p>
  </w:endnote>
  <w:endnote w:type="continuationSeparator" w:id="0">
    <w:p w14:paraId="30999BD3" w14:textId="77777777" w:rsidR="00810F9E" w:rsidRDefault="00810F9E" w:rsidP="002F0B7B">
      <w:pPr>
        <w:spacing w:before="0" w:after="0" w:line="240" w:lineRule="auto"/>
      </w:pPr>
      <w:r>
        <w:continuationSeparator/>
      </w:r>
    </w:p>
  </w:endnote>
  <w:endnote w:type="continuationNotice" w:id="1">
    <w:p w14:paraId="47215577" w14:textId="77777777" w:rsidR="00810F9E" w:rsidRDefault="00810F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00003A87" w:usb1="00000000" w:usb2="00000000" w:usb3="00000000" w:csb0="000000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702978486"/>
      <w:docPartObj>
        <w:docPartGallery w:val="Page Numbers (Bottom of Page)"/>
        <w:docPartUnique/>
      </w:docPartObj>
    </w:sdtPr>
    <w:sdtEndPr/>
    <w:sdtContent>
      <w:sdt>
        <w:sdtPr>
          <w:rPr>
            <w:sz w:val="16"/>
            <w:szCs w:val="16"/>
          </w:rPr>
          <w:id w:val="862166585"/>
          <w:docPartObj>
            <w:docPartGallery w:val="Page Numbers (Top of Page)"/>
            <w:docPartUnique/>
          </w:docPartObj>
        </w:sdtPr>
        <w:sdtEndPr/>
        <w:sdtContent>
          <w:p w14:paraId="2F13458C" w14:textId="682FB951" w:rsidR="007B146C" w:rsidRPr="00FF28A8" w:rsidRDefault="007B146C" w:rsidP="00FF28A8">
            <w:pPr>
              <w:pStyle w:val="Footer"/>
              <w:ind w:left="3407" w:firstLine="4248"/>
              <w:rPr>
                <w:sz w:val="16"/>
                <w:szCs w:val="16"/>
              </w:rPr>
            </w:pPr>
            <w:r w:rsidRPr="00FF28A8">
              <w:rPr>
                <w:sz w:val="16"/>
                <w:szCs w:val="16"/>
              </w:rPr>
              <w:t xml:space="preserve">Page </w:t>
            </w:r>
            <w:r>
              <w:rPr>
                <w:b/>
                <w:bCs/>
                <w:sz w:val="16"/>
                <w:szCs w:val="16"/>
              </w:rPr>
              <w:fldChar w:fldCharType="begin"/>
            </w:r>
            <w:r>
              <w:rPr>
                <w:b/>
                <w:bCs/>
                <w:sz w:val="16"/>
                <w:szCs w:val="16"/>
              </w:rPr>
              <w:instrText xml:space="preserve"> PAGE  \* Arabic </w:instrText>
            </w:r>
            <w:r>
              <w:rPr>
                <w:b/>
                <w:bCs/>
                <w:sz w:val="16"/>
                <w:szCs w:val="16"/>
              </w:rPr>
              <w:fldChar w:fldCharType="separate"/>
            </w:r>
            <w:r w:rsidR="006B5B32">
              <w:rPr>
                <w:b/>
                <w:bCs/>
                <w:noProof/>
                <w:sz w:val="16"/>
                <w:szCs w:val="16"/>
              </w:rPr>
              <w:t>2</w:t>
            </w:r>
            <w:r>
              <w:rPr>
                <w:b/>
                <w:bCs/>
                <w:sz w:val="16"/>
                <w:szCs w:val="16"/>
              </w:rPr>
              <w:fldChar w:fldCharType="end"/>
            </w:r>
            <w:r w:rsidRPr="00FF28A8">
              <w:rPr>
                <w:sz w:val="16"/>
                <w:szCs w:val="16"/>
              </w:rPr>
              <w:t xml:space="preserve"> of </w:t>
            </w:r>
            <w:r w:rsidRPr="00FF28A8">
              <w:rPr>
                <w:b/>
                <w:sz w:val="16"/>
                <w:szCs w:val="16"/>
              </w:rPr>
              <w:fldChar w:fldCharType="begin"/>
            </w:r>
            <w:r w:rsidRPr="00FF28A8">
              <w:rPr>
                <w:b/>
                <w:sz w:val="16"/>
                <w:szCs w:val="16"/>
              </w:rPr>
              <w:instrText xml:space="preserve"> SECTIONPAGES  \* Arabic  \* MERGEFORMAT </w:instrText>
            </w:r>
            <w:r w:rsidRPr="00FF28A8">
              <w:rPr>
                <w:b/>
                <w:sz w:val="16"/>
                <w:szCs w:val="16"/>
              </w:rPr>
              <w:fldChar w:fldCharType="separate"/>
            </w:r>
            <w:r w:rsidR="006B5B32">
              <w:rPr>
                <w:b/>
                <w:noProof/>
                <w:sz w:val="16"/>
                <w:szCs w:val="16"/>
              </w:rPr>
              <w:t>2</w:t>
            </w:r>
            <w:r w:rsidRPr="00FF28A8">
              <w:rPr>
                <w:b/>
                <w:sz w:val="16"/>
                <w:szCs w:val="16"/>
              </w:rPr>
              <w:fldChar w:fldCharType="end"/>
            </w:r>
          </w:p>
        </w:sdtContent>
      </w:sdt>
    </w:sdtContent>
  </w:sdt>
  <w:p w14:paraId="03C8521B" w14:textId="7DDE0536" w:rsidR="007B146C" w:rsidRDefault="007B14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0772454"/>
      <w:docPartObj>
        <w:docPartGallery w:val="Page Numbers (Bottom of Page)"/>
        <w:docPartUnique/>
      </w:docPartObj>
    </w:sdtPr>
    <w:sdtEndPr/>
    <w:sdtContent>
      <w:sdt>
        <w:sdtPr>
          <w:rPr>
            <w:sz w:val="16"/>
            <w:szCs w:val="16"/>
          </w:rPr>
          <w:id w:val="311289190"/>
          <w:docPartObj>
            <w:docPartGallery w:val="Page Numbers (Top of Page)"/>
            <w:docPartUnique/>
          </w:docPartObj>
        </w:sdtPr>
        <w:sdtEndPr/>
        <w:sdtContent>
          <w:p w14:paraId="0AD7A318" w14:textId="771B85E0" w:rsidR="007B146C" w:rsidRPr="002041A9" w:rsidRDefault="007B146C" w:rsidP="002041A9">
            <w:pPr>
              <w:pStyle w:val="Footer"/>
              <w:jc w:val="right"/>
              <w:rPr>
                <w:sz w:val="16"/>
                <w:szCs w:val="16"/>
              </w:rPr>
            </w:pPr>
            <w:r w:rsidRPr="002F0B7B">
              <w:rPr>
                <w:sz w:val="16"/>
                <w:szCs w:val="16"/>
              </w:rPr>
              <w:t xml:space="preserve">Page </w:t>
            </w:r>
            <w:r w:rsidRPr="002F0B7B">
              <w:rPr>
                <w:b/>
                <w:bCs/>
                <w:sz w:val="16"/>
                <w:szCs w:val="16"/>
              </w:rPr>
              <w:fldChar w:fldCharType="begin"/>
            </w:r>
            <w:r w:rsidRPr="002F0B7B">
              <w:rPr>
                <w:b/>
                <w:bCs/>
                <w:sz w:val="16"/>
                <w:szCs w:val="16"/>
              </w:rPr>
              <w:instrText xml:space="preserve"> PAGE </w:instrText>
            </w:r>
            <w:r w:rsidRPr="002F0B7B">
              <w:rPr>
                <w:b/>
                <w:bCs/>
                <w:sz w:val="16"/>
                <w:szCs w:val="16"/>
              </w:rPr>
              <w:fldChar w:fldCharType="separate"/>
            </w:r>
            <w:r w:rsidR="00E26E53">
              <w:rPr>
                <w:b/>
                <w:bCs/>
                <w:noProof/>
                <w:sz w:val="16"/>
                <w:szCs w:val="16"/>
              </w:rPr>
              <w:t>IV</w:t>
            </w:r>
            <w:r w:rsidRPr="002F0B7B">
              <w:rPr>
                <w:b/>
                <w:bCs/>
                <w:sz w:val="16"/>
                <w:szCs w:val="16"/>
              </w:rPr>
              <w:fldChar w:fldCharType="end"/>
            </w:r>
            <w:r w:rsidRPr="002F0B7B">
              <w:rPr>
                <w:sz w:val="16"/>
                <w:szCs w:val="16"/>
              </w:rPr>
              <w:t xml:space="preserve"> of </w:t>
            </w:r>
            <w:r>
              <w:rPr>
                <w:b/>
                <w:sz w:val="16"/>
                <w:szCs w:val="16"/>
              </w:rPr>
              <w:fldChar w:fldCharType="begin"/>
            </w:r>
            <w:r>
              <w:rPr>
                <w:b/>
                <w:sz w:val="16"/>
                <w:szCs w:val="16"/>
              </w:rPr>
              <w:instrText xml:space="preserve">= </w:instrText>
            </w:r>
            <w:r>
              <w:rPr>
                <w:b/>
                <w:sz w:val="16"/>
                <w:szCs w:val="16"/>
              </w:rPr>
              <w:fldChar w:fldCharType="begin"/>
            </w:r>
            <w:r>
              <w:rPr>
                <w:b/>
                <w:sz w:val="16"/>
                <w:szCs w:val="16"/>
              </w:rPr>
              <w:instrText xml:space="preserve"> SECTIONPAGES   </w:instrText>
            </w:r>
            <w:r>
              <w:rPr>
                <w:b/>
                <w:sz w:val="16"/>
                <w:szCs w:val="16"/>
              </w:rPr>
              <w:fldChar w:fldCharType="separate"/>
            </w:r>
            <w:r w:rsidR="00E26E53">
              <w:rPr>
                <w:b/>
                <w:noProof/>
                <w:sz w:val="16"/>
                <w:szCs w:val="16"/>
              </w:rPr>
              <w:instrText>3</w:instrText>
            </w:r>
            <w:r>
              <w:rPr>
                <w:b/>
                <w:sz w:val="16"/>
                <w:szCs w:val="16"/>
              </w:rPr>
              <w:fldChar w:fldCharType="end"/>
            </w:r>
            <w:r>
              <w:rPr>
                <w:b/>
                <w:sz w:val="16"/>
                <w:szCs w:val="16"/>
              </w:rPr>
              <w:instrText xml:space="preserve">+1 \* ROMAN  \* MERGEFORMAT </w:instrText>
            </w:r>
            <w:r>
              <w:rPr>
                <w:b/>
                <w:sz w:val="16"/>
                <w:szCs w:val="16"/>
              </w:rPr>
              <w:fldChar w:fldCharType="separate"/>
            </w:r>
            <w:r w:rsidR="00E26E53">
              <w:rPr>
                <w:b/>
                <w:noProof/>
                <w:sz w:val="16"/>
                <w:szCs w:val="16"/>
              </w:rPr>
              <w:t>IV</w:t>
            </w:r>
            <w:r>
              <w:rPr>
                <w:b/>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eastAsia="Times New Roman" w:hAnsi="Arial Narrow" w:cs="Times New Roman"/>
        <w:b/>
        <w:color w:val="808080"/>
        <w:sz w:val="16"/>
        <w:szCs w:val="24"/>
      </w:rPr>
      <w:id w:val="-316578453"/>
      <w:docPartObj>
        <w:docPartGallery w:val="Page Numbers (Bottom of Page)"/>
        <w:docPartUnique/>
      </w:docPartObj>
    </w:sdtPr>
    <w:sdtEndPr>
      <w:rPr>
        <w:noProof/>
      </w:rPr>
    </w:sdtEndPr>
    <w:sdtContent>
      <w:p w14:paraId="75985ADA" w14:textId="347D3364" w:rsidR="007B146C" w:rsidRPr="00D33830" w:rsidRDefault="007B146C" w:rsidP="00D33830">
        <w:pPr>
          <w:tabs>
            <w:tab w:val="center" w:pos="4536"/>
            <w:tab w:val="right" w:pos="9071"/>
          </w:tabs>
          <w:rPr>
            <w:rFonts w:ascii="Arial Narrow" w:eastAsia="Times New Roman" w:hAnsi="Arial Narrow" w:cs="Times New Roman"/>
            <w:b/>
            <w:color w:val="808080"/>
            <w:sz w:val="16"/>
            <w:szCs w:val="24"/>
          </w:rPr>
        </w:pPr>
        <w:r w:rsidRPr="00DD033E">
          <w:rPr>
            <w:rFonts w:ascii="Arial Narrow" w:eastAsia="Times New Roman" w:hAnsi="Arial Narrow" w:cs="Times New Roman"/>
            <w:b/>
            <w:color w:val="808080"/>
            <w:sz w:val="16"/>
            <w:szCs w:val="24"/>
          </w:rPr>
          <w:tab/>
        </w:r>
        <w:r w:rsidRPr="00DD033E">
          <w:rPr>
            <w:rFonts w:ascii="Arial Narrow" w:eastAsia="Times New Roman" w:hAnsi="Arial Narrow" w:cs="Times New Roman"/>
            <w:b/>
            <w:color w:val="808080"/>
            <w:sz w:val="16"/>
            <w:szCs w:val="24"/>
          </w:rPr>
          <w:tab/>
        </w:r>
        <w:sdt>
          <w:sdtPr>
            <w:rPr>
              <w:rFonts w:ascii="Arial Narrow" w:eastAsia="Times New Roman" w:hAnsi="Arial Narrow" w:cs="Times New Roman"/>
              <w:b/>
              <w:color w:val="808080"/>
              <w:sz w:val="16"/>
              <w:szCs w:val="24"/>
            </w:rPr>
            <w:id w:val="508409052"/>
            <w:docPartObj>
              <w:docPartGallery w:val="Page Numbers (Top of Page)"/>
              <w:docPartUnique/>
            </w:docPartObj>
          </w:sdtPr>
          <w:sdtEndPr>
            <w:rPr>
              <w:noProof/>
            </w:rPr>
          </w:sdtEndPr>
          <w:sdtContent>
            <w:r w:rsidRPr="00DD033E">
              <w:rPr>
                <w:rFonts w:eastAsia="Times New Roman" w:cs="Arial"/>
                <w:color w:val="808080"/>
                <w:sz w:val="16"/>
                <w:szCs w:val="24"/>
              </w:rPr>
              <w:t>Page</w:t>
            </w:r>
            <w:r w:rsidRPr="00DD033E">
              <w:rPr>
                <w:rFonts w:eastAsia="Times New Roman" w:cs="Arial"/>
                <w:b/>
                <w:color w:val="808080"/>
                <w:sz w:val="16"/>
                <w:szCs w:val="24"/>
              </w:rPr>
              <w:t xml:space="preserve"> </w:t>
            </w:r>
            <w:r w:rsidRPr="00DD033E">
              <w:rPr>
                <w:rFonts w:eastAsia="Times New Roman" w:cs="Arial"/>
                <w:b/>
                <w:color w:val="808080"/>
                <w:sz w:val="16"/>
                <w:szCs w:val="24"/>
              </w:rPr>
              <w:fldChar w:fldCharType="begin"/>
            </w:r>
            <w:r w:rsidRPr="00DD033E">
              <w:rPr>
                <w:rFonts w:eastAsia="Times New Roman" w:cs="Arial"/>
                <w:b/>
                <w:color w:val="808080"/>
                <w:sz w:val="16"/>
                <w:szCs w:val="24"/>
              </w:rPr>
              <w:instrText xml:space="preserve"> PAGE </w:instrText>
            </w:r>
            <w:r w:rsidRPr="00DD033E">
              <w:rPr>
                <w:rFonts w:eastAsia="Times New Roman" w:cs="Arial"/>
                <w:b/>
                <w:color w:val="808080"/>
                <w:sz w:val="16"/>
                <w:szCs w:val="24"/>
              </w:rPr>
              <w:fldChar w:fldCharType="separate"/>
            </w:r>
            <w:r w:rsidR="00E26E53">
              <w:rPr>
                <w:rFonts w:eastAsia="Times New Roman" w:cs="Arial"/>
                <w:b/>
                <w:noProof/>
                <w:color w:val="808080"/>
                <w:sz w:val="16"/>
                <w:szCs w:val="24"/>
              </w:rPr>
              <w:t>10</w:t>
            </w:r>
            <w:r w:rsidRPr="00DD033E">
              <w:rPr>
                <w:rFonts w:eastAsia="Times New Roman" w:cs="Arial"/>
                <w:b/>
                <w:color w:val="808080"/>
                <w:sz w:val="16"/>
                <w:szCs w:val="24"/>
              </w:rPr>
              <w:fldChar w:fldCharType="end"/>
            </w:r>
            <w:r w:rsidRPr="00DD033E">
              <w:rPr>
                <w:rFonts w:eastAsia="Times New Roman" w:cs="Arial"/>
                <w:b/>
                <w:color w:val="808080"/>
                <w:sz w:val="16"/>
                <w:szCs w:val="24"/>
              </w:rPr>
              <w:t xml:space="preserve"> </w:t>
            </w:r>
            <w:r w:rsidRPr="00DD033E">
              <w:rPr>
                <w:rFonts w:eastAsia="Times New Roman" w:cs="Arial"/>
                <w:color w:val="808080"/>
                <w:sz w:val="16"/>
                <w:szCs w:val="24"/>
              </w:rPr>
              <w:t>of</w:t>
            </w:r>
            <w:r w:rsidRPr="00DD033E">
              <w:rPr>
                <w:rFonts w:eastAsia="Times New Roman" w:cs="Arial"/>
                <w:b/>
                <w:color w:val="808080"/>
                <w:sz w:val="16"/>
                <w:szCs w:val="24"/>
              </w:rPr>
              <w:t xml:space="preserve"> </w:t>
            </w:r>
            <w:r w:rsidR="002C34E2">
              <w:rPr>
                <w:rFonts w:eastAsia="Times New Roman" w:cs="Arial"/>
                <w:b/>
                <w:color w:val="808080"/>
                <w:sz w:val="16"/>
                <w:szCs w:val="24"/>
              </w:rPr>
              <w:t>10</w:t>
            </w:r>
          </w:sdtContent>
        </w:sdt>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05708" w14:textId="77777777" w:rsidR="007B146C" w:rsidRDefault="007B14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90648" w14:textId="77777777" w:rsidR="00810F9E" w:rsidRDefault="00810F9E" w:rsidP="002F0B7B">
      <w:pPr>
        <w:spacing w:before="0" w:after="0" w:line="240" w:lineRule="auto"/>
      </w:pPr>
      <w:r>
        <w:separator/>
      </w:r>
    </w:p>
  </w:footnote>
  <w:footnote w:type="continuationSeparator" w:id="0">
    <w:p w14:paraId="655AF12B" w14:textId="77777777" w:rsidR="00810F9E" w:rsidRDefault="00810F9E" w:rsidP="002F0B7B">
      <w:pPr>
        <w:spacing w:before="0" w:after="0" w:line="240" w:lineRule="auto"/>
      </w:pPr>
      <w:r>
        <w:continuationSeparator/>
      </w:r>
    </w:p>
  </w:footnote>
  <w:footnote w:type="continuationNotice" w:id="1">
    <w:p w14:paraId="58C753CF" w14:textId="77777777" w:rsidR="00810F9E" w:rsidRDefault="00810F9E">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3C7E0" w14:textId="77777777" w:rsidR="007B146C" w:rsidRPr="009C6BA4" w:rsidRDefault="007B146C" w:rsidP="00400F00">
    <w:pPr>
      <w:tabs>
        <w:tab w:val="center" w:pos="4513"/>
        <w:tab w:val="right" w:pos="9026"/>
      </w:tabs>
      <w:spacing w:before="0" w:after="0"/>
      <w:jc w:val="center"/>
      <w:rPr>
        <w:rFonts w:eastAsia="Times New Roman" w:cs="Times New Roman"/>
        <w:b/>
        <w:sz w:val="14"/>
        <w:szCs w:val="16"/>
        <w:lang w:val="en-GB"/>
      </w:rPr>
    </w:pPr>
    <w:r w:rsidRPr="009C6BA4">
      <w:rPr>
        <w:rFonts w:eastAsia="Times New Roman" w:cs="Times New Roman"/>
        <w:b/>
        <w:sz w:val="14"/>
        <w:szCs w:val="16"/>
        <w:lang w:val="en-GB"/>
      </w:rPr>
      <w:t xml:space="preserve">TECHNICAL ASSISTANCE FOR THE EASTERN AND SOUTHERN AFRICA TRANSPORT AND TRANSIT FACILITATION PROGRAMME </w:t>
    </w:r>
  </w:p>
  <w:p w14:paraId="4757C1D4" w14:textId="77777777" w:rsidR="007B146C" w:rsidRPr="009C6BA4" w:rsidRDefault="007B146C" w:rsidP="00400F00">
    <w:pPr>
      <w:pStyle w:val="Header"/>
      <w:jc w:val="center"/>
      <w:rPr>
        <w:b/>
      </w:rPr>
    </w:pPr>
    <w:r w:rsidRPr="009C6BA4">
      <w:rPr>
        <w:rFonts w:eastAsia="Times New Roman" w:cs="Times New Roman"/>
        <w:b/>
        <w:sz w:val="14"/>
        <w:lang w:val="en-GB"/>
      </w:rPr>
      <w:t>EASTERN AND SOUTHERN AFRICA (EA-SA)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8C6B" w14:textId="77777777" w:rsidR="007B146C" w:rsidRPr="009C6BA4" w:rsidRDefault="007B146C" w:rsidP="00400F00">
    <w:pPr>
      <w:tabs>
        <w:tab w:val="center" w:pos="4513"/>
        <w:tab w:val="right" w:pos="9026"/>
      </w:tabs>
      <w:spacing w:before="0" w:after="0"/>
      <w:jc w:val="center"/>
      <w:rPr>
        <w:rFonts w:eastAsia="Times New Roman" w:cs="Times New Roman"/>
        <w:b/>
        <w:sz w:val="14"/>
        <w:szCs w:val="16"/>
        <w:lang w:val="en-GB"/>
      </w:rPr>
    </w:pPr>
    <w:r w:rsidRPr="009C6BA4">
      <w:rPr>
        <w:rFonts w:eastAsia="Times New Roman" w:cs="Times New Roman"/>
        <w:b/>
        <w:sz w:val="14"/>
        <w:szCs w:val="16"/>
        <w:lang w:val="en-GB"/>
      </w:rPr>
      <w:t xml:space="preserve">TECHNICAL ASSISTANCE FOR THE EASTERN AND SOUTHERN AFRICA TRANSPORT AND TRANSIT FACILITATION PROGRAMME </w:t>
    </w:r>
  </w:p>
  <w:p w14:paraId="20724E51" w14:textId="1902E9A5" w:rsidR="007B146C" w:rsidRDefault="007B146C" w:rsidP="00A24784">
    <w:pPr>
      <w:pStyle w:val="Header"/>
      <w:jc w:val="center"/>
    </w:pPr>
    <w:r w:rsidRPr="009C6BA4">
      <w:rPr>
        <w:rFonts w:eastAsia="Times New Roman" w:cs="Times New Roman"/>
        <w:b/>
        <w:sz w:val="14"/>
        <w:lang w:val="en-GB"/>
      </w:rPr>
      <w:t>EASTERN AND SOUTHERN AFRICA (EA-SA)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631E" w14:textId="77777777" w:rsidR="007B146C" w:rsidRDefault="007B14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2A6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39AE0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E80A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51026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5C1F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EE9F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85C8E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9651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46D4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CA0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A3FC9"/>
    <w:multiLevelType w:val="multilevel"/>
    <w:tmpl w:val="9F7A8FE6"/>
    <w:lvl w:ilvl="0">
      <w:start w:val="1"/>
      <w:numFmt w:val="upperLetter"/>
      <w:pStyle w:val="Title"/>
      <w:lvlText w:val="%1."/>
      <w:lvlJc w:val="left"/>
      <w:pPr>
        <w:ind w:left="567" w:hanging="567"/>
      </w:pPr>
      <w:rPr>
        <w:rFonts w:hint="default"/>
      </w:rPr>
    </w:lvl>
    <w:lvl w:ilvl="1">
      <w:start w:val="1"/>
      <w:numFmt w:val="decimal"/>
      <w:pStyle w:val="Heading1"/>
      <w:lvlText w:val="%2."/>
      <w:lvlJc w:val="left"/>
      <w:pPr>
        <w:ind w:left="567" w:hanging="567"/>
      </w:pPr>
      <w:rPr>
        <w:rFonts w:hint="default"/>
      </w:rPr>
    </w:lvl>
    <w:lvl w:ilvl="2">
      <w:start w:val="1"/>
      <w:numFmt w:val="decimal"/>
      <w:pStyle w:val="Heading2"/>
      <w:lvlText w:val="%2.%3."/>
      <w:lvlJc w:val="left"/>
      <w:pPr>
        <w:ind w:left="567" w:hanging="567"/>
      </w:pPr>
      <w:rPr>
        <w:rFonts w:hint="default"/>
      </w:rPr>
    </w:lvl>
    <w:lvl w:ilvl="3">
      <w:start w:val="1"/>
      <w:numFmt w:val="decimal"/>
      <w:pStyle w:val="Heading3"/>
      <w:lvlText w:val="%2.%3.%4."/>
      <w:lvlJc w:val="left"/>
      <w:pPr>
        <w:ind w:left="567" w:hanging="567"/>
      </w:pPr>
      <w:rPr>
        <w:rFonts w:hint="default"/>
      </w:rPr>
    </w:lvl>
    <w:lvl w:ilvl="4">
      <w:start w:val="1"/>
      <w:numFmt w:val="decimal"/>
      <w:pStyle w:val="Heading4"/>
      <w:lvlText w:val="%2.%3.%4.%5."/>
      <w:lvlJc w:val="left"/>
      <w:pPr>
        <w:ind w:left="624" w:hanging="567"/>
      </w:pPr>
      <w:rPr>
        <w:rFonts w:hint="default"/>
      </w:rPr>
    </w:lvl>
    <w:lvl w:ilvl="5">
      <w:start w:val="1"/>
      <w:numFmt w:val="decimal"/>
      <w:pStyle w:val="List2"/>
      <w:lvlText w:val="%6."/>
      <w:lvlJc w:val="left"/>
      <w:pPr>
        <w:ind w:left="244" w:firstLine="567"/>
      </w:pPr>
      <w:rPr>
        <w:rFonts w:hint="default"/>
        <w:b/>
      </w:rPr>
    </w:lvl>
    <w:lvl w:ilvl="6">
      <w:start w:val="1"/>
      <w:numFmt w:val="lowerLetter"/>
      <w:pStyle w:val="List3"/>
      <w:lvlText w:val="%7."/>
      <w:lvlJc w:val="right"/>
      <w:pPr>
        <w:ind w:left="567" w:firstLine="284"/>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10F40478"/>
    <w:multiLevelType w:val="hybridMultilevel"/>
    <w:tmpl w:val="0426802A"/>
    <w:lvl w:ilvl="0" w:tplc="98F686A0">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10B0F66"/>
    <w:multiLevelType w:val="hybridMultilevel"/>
    <w:tmpl w:val="B226FB98"/>
    <w:lvl w:ilvl="0" w:tplc="E67A95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52DE6"/>
    <w:multiLevelType w:val="hybridMultilevel"/>
    <w:tmpl w:val="AB4E637A"/>
    <w:lvl w:ilvl="0" w:tplc="05C6E214">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8B73ED4"/>
    <w:multiLevelType w:val="hybridMultilevel"/>
    <w:tmpl w:val="550AF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1B100AA"/>
    <w:multiLevelType w:val="multilevel"/>
    <w:tmpl w:val="17CEB4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864" w:hanging="864"/>
      </w:pPr>
      <w:rPr>
        <w:rFonts w:hint="default"/>
      </w:r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78C2ABD"/>
    <w:multiLevelType w:val="hybridMultilevel"/>
    <w:tmpl w:val="BD8297E6"/>
    <w:lvl w:ilvl="0" w:tplc="FEEAE520">
      <w:numFmt w:val="bullet"/>
      <w:lvlText w:val="-"/>
      <w:lvlJc w:val="left"/>
      <w:pPr>
        <w:ind w:left="717" w:hanging="360"/>
      </w:pPr>
      <w:rPr>
        <w:rFonts w:ascii="Arial" w:eastAsiaTheme="minorHAnsi"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7" w15:restartNumberingAfterBreak="0">
    <w:nsid w:val="4060699E"/>
    <w:multiLevelType w:val="multilevel"/>
    <w:tmpl w:val="93EAE35A"/>
    <w:lvl w:ilvl="0">
      <w:start w:val="1"/>
      <w:numFmt w:val="upperLetter"/>
      <w:lvlText w:val="%1."/>
      <w:lvlJc w:val="left"/>
      <w:pPr>
        <w:ind w:left="709" w:hanging="709"/>
      </w:pPr>
      <w:rPr>
        <w:rFonts w:hint="default"/>
      </w:rPr>
    </w:lvl>
    <w:lvl w:ilvl="1">
      <w:start w:val="1"/>
      <w:numFmt w:val="decimal"/>
      <w:lvlText w:val="%2."/>
      <w:lvlJc w:val="left"/>
      <w:pPr>
        <w:ind w:left="709" w:hanging="709"/>
      </w:pPr>
      <w:rPr>
        <w:rFonts w:hint="default"/>
      </w:rPr>
    </w:lvl>
    <w:lvl w:ilvl="2">
      <w:start w:val="1"/>
      <w:numFmt w:val="decimal"/>
      <w:lvlText w:val="%2.%3."/>
      <w:lvlJc w:val="left"/>
      <w:pPr>
        <w:ind w:left="709" w:hanging="709"/>
      </w:pPr>
      <w:rPr>
        <w:rFonts w:hint="default"/>
      </w:rPr>
    </w:lvl>
    <w:lvl w:ilvl="3">
      <w:start w:val="1"/>
      <w:numFmt w:val="decimal"/>
      <w:lvlText w:val="%2.%3.%4."/>
      <w:lvlJc w:val="left"/>
      <w:pPr>
        <w:ind w:left="709" w:hanging="709"/>
      </w:pPr>
      <w:rPr>
        <w:rFonts w:hint="default"/>
      </w:rPr>
    </w:lvl>
    <w:lvl w:ilvl="4">
      <w:start w:val="1"/>
      <w:numFmt w:val="decimal"/>
      <w:lvlText w:val="%5."/>
      <w:lvlJc w:val="left"/>
      <w:pPr>
        <w:tabs>
          <w:tab w:val="num" w:pos="709"/>
        </w:tabs>
        <w:ind w:left="357" w:firstLine="352"/>
      </w:pPr>
      <w:rPr>
        <w:rFonts w:hint="default"/>
      </w:rPr>
    </w:lvl>
    <w:lvl w:ilvl="5">
      <w:start w:val="1"/>
      <w:numFmt w:val="lowerLetter"/>
      <w:lvlText w:val="%6."/>
      <w:lvlJc w:val="left"/>
      <w:pPr>
        <w:ind w:left="357" w:firstLine="777"/>
      </w:pPr>
      <w:rPr>
        <w:rFonts w:hint="default"/>
      </w:rPr>
    </w:lvl>
    <w:lvl w:ilvl="6">
      <w:start w:val="1"/>
      <w:numFmt w:val="none"/>
      <w:lvlRestart w:val="1"/>
      <w:lvlText w:val="1."/>
      <w:lvlJc w:val="left"/>
      <w:pPr>
        <w:ind w:left="0" w:firstLine="142"/>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5F72D40"/>
    <w:multiLevelType w:val="hybridMultilevel"/>
    <w:tmpl w:val="6A827796"/>
    <w:lvl w:ilvl="0" w:tplc="A12CB170">
      <w:start w:val="1"/>
      <w:numFmt w:val="bullet"/>
      <w:pStyle w:val="BulletL2"/>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15:restartNumberingAfterBreak="0">
    <w:nsid w:val="5B1D1F33"/>
    <w:multiLevelType w:val="hybridMultilevel"/>
    <w:tmpl w:val="06EE1D14"/>
    <w:lvl w:ilvl="0" w:tplc="E0D4E57E">
      <w:start w:val="1"/>
      <w:numFmt w:val="bullet"/>
      <w:pStyle w:val="BulletL1"/>
      <w:lvlText w:val=""/>
      <w:lvlJc w:val="left"/>
      <w:pPr>
        <w:ind w:left="720" w:hanging="360"/>
      </w:pPr>
      <w:rPr>
        <w:rFonts w:ascii="Wingdings" w:hAnsi="Wingdings" w:hint="default"/>
        <w:color w:val="003366"/>
        <w:sz w:val="24"/>
      </w:rPr>
    </w:lvl>
    <w:lvl w:ilvl="1" w:tplc="E990CC36">
      <w:start w:val="1"/>
      <w:numFmt w:val="bullet"/>
      <w:lvlText w:val="o"/>
      <w:lvlJc w:val="left"/>
      <w:pPr>
        <w:ind w:left="1440" w:hanging="360"/>
      </w:pPr>
      <w:rPr>
        <w:rFonts w:ascii="Courier New" w:hAnsi="Courier New" w:cs="Courier New" w:hint="default"/>
      </w:rPr>
    </w:lvl>
    <w:lvl w:ilvl="2" w:tplc="6B6A205C">
      <w:start w:val="1"/>
      <w:numFmt w:val="bullet"/>
      <w:lvlText w:val=""/>
      <w:lvlJc w:val="left"/>
      <w:pPr>
        <w:ind w:left="2160" w:hanging="360"/>
      </w:pPr>
      <w:rPr>
        <w:rFonts w:ascii="Wingdings" w:hAnsi="Wingdings" w:hint="default"/>
      </w:rPr>
    </w:lvl>
    <w:lvl w:ilvl="3" w:tplc="7632E510">
      <w:start w:val="1"/>
      <w:numFmt w:val="bullet"/>
      <w:lvlText w:val=""/>
      <w:lvlJc w:val="left"/>
      <w:pPr>
        <w:ind w:left="2880" w:hanging="360"/>
      </w:pPr>
      <w:rPr>
        <w:rFonts w:ascii="Symbol" w:hAnsi="Symbol" w:hint="default"/>
      </w:rPr>
    </w:lvl>
    <w:lvl w:ilvl="4" w:tplc="E708B7A2">
      <w:numFmt w:val="bullet"/>
      <w:lvlText w:val="-"/>
      <w:lvlJc w:val="left"/>
      <w:pPr>
        <w:ind w:left="3600" w:hanging="360"/>
      </w:pPr>
      <w:rPr>
        <w:rFonts w:ascii="Arial" w:eastAsiaTheme="minorHAnsi"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20" w15:restartNumberingAfterBreak="0">
    <w:nsid w:val="5B470F27"/>
    <w:multiLevelType w:val="hybridMultilevel"/>
    <w:tmpl w:val="384E6944"/>
    <w:lvl w:ilvl="0" w:tplc="F2DED7D2">
      <w:numFmt w:val="bullet"/>
      <w:lvlText w:val="-"/>
      <w:lvlJc w:val="left"/>
      <w:pPr>
        <w:ind w:left="717" w:hanging="360"/>
      </w:pPr>
      <w:rPr>
        <w:rFonts w:ascii="Arial" w:eastAsiaTheme="minorHAnsi"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614E43F5"/>
    <w:multiLevelType w:val="hybridMultilevel"/>
    <w:tmpl w:val="63623428"/>
    <w:lvl w:ilvl="0" w:tplc="2DE8ABEA">
      <w:start w:val="1"/>
      <w:numFmt w:val="decimal"/>
      <w:pStyle w:val="List4"/>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2" w15:restartNumberingAfterBreak="0">
    <w:nsid w:val="75E359BD"/>
    <w:multiLevelType w:val="multilevel"/>
    <w:tmpl w:val="0E008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434B9C"/>
    <w:multiLevelType w:val="hybridMultilevel"/>
    <w:tmpl w:val="5998AB34"/>
    <w:lvl w:ilvl="0" w:tplc="1058716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9"/>
  </w:num>
  <w:num w:numId="2">
    <w:abstractNumId w:val="17"/>
  </w:num>
  <w:num w:numId="3">
    <w:abstractNumId w:val="17"/>
  </w:num>
  <w:num w:numId="4">
    <w:abstractNumId w:val="15"/>
  </w:num>
  <w:num w:numId="5">
    <w:abstractNumId w:val="15"/>
  </w:num>
  <w:num w:numId="6">
    <w:abstractNumId w:val="15"/>
  </w:num>
  <w:num w:numId="7">
    <w:abstractNumId w:val="17"/>
  </w:num>
  <w:num w:numId="8">
    <w:abstractNumId w:val="17"/>
  </w:num>
  <w:num w:numId="9">
    <w:abstractNumId w:val="17"/>
  </w:num>
  <w:num w:numId="10">
    <w:abstractNumId w:val="21"/>
  </w:num>
  <w:num w:numId="11">
    <w:abstractNumId w:val="17"/>
  </w:num>
  <w:num w:numId="12">
    <w:abstractNumId w:val="19"/>
  </w:num>
  <w:num w:numId="13">
    <w:abstractNumId w:val="10"/>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num>
  <w:num w:numId="32">
    <w:abstractNumId w:val="14"/>
  </w:num>
  <w:num w:numId="33">
    <w:abstractNumId w:val="18"/>
  </w:num>
  <w:num w:numId="34">
    <w:abstractNumId w:val="11"/>
  </w:num>
  <w:num w:numId="35">
    <w:abstractNumId w:val="23"/>
  </w:num>
  <w:num w:numId="36">
    <w:abstractNumId w:val="10"/>
  </w:num>
  <w:num w:numId="37">
    <w:abstractNumId w:val="10"/>
  </w:num>
  <w:num w:numId="38">
    <w:abstractNumId w:val="21"/>
    <w:lvlOverride w:ilvl="0">
      <w:startOverride w:val="1"/>
    </w:lvlOverride>
  </w:num>
  <w:num w:numId="39">
    <w:abstractNumId w:val="12"/>
  </w:num>
  <w:num w:numId="40">
    <w:abstractNumId w:val="16"/>
  </w:num>
  <w:num w:numId="41">
    <w:abstractNumId w:val="2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ZA" w:vendorID="64" w:dllVersion="6"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ZA" w:vendorID="64" w:dllVersion="4096" w:nlCheck="1" w:checkStyle="0"/>
  <w:activeWritingStyle w:appName="MSWord" w:lang="en-ZA"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ZA"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7F0"/>
    <w:rsid w:val="00000FAC"/>
    <w:rsid w:val="0000144B"/>
    <w:rsid w:val="00001A64"/>
    <w:rsid w:val="00001ACB"/>
    <w:rsid w:val="000023A2"/>
    <w:rsid w:val="000032A4"/>
    <w:rsid w:val="00003888"/>
    <w:rsid w:val="0000549C"/>
    <w:rsid w:val="00005CE2"/>
    <w:rsid w:val="00006060"/>
    <w:rsid w:val="0000624B"/>
    <w:rsid w:val="00006311"/>
    <w:rsid w:val="000063FF"/>
    <w:rsid w:val="00006989"/>
    <w:rsid w:val="00006BD5"/>
    <w:rsid w:val="000073DF"/>
    <w:rsid w:val="00010427"/>
    <w:rsid w:val="00010973"/>
    <w:rsid w:val="0001119D"/>
    <w:rsid w:val="00011CEF"/>
    <w:rsid w:val="0001226F"/>
    <w:rsid w:val="00012ED8"/>
    <w:rsid w:val="00014E7E"/>
    <w:rsid w:val="0001505B"/>
    <w:rsid w:val="00015496"/>
    <w:rsid w:val="000166D6"/>
    <w:rsid w:val="000177CB"/>
    <w:rsid w:val="000179DD"/>
    <w:rsid w:val="000201CA"/>
    <w:rsid w:val="0002077E"/>
    <w:rsid w:val="000210A7"/>
    <w:rsid w:val="00022324"/>
    <w:rsid w:val="00023437"/>
    <w:rsid w:val="00023F49"/>
    <w:rsid w:val="00024701"/>
    <w:rsid w:val="00024B46"/>
    <w:rsid w:val="00025611"/>
    <w:rsid w:val="0002572E"/>
    <w:rsid w:val="00025A1A"/>
    <w:rsid w:val="00025AF4"/>
    <w:rsid w:val="00025FA2"/>
    <w:rsid w:val="00025FEF"/>
    <w:rsid w:val="00026A6E"/>
    <w:rsid w:val="00027B0E"/>
    <w:rsid w:val="00027C06"/>
    <w:rsid w:val="0003028D"/>
    <w:rsid w:val="00030696"/>
    <w:rsid w:val="000307C8"/>
    <w:rsid w:val="00032316"/>
    <w:rsid w:val="00032A6D"/>
    <w:rsid w:val="00033478"/>
    <w:rsid w:val="00033711"/>
    <w:rsid w:val="00033E9A"/>
    <w:rsid w:val="00034E89"/>
    <w:rsid w:val="00035705"/>
    <w:rsid w:val="00035A36"/>
    <w:rsid w:val="00036E87"/>
    <w:rsid w:val="00037B79"/>
    <w:rsid w:val="000408C6"/>
    <w:rsid w:val="00041A3C"/>
    <w:rsid w:val="00041C2C"/>
    <w:rsid w:val="00042283"/>
    <w:rsid w:val="00042A22"/>
    <w:rsid w:val="00042CD8"/>
    <w:rsid w:val="00043031"/>
    <w:rsid w:val="00043172"/>
    <w:rsid w:val="00043436"/>
    <w:rsid w:val="00044A19"/>
    <w:rsid w:val="00044A50"/>
    <w:rsid w:val="00044A81"/>
    <w:rsid w:val="00045F76"/>
    <w:rsid w:val="00046113"/>
    <w:rsid w:val="00046503"/>
    <w:rsid w:val="0004657F"/>
    <w:rsid w:val="000465E4"/>
    <w:rsid w:val="000466DB"/>
    <w:rsid w:val="0004677C"/>
    <w:rsid w:val="000474B1"/>
    <w:rsid w:val="00051504"/>
    <w:rsid w:val="00051750"/>
    <w:rsid w:val="00051EC4"/>
    <w:rsid w:val="000521AB"/>
    <w:rsid w:val="00052201"/>
    <w:rsid w:val="000526D6"/>
    <w:rsid w:val="00053C83"/>
    <w:rsid w:val="00053CB9"/>
    <w:rsid w:val="000540CB"/>
    <w:rsid w:val="000556DD"/>
    <w:rsid w:val="00055EC2"/>
    <w:rsid w:val="000573C5"/>
    <w:rsid w:val="00057DAF"/>
    <w:rsid w:val="00057F7C"/>
    <w:rsid w:val="00060844"/>
    <w:rsid w:val="00061AD5"/>
    <w:rsid w:val="000624C2"/>
    <w:rsid w:val="00063F2E"/>
    <w:rsid w:val="000641FD"/>
    <w:rsid w:val="00066412"/>
    <w:rsid w:val="00066AAB"/>
    <w:rsid w:val="00066B88"/>
    <w:rsid w:val="00066C67"/>
    <w:rsid w:val="000674E1"/>
    <w:rsid w:val="00067EA7"/>
    <w:rsid w:val="000709CA"/>
    <w:rsid w:val="00070B43"/>
    <w:rsid w:val="00070CF6"/>
    <w:rsid w:val="00071D33"/>
    <w:rsid w:val="00072576"/>
    <w:rsid w:val="00072AA8"/>
    <w:rsid w:val="00072BB3"/>
    <w:rsid w:val="00075311"/>
    <w:rsid w:val="0007543F"/>
    <w:rsid w:val="00076686"/>
    <w:rsid w:val="000772B4"/>
    <w:rsid w:val="00077E1A"/>
    <w:rsid w:val="00080521"/>
    <w:rsid w:val="0008126F"/>
    <w:rsid w:val="00081FCE"/>
    <w:rsid w:val="000833CB"/>
    <w:rsid w:val="00084D83"/>
    <w:rsid w:val="00085B7A"/>
    <w:rsid w:val="00085E73"/>
    <w:rsid w:val="00086067"/>
    <w:rsid w:val="00086559"/>
    <w:rsid w:val="00086C54"/>
    <w:rsid w:val="00087728"/>
    <w:rsid w:val="00087870"/>
    <w:rsid w:val="00090CEA"/>
    <w:rsid w:val="0009140E"/>
    <w:rsid w:val="00091678"/>
    <w:rsid w:val="000917B1"/>
    <w:rsid w:val="00092866"/>
    <w:rsid w:val="00092CFE"/>
    <w:rsid w:val="00092DAA"/>
    <w:rsid w:val="000939D6"/>
    <w:rsid w:val="00093A83"/>
    <w:rsid w:val="00093B28"/>
    <w:rsid w:val="00093C3E"/>
    <w:rsid w:val="000942A5"/>
    <w:rsid w:val="00094F42"/>
    <w:rsid w:val="00095407"/>
    <w:rsid w:val="00096B32"/>
    <w:rsid w:val="00096B46"/>
    <w:rsid w:val="000A00FF"/>
    <w:rsid w:val="000A0615"/>
    <w:rsid w:val="000A0732"/>
    <w:rsid w:val="000A0CF7"/>
    <w:rsid w:val="000A176F"/>
    <w:rsid w:val="000A29B0"/>
    <w:rsid w:val="000A2A42"/>
    <w:rsid w:val="000A323C"/>
    <w:rsid w:val="000A3A6B"/>
    <w:rsid w:val="000A562E"/>
    <w:rsid w:val="000A5A4B"/>
    <w:rsid w:val="000A69D6"/>
    <w:rsid w:val="000B0B4C"/>
    <w:rsid w:val="000B0F9C"/>
    <w:rsid w:val="000B16B5"/>
    <w:rsid w:val="000B1DE7"/>
    <w:rsid w:val="000B2E94"/>
    <w:rsid w:val="000B2ECE"/>
    <w:rsid w:val="000B3224"/>
    <w:rsid w:val="000B36AA"/>
    <w:rsid w:val="000B3A07"/>
    <w:rsid w:val="000B3A2B"/>
    <w:rsid w:val="000B4966"/>
    <w:rsid w:val="000B50C0"/>
    <w:rsid w:val="000B5731"/>
    <w:rsid w:val="000B6534"/>
    <w:rsid w:val="000B7438"/>
    <w:rsid w:val="000B7B9B"/>
    <w:rsid w:val="000B7D2B"/>
    <w:rsid w:val="000C1BC9"/>
    <w:rsid w:val="000C1F83"/>
    <w:rsid w:val="000C23A6"/>
    <w:rsid w:val="000C255C"/>
    <w:rsid w:val="000C2E4A"/>
    <w:rsid w:val="000C41A2"/>
    <w:rsid w:val="000C47CF"/>
    <w:rsid w:val="000C4943"/>
    <w:rsid w:val="000C5B5D"/>
    <w:rsid w:val="000C6B18"/>
    <w:rsid w:val="000C743F"/>
    <w:rsid w:val="000C7D7D"/>
    <w:rsid w:val="000D021C"/>
    <w:rsid w:val="000D14F2"/>
    <w:rsid w:val="000D2DE4"/>
    <w:rsid w:val="000D4D93"/>
    <w:rsid w:val="000D57FC"/>
    <w:rsid w:val="000D7E5A"/>
    <w:rsid w:val="000E18BC"/>
    <w:rsid w:val="000E2E4A"/>
    <w:rsid w:val="000E3426"/>
    <w:rsid w:val="000E3CA1"/>
    <w:rsid w:val="000E4FCD"/>
    <w:rsid w:val="000E4FF0"/>
    <w:rsid w:val="000E51F3"/>
    <w:rsid w:val="000E5687"/>
    <w:rsid w:val="000E585A"/>
    <w:rsid w:val="000E594F"/>
    <w:rsid w:val="000E6809"/>
    <w:rsid w:val="000E71DD"/>
    <w:rsid w:val="000E749F"/>
    <w:rsid w:val="000E7589"/>
    <w:rsid w:val="000E785E"/>
    <w:rsid w:val="000F05AE"/>
    <w:rsid w:val="000F10DA"/>
    <w:rsid w:val="000F1ABE"/>
    <w:rsid w:val="000F1E0C"/>
    <w:rsid w:val="000F1E24"/>
    <w:rsid w:val="000F2853"/>
    <w:rsid w:val="000F3715"/>
    <w:rsid w:val="000F3776"/>
    <w:rsid w:val="000F399C"/>
    <w:rsid w:val="000F512E"/>
    <w:rsid w:val="000F532F"/>
    <w:rsid w:val="000F548F"/>
    <w:rsid w:val="000F61D1"/>
    <w:rsid w:val="000F6A65"/>
    <w:rsid w:val="000F6EC2"/>
    <w:rsid w:val="00100B4F"/>
    <w:rsid w:val="00100F94"/>
    <w:rsid w:val="0010124F"/>
    <w:rsid w:val="00102362"/>
    <w:rsid w:val="00102D96"/>
    <w:rsid w:val="00103CC9"/>
    <w:rsid w:val="00103D02"/>
    <w:rsid w:val="00105E69"/>
    <w:rsid w:val="00106133"/>
    <w:rsid w:val="00110876"/>
    <w:rsid w:val="00110EB9"/>
    <w:rsid w:val="00111303"/>
    <w:rsid w:val="00111CA2"/>
    <w:rsid w:val="00111F76"/>
    <w:rsid w:val="00112AB4"/>
    <w:rsid w:val="00114E7D"/>
    <w:rsid w:val="00115A22"/>
    <w:rsid w:val="00115F02"/>
    <w:rsid w:val="00117D2D"/>
    <w:rsid w:val="00117ED2"/>
    <w:rsid w:val="0012042D"/>
    <w:rsid w:val="00120DE4"/>
    <w:rsid w:val="001217E4"/>
    <w:rsid w:val="00121D6C"/>
    <w:rsid w:val="001225E3"/>
    <w:rsid w:val="00124204"/>
    <w:rsid w:val="0012436B"/>
    <w:rsid w:val="0012496C"/>
    <w:rsid w:val="00124D20"/>
    <w:rsid w:val="00124D4E"/>
    <w:rsid w:val="00125AA3"/>
    <w:rsid w:val="001263EF"/>
    <w:rsid w:val="00126671"/>
    <w:rsid w:val="00126738"/>
    <w:rsid w:val="0012769C"/>
    <w:rsid w:val="00130C62"/>
    <w:rsid w:val="00131B17"/>
    <w:rsid w:val="00132159"/>
    <w:rsid w:val="00132A8E"/>
    <w:rsid w:val="00132D42"/>
    <w:rsid w:val="0013320C"/>
    <w:rsid w:val="00133855"/>
    <w:rsid w:val="00134495"/>
    <w:rsid w:val="00134E1E"/>
    <w:rsid w:val="00134F7E"/>
    <w:rsid w:val="001354FD"/>
    <w:rsid w:val="001360A1"/>
    <w:rsid w:val="00140BA7"/>
    <w:rsid w:val="00140C2B"/>
    <w:rsid w:val="00140EAD"/>
    <w:rsid w:val="00141D09"/>
    <w:rsid w:val="0014294B"/>
    <w:rsid w:val="00142B90"/>
    <w:rsid w:val="001437D4"/>
    <w:rsid w:val="001442FA"/>
    <w:rsid w:val="00144891"/>
    <w:rsid w:val="00144C74"/>
    <w:rsid w:val="00145DFE"/>
    <w:rsid w:val="00145EDA"/>
    <w:rsid w:val="00146092"/>
    <w:rsid w:val="00146D97"/>
    <w:rsid w:val="00146FEB"/>
    <w:rsid w:val="001478A0"/>
    <w:rsid w:val="00147F9D"/>
    <w:rsid w:val="00150220"/>
    <w:rsid w:val="0015066C"/>
    <w:rsid w:val="001521E8"/>
    <w:rsid w:val="0015221D"/>
    <w:rsid w:val="0015241D"/>
    <w:rsid w:val="0015292B"/>
    <w:rsid w:val="001529E6"/>
    <w:rsid w:val="00153F0A"/>
    <w:rsid w:val="001543B5"/>
    <w:rsid w:val="0015523B"/>
    <w:rsid w:val="00155AA0"/>
    <w:rsid w:val="00155B95"/>
    <w:rsid w:val="00155F8F"/>
    <w:rsid w:val="00156051"/>
    <w:rsid w:val="00157431"/>
    <w:rsid w:val="00160718"/>
    <w:rsid w:val="00161495"/>
    <w:rsid w:val="001619D3"/>
    <w:rsid w:val="00161E9C"/>
    <w:rsid w:val="00162E36"/>
    <w:rsid w:val="00164349"/>
    <w:rsid w:val="00165336"/>
    <w:rsid w:val="00165624"/>
    <w:rsid w:val="00166587"/>
    <w:rsid w:val="00166611"/>
    <w:rsid w:val="00166F15"/>
    <w:rsid w:val="001676BF"/>
    <w:rsid w:val="00167EFE"/>
    <w:rsid w:val="0017030D"/>
    <w:rsid w:val="00170B60"/>
    <w:rsid w:val="00171564"/>
    <w:rsid w:val="00171A45"/>
    <w:rsid w:val="00172FFB"/>
    <w:rsid w:val="001735CE"/>
    <w:rsid w:val="0017452D"/>
    <w:rsid w:val="00175169"/>
    <w:rsid w:val="00175229"/>
    <w:rsid w:val="001757E2"/>
    <w:rsid w:val="00175B25"/>
    <w:rsid w:val="00177B33"/>
    <w:rsid w:val="00177B7E"/>
    <w:rsid w:val="00177C79"/>
    <w:rsid w:val="001807AE"/>
    <w:rsid w:val="00180D1D"/>
    <w:rsid w:val="00182673"/>
    <w:rsid w:val="00183409"/>
    <w:rsid w:val="00183AE4"/>
    <w:rsid w:val="00183CF1"/>
    <w:rsid w:val="00183FC4"/>
    <w:rsid w:val="001840F5"/>
    <w:rsid w:val="00184A53"/>
    <w:rsid w:val="00184ACD"/>
    <w:rsid w:val="00185C0F"/>
    <w:rsid w:val="0018611E"/>
    <w:rsid w:val="001865F4"/>
    <w:rsid w:val="00190182"/>
    <w:rsid w:val="001918E0"/>
    <w:rsid w:val="0019192E"/>
    <w:rsid w:val="0019270D"/>
    <w:rsid w:val="0019272E"/>
    <w:rsid w:val="00192878"/>
    <w:rsid w:val="00192993"/>
    <w:rsid w:val="001936B3"/>
    <w:rsid w:val="00194577"/>
    <w:rsid w:val="00195EE5"/>
    <w:rsid w:val="00197BE1"/>
    <w:rsid w:val="00197C32"/>
    <w:rsid w:val="00197F6F"/>
    <w:rsid w:val="001A0FF1"/>
    <w:rsid w:val="001A288D"/>
    <w:rsid w:val="001A28DA"/>
    <w:rsid w:val="001A29D2"/>
    <w:rsid w:val="001A2C78"/>
    <w:rsid w:val="001A4C8D"/>
    <w:rsid w:val="001A57A3"/>
    <w:rsid w:val="001A6AC8"/>
    <w:rsid w:val="001A6D5B"/>
    <w:rsid w:val="001A6D61"/>
    <w:rsid w:val="001B02E4"/>
    <w:rsid w:val="001B0784"/>
    <w:rsid w:val="001B1C05"/>
    <w:rsid w:val="001B373F"/>
    <w:rsid w:val="001B3FEE"/>
    <w:rsid w:val="001B5307"/>
    <w:rsid w:val="001B56B2"/>
    <w:rsid w:val="001B5BD9"/>
    <w:rsid w:val="001B5BDC"/>
    <w:rsid w:val="001B701A"/>
    <w:rsid w:val="001B7115"/>
    <w:rsid w:val="001B7595"/>
    <w:rsid w:val="001C0707"/>
    <w:rsid w:val="001C0E5B"/>
    <w:rsid w:val="001C2529"/>
    <w:rsid w:val="001C2684"/>
    <w:rsid w:val="001C4189"/>
    <w:rsid w:val="001C5150"/>
    <w:rsid w:val="001C5F00"/>
    <w:rsid w:val="001C5F10"/>
    <w:rsid w:val="001C6236"/>
    <w:rsid w:val="001C74A4"/>
    <w:rsid w:val="001C7D04"/>
    <w:rsid w:val="001D0079"/>
    <w:rsid w:val="001D029B"/>
    <w:rsid w:val="001D19A3"/>
    <w:rsid w:val="001D1D92"/>
    <w:rsid w:val="001D2D08"/>
    <w:rsid w:val="001D31AB"/>
    <w:rsid w:val="001D3290"/>
    <w:rsid w:val="001D3D6C"/>
    <w:rsid w:val="001D422F"/>
    <w:rsid w:val="001D5CC2"/>
    <w:rsid w:val="001D684B"/>
    <w:rsid w:val="001D6B74"/>
    <w:rsid w:val="001D74DE"/>
    <w:rsid w:val="001D7C28"/>
    <w:rsid w:val="001E0982"/>
    <w:rsid w:val="001E184D"/>
    <w:rsid w:val="001E1D26"/>
    <w:rsid w:val="001E2A4D"/>
    <w:rsid w:val="001E3156"/>
    <w:rsid w:val="001E558C"/>
    <w:rsid w:val="001E5829"/>
    <w:rsid w:val="001E5EEF"/>
    <w:rsid w:val="001E5FDF"/>
    <w:rsid w:val="001E641E"/>
    <w:rsid w:val="001E6ABF"/>
    <w:rsid w:val="001E733E"/>
    <w:rsid w:val="001E77C8"/>
    <w:rsid w:val="001F07D6"/>
    <w:rsid w:val="001F0A5A"/>
    <w:rsid w:val="001F0CE1"/>
    <w:rsid w:val="001F1C3B"/>
    <w:rsid w:val="001F1E5A"/>
    <w:rsid w:val="001F21FD"/>
    <w:rsid w:val="001F3616"/>
    <w:rsid w:val="001F37FE"/>
    <w:rsid w:val="001F3C23"/>
    <w:rsid w:val="001F4D4A"/>
    <w:rsid w:val="001F4F15"/>
    <w:rsid w:val="001F5383"/>
    <w:rsid w:val="001F55A4"/>
    <w:rsid w:val="001F59F8"/>
    <w:rsid w:val="001F77F7"/>
    <w:rsid w:val="00200371"/>
    <w:rsid w:val="0020117C"/>
    <w:rsid w:val="00201389"/>
    <w:rsid w:val="0020217E"/>
    <w:rsid w:val="002025CA"/>
    <w:rsid w:val="00203967"/>
    <w:rsid w:val="00204166"/>
    <w:rsid w:val="002041A9"/>
    <w:rsid w:val="002041BA"/>
    <w:rsid w:val="00205512"/>
    <w:rsid w:val="0020582D"/>
    <w:rsid w:val="002058C5"/>
    <w:rsid w:val="00205926"/>
    <w:rsid w:val="00206047"/>
    <w:rsid w:val="0020644E"/>
    <w:rsid w:val="00206BE7"/>
    <w:rsid w:val="00206E13"/>
    <w:rsid w:val="002074AA"/>
    <w:rsid w:val="002077BB"/>
    <w:rsid w:val="00210573"/>
    <w:rsid w:val="00213882"/>
    <w:rsid w:val="00213B1A"/>
    <w:rsid w:val="0021404C"/>
    <w:rsid w:val="00214605"/>
    <w:rsid w:val="00214678"/>
    <w:rsid w:val="00214754"/>
    <w:rsid w:val="002156C3"/>
    <w:rsid w:val="00217DAA"/>
    <w:rsid w:val="00220CB0"/>
    <w:rsid w:val="0022216B"/>
    <w:rsid w:val="00222998"/>
    <w:rsid w:val="00222A94"/>
    <w:rsid w:val="00222D1D"/>
    <w:rsid w:val="00222F1C"/>
    <w:rsid w:val="00224439"/>
    <w:rsid w:val="00225817"/>
    <w:rsid w:val="00225F4C"/>
    <w:rsid w:val="002271F8"/>
    <w:rsid w:val="00231418"/>
    <w:rsid w:val="00231E4C"/>
    <w:rsid w:val="00233241"/>
    <w:rsid w:val="002332F9"/>
    <w:rsid w:val="00233325"/>
    <w:rsid w:val="00233A3F"/>
    <w:rsid w:val="0023414F"/>
    <w:rsid w:val="00236161"/>
    <w:rsid w:val="00236239"/>
    <w:rsid w:val="00236281"/>
    <w:rsid w:val="0023773A"/>
    <w:rsid w:val="00237770"/>
    <w:rsid w:val="00237E1A"/>
    <w:rsid w:val="00237F99"/>
    <w:rsid w:val="00240088"/>
    <w:rsid w:val="00240776"/>
    <w:rsid w:val="0024169E"/>
    <w:rsid w:val="00241850"/>
    <w:rsid w:val="002419A8"/>
    <w:rsid w:val="002427BD"/>
    <w:rsid w:val="00243450"/>
    <w:rsid w:val="00243D33"/>
    <w:rsid w:val="002445AF"/>
    <w:rsid w:val="002453BD"/>
    <w:rsid w:val="0024544B"/>
    <w:rsid w:val="00245768"/>
    <w:rsid w:val="00245D69"/>
    <w:rsid w:val="00245DB6"/>
    <w:rsid w:val="002460E9"/>
    <w:rsid w:val="002464D4"/>
    <w:rsid w:val="0025066F"/>
    <w:rsid w:val="0025082A"/>
    <w:rsid w:val="00250F18"/>
    <w:rsid w:val="0025143A"/>
    <w:rsid w:val="0025231B"/>
    <w:rsid w:val="00253589"/>
    <w:rsid w:val="002538C0"/>
    <w:rsid w:val="00253B90"/>
    <w:rsid w:val="002542A7"/>
    <w:rsid w:val="00254841"/>
    <w:rsid w:val="00254ED2"/>
    <w:rsid w:val="00256298"/>
    <w:rsid w:val="0025666C"/>
    <w:rsid w:val="00256DB2"/>
    <w:rsid w:val="00256FEE"/>
    <w:rsid w:val="00257310"/>
    <w:rsid w:val="002615F4"/>
    <w:rsid w:val="00261B6F"/>
    <w:rsid w:val="0026210E"/>
    <w:rsid w:val="0026247C"/>
    <w:rsid w:val="002628AF"/>
    <w:rsid w:val="00264049"/>
    <w:rsid w:val="0026470E"/>
    <w:rsid w:val="00264875"/>
    <w:rsid w:val="00264EB4"/>
    <w:rsid w:val="002650DF"/>
    <w:rsid w:val="002665AE"/>
    <w:rsid w:val="002669B3"/>
    <w:rsid w:val="002669CD"/>
    <w:rsid w:val="00266B42"/>
    <w:rsid w:val="00267218"/>
    <w:rsid w:val="00267838"/>
    <w:rsid w:val="00270520"/>
    <w:rsid w:val="00271D32"/>
    <w:rsid w:val="00272CDB"/>
    <w:rsid w:val="002756D8"/>
    <w:rsid w:val="00275B0D"/>
    <w:rsid w:val="00275DDB"/>
    <w:rsid w:val="00276C55"/>
    <w:rsid w:val="00276EF0"/>
    <w:rsid w:val="00280D7C"/>
    <w:rsid w:val="00281A8C"/>
    <w:rsid w:val="00281D12"/>
    <w:rsid w:val="0028265C"/>
    <w:rsid w:val="00283DD2"/>
    <w:rsid w:val="00283EF9"/>
    <w:rsid w:val="0028466D"/>
    <w:rsid w:val="0028475A"/>
    <w:rsid w:val="0028484E"/>
    <w:rsid w:val="00284EB6"/>
    <w:rsid w:val="00285D28"/>
    <w:rsid w:val="0028624C"/>
    <w:rsid w:val="002863AE"/>
    <w:rsid w:val="00286CBB"/>
    <w:rsid w:val="00286F72"/>
    <w:rsid w:val="00286F82"/>
    <w:rsid w:val="00287099"/>
    <w:rsid w:val="002876B0"/>
    <w:rsid w:val="00290C7C"/>
    <w:rsid w:val="00290C8C"/>
    <w:rsid w:val="002924B1"/>
    <w:rsid w:val="0029267B"/>
    <w:rsid w:val="002927E1"/>
    <w:rsid w:val="00293E71"/>
    <w:rsid w:val="0029405A"/>
    <w:rsid w:val="00294142"/>
    <w:rsid w:val="00294FFE"/>
    <w:rsid w:val="002954A0"/>
    <w:rsid w:val="0029592C"/>
    <w:rsid w:val="00295E67"/>
    <w:rsid w:val="00296242"/>
    <w:rsid w:val="002963D0"/>
    <w:rsid w:val="00296779"/>
    <w:rsid w:val="00296D7E"/>
    <w:rsid w:val="00297148"/>
    <w:rsid w:val="002975C2"/>
    <w:rsid w:val="00297AAD"/>
    <w:rsid w:val="002A0374"/>
    <w:rsid w:val="002A0651"/>
    <w:rsid w:val="002A18A7"/>
    <w:rsid w:val="002A32CD"/>
    <w:rsid w:val="002A44D7"/>
    <w:rsid w:val="002A45A1"/>
    <w:rsid w:val="002A5404"/>
    <w:rsid w:val="002A59E7"/>
    <w:rsid w:val="002A5F79"/>
    <w:rsid w:val="002A61FE"/>
    <w:rsid w:val="002A6599"/>
    <w:rsid w:val="002A65A5"/>
    <w:rsid w:val="002B0FE9"/>
    <w:rsid w:val="002B12DC"/>
    <w:rsid w:val="002B2000"/>
    <w:rsid w:val="002B2F56"/>
    <w:rsid w:val="002B3E62"/>
    <w:rsid w:val="002B4A81"/>
    <w:rsid w:val="002B50BB"/>
    <w:rsid w:val="002B57D7"/>
    <w:rsid w:val="002B69F4"/>
    <w:rsid w:val="002B732D"/>
    <w:rsid w:val="002B7EF9"/>
    <w:rsid w:val="002C0606"/>
    <w:rsid w:val="002C0944"/>
    <w:rsid w:val="002C2AB8"/>
    <w:rsid w:val="002C34E2"/>
    <w:rsid w:val="002C3D9D"/>
    <w:rsid w:val="002C43FB"/>
    <w:rsid w:val="002C447E"/>
    <w:rsid w:val="002C48CD"/>
    <w:rsid w:val="002C55B9"/>
    <w:rsid w:val="002C6991"/>
    <w:rsid w:val="002C7BFF"/>
    <w:rsid w:val="002D1F7D"/>
    <w:rsid w:val="002D3074"/>
    <w:rsid w:val="002D3224"/>
    <w:rsid w:val="002D3EC0"/>
    <w:rsid w:val="002D676A"/>
    <w:rsid w:val="002D6C20"/>
    <w:rsid w:val="002D6C3D"/>
    <w:rsid w:val="002D6EB4"/>
    <w:rsid w:val="002D72F9"/>
    <w:rsid w:val="002E09D9"/>
    <w:rsid w:val="002E1ECC"/>
    <w:rsid w:val="002E37EB"/>
    <w:rsid w:val="002E3C23"/>
    <w:rsid w:val="002E4193"/>
    <w:rsid w:val="002E4437"/>
    <w:rsid w:val="002E4C25"/>
    <w:rsid w:val="002E670B"/>
    <w:rsid w:val="002E6E26"/>
    <w:rsid w:val="002E6FDF"/>
    <w:rsid w:val="002F0763"/>
    <w:rsid w:val="002F0B7B"/>
    <w:rsid w:val="002F0C30"/>
    <w:rsid w:val="002F0DBC"/>
    <w:rsid w:val="002F14AD"/>
    <w:rsid w:val="002F1A4B"/>
    <w:rsid w:val="002F1D90"/>
    <w:rsid w:val="002F1EE7"/>
    <w:rsid w:val="002F2220"/>
    <w:rsid w:val="002F27A1"/>
    <w:rsid w:val="002F30EB"/>
    <w:rsid w:val="002F3217"/>
    <w:rsid w:val="002F33AB"/>
    <w:rsid w:val="002F3550"/>
    <w:rsid w:val="002F48A3"/>
    <w:rsid w:val="002F537A"/>
    <w:rsid w:val="002F54C8"/>
    <w:rsid w:val="002F5902"/>
    <w:rsid w:val="002F5C25"/>
    <w:rsid w:val="0030035A"/>
    <w:rsid w:val="003003FA"/>
    <w:rsid w:val="0030158F"/>
    <w:rsid w:val="0030190D"/>
    <w:rsid w:val="003047FE"/>
    <w:rsid w:val="0030539A"/>
    <w:rsid w:val="00305E68"/>
    <w:rsid w:val="00306337"/>
    <w:rsid w:val="00306461"/>
    <w:rsid w:val="00306DFC"/>
    <w:rsid w:val="00306EFE"/>
    <w:rsid w:val="00307621"/>
    <w:rsid w:val="0030770B"/>
    <w:rsid w:val="00307A78"/>
    <w:rsid w:val="00307B0F"/>
    <w:rsid w:val="00307C65"/>
    <w:rsid w:val="00310FCE"/>
    <w:rsid w:val="00311AA0"/>
    <w:rsid w:val="00312E64"/>
    <w:rsid w:val="003135DD"/>
    <w:rsid w:val="00314DF0"/>
    <w:rsid w:val="003155A6"/>
    <w:rsid w:val="003157AF"/>
    <w:rsid w:val="00315A75"/>
    <w:rsid w:val="00316E1B"/>
    <w:rsid w:val="00316E6B"/>
    <w:rsid w:val="00320491"/>
    <w:rsid w:val="00320C53"/>
    <w:rsid w:val="00321040"/>
    <w:rsid w:val="0032133C"/>
    <w:rsid w:val="003221D0"/>
    <w:rsid w:val="003235C1"/>
    <w:rsid w:val="00323658"/>
    <w:rsid w:val="003238D3"/>
    <w:rsid w:val="003249FC"/>
    <w:rsid w:val="00326657"/>
    <w:rsid w:val="003266D2"/>
    <w:rsid w:val="00326B1F"/>
    <w:rsid w:val="00327566"/>
    <w:rsid w:val="00327838"/>
    <w:rsid w:val="00330E8A"/>
    <w:rsid w:val="0033196F"/>
    <w:rsid w:val="00331FD6"/>
    <w:rsid w:val="003336FB"/>
    <w:rsid w:val="00335924"/>
    <w:rsid w:val="00335D6E"/>
    <w:rsid w:val="00336B64"/>
    <w:rsid w:val="00337466"/>
    <w:rsid w:val="00337E36"/>
    <w:rsid w:val="00340280"/>
    <w:rsid w:val="0034064C"/>
    <w:rsid w:val="0034095B"/>
    <w:rsid w:val="00340974"/>
    <w:rsid w:val="00340A2B"/>
    <w:rsid w:val="00342A68"/>
    <w:rsid w:val="00342FEC"/>
    <w:rsid w:val="00343545"/>
    <w:rsid w:val="0034378C"/>
    <w:rsid w:val="00344047"/>
    <w:rsid w:val="003441FE"/>
    <w:rsid w:val="00344591"/>
    <w:rsid w:val="00344D81"/>
    <w:rsid w:val="00344DAE"/>
    <w:rsid w:val="00344DF5"/>
    <w:rsid w:val="0034528C"/>
    <w:rsid w:val="00345312"/>
    <w:rsid w:val="0034538B"/>
    <w:rsid w:val="00345BE0"/>
    <w:rsid w:val="00346457"/>
    <w:rsid w:val="00346466"/>
    <w:rsid w:val="00347346"/>
    <w:rsid w:val="00347456"/>
    <w:rsid w:val="003509B4"/>
    <w:rsid w:val="00350E96"/>
    <w:rsid w:val="00352BC4"/>
    <w:rsid w:val="003531B7"/>
    <w:rsid w:val="00353732"/>
    <w:rsid w:val="00353FFA"/>
    <w:rsid w:val="00354058"/>
    <w:rsid w:val="00354265"/>
    <w:rsid w:val="00354498"/>
    <w:rsid w:val="00354EA2"/>
    <w:rsid w:val="0035791B"/>
    <w:rsid w:val="00357FEE"/>
    <w:rsid w:val="00360242"/>
    <w:rsid w:val="00360AC9"/>
    <w:rsid w:val="003613C3"/>
    <w:rsid w:val="00361460"/>
    <w:rsid w:val="00361DDD"/>
    <w:rsid w:val="0036209E"/>
    <w:rsid w:val="003635E0"/>
    <w:rsid w:val="00363FBA"/>
    <w:rsid w:val="003648E0"/>
    <w:rsid w:val="003663BE"/>
    <w:rsid w:val="00366D6B"/>
    <w:rsid w:val="00366E33"/>
    <w:rsid w:val="00366EB9"/>
    <w:rsid w:val="003675A5"/>
    <w:rsid w:val="0036771B"/>
    <w:rsid w:val="00367A8A"/>
    <w:rsid w:val="00367B34"/>
    <w:rsid w:val="0037181E"/>
    <w:rsid w:val="00371840"/>
    <w:rsid w:val="00371B39"/>
    <w:rsid w:val="00371F3B"/>
    <w:rsid w:val="003723EF"/>
    <w:rsid w:val="003736E8"/>
    <w:rsid w:val="003737F6"/>
    <w:rsid w:val="00373EBA"/>
    <w:rsid w:val="003744C2"/>
    <w:rsid w:val="003748CE"/>
    <w:rsid w:val="003755F8"/>
    <w:rsid w:val="003768FD"/>
    <w:rsid w:val="00376B54"/>
    <w:rsid w:val="00377D34"/>
    <w:rsid w:val="00380441"/>
    <w:rsid w:val="00380D78"/>
    <w:rsid w:val="0038106C"/>
    <w:rsid w:val="0038107E"/>
    <w:rsid w:val="00381255"/>
    <w:rsid w:val="00381D58"/>
    <w:rsid w:val="00381D63"/>
    <w:rsid w:val="00381F8E"/>
    <w:rsid w:val="00383E4D"/>
    <w:rsid w:val="00384940"/>
    <w:rsid w:val="00384946"/>
    <w:rsid w:val="00384947"/>
    <w:rsid w:val="00384E5C"/>
    <w:rsid w:val="00385F21"/>
    <w:rsid w:val="003863C5"/>
    <w:rsid w:val="003865DD"/>
    <w:rsid w:val="0038685E"/>
    <w:rsid w:val="00386870"/>
    <w:rsid w:val="00386B5D"/>
    <w:rsid w:val="003871DE"/>
    <w:rsid w:val="003875F4"/>
    <w:rsid w:val="003878F8"/>
    <w:rsid w:val="00387EAA"/>
    <w:rsid w:val="00390AFE"/>
    <w:rsid w:val="0039187B"/>
    <w:rsid w:val="00391AE5"/>
    <w:rsid w:val="00391C15"/>
    <w:rsid w:val="003920AB"/>
    <w:rsid w:val="00392325"/>
    <w:rsid w:val="00392850"/>
    <w:rsid w:val="003929B1"/>
    <w:rsid w:val="00392EB1"/>
    <w:rsid w:val="00393656"/>
    <w:rsid w:val="003936EE"/>
    <w:rsid w:val="00395D89"/>
    <w:rsid w:val="0039632D"/>
    <w:rsid w:val="003964E7"/>
    <w:rsid w:val="0039666B"/>
    <w:rsid w:val="00397BCF"/>
    <w:rsid w:val="00397C31"/>
    <w:rsid w:val="003A0202"/>
    <w:rsid w:val="003A04F1"/>
    <w:rsid w:val="003A067A"/>
    <w:rsid w:val="003A0A71"/>
    <w:rsid w:val="003A185A"/>
    <w:rsid w:val="003A2060"/>
    <w:rsid w:val="003A26B6"/>
    <w:rsid w:val="003A2708"/>
    <w:rsid w:val="003A289C"/>
    <w:rsid w:val="003A3680"/>
    <w:rsid w:val="003A38B6"/>
    <w:rsid w:val="003A40E0"/>
    <w:rsid w:val="003A4486"/>
    <w:rsid w:val="003A4606"/>
    <w:rsid w:val="003A4E58"/>
    <w:rsid w:val="003A56DF"/>
    <w:rsid w:val="003A579C"/>
    <w:rsid w:val="003A77EB"/>
    <w:rsid w:val="003B0381"/>
    <w:rsid w:val="003B0A15"/>
    <w:rsid w:val="003B1124"/>
    <w:rsid w:val="003B1179"/>
    <w:rsid w:val="003B2367"/>
    <w:rsid w:val="003B2405"/>
    <w:rsid w:val="003B2CEB"/>
    <w:rsid w:val="003B355D"/>
    <w:rsid w:val="003B4846"/>
    <w:rsid w:val="003B4BD3"/>
    <w:rsid w:val="003B50E2"/>
    <w:rsid w:val="003B6794"/>
    <w:rsid w:val="003B7420"/>
    <w:rsid w:val="003B760B"/>
    <w:rsid w:val="003C01AD"/>
    <w:rsid w:val="003C01B1"/>
    <w:rsid w:val="003C04D4"/>
    <w:rsid w:val="003C0560"/>
    <w:rsid w:val="003C0626"/>
    <w:rsid w:val="003C0763"/>
    <w:rsid w:val="003C0AAF"/>
    <w:rsid w:val="003C1843"/>
    <w:rsid w:val="003C22BA"/>
    <w:rsid w:val="003C352D"/>
    <w:rsid w:val="003C497F"/>
    <w:rsid w:val="003C4CED"/>
    <w:rsid w:val="003C4D44"/>
    <w:rsid w:val="003C4EDC"/>
    <w:rsid w:val="003C4F25"/>
    <w:rsid w:val="003C50EA"/>
    <w:rsid w:val="003C5197"/>
    <w:rsid w:val="003C5A12"/>
    <w:rsid w:val="003C5C2B"/>
    <w:rsid w:val="003D0B0D"/>
    <w:rsid w:val="003D10AA"/>
    <w:rsid w:val="003D1F23"/>
    <w:rsid w:val="003D20BB"/>
    <w:rsid w:val="003D2673"/>
    <w:rsid w:val="003D29EB"/>
    <w:rsid w:val="003D4119"/>
    <w:rsid w:val="003D4579"/>
    <w:rsid w:val="003D48F5"/>
    <w:rsid w:val="003D6F56"/>
    <w:rsid w:val="003D72A4"/>
    <w:rsid w:val="003D7348"/>
    <w:rsid w:val="003D734E"/>
    <w:rsid w:val="003D7DB3"/>
    <w:rsid w:val="003E326D"/>
    <w:rsid w:val="003E432E"/>
    <w:rsid w:val="003E48F0"/>
    <w:rsid w:val="003E6203"/>
    <w:rsid w:val="003E69D3"/>
    <w:rsid w:val="003F073C"/>
    <w:rsid w:val="003F0813"/>
    <w:rsid w:val="003F0AF6"/>
    <w:rsid w:val="003F0D6C"/>
    <w:rsid w:val="003F105E"/>
    <w:rsid w:val="003F136B"/>
    <w:rsid w:val="003F2320"/>
    <w:rsid w:val="003F2335"/>
    <w:rsid w:val="003F243A"/>
    <w:rsid w:val="003F2E00"/>
    <w:rsid w:val="003F347E"/>
    <w:rsid w:val="003F467F"/>
    <w:rsid w:val="003F51CA"/>
    <w:rsid w:val="003F6832"/>
    <w:rsid w:val="003F6891"/>
    <w:rsid w:val="003F7CDF"/>
    <w:rsid w:val="004008F5"/>
    <w:rsid w:val="00400B8B"/>
    <w:rsid w:val="00400F00"/>
    <w:rsid w:val="00401B78"/>
    <w:rsid w:val="00402103"/>
    <w:rsid w:val="004025C2"/>
    <w:rsid w:val="00402AAE"/>
    <w:rsid w:val="004032DE"/>
    <w:rsid w:val="004035CA"/>
    <w:rsid w:val="0040493A"/>
    <w:rsid w:val="00405D73"/>
    <w:rsid w:val="00405DEB"/>
    <w:rsid w:val="0040719B"/>
    <w:rsid w:val="00407F48"/>
    <w:rsid w:val="00410CFC"/>
    <w:rsid w:val="00411636"/>
    <w:rsid w:val="00411D20"/>
    <w:rsid w:val="00412B22"/>
    <w:rsid w:val="00412C3B"/>
    <w:rsid w:val="00412F5F"/>
    <w:rsid w:val="0041398B"/>
    <w:rsid w:val="00414183"/>
    <w:rsid w:val="00414EAB"/>
    <w:rsid w:val="00415129"/>
    <w:rsid w:val="00415AA6"/>
    <w:rsid w:val="00415B04"/>
    <w:rsid w:val="004165A5"/>
    <w:rsid w:val="00416656"/>
    <w:rsid w:val="004176EA"/>
    <w:rsid w:val="0041784A"/>
    <w:rsid w:val="00421218"/>
    <w:rsid w:val="00421FEB"/>
    <w:rsid w:val="0042236B"/>
    <w:rsid w:val="004240CD"/>
    <w:rsid w:val="004247A1"/>
    <w:rsid w:val="00424D01"/>
    <w:rsid w:val="00426885"/>
    <w:rsid w:val="00427A91"/>
    <w:rsid w:val="00430BB9"/>
    <w:rsid w:val="0043340F"/>
    <w:rsid w:val="00433CAD"/>
    <w:rsid w:val="00433EE2"/>
    <w:rsid w:val="00434286"/>
    <w:rsid w:val="00434DD4"/>
    <w:rsid w:val="004353C8"/>
    <w:rsid w:val="00436DF3"/>
    <w:rsid w:val="0044062E"/>
    <w:rsid w:val="00440DF8"/>
    <w:rsid w:val="004412FB"/>
    <w:rsid w:val="00441F8A"/>
    <w:rsid w:val="00442693"/>
    <w:rsid w:val="00442CFE"/>
    <w:rsid w:val="004444FD"/>
    <w:rsid w:val="00444789"/>
    <w:rsid w:val="00444974"/>
    <w:rsid w:val="00445D7A"/>
    <w:rsid w:val="0044648F"/>
    <w:rsid w:val="00446B01"/>
    <w:rsid w:val="0044799F"/>
    <w:rsid w:val="00450066"/>
    <w:rsid w:val="004508DE"/>
    <w:rsid w:val="00450C3D"/>
    <w:rsid w:val="00450E46"/>
    <w:rsid w:val="0045130A"/>
    <w:rsid w:val="0045169F"/>
    <w:rsid w:val="00451900"/>
    <w:rsid w:val="00451A0F"/>
    <w:rsid w:val="00452800"/>
    <w:rsid w:val="00452975"/>
    <w:rsid w:val="004537E9"/>
    <w:rsid w:val="00453846"/>
    <w:rsid w:val="004542BC"/>
    <w:rsid w:val="00454652"/>
    <w:rsid w:val="00455613"/>
    <w:rsid w:val="004565BF"/>
    <w:rsid w:val="00456709"/>
    <w:rsid w:val="00461F4E"/>
    <w:rsid w:val="004621A6"/>
    <w:rsid w:val="00464288"/>
    <w:rsid w:val="00464412"/>
    <w:rsid w:val="004655BD"/>
    <w:rsid w:val="00465FD7"/>
    <w:rsid w:val="00466561"/>
    <w:rsid w:val="004670C1"/>
    <w:rsid w:val="00467BF3"/>
    <w:rsid w:val="00470A03"/>
    <w:rsid w:val="004713C8"/>
    <w:rsid w:val="004715A8"/>
    <w:rsid w:val="00471E48"/>
    <w:rsid w:val="00472703"/>
    <w:rsid w:val="00472F78"/>
    <w:rsid w:val="00473081"/>
    <w:rsid w:val="00474010"/>
    <w:rsid w:val="0047438A"/>
    <w:rsid w:val="00474ABE"/>
    <w:rsid w:val="00474F93"/>
    <w:rsid w:val="004760EE"/>
    <w:rsid w:val="004763C2"/>
    <w:rsid w:val="00476A52"/>
    <w:rsid w:val="00477A15"/>
    <w:rsid w:val="00477E37"/>
    <w:rsid w:val="004816EE"/>
    <w:rsid w:val="00481789"/>
    <w:rsid w:val="0048197D"/>
    <w:rsid w:val="00481BF9"/>
    <w:rsid w:val="004820EE"/>
    <w:rsid w:val="00482DB7"/>
    <w:rsid w:val="0048359E"/>
    <w:rsid w:val="0048595F"/>
    <w:rsid w:val="004866BF"/>
    <w:rsid w:val="00486C92"/>
    <w:rsid w:val="004877BC"/>
    <w:rsid w:val="00487BD5"/>
    <w:rsid w:val="00491398"/>
    <w:rsid w:val="00491726"/>
    <w:rsid w:val="00491EC8"/>
    <w:rsid w:val="00492E5A"/>
    <w:rsid w:val="00493665"/>
    <w:rsid w:val="00494F46"/>
    <w:rsid w:val="004954D1"/>
    <w:rsid w:val="0049605E"/>
    <w:rsid w:val="004974F5"/>
    <w:rsid w:val="00497F94"/>
    <w:rsid w:val="004A17B8"/>
    <w:rsid w:val="004A204D"/>
    <w:rsid w:val="004A215D"/>
    <w:rsid w:val="004A2876"/>
    <w:rsid w:val="004A2FF1"/>
    <w:rsid w:val="004A37FF"/>
    <w:rsid w:val="004A3822"/>
    <w:rsid w:val="004A3C8C"/>
    <w:rsid w:val="004A49CE"/>
    <w:rsid w:val="004A4A38"/>
    <w:rsid w:val="004A5E8C"/>
    <w:rsid w:val="004A7349"/>
    <w:rsid w:val="004A767E"/>
    <w:rsid w:val="004A7F05"/>
    <w:rsid w:val="004A7F70"/>
    <w:rsid w:val="004B252F"/>
    <w:rsid w:val="004B2B20"/>
    <w:rsid w:val="004B2BB6"/>
    <w:rsid w:val="004B33A1"/>
    <w:rsid w:val="004B36CA"/>
    <w:rsid w:val="004B47DC"/>
    <w:rsid w:val="004B4BF7"/>
    <w:rsid w:val="004B4EC4"/>
    <w:rsid w:val="004B4EF7"/>
    <w:rsid w:val="004B539F"/>
    <w:rsid w:val="004B6842"/>
    <w:rsid w:val="004B69D2"/>
    <w:rsid w:val="004B77E4"/>
    <w:rsid w:val="004B7EFD"/>
    <w:rsid w:val="004C0570"/>
    <w:rsid w:val="004C0DEC"/>
    <w:rsid w:val="004C282E"/>
    <w:rsid w:val="004C2E30"/>
    <w:rsid w:val="004C3C72"/>
    <w:rsid w:val="004C400B"/>
    <w:rsid w:val="004C471E"/>
    <w:rsid w:val="004C7127"/>
    <w:rsid w:val="004C7706"/>
    <w:rsid w:val="004C7ADE"/>
    <w:rsid w:val="004C7B4A"/>
    <w:rsid w:val="004D057B"/>
    <w:rsid w:val="004D0705"/>
    <w:rsid w:val="004D09A7"/>
    <w:rsid w:val="004D0DEC"/>
    <w:rsid w:val="004D133A"/>
    <w:rsid w:val="004D2CE0"/>
    <w:rsid w:val="004D32AA"/>
    <w:rsid w:val="004D33CD"/>
    <w:rsid w:val="004D4A27"/>
    <w:rsid w:val="004D4EBA"/>
    <w:rsid w:val="004D6666"/>
    <w:rsid w:val="004D6D81"/>
    <w:rsid w:val="004D6FDF"/>
    <w:rsid w:val="004D73D2"/>
    <w:rsid w:val="004D74C2"/>
    <w:rsid w:val="004D79CE"/>
    <w:rsid w:val="004D7BE8"/>
    <w:rsid w:val="004D7E70"/>
    <w:rsid w:val="004E1EF3"/>
    <w:rsid w:val="004E31E3"/>
    <w:rsid w:val="004E46B8"/>
    <w:rsid w:val="004E4F23"/>
    <w:rsid w:val="004E524C"/>
    <w:rsid w:val="004E5FA1"/>
    <w:rsid w:val="004E6179"/>
    <w:rsid w:val="004E6E09"/>
    <w:rsid w:val="004E78B6"/>
    <w:rsid w:val="004F021F"/>
    <w:rsid w:val="004F0A51"/>
    <w:rsid w:val="004F0AB5"/>
    <w:rsid w:val="004F0B5C"/>
    <w:rsid w:val="004F188C"/>
    <w:rsid w:val="004F1AB9"/>
    <w:rsid w:val="004F1D56"/>
    <w:rsid w:val="004F30EB"/>
    <w:rsid w:val="004F4817"/>
    <w:rsid w:val="004F522B"/>
    <w:rsid w:val="004F5302"/>
    <w:rsid w:val="004F53C6"/>
    <w:rsid w:val="004F5AEF"/>
    <w:rsid w:val="004F6103"/>
    <w:rsid w:val="004F71CC"/>
    <w:rsid w:val="005011C3"/>
    <w:rsid w:val="0050127C"/>
    <w:rsid w:val="00501C21"/>
    <w:rsid w:val="00503773"/>
    <w:rsid w:val="0050392C"/>
    <w:rsid w:val="00503BE4"/>
    <w:rsid w:val="00504CC9"/>
    <w:rsid w:val="0050576F"/>
    <w:rsid w:val="0050582E"/>
    <w:rsid w:val="00505AC7"/>
    <w:rsid w:val="0050630B"/>
    <w:rsid w:val="0050671E"/>
    <w:rsid w:val="00506B7C"/>
    <w:rsid w:val="00506C82"/>
    <w:rsid w:val="005075DE"/>
    <w:rsid w:val="00507881"/>
    <w:rsid w:val="00507A16"/>
    <w:rsid w:val="00510F06"/>
    <w:rsid w:val="00511157"/>
    <w:rsid w:val="00511419"/>
    <w:rsid w:val="0051162A"/>
    <w:rsid w:val="00511CDA"/>
    <w:rsid w:val="00512346"/>
    <w:rsid w:val="00512CAC"/>
    <w:rsid w:val="0051335B"/>
    <w:rsid w:val="005133F8"/>
    <w:rsid w:val="00513C01"/>
    <w:rsid w:val="005144FF"/>
    <w:rsid w:val="005146AD"/>
    <w:rsid w:val="00514770"/>
    <w:rsid w:val="00514CCC"/>
    <w:rsid w:val="00515D4D"/>
    <w:rsid w:val="00515DA0"/>
    <w:rsid w:val="00515FF1"/>
    <w:rsid w:val="00516AB1"/>
    <w:rsid w:val="00516AC3"/>
    <w:rsid w:val="0051711B"/>
    <w:rsid w:val="005174CA"/>
    <w:rsid w:val="00517892"/>
    <w:rsid w:val="00517BF9"/>
    <w:rsid w:val="00517EA6"/>
    <w:rsid w:val="00522450"/>
    <w:rsid w:val="005225A6"/>
    <w:rsid w:val="00522F60"/>
    <w:rsid w:val="00523981"/>
    <w:rsid w:val="00523DE7"/>
    <w:rsid w:val="00524B41"/>
    <w:rsid w:val="00525B0E"/>
    <w:rsid w:val="005266C9"/>
    <w:rsid w:val="0053065F"/>
    <w:rsid w:val="0053123B"/>
    <w:rsid w:val="0053155B"/>
    <w:rsid w:val="0053172E"/>
    <w:rsid w:val="00532788"/>
    <w:rsid w:val="00532E08"/>
    <w:rsid w:val="00532F82"/>
    <w:rsid w:val="0053366C"/>
    <w:rsid w:val="0053377C"/>
    <w:rsid w:val="0053599B"/>
    <w:rsid w:val="00536C74"/>
    <w:rsid w:val="005370CA"/>
    <w:rsid w:val="005373BA"/>
    <w:rsid w:val="00537F03"/>
    <w:rsid w:val="00537F89"/>
    <w:rsid w:val="005402E8"/>
    <w:rsid w:val="005403FD"/>
    <w:rsid w:val="00540881"/>
    <w:rsid w:val="0054096D"/>
    <w:rsid w:val="00540BE3"/>
    <w:rsid w:val="00542068"/>
    <w:rsid w:val="005420C2"/>
    <w:rsid w:val="00542596"/>
    <w:rsid w:val="00543D80"/>
    <w:rsid w:val="00543E18"/>
    <w:rsid w:val="00545ECD"/>
    <w:rsid w:val="00546053"/>
    <w:rsid w:val="00546807"/>
    <w:rsid w:val="00546CA6"/>
    <w:rsid w:val="00547899"/>
    <w:rsid w:val="00552264"/>
    <w:rsid w:val="00552629"/>
    <w:rsid w:val="00554D9F"/>
    <w:rsid w:val="005555C6"/>
    <w:rsid w:val="005569B1"/>
    <w:rsid w:val="00560065"/>
    <w:rsid w:val="005603F9"/>
    <w:rsid w:val="00560771"/>
    <w:rsid w:val="00560E16"/>
    <w:rsid w:val="00561AEA"/>
    <w:rsid w:val="005625BF"/>
    <w:rsid w:val="00562CAF"/>
    <w:rsid w:val="00562E23"/>
    <w:rsid w:val="00563CB6"/>
    <w:rsid w:val="00563D12"/>
    <w:rsid w:val="00564022"/>
    <w:rsid w:val="00566416"/>
    <w:rsid w:val="005666CB"/>
    <w:rsid w:val="00566B64"/>
    <w:rsid w:val="00566C99"/>
    <w:rsid w:val="00567DF9"/>
    <w:rsid w:val="005705DA"/>
    <w:rsid w:val="00570A43"/>
    <w:rsid w:val="00571C91"/>
    <w:rsid w:val="00572739"/>
    <w:rsid w:val="00572984"/>
    <w:rsid w:val="00573137"/>
    <w:rsid w:val="0057606D"/>
    <w:rsid w:val="005770DA"/>
    <w:rsid w:val="00577A31"/>
    <w:rsid w:val="00577FC5"/>
    <w:rsid w:val="00580952"/>
    <w:rsid w:val="00580D0A"/>
    <w:rsid w:val="00580E59"/>
    <w:rsid w:val="00580EC1"/>
    <w:rsid w:val="0058185D"/>
    <w:rsid w:val="00581862"/>
    <w:rsid w:val="00582775"/>
    <w:rsid w:val="00582854"/>
    <w:rsid w:val="00582DF3"/>
    <w:rsid w:val="00582E07"/>
    <w:rsid w:val="005839D8"/>
    <w:rsid w:val="00583B70"/>
    <w:rsid w:val="00584E77"/>
    <w:rsid w:val="00585704"/>
    <w:rsid w:val="00585C71"/>
    <w:rsid w:val="00585D18"/>
    <w:rsid w:val="00585E6E"/>
    <w:rsid w:val="0059020D"/>
    <w:rsid w:val="00590AF4"/>
    <w:rsid w:val="005913E4"/>
    <w:rsid w:val="00591B43"/>
    <w:rsid w:val="00591D52"/>
    <w:rsid w:val="00592F74"/>
    <w:rsid w:val="0059399A"/>
    <w:rsid w:val="00593F60"/>
    <w:rsid w:val="00594F95"/>
    <w:rsid w:val="00596801"/>
    <w:rsid w:val="00596B35"/>
    <w:rsid w:val="00596C61"/>
    <w:rsid w:val="00597C7E"/>
    <w:rsid w:val="005A1173"/>
    <w:rsid w:val="005A1AC5"/>
    <w:rsid w:val="005A1E57"/>
    <w:rsid w:val="005A1EB6"/>
    <w:rsid w:val="005A3D04"/>
    <w:rsid w:val="005A4758"/>
    <w:rsid w:val="005A4762"/>
    <w:rsid w:val="005A47E2"/>
    <w:rsid w:val="005A4D33"/>
    <w:rsid w:val="005A5173"/>
    <w:rsid w:val="005A5FC0"/>
    <w:rsid w:val="005A7DA6"/>
    <w:rsid w:val="005B086F"/>
    <w:rsid w:val="005B0CFA"/>
    <w:rsid w:val="005B0F0A"/>
    <w:rsid w:val="005B1398"/>
    <w:rsid w:val="005B1D59"/>
    <w:rsid w:val="005B37F0"/>
    <w:rsid w:val="005B3ABF"/>
    <w:rsid w:val="005B41FD"/>
    <w:rsid w:val="005B4F84"/>
    <w:rsid w:val="005B4FA5"/>
    <w:rsid w:val="005B5366"/>
    <w:rsid w:val="005B5DC5"/>
    <w:rsid w:val="005B70D6"/>
    <w:rsid w:val="005B71B5"/>
    <w:rsid w:val="005B71D9"/>
    <w:rsid w:val="005B71EB"/>
    <w:rsid w:val="005B789D"/>
    <w:rsid w:val="005B7C57"/>
    <w:rsid w:val="005C18D7"/>
    <w:rsid w:val="005C1A2F"/>
    <w:rsid w:val="005C1F03"/>
    <w:rsid w:val="005C21F6"/>
    <w:rsid w:val="005C227D"/>
    <w:rsid w:val="005C2385"/>
    <w:rsid w:val="005C2F0C"/>
    <w:rsid w:val="005C3FED"/>
    <w:rsid w:val="005C4591"/>
    <w:rsid w:val="005C5613"/>
    <w:rsid w:val="005C588C"/>
    <w:rsid w:val="005C6A0D"/>
    <w:rsid w:val="005C7656"/>
    <w:rsid w:val="005D1078"/>
    <w:rsid w:val="005D1513"/>
    <w:rsid w:val="005D1735"/>
    <w:rsid w:val="005D3000"/>
    <w:rsid w:val="005D3227"/>
    <w:rsid w:val="005D38E6"/>
    <w:rsid w:val="005D3B73"/>
    <w:rsid w:val="005D4262"/>
    <w:rsid w:val="005D5AC8"/>
    <w:rsid w:val="005D62CA"/>
    <w:rsid w:val="005D63C8"/>
    <w:rsid w:val="005D79F8"/>
    <w:rsid w:val="005D7A0A"/>
    <w:rsid w:val="005E0BDB"/>
    <w:rsid w:val="005E38F6"/>
    <w:rsid w:val="005E3E57"/>
    <w:rsid w:val="005E48E6"/>
    <w:rsid w:val="005E69F6"/>
    <w:rsid w:val="005E7425"/>
    <w:rsid w:val="005F00D2"/>
    <w:rsid w:val="005F052D"/>
    <w:rsid w:val="005F1574"/>
    <w:rsid w:val="005F19BE"/>
    <w:rsid w:val="005F2C7C"/>
    <w:rsid w:val="005F3478"/>
    <w:rsid w:val="005F38BC"/>
    <w:rsid w:val="005F3B11"/>
    <w:rsid w:val="005F4CBD"/>
    <w:rsid w:val="005F5358"/>
    <w:rsid w:val="005F5FF8"/>
    <w:rsid w:val="006000E3"/>
    <w:rsid w:val="006007DB"/>
    <w:rsid w:val="00600E51"/>
    <w:rsid w:val="00601422"/>
    <w:rsid w:val="00602FD1"/>
    <w:rsid w:val="00604AB6"/>
    <w:rsid w:val="006053D6"/>
    <w:rsid w:val="00606AD5"/>
    <w:rsid w:val="00607547"/>
    <w:rsid w:val="00607F75"/>
    <w:rsid w:val="00610301"/>
    <w:rsid w:val="00610442"/>
    <w:rsid w:val="00610852"/>
    <w:rsid w:val="00610C49"/>
    <w:rsid w:val="00611119"/>
    <w:rsid w:val="00612B98"/>
    <w:rsid w:val="00612BEC"/>
    <w:rsid w:val="00614657"/>
    <w:rsid w:val="006152A7"/>
    <w:rsid w:val="00615E41"/>
    <w:rsid w:val="00616BEE"/>
    <w:rsid w:val="00617794"/>
    <w:rsid w:val="00620142"/>
    <w:rsid w:val="006203B1"/>
    <w:rsid w:val="00620843"/>
    <w:rsid w:val="00620C55"/>
    <w:rsid w:val="00621D19"/>
    <w:rsid w:val="00621D98"/>
    <w:rsid w:val="006220E0"/>
    <w:rsid w:val="00622562"/>
    <w:rsid w:val="00623540"/>
    <w:rsid w:val="00623598"/>
    <w:rsid w:val="006250BF"/>
    <w:rsid w:val="00626FF4"/>
    <w:rsid w:val="006274E7"/>
    <w:rsid w:val="00630261"/>
    <w:rsid w:val="00631395"/>
    <w:rsid w:val="0063170F"/>
    <w:rsid w:val="0063189B"/>
    <w:rsid w:val="00631921"/>
    <w:rsid w:val="00632760"/>
    <w:rsid w:val="00632900"/>
    <w:rsid w:val="00634D69"/>
    <w:rsid w:val="00635A1C"/>
    <w:rsid w:val="00636070"/>
    <w:rsid w:val="0063669F"/>
    <w:rsid w:val="006370B0"/>
    <w:rsid w:val="00637337"/>
    <w:rsid w:val="006378C9"/>
    <w:rsid w:val="00640DAF"/>
    <w:rsid w:val="00641CE5"/>
    <w:rsid w:val="00641F9F"/>
    <w:rsid w:val="00642888"/>
    <w:rsid w:val="00642B68"/>
    <w:rsid w:val="00642DC9"/>
    <w:rsid w:val="0064349E"/>
    <w:rsid w:val="00643562"/>
    <w:rsid w:val="006442B1"/>
    <w:rsid w:val="00644332"/>
    <w:rsid w:val="00644831"/>
    <w:rsid w:val="00644B79"/>
    <w:rsid w:val="00646075"/>
    <w:rsid w:val="0064633C"/>
    <w:rsid w:val="006464EC"/>
    <w:rsid w:val="006467E1"/>
    <w:rsid w:val="00646862"/>
    <w:rsid w:val="006509E9"/>
    <w:rsid w:val="006510E8"/>
    <w:rsid w:val="006514A0"/>
    <w:rsid w:val="00653781"/>
    <w:rsid w:val="00653A54"/>
    <w:rsid w:val="00653AE4"/>
    <w:rsid w:val="00654113"/>
    <w:rsid w:val="00654267"/>
    <w:rsid w:val="00655A40"/>
    <w:rsid w:val="00655C6A"/>
    <w:rsid w:val="00656C86"/>
    <w:rsid w:val="0066094F"/>
    <w:rsid w:val="00661EEC"/>
    <w:rsid w:val="00661F72"/>
    <w:rsid w:val="00661FE4"/>
    <w:rsid w:val="006628B7"/>
    <w:rsid w:val="00662F64"/>
    <w:rsid w:val="006633B7"/>
    <w:rsid w:val="00664586"/>
    <w:rsid w:val="00664B94"/>
    <w:rsid w:val="00665870"/>
    <w:rsid w:val="00666EC9"/>
    <w:rsid w:val="00667622"/>
    <w:rsid w:val="00667828"/>
    <w:rsid w:val="00667EB2"/>
    <w:rsid w:val="006708F4"/>
    <w:rsid w:val="006713A2"/>
    <w:rsid w:val="00671800"/>
    <w:rsid w:val="00671B13"/>
    <w:rsid w:val="00671E47"/>
    <w:rsid w:val="00672591"/>
    <w:rsid w:val="00672D07"/>
    <w:rsid w:val="00674221"/>
    <w:rsid w:val="006743EF"/>
    <w:rsid w:val="0067446D"/>
    <w:rsid w:val="00674734"/>
    <w:rsid w:val="00674F2C"/>
    <w:rsid w:val="00675A86"/>
    <w:rsid w:val="00675AD6"/>
    <w:rsid w:val="00675CAD"/>
    <w:rsid w:val="0067691E"/>
    <w:rsid w:val="00676B96"/>
    <w:rsid w:val="00676EF5"/>
    <w:rsid w:val="00677021"/>
    <w:rsid w:val="0067750B"/>
    <w:rsid w:val="00677538"/>
    <w:rsid w:val="00681066"/>
    <w:rsid w:val="00681207"/>
    <w:rsid w:val="006814E6"/>
    <w:rsid w:val="00682E43"/>
    <w:rsid w:val="00682F66"/>
    <w:rsid w:val="00683167"/>
    <w:rsid w:val="006837F0"/>
    <w:rsid w:val="0068491D"/>
    <w:rsid w:val="00685AAB"/>
    <w:rsid w:val="00686C2E"/>
    <w:rsid w:val="0068764E"/>
    <w:rsid w:val="00690386"/>
    <w:rsid w:val="006910D6"/>
    <w:rsid w:val="00691742"/>
    <w:rsid w:val="00692F2B"/>
    <w:rsid w:val="00693513"/>
    <w:rsid w:val="006945F6"/>
    <w:rsid w:val="00694F9C"/>
    <w:rsid w:val="00696A5A"/>
    <w:rsid w:val="00697EAF"/>
    <w:rsid w:val="006A033C"/>
    <w:rsid w:val="006A0DAF"/>
    <w:rsid w:val="006A11FB"/>
    <w:rsid w:val="006A1363"/>
    <w:rsid w:val="006A3A6F"/>
    <w:rsid w:val="006A419B"/>
    <w:rsid w:val="006A49A9"/>
    <w:rsid w:val="006A52BF"/>
    <w:rsid w:val="006A62BC"/>
    <w:rsid w:val="006B0939"/>
    <w:rsid w:val="006B0DC9"/>
    <w:rsid w:val="006B153F"/>
    <w:rsid w:val="006B1829"/>
    <w:rsid w:val="006B1EE1"/>
    <w:rsid w:val="006B1FAB"/>
    <w:rsid w:val="006B2B47"/>
    <w:rsid w:val="006B2B63"/>
    <w:rsid w:val="006B2F37"/>
    <w:rsid w:val="006B2F4F"/>
    <w:rsid w:val="006B32B5"/>
    <w:rsid w:val="006B374F"/>
    <w:rsid w:val="006B3936"/>
    <w:rsid w:val="006B4071"/>
    <w:rsid w:val="006B4279"/>
    <w:rsid w:val="006B504A"/>
    <w:rsid w:val="006B5B32"/>
    <w:rsid w:val="006B7837"/>
    <w:rsid w:val="006C0319"/>
    <w:rsid w:val="006C0947"/>
    <w:rsid w:val="006C1B3E"/>
    <w:rsid w:val="006C319E"/>
    <w:rsid w:val="006C345A"/>
    <w:rsid w:val="006C3CAB"/>
    <w:rsid w:val="006C44F7"/>
    <w:rsid w:val="006C5618"/>
    <w:rsid w:val="006C5A3A"/>
    <w:rsid w:val="006C63F3"/>
    <w:rsid w:val="006C6402"/>
    <w:rsid w:val="006C67F6"/>
    <w:rsid w:val="006D01CE"/>
    <w:rsid w:val="006D0651"/>
    <w:rsid w:val="006D094D"/>
    <w:rsid w:val="006D2CCC"/>
    <w:rsid w:val="006D3251"/>
    <w:rsid w:val="006D4260"/>
    <w:rsid w:val="006D4B74"/>
    <w:rsid w:val="006D4CC9"/>
    <w:rsid w:val="006D4F6B"/>
    <w:rsid w:val="006D53B0"/>
    <w:rsid w:val="006D5F20"/>
    <w:rsid w:val="006D6E62"/>
    <w:rsid w:val="006D75FC"/>
    <w:rsid w:val="006D7EEF"/>
    <w:rsid w:val="006E0141"/>
    <w:rsid w:val="006E0404"/>
    <w:rsid w:val="006E09D4"/>
    <w:rsid w:val="006E11DD"/>
    <w:rsid w:val="006E13FC"/>
    <w:rsid w:val="006E1A5E"/>
    <w:rsid w:val="006E1BCB"/>
    <w:rsid w:val="006E3323"/>
    <w:rsid w:val="006E4C0D"/>
    <w:rsid w:val="006E7111"/>
    <w:rsid w:val="006F05DE"/>
    <w:rsid w:val="006F0A76"/>
    <w:rsid w:val="006F0E4B"/>
    <w:rsid w:val="006F11C1"/>
    <w:rsid w:val="006F12BE"/>
    <w:rsid w:val="006F1819"/>
    <w:rsid w:val="006F1876"/>
    <w:rsid w:val="006F563B"/>
    <w:rsid w:val="006F5DF3"/>
    <w:rsid w:val="006F5E56"/>
    <w:rsid w:val="006F6E1E"/>
    <w:rsid w:val="006F7182"/>
    <w:rsid w:val="00701093"/>
    <w:rsid w:val="00701445"/>
    <w:rsid w:val="00702A76"/>
    <w:rsid w:val="00702DAA"/>
    <w:rsid w:val="00703132"/>
    <w:rsid w:val="00704325"/>
    <w:rsid w:val="00704394"/>
    <w:rsid w:val="007045C9"/>
    <w:rsid w:val="00704604"/>
    <w:rsid w:val="0070540F"/>
    <w:rsid w:val="00705414"/>
    <w:rsid w:val="00705899"/>
    <w:rsid w:val="00706D4E"/>
    <w:rsid w:val="00707537"/>
    <w:rsid w:val="00707C17"/>
    <w:rsid w:val="007105BF"/>
    <w:rsid w:val="0071098E"/>
    <w:rsid w:val="00711047"/>
    <w:rsid w:val="00712609"/>
    <w:rsid w:val="00712BFC"/>
    <w:rsid w:val="007130BC"/>
    <w:rsid w:val="00713179"/>
    <w:rsid w:val="00713307"/>
    <w:rsid w:val="00713B5F"/>
    <w:rsid w:val="00713D9E"/>
    <w:rsid w:val="00714D39"/>
    <w:rsid w:val="00714DEF"/>
    <w:rsid w:val="00715D04"/>
    <w:rsid w:val="007162C4"/>
    <w:rsid w:val="00716B5F"/>
    <w:rsid w:val="00717148"/>
    <w:rsid w:val="00717E2D"/>
    <w:rsid w:val="00717E3F"/>
    <w:rsid w:val="0072207F"/>
    <w:rsid w:val="00722459"/>
    <w:rsid w:val="00724376"/>
    <w:rsid w:val="007245BE"/>
    <w:rsid w:val="00724B29"/>
    <w:rsid w:val="00724B88"/>
    <w:rsid w:val="00724D3D"/>
    <w:rsid w:val="00724FF8"/>
    <w:rsid w:val="00725014"/>
    <w:rsid w:val="00725A3D"/>
    <w:rsid w:val="00725E4C"/>
    <w:rsid w:val="007260C4"/>
    <w:rsid w:val="007263CF"/>
    <w:rsid w:val="00727414"/>
    <w:rsid w:val="00727AC7"/>
    <w:rsid w:val="00730254"/>
    <w:rsid w:val="007304CD"/>
    <w:rsid w:val="00730884"/>
    <w:rsid w:val="00732A13"/>
    <w:rsid w:val="007411D1"/>
    <w:rsid w:val="007417E0"/>
    <w:rsid w:val="007418DB"/>
    <w:rsid w:val="0074284F"/>
    <w:rsid w:val="007428DA"/>
    <w:rsid w:val="00742D5E"/>
    <w:rsid w:val="00742E38"/>
    <w:rsid w:val="00743421"/>
    <w:rsid w:val="00744135"/>
    <w:rsid w:val="0074439C"/>
    <w:rsid w:val="007447CD"/>
    <w:rsid w:val="00745D86"/>
    <w:rsid w:val="00746214"/>
    <w:rsid w:val="007500FE"/>
    <w:rsid w:val="0075035E"/>
    <w:rsid w:val="00751A53"/>
    <w:rsid w:val="00753AC0"/>
    <w:rsid w:val="007554D2"/>
    <w:rsid w:val="007555ED"/>
    <w:rsid w:val="00755C70"/>
    <w:rsid w:val="00755C83"/>
    <w:rsid w:val="00755FE3"/>
    <w:rsid w:val="0075732F"/>
    <w:rsid w:val="007575DF"/>
    <w:rsid w:val="0075790C"/>
    <w:rsid w:val="00760E9B"/>
    <w:rsid w:val="00761081"/>
    <w:rsid w:val="0076269D"/>
    <w:rsid w:val="007629C5"/>
    <w:rsid w:val="0076309C"/>
    <w:rsid w:val="0076392C"/>
    <w:rsid w:val="00763BDE"/>
    <w:rsid w:val="00764A45"/>
    <w:rsid w:val="00764E82"/>
    <w:rsid w:val="00765BAA"/>
    <w:rsid w:val="00765DCC"/>
    <w:rsid w:val="0076667C"/>
    <w:rsid w:val="007666C1"/>
    <w:rsid w:val="00767205"/>
    <w:rsid w:val="00771E0C"/>
    <w:rsid w:val="007722F2"/>
    <w:rsid w:val="007743FC"/>
    <w:rsid w:val="00774D89"/>
    <w:rsid w:val="00775955"/>
    <w:rsid w:val="00776396"/>
    <w:rsid w:val="00776FCD"/>
    <w:rsid w:val="0078078F"/>
    <w:rsid w:val="0078152B"/>
    <w:rsid w:val="0078172E"/>
    <w:rsid w:val="00781A70"/>
    <w:rsid w:val="00782A94"/>
    <w:rsid w:val="0078398D"/>
    <w:rsid w:val="007841FF"/>
    <w:rsid w:val="00785C65"/>
    <w:rsid w:val="007868E7"/>
    <w:rsid w:val="00786B73"/>
    <w:rsid w:val="00787536"/>
    <w:rsid w:val="00787A6E"/>
    <w:rsid w:val="00790E97"/>
    <w:rsid w:val="007911CB"/>
    <w:rsid w:val="007912D2"/>
    <w:rsid w:val="007917FA"/>
    <w:rsid w:val="007924AF"/>
    <w:rsid w:val="00792DBB"/>
    <w:rsid w:val="00793BC5"/>
    <w:rsid w:val="007947C1"/>
    <w:rsid w:val="00794957"/>
    <w:rsid w:val="0079585C"/>
    <w:rsid w:val="00795CBF"/>
    <w:rsid w:val="00795D34"/>
    <w:rsid w:val="007965D4"/>
    <w:rsid w:val="00796CC6"/>
    <w:rsid w:val="007A0556"/>
    <w:rsid w:val="007A12AD"/>
    <w:rsid w:val="007A2598"/>
    <w:rsid w:val="007A380B"/>
    <w:rsid w:val="007A39C2"/>
    <w:rsid w:val="007A3EE7"/>
    <w:rsid w:val="007A4935"/>
    <w:rsid w:val="007A54D2"/>
    <w:rsid w:val="007A5D5C"/>
    <w:rsid w:val="007A62A4"/>
    <w:rsid w:val="007A630E"/>
    <w:rsid w:val="007A6CD0"/>
    <w:rsid w:val="007A70D7"/>
    <w:rsid w:val="007B03ED"/>
    <w:rsid w:val="007B0B3D"/>
    <w:rsid w:val="007B1253"/>
    <w:rsid w:val="007B1373"/>
    <w:rsid w:val="007B1404"/>
    <w:rsid w:val="007B145C"/>
    <w:rsid w:val="007B146C"/>
    <w:rsid w:val="007B2654"/>
    <w:rsid w:val="007B3798"/>
    <w:rsid w:val="007B3AA9"/>
    <w:rsid w:val="007B45B7"/>
    <w:rsid w:val="007B5F46"/>
    <w:rsid w:val="007B64A7"/>
    <w:rsid w:val="007B6A81"/>
    <w:rsid w:val="007B6AD4"/>
    <w:rsid w:val="007B6F54"/>
    <w:rsid w:val="007B718F"/>
    <w:rsid w:val="007B734F"/>
    <w:rsid w:val="007C041C"/>
    <w:rsid w:val="007C092E"/>
    <w:rsid w:val="007C0CBB"/>
    <w:rsid w:val="007C0E25"/>
    <w:rsid w:val="007C1617"/>
    <w:rsid w:val="007C1AED"/>
    <w:rsid w:val="007C1DDB"/>
    <w:rsid w:val="007C383F"/>
    <w:rsid w:val="007C3EC1"/>
    <w:rsid w:val="007C3F59"/>
    <w:rsid w:val="007C59A2"/>
    <w:rsid w:val="007C5DE4"/>
    <w:rsid w:val="007C6E83"/>
    <w:rsid w:val="007C7152"/>
    <w:rsid w:val="007C73A7"/>
    <w:rsid w:val="007C7505"/>
    <w:rsid w:val="007C7825"/>
    <w:rsid w:val="007D06F5"/>
    <w:rsid w:val="007D15F8"/>
    <w:rsid w:val="007D3275"/>
    <w:rsid w:val="007D3455"/>
    <w:rsid w:val="007D3465"/>
    <w:rsid w:val="007D3754"/>
    <w:rsid w:val="007D4E88"/>
    <w:rsid w:val="007D580F"/>
    <w:rsid w:val="007D582E"/>
    <w:rsid w:val="007D72FE"/>
    <w:rsid w:val="007D747D"/>
    <w:rsid w:val="007E06E3"/>
    <w:rsid w:val="007E0C2D"/>
    <w:rsid w:val="007E14AD"/>
    <w:rsid w:val="007E2309"/>
    <w:rsid w:val="007E271B"/>
    <w:rsid w:val="007E3043"/>
    <w:rsid w:val="007E3563"/>
    <w:rsid w:val="007E4499"/>
    <w:rsid w:val="007E507F"/>
    <w:rsid w:val="007E5C27"/>
    <w:rsid w:val="007E6B4D"/>
    <w:rsid w:val="007E6EA0"/>
    <w:rsid w:val="007E6F8D"/>
    <w:rsid w:val="007F0EDB"/>
    <w:rsid w:val="007F0F08"/>
    <w:rsid w:val="007F1EA0"/>
    <w:rsid w:val="007F1FDC"/>
    <w:rsid w:val="007F21DC"/>
    <w:rsid w:val="007F36F2"/>
    <w:rsid w:val="007F3BDD"/>
    <w:rsid w:val="007F4568"/>
    <w:rsid w:val="007F4DF6"/>
    <w:rsid w:val="007F6072"/>
    <w:rsid w:val="007F6101"/>
    <w:rsid w:val="00800D51"/>
    <w:rsid w:val="0080167E"/>
    <w:rsid w:val="008023D5"/>
    <w:rsid w:val="008023E1"/>
    <w:rsid w:val="0080255B"/>
    <w:rsid w:val="008040CB"/>
    <w:rsid w:val="00805442"/>
    <w:rsid w:val="00806C6F"/>
    <w:rsid w:val="008108AB"/>
    <w:rsid w:val="00810A2D"/>
    <w:rsid w:val="00810C0A"/>
    <w:rsid w:val="00810F9E"/>
    <w:rsid w:val="008110E9"/>
    <w:rsid w:val="008111D1"/>
    <w:rsid w:val="00812FE4"/>
    <w:rsid w:val="00813C60"/>
    <w:rsid w:val="00813E9B"/>
    <w:rsid w:val="008140B8"/>
    <w:rsid w:val="00814BB1"/>
    <w:rsid w:val="00814DCE"/>
    <w:rsid w:val="00815767"/>
    <w:rsid w:val="0081588B"/>
    <w:rsid w:val="008165EF"/>
    <w:rsid w:val="00816ADF"/>
    <w:rsid w:val="00816C49"/>
    <w:rsid w:val="00817316"/>
    <w:rsid w:val="00817C10"/>
    <w:rsid w:val="0082050F"/>
    <w:rsid w:val="0082157D"/>
    <w:rsid w:val="00821952"/>
    <w:rsid w:val="008221F4"/>
    <w:rsid w:val="008224F8"/>
    <w:rsid w:val="008226A4"/>
    <w:rsid w:val="00822947"/>
    <w:rsid w:val="00823027"/>
    <w:rsid w:val="008235EA"/>
    <w:rsid w:val="00823652"/>
    <w:rsid w:val="00823C24"/>
    <w:rsid w:val="008240CF"/>
    <w:rsid w:val="00825A36"/>
    <w:rsid w:val="00826133"/>
    <w:rsid w:val="00826E95"/>
    <w:rsid w:val="00826EF6"/>
    <w:rsid w:val="0082700A"/>
    <w:rsid w:val="0082727A"/>
    <w:rsid w:val="00830ECE"/>
    <w:rsid w:val="00831D02"/>
    <w:rsid w:val="00832374"/>
    <w:rsid w:val="00832D0E"/>
    <w:rsid w:val="008339E0"/>
    <w:rsid w:val="00833C15"/>
    <w:rsid w:val="00833C3D"/>
    <w:rsid w:val="008349EB"/>
    <w:rsid w:val="0083573A"/>
    <w:rsid w:val="008359E5"/>
    <w:rsid w:val="008366AB"/>
    <w:rsid w:val="008368EE"/>
    <w:rsid w:val="008369AE"/>
    <w:rsid w:val="008378CC"/>
    <w:rsid w:val="0084021F"/>
    <w:rsid w:val="00842769"/>
    <w:rsid w:val="00842C53"/>
    <w:rsid w:val="00842F6A"/>
    <w:rsid w:val="0084357A"/>
    <w:rsid w:val="00845EB5"/>
    <w:rsid w:val="0084621B"/>
    <w:rsid w:val="00846368"/>
    <w:rsid w:val="00846B04"/>
    <w:rsid w:val="00847581"/>
    <w:rsid w:val="00847C83"/>
    <w:rsid w:val="008509CC"/>
    <w:rsid w:val="00853C30"/>
    <w:rsid w:val="00853E43"/>
    <w:rsid w:val="00854558"/>
    <w:rsid w:val="00854BAF"/>
    <w:rsid w:val="00854D25"/>
    <w:rsid w:val="008556A4"/>
    <w:rsid w:val="008566B3"/>
    <w:rsid w:val="008567CE"/>
    <w:rsid w:val="008569E8"/>
    <w:rsid w:val="00856AD0"/>
    <w:rsid w:val="00860D1B"/>
    <w:rsid w:val="00861697"/>
    <w:rsid w:val="00862479"/>
    <w:rsid w:val="0086290F"/>
    <w:rsid w:val="008633B1"/>
    <w:rsid w:val="008637CF"/>
    <w:rsid w:val="00863DAC"/>
    <w:rsid w:val="0086485C"/>
    <w:rsid w:val="00864F85"/>
    <w:rsid w:val="0086500E"/>
    <w:rsid w:val="008655AF"/>
    <w:rsid w:val="00867610"/>
    <w:rsid w:val="0086766D"/>
    <w:rsid w:val="0087017C"/>
    <w:rsid w:val="0087228B"/>
    <w:rsid w:val="008732C8"/>
    <w:rsid w:val="008732EB"/>
    <w:rsid w:val="0087345F"/>
    <w:rsid w:val="00873633"/>
    <w:rsid w:val="00873962"/>
    <w:rsid w:val="00873BB6"/>
    <w:rsid w:val="00874D55"/>
    <w:rsid w:val="00875420"/>
    <w:rsid w:val="008765CF"/>
    <w:rsid w:val="008766F3"/>
    <w:rsid w:val="008769F7"/>
    <w:rsid w:val="00876CE7"/>
    <w:rsid w:val="00876F38"/>
    <w:rsid w:val="00876F4A"/>
    <w:rsid w:val="008775B8"/>
    <w:rsid w:val="0087794C"/>
    <w:rsid w:val="0088038F"/>
    <w:rsid w:val="008809A7"/>
    <w:rsid w:val="00880D7B"/>
    <w:rsid w:val="0088195B"/>
    <w:rsid w:val="00882397"/>
    <w:rsid w:val="008833AF"/>
    <w:rsid w:val="00883946"/>
    <w:rsid w:val="00886060"/>
    <w:rsid w:val="00886076"/>
    <w:rsid w:val="00887C91"/>
    <w:rsid w:val="0089008D"/>
    <w:rsid w:val="00890114"/>
    <w:rsid w:val="008912C8"/>
    <w:rsid w:val="00891354"/>
    <w:rsid w:val="00891857"/>
    <w:rsid w:val="00892679"/>
    <w:rsid w:val="008933EF"/>
    <w:rsid w:val="00893B5E"/>
    <w:rsid w:val="00894259"/>
    <w:rsid w:val="00894A4C"/>
    <w:rsid w:val="00894B31"/>
    <w:rsid w:val="008954BD"/>
    <w:rsid w:val="0089569A"/>
    <w:rsid w:val="00896A11"/>
    <w:rsid w:val="00896AB0"/>
    <w:rsid w:val="00896FE7"/>
    <w:rsid w:val="008973FC"/>
    <w:rsid w:val="008979FE"/>
    <w:rsid w:val="008A0A5A"/>
    <w:rsid w:val="008A0E59"/>
    <w:rsid w:val="008A157F"/>
    <w:rsid w:val="008A1ED4"/>
    <w:rsid w:val="008A1F23"/>
    <w:rsid w:val="008A2E63"/>
    <w:rsid w:val="008A3A56"/>
    <w:rsid w:val="008A43E1"/>
    <w:rsid w:val="008A440B"/>
    <w:rsid w:val="008A47A2"/>
    <w:rsid w:val="008A4FD3"/>
    <w:rsid w:val="008A53C0"/>
    <w:rsid w:val="008A5614"/>
    <w:rsid w:val="008A5768"/>
    <w:rsid w:val="008A5A4A"/>
    <w:rsid w:val="008A6027"/>
    <w:rsid w:val="008A6AAB"/>
    <w:rsid w:val="008A6F58"/>
    <w:rsid w:val="008A755D"/>
    <w:rsid w:val="008A7F7D"/>
    <w:rsid w:val="008B1D16"/>
    <w:rsid w:val="008B1E3A"/>
    <w:rsid w:val="008B1F68"/>
    <w:rsid w:val="008B2364"/>
    <w:rsid w:val="008B33A4"/>
    <w:rsid w:val="008B3E3E"/>
    <w:rsid w:val="008B4E28"/>
    <w:rsid w:val="008B4FE0"/>
    <w:rsid w:val="008B4FF1"/>
    <w:rsid w:val="008B5417"/>
    <w:rsid w:val="008B54A2"/>
    <w:rsid w:val="008B55BA"/>
    <w:rsid w:val="008B5633"/>
    <w:rsid w:val="008B57A1"/>
    <w:rsid w:val="008B5BB3"/>
    <w:rsid w:val="008B5C92"/>
    <w:rsid w:val="008B6B1C"/>
    <w:rsid w:val="008B75A5"/>
    <w:rsid w:val="008C02A6"/>
    <w:rsid w:val="008C040C"/>
    <w:rsid w:val="008C06CB"/>
    <w:rsid w:val="008C06FF"/>
    <w:rsid w:val="008C0892"/>
    <w:rsid w:val="008C0D12"/>
    <w:rsid w:val="008C229A"/>
    <w:rsid w:val="008C23B4"/>
    <w:rsid w:val="008C34D0"/>
    <w:rsid w:val="008C36EC"/>
    <w:rsid w:val="008C3E7D"/>
    <w:rsid w:val="008C3FCF"/>
    <w:rsid w:val="008C45BF"/>
    <w:rsid w:val="008C554E"/>
    <w:rsid w:val="008C5D51"/>
    <w:rsid w:val="008C6E91"/>
    <w:rsid w:val="008C7559"/>
    <w:rsid w:val="008D0543"/>
    <w:rsid w:val="008D06F8"/>
    <w:rsid w:val="008D174A"/>
    <w:rsid w:val="008D1F92"/>
    <w:rsid w:val="008D21CF"/>
    <w:rsid w:val="008D3DF1"/>
    <w:rsid w:val="008D477D"/>
    <w:rsid w:val="008D50EC"/>
    <w:rsid w:val="008D5B71"/>
    <w:rsid w:val="008D793F"/>
    <w:rsid w:val="008E0B51"/>
    <w:rsid w:val="008E0C93"/>
    <w:rsid w:val="008E0F77"/>
    <w:rsid w:val="008E1302"/>
    <w:rsid w:val="008E246F"/>
    <w:rsid w:val="008E28FC"/>
    <w:rsid w:val="008E393E"/>
    <w:rsid w:val="008E51CF"/>
    <w:rsid w:val="008E6357"/>
    <w:rsid w:val="008E738C"/>
    <w:rsid w:val="008F084B"/>
    <w:rsid w:val="008F0DCD"/>
    <w:rsid w:val="008F2EEE"/>
    <w:rsid w:val="008F3279"/>
    <w:rsid w:val="008F3B26"/>
    <w:rsid w:val="008F3D6B"/>
    <w:rsid w:val="008F420B"/>
    <w:rsid w:val="008F52E7"/>
    <w:rsid w:val="008F590D"/>
    <w:rsid w:val="008F636C"/>
    <w:rsid w:val="008F7D3F"/>
    <w:rsid w:val="00900181"/>
    <w:rsid w:val="009007CB"/>
    <w:rsid w:val="00901663"/>
    <w:rsid w:val="009018D2"/>
    <w:rsid w:val="00901C9D"/>
    <w:rsid w:val="00901FF6"/>
    <w:rsid w:val="00903066"/>
    <w:rsid w:val="0090364E"/>
    <w:rsid w:val="00903F47"/>
    <w:rsid w:val="00904619"/>
    <w:rsid w:val="009048BD"/>
    <w:rsid w:val="00905436"/>
    <w:rsid w:val="009059C9"/>
    <w:rsid w:val="00905D0B"/>
    <w:rsid w:val="00905DAE"/>
    <w:rsid w:val="0090634A"/>
    <w:rsid w:val="00906597"/>
    <w:rsid w:val="009077F4"/>
    <w:rsid w:val="00907BF9"/>
    <w:rsid w:val="00907DE3"/>
    <w:rsid w:val="00912E48"/>
    <w:rsid w:val="00913037"/>
    <w:rsid w:val="00913B9F"/>
    <w:rsid w:val="00914266"/>
    <w:rsid w:val="009147ED"/>
    <w:rsid w:val="009159AC"/>
    <w:rsid w:val="00917996"/>
    <w:rsid w:val="00917D13"/>
    <w:rsid w:val="00920B50"/>
    <w:rsid w:val="00920C8B"/>
    <w:rsid w:val="00921508"/>
    <w:rsid w:val="00921D6B"/>
    <w:rsid w:val="00921D94"/>
    <w:rsid w:val="009220D0"/>
    <w:rsid w:val="00922397"/>
    <w:rsid w:val="0092249A"/>
    <w:rsid w:val="0092289B"/>
    <w:rsid w:val="009237DF"/>
    <w:rsid w:val="009244D7"/>
    <w:rsid w:val="009246A0"/>
    <w:rsid w:val="00924749"/>
    <w:rsid w:val="00924999"/>
    <w:rsid w:val="00924A70"/>
    <w:rsid w:val="009251C7"/>
    <w:rsid w:val="00926CEE"/>
    <w:rsid w:val="009279D2"/>
    <w:rsid w:val="00930CB2"/>
    <w:rsid w:val="00930DB0"/>
    <w:rsid w:val="00931134"/>
    <w:rsid w:val="00931474"/>
    <w:rsid w:val="009327B8"/>
    <w:rsid w:val="00932CA0"/>
    <w:rsid w:val="00934AE3"/>
    <w:rsid w:val="00934FB0"/>
    <w:rsid w:val="00936156"/>
    <w:rsid w:val="009363BA"/>
    <w:rsid w:val="00936E4F"/>
    <w:rsid w:val="00937A9D"/>
    <w:rsid w:val="00937F71"/>
    <w:rsid w:val="00937FDC"/>
    <w:rsid w:val="0094087C"/>
    <w:rsid w:val="00941BC1"/>
    <w:rsid w:val="00941F36"/>
    <w:rsid w:val="00942636"/>
    <w:rsid w:val="00943794"/>
    <w:rsid w:val="00947B6C"/>
    <w:rsid w:val="0095077C"/>
    <w:rsid w:val="009516DF"/>
    <w:rsid w:val="00952A8C"/>
    <w:rsid w:val="00952FB5"/>
    <w:rsid w:val="00954D65"/>
    <w:rsid w:val="00955FC9"/>
    <w:rsid w:val="009569D8"/>
    <w:rsid w:val="00956AE0"/>
    <w:rsid w:val="00957309"/>
    <w:rsid w:val="009573CE"/>
    <w:rsid w:val="0096030B"/>
    <w:rsid w:val="009606A5"/>
    <w:rsid w:val="00960F9A"/>
    <w:rsid w:val="00961853"/>
    <w:rsid w:val="00961EB5"/>
    <w:rsid w:val="00962AFE"/>
    <w:rsid w:val="00963B9B"/>
    <w:rsid w:val="009642F2"/>
    <w:rsid w:val="00965134"/>
    <w:rsid w:val="00966417"/>
    <w:rsid w:val="00967162"/>
    <w:rsid w:val="00967664"/>
    <w:rsid w:val="00970F40"/>
    <w:rsid w:val="0097198E"/>
    <w:rsid w:val="00971B5A"/>
    <w:rsid w:val="00972B80"/>
    <w:rsid w:val="009744B2"/>
    <w:rsid w:val="009752DA"/>
    <w:rsid w:val="009763F9"/>
    <w:rsid w:val="0097706B"/>
    <w:rsid w:val="00977733"/>
    <w:rsid w:val="00977EF9"/>
    <w:rsid w:val="009816BC"/>
    <w:rsid w:val="00981B1D"/>
    <w:rsid w:val="00982576"/>
    <w:rsid w:val="00982611"/>
    <w:rsid w:val="0098282D"/>
    <w:rsid w:val="00983691"/>
    <w:rsid w:val="009842E1"/>
    <w:rsid w:val="00984C07"/>
    <w:rsid w:val="00985045"/>
    <w:rsid w:val="00986028"/>
    <w:rsid w:val="00986E56"/>
    <w:rsid w:val="00986E93"/>
    <w:rsid w:val="00986EB8"/>
    <w:rsid w:val="00987A31"/>
    <w:rsid w:val="00987FD4"/>
    <w:rsid w:val="00991169"/>
    <w:rsid w:val="00992014"/>
    <w:rsid w:val="009921C8"/>
    <w:rsid w:val="00992369"/>
    <w:rsid w:val="0099550E"/>
    <w:rsid w:val="009957D0"/>
    <w:rsid w:val="00995D79"/>
    <w:rsid w:val="00995E4A"/>
    <w:rsid w:val="00995F53"/>
    <w:rsid w:val="009A0490"/>
    <w:rsid w:val="009A093B"/>
    <w:rsid w:val="009A0D31"/>
    <w:rsid w:val="009A1D81"/>
    <w:rsid w:val="009A2765"/>
    <w:rsid w:val="009A312A"/>
    <w:rsid w:val="009A388B"/>
    <w:rsid w:val="009A40BD"/>
    <w:rsid w:val="009A459D"/>
    <w:rsid w:val="009A5205"/>
    <w:rsid w:val="009A546E"/>
    <w:rsid w:val="009A6457"/>
    <w:rsid w:val="009A6579"/>
    <w:rsid w:val="009A6CD5"/>
    <w:rsid w:val="009A6D3A"/>
    <w:rsid w:val="009A7E78"/>
    <w:rsid w:val="009B08A3"/>
    <w:rsid w:val="009B09AE"/>
    <w:rsid w:val="009B1408"/>
    <w:rsid w:val="009B1A3C"/>
    <w:rsid w:val="009B1AB8"/>
    <w:rsid w:val="009B1D28"/>
    <w:rsid w:val="009B1E7F"/>
    <w:rsid w:val="009B44DF"/>
    <w:rsid w:val="009B6493"/>
    <w:rsid w:val="009B7855"/>
    <w:rsid w:val="009C0AEA"/>
    <w:rsid w:val="009C0DCB"/>
    <w:rsid w:val="009C1048"/>
    <w:rsid w:val="009C16FE"/>
    <w:rsid w:val="009C1B02"/>
    <w:rsid w:val="009C328A"/>
    <w:rsid w:val="009C379B"/>
    <w:rsid w:val="009C44DE"/>
    <w:rsid w:val="009C4685"/>
    <w:rsid w:val="009C4BE5"/>
    <w:rsid w:val="009C4EFF"/>
    <w:rsid w:val="009C660D"/>
    <w:rsid w:val="009C6A40"/>
    <w:rsid w:val="009C6D46"/>
    <w:rsid w:val="009D10AD"/>
    <w:rsid w:val="009D13F6"/>
    <w:rsid w:val="009D1BFF"/>
    <w:rsid w:val="009D26C7"/>
    <w:rsid w:val="009D2FAC"/>
    <w:rsid w:val="009D411C"/>
    <w:rsid w:val="009D4329"/>
    <w:rsid w:val="009D44B2"/>
    <w:rsid w:val="009D476F"/>
    <w:rsid w:val="009D489A"/>
    <w:rsid w:val="009D4C79"/>
    <w:rsid w:val="009D54F3"/>
    <w:rsid w:val="009D5F7D"/>
    <w:rsid w:val="009D7880"/>
    <w:rsid w:val="009E1825"/>
    <w:rsid w:val="009E1D6E"/>
    <w:rsid w:val="009E2091"/>
    <w:rsid w:val="009E269D"/>
    <w:rsid w:val="009E273D"/>
    <w:rsid w:val="009E32EF"/>
    <w:rsid w:val="009E36B4"/>
    <w:rsid w:val="009E4789"/>
    <w:rsid w:val="009E4BC8"/>
    <w:rsid w:val="009E5F01"/>
    <w:rsid w:val="009E60F8"/>
    <w:rsid w:val="009E781F"/>
    <w:rsid w:val="009F02B7"/>
    <w:rsid w:val="009F1400"/>
    <w:rsid w:val="009F1E5C"/>
    <w:rsid w:val="009F4848"/>
    <w:rsid w:val="009F4D56"/>
    <w:rsid w:val="009F501B"/>
    <w:rsid w:val="009F554E"/>
    <w:rsid w:val="009F5A00"/>
    <w:rsid w:val="009F5C27"/>
    <w:rsid w:val="009F7619"/>
    <w:rsid w:val="00A00502"/>
    <w:rsid w:val="00A00AE3"/>
    <w:rsid w:val="00A02AF4"/>
    <w:rsid w:val="00A02F43"/>
    <w:rsid w:val="00A031C3"/>
    <w:rsid w:val="00A03886"/>
    <w:rsid w:val="00A05257"/>
    <w:rsid w:val="00A05648"/>
    <w:rsid w:val="00A059CE"/>
    <w:rsid w:val="00A05AA1"/>
    <w:rsid w:val="00A070D8"/>
    <w:rsid w:val="00A07371"/>
    <w:rsid w:val="00A078A5"/>
    <w:rsid w:val="00A07E8A"/>
    <w:rsid w:val="00A10860"/>
    <w:rsid w:val="00A108BD"/>
    <w:rsid w:val="00A109FF"/>
    <w:rsid w:val="00A10D97"/>
    <w:rsid w:val="00A12527"/>
    <w:rsid w:val="00A1465B"/>
    <w:rsid w:val="00A153D1"/>
    <w:rsid w:val="00A15D79"/>
    <w:rsid w:val="00A16DF6"/>
    <w:rsid w:val="00A17E43"/>
    <w:rsid w:val="00A208CF"/>
    <w:rsid w:val="00A21FFE"/>
    <w:rsid w:val="00A224F5"/>
    <w:rsid w:val="00A22D38"/>
    <w:rsid w:val="00A23257"/>
    <w:rsid w:val="00A23653"/>
    <w:rsid w:val="00A237B3"/>
    <w:rsid w:val="00A23882"/>
    <w:rsid w:val="00A245FA"/>
    <w:rsid w:val="00A24784"/>
    <w:rsid w:val="00A24E63"/>
    <w:rsid w:val="00A257C3"/>
    <w:rsid w:val="00A25C7B"/>
    <w:rsid w:val="00A260E2"/>
    <w:rsid w:val="00A26532"/>
    <w:rsid w:val="00A267E3"/>
    <w:rsid w:val="00A30152"/>
    <w:rsid w:val="00A31295"/>
    <w:rsid w:val="00A33349"/>
    <w:rsid w:val="00A338FA"/>
    <w:rsid w:val="00A33F45"/>
    <w:rsid w:val="00A34EF4"/>
    <w:rsid w:val="00A35224"/>
    <w:rsid w:val="00A3635F"/>
    <w:rsid w:val="00A36802"/>
    <w:rsid w:val="00A36813"/>
    <w:rsid w:val="00A41029"/>
    <w:rsid w:val="00A4131C"/>
    <w:rsid w:val="00A418BE"/>
    <w:rsid w:val="00A4220C"/>
    <w:rsid w:val="00A43855"/>
    <w:rsid w:val="00A45B54"/>
    <w:rsid w:val="00A460E1"/>
    <w:rsid w:val="00A46B04"/>
    <w:rsid w:val="00A4748F"/>
    <w:rsid w:val="00A478F1"/>
    <w:rsid w:val="00A47A0D"/>
    <w:rsid w:val="00A47B28"/>
    <w:rsid w:val="00A51308"/>
    <w:rsid w:val="00A5164A"/>
    <w:rsid w:val="00A525D1"/>
    <w:rsid w:val="00A530D5"/>
    <w:rsid w:val="00A537DC"/>
    <w:rsid w:val="00A538F7"/>
    <w:rsid w:val="00A53E0D"/>
    <w:rsid w:val="00A54094"/>
    <w:rsid w:val="00A54B18"/>
    <w:rsid w:val="00A54CC7"/>
    <w:rsid w:val="00A55F75"/>
    <w:rsid w:val="00A567B6"/>
    <w:rsid w:val="00A56B86"/>
    <w:rsid w:val="00A56C11"/>
    <w:rsid w:val="00A57206"/>
    <w:rsid w:val="00A57EE3"/>
    <w:rsid w:val="00A60238"/>
    <w:rsid w:val="00A6080A"/>
    <w:rsid w:val="00A61AD7"/>
    <w:rsid w:val="00A61F38"/>
    <w:rsid w:val="00A62CC6"/>
    <w:rsid w:val="00A63502"/>
    <w:rsid w:val="00A63584"/>
    <w:rsid w:val="00A63C28"/>
    <w:rsid w:val="00A654FC"/>
    <w:rsid w:val="00A65EDA"/>
    <w:rsid w:val="00A661B2"/>
    <w:rsid w:val="00A67327"/>
    <w:rsid w:val="00A678FA"/>
    <w:rsid w:val="00A6791B"/>
    <w:rsid w:val="00A67924"/>
    <w:rsid w:val="00A67CF2"/>
    <w:rsid w:val="00A7085A"/>
    <w:rsid w:val="00A70E15"/>
    <w:rsid w:val="00A718BA"/>
    <w:rsid w:val="00A71D6A"/>
    <w:rsid w:val="00A721F3"/>
    <w:rsid w:val="00A72644"/>
    <w:rsid w:val="00A73D18"/>
    <w:rsid w:val="00A7412D"/>
    <w:rsid w:val="00A75835"/>
    <w:rsid w:val="00A75FDB"/>
    <w:rsid w:val="00A762AA"/>
    <w:rsid w:val="00A76707"/>
    <w:rsid w:val="00A80105"/>
    <w:rsid w:val="00A8013A"/>
    <w:rsid w:val="00A8066F"/>
    <w:rsid w:val="00A8084E"/>
    <w:rsid w:val="00A80F49"/>
    <w:rsid w:val="00A81106"/>
    <w:rsid w:val="00A81EB0"/>
    <w:rsid w:val="00A82346"/>
    <w:rsid w:val="00A83AF0"/>
    <w:rsid w:val="00A853C1"/>
    <w:rsid w:val="00A85EA7"/>
    <w:rsid w:val="00A86783"/>
    <w:rsid w:val="00A87C13"/>
    <w:rsid w:val="00A90AB7"/>
    <w:rsid w:val="00A91683"/>
    <w:rsid w:val="00A92532"/>
    <w:rsid w:val="00A9278D"/>
    <w:rsid w:val="00A9428E"/>
    <w:rsid w:val="00A94520"/>
    <w:rsid w:val="00A94521"/>
    <w:rsid w:val="00A96D4F"/>
    <w:rsid w:val="00A97096"/>
    <w:rsid w:val="00A97BDE"/>
    <w:rsid w:val="00AA0751"/>
    <w:rsid w:val="00AA0F2D"/>
    <w:rsid w:val="00AA1617"/>
    <w:rsid w:val="00AA1A2D"/>
    <w:rsid w:val="00AA1E61"/>
    <w:rsid w:val="00AA1EFF"/>
    <w:rsid w:val="00AA23DB"/>
    <w:rsid w:val="00AA29E2"/>
    <w:rsid w:val="00AA2B2B"/>
    <w:rsid w:val="00AA4427"/>
    <w:rsid w:val="00AA44CC"/>
    <w:rsid w:val="00AA4CB0"/>
    <w:rsid w:val="00AA4F6D"/>
    <w:rsid w:val="00AA526A"/>
    <w:rsid w:val="00AA5B20"/>
    <w:rsid w:val="00AA5C97"/>
    <w:rsid w:val="00AA6046"/>
    <w:rsid w:val="00AA782E"/>
    <w:rsid w:val="00AB09DA"/>
    <w:rsid w:val="00AB165D"/>
    <w:rsid w:val="00AB186B"/>
    <w:rsid w:val="00AB1CA3"/>
    <w:rsid w:val="00AB1E37"/>
    <w:rsid w:val="00AB22EE"/>
    <w:rsid w:val="00AB2C55"/>
    <w:rsid w:val="00AB5415"/>
    <w:rsid w:val="00AB61D3"/>
    <w:rsid w:val="00AB77FA"/>
    <w:rsid w:val="00AB79D6"/>
    <w:rsid w:val="00AC0203"/>
    <w:rsid w:val="00AC11BC"/>
    <w:rsid w:val="00AC1214"/>
    <w:rsid w:val="00AC1A5E"/>
    <w:rsid w:val="00AC1E3E"/>
    <w:rsid w:val="00AC26EB"/>
    <w:rsid w:val="00AC2AC0"/>
    <w:rsid w:val="00AC2D2B"/>
    <w:rsid w:val="00AC32B8"/>
    <w:rsid w:val="00AC4171"/>
    <w:rsid w:val="00AC4505"/>
    <w:rsid w:val="00AC4E9E"/>
    <w:rsid w:val="00AC5077"/>
    <w:rsid w:val="00AC632B"/>
    <w:rsid w:val="00AC6944"/>
    <w:rsid w:val="00AC6ED0"/>
    <w:rsid w:val="00AC7280"/>
    <w:rsid w:val="00AC7284"/>
    <w:rsid w:val="00AD0156"/>
    <w:rsid w:val="00AD07E5"/>
    <w:rsid w:val="00AD101F"/>
    <w:rsid w:val="00AD15FD"/>
    <w:rsid w:val="00AD1A89"/>
    <w:rsid w:val="00AD1B8B"/>
    <w:rsid w:val="00AD2EA5"/>
    <w:rsid w:val="00AD3058"/>
    <w:rsid w:val="00AD3C97"/>
    <w:rsid w:val="00AD4587"/>
    <w:rsid w:val="00AD4BEE"/>
    <w:rsid w:val="00AD4ECF"/>
    <w:rsid w:val="00AD50DE"/>
    <w:rsid w:val="00AD563F"/>
    <w:rsid w:val="00AD5B5D"/>
    <w:rsid w:val="00AD7A0D"/>
    <w:rsid w:val="00AE1786"/>
    <w:rsid w:val="00AE2B32"/>
    <w:rsid w:val="00AE2BC2"/>
    <w:rsid w:val="00AE3C10"/>
    <w:rsid w:val="00AE51F4"/>
    <w:rsid w:val="00AE5781"/>
    <w:rsid w:val="00AE5B21"/>
    <w:rsid w:val="00AE6857"/>
    <w:rsid w:val="00AE7761"/>
    <w:rsid w:val="00AE7C50"/>
    <w:rsid w:val="00AF05FD"/>
    <w:rsid w:val="00AF3513"/>
    <w:rsid w:val="00AF41F3"/>
    <w:rsid w:val="00AF4D71"/>
    <w:rsid w:val="00AF6E28"/>
    <w:rsid w:val="00AF7491"/>
    <w:rsid w:val="00B008B5"/>
    <w:rsid w:val="00B00CD6"/>
    <w:rsid w:val="00B0218E"/>
    <w:rsid w:val="00B0317A"/>
    <w:rsid w:val="00B04C39"/>
    <w:rsid w:val="00B04C6B"/>
    <w:rsid w:val="00B04CA5"/>
    <w:rsid w:val="00B04CC0"/>
    <w:rsid w:val="00B061DA"/>
    <w:rsid w:val="00B0624D"/>
    <w:rsid w:val="00B0642C"/>
    <w:rsid w:val="00B069B8"/>
    <w:rsid w:val="00B0716A"/>
    <w:rsid w:val="00B07FF6"/>
    <w:rsid w:val="00B10921"/>
    <w:rsid w:val="00B10D0D"/>
    <w:rsid w:val="00B11DB5"/>
    <w:rsid w:val="00B11E75"/>
    <w:rsid w:val="00B120AD"/>
    <w:rsid w:val="00B124CD"/>
    <w:rsid w:val="00B126EB"/>
    <w:rsid w:val="00B12A84"/>
    <w:rsid w:val="00B12BEF"/>
    <w:rsid w:val="00B133F7"/>
    <w:rsid w:val="00B14591"/>
    <w:rsid w:val="00B14A88"/>
    <w:rsid w:val="00B14CFA"/>
    <w:rsid w:val="00B15DEE"/>
    <w:rsid w:val="00B15FDD"/>
    <w:rsid w:val="00B160FE"/>
    <w:rsid w:val="00B16581"/>
    <w:rsid w:val="00B16B05"/>
    <w:rsid w:val="00B20AFD"/>
    <w:rsid w:val="00B20D58"/>
    <w:rsid w:val="00B20FC5"/>
    <w:rsid w:val="00B214E0"/>
    <w:rsid w:val="00B24691"/>
    <w:rsid w:val="00B24AE4"/>
    <w:rsid w:val="00B2520D"/>
    <w:rsid w:val="00B27281"/>
    <w:rsid w:val="00B273A2"/>
    <w:rsid w:val="00B276C8"/>
    <w:rsid w:val="00B303B1"/>
    <w:rsid w:val="00B304B0"/>
    <w:rsid w:val="00B3143B"/>
    <w:rsid w:val="00B31506"/>
    <w:rsid w:val="00B31713"/>
    <w:rsid w:val="00B31EC0"/>
    <w:rsid w:val="00B32754"/>
    <w:rsid w:val="00B32B33"/>
    <w:rsid w:val="00B32B58"/>
    <w:rsid w:val="00B32D15"/>
    <w:rsid w:val="00B344E7"/>
    <w:rsid w:val="00B348CC"/>
    <w:rsid w:val="00B34CFC"/>
    <w:rsid w:val="00B34DC0"/>
    <w:rsid w:val="00B35360"/>
    <w:rsid w:val="00B35B3B"/>
    <w:rsid w:val="00B35F9E"/>
    <w:rsid w:val="00B36D29"/>
    <w:rsid w:val="00B37323"/>
    <w:rsid w:val="00B40971"/>
    <w:rsid w:val="00B40D24"/>
    <w:rsid w:val="00B40D6C"/>
    <w:rsid w:val="00B415B5"/>
    <w:rsid w:val="00B42076"/>
    <w:rsid w:val="00B42575"/>
    <w:rsid w:val="00B43D57"/>
    <w:rsid w:val="00B43EEF"/>
    <w:rsid w:val="00B440E5"/>
    <w:rsid w:val="00B4418F"/>
    <w:rsid w:val="00B44872"/>
    <w:rsid w:val="00B453EF"/>
    <w:rsid w:val="00B456D1"/>
    <w:rsid w:val="00B45A4F"/>
    <w:rsid w:val="00B45FE5"/>
    <w:rsid w:val="00B47112"/>
    <w:rsid w:val="00B4751E"/>
    <w:rsid w:val="00B47DDA"/>
    <w:rsid w:val="00B47E35"/>
    <w:rsid w:val="00B50333"/>
    <w:rsid w:val="00B52810"/>
    <w:rsid w:val="00B530CE"/>
    <w:rsid w:val="00B53368"/>
    <w:rsid w:val="00B55035"/>
    <w:rsid w:val="00B553AB"/>
    <w:rsid w:val="00B579F2"/>
    <w:rsid w:val="00B57DA9"/>
    <w:rsid w:val="00B60871"/>
    <w:rsid w:val="00B6197C"/>
    <w:rsid w:val="00B62C92"/>
    <w:rsid w:val="00B62DA1"/>
    <w:rsid w:val="00B646F8"/>
    <w:rsid w:val="00B64D02"/>
    <w:rsid w:val="00B64E6C"/>
    <w:rsid w:val="00B64F2D"/>
    <w:rsid w:val="00B6508B"/>
    <w:rsid w:val="00B6694E"/>
    <w:rsid w:val="00B7021F"/>
    <w:rsid w:val="00B71885"/>
    <w:rsid w:val="00B724EC"/>
    <w:rsid w:val="00B72A8E"/>
    <w:rsid w:val="00B72C33"/>
    <w:rsid w:val="00B73347"/>
    <w:rsid w:val="00B73DD1"/>
    <w:rsid w:val="00B7439E"/>
    <w:rsid w:val="00B74D31"/>
    <w:rsid w:val="00B75263"/>
    <w:rsid w:val="00B754FD"/>
    <w:rsid w:val="00B75B1C"/>
    <w:rsid w:val="00B7693B"/>
    <w:rsid w:val="00B77828"/>
    <w:rsid w:val="00B77D9F"/>
    <w:rsid w:val="00B82160"/>
    <w:rsid w:val="00B8221A"/>
    <w:rsid w:val="00B82AC4"/>
    <w:rsid w:val="00B82B94"/>
    <w:rsid w:val="00B83400"/>
    <w:rsid w:val="00B836D0"/>
    <w:rsid w:val="00B83A88"/>
    <w:rsid w:val="00B84573"/>
    <w:rsid w:val="00B84C6F"/>
    <w:rsid w:val="00B857C3"/>
    <w:rsid w:val="00B857EF"/>
    <w:rsid w:val="00B85DA5"/>
    <w:rsid w:val="00B8678F"/>
    <w:rsid w:val="00B872BE"/>
    <w:rsid w:val="00B872EC"/>
    <w:rsid w:val="00B87A7E"/>
    <w:rsid w:val="00B90079"/>
    <w:rsid w:val="00B91E4B"/>
    <w:rsid w:val="00B91EA7"/>
    <w:rsid w:val="00B92539"/>
    <w:rsid w:val="00B9288F"/>
    <w:rsid w:val="00B92AEB"/>
    <w:rsid w:val="00B93528"/>
    <w:rsid w:val="00B937F6"/>
    <w:rsid w:val="00B93A07"/>
    <w:rsid w:val="00B94298"/>
    <w:rsid w:val="00B945DA"/>
    <w:rsid w:val="00B9498B"/>
    <w:rsid w:val="00B94CAE"/>
    <w:rsid w:val="00B95962"/>
    <w:rsid w:val="00B95F77"/>
    <w:rsid w:val="00B95F84"/>
    <w:rsid w:val="00B9644C"/>
    <w:rsid w:val="00BA0AF9"/>
    <w:rsid w:val="00BA0EB7"/>
    <w:rsid w:val="00BA11A0"/>
    <w:rsid w:val="00BA19B1"/>
    <w:rsid w:val="00BA19D2"/>
    <w:rsid w:val="00BA1C56"/>
    <w:rsid w:val="00BA1F0D"/>
    <w:rsid w:val="00BA1FD3"/>
    <w:rsid w:val="00BA219F"/>
    <w:rsid w:val="00BA34AA"/>
    <w:rsid w:val="00BA4398"/>
    <w:rsid w:val="00BA5023"/>
    <w:rsid w:val="00BA59CB"/>
    <w:rsid w:val="00BA6DB9"/>
    <w:rsid w:val="00BA7718"/>
    <w:rsid w:val="00BB1DCA"/>
    <w:rsid w:val="00BB258E"/>
    <w:rsid w:val="00BB40FE"/>
    <w:rsid w:val="00BB5251"/>
    <w:rsid w:val="00BB5910"/>
    <w:rsid w:val="00BB6046"/>
    <w:rsid w:val="00BB667C"/>
    <w:rsid w:val="00BC03DB"/>
    <w:rsid w:val="00BC06D7"/>
    <w:rsid w:val="00BC0F57"/>
    <w:rsid w:val="00BC147C"/>
    <w:rsid w:val="00BC18FF"/>
    <w:rsid w:val="00BC36D5"/>
    <w:rsid w:val="00BC3A29"/>
    <w:rsid w:val="00BC3C9E"/>
    <w:rsid w:val="00BC3D23"/>
    <w:rsid w:val="00BC41D8"/>
    <w:rsid w:val="00BC4310"/>
    <w:rsid w:val="00BC6FCB"/>
    <w:rsid w:val="00BC7192"/>
    <w:rsid w:val="00BC7AB9"/>
    <w:rsid w:val="00BC7B60"/>
    <w:rsid w:val="00BC7F9C"/>
    <w:rsid w:val="00BD078A"/>
    <w:rsid w:val="00BD16C0"/>
    <w:rsid w:val="00BD1782"/>
    <w:rsid w:val="00BD3085"/>
    <w:rsid w:val="00BD41AA"/>
    <w:rsid w:val="00BD42EB"/>
    <w:rsid w:val="00BD4657"/>
    <w:rsid w:val="00BD543A"/>
    <w:rsid w:val="00BD582F"/>
    <w:rsid w:val="00BD5AEE"/>
    <w:rsid w:val="00BD699A"/>
    <w:rsid w:val="00BD7A1C"/>
    <w:rsid w:val="00BE0E33"/>
    <w:rsid w:val="00BE1134"/>
    <w:rsid w:val="00BE1925"/>
    <w:rsid w:val="00BE1A6C"/>
    <w:rsid w:val="00BE2AF5"/>
    <w:rsid w:val="00BE2E97"/>
    <w:rsid w:val="00BE3A57"/>
    <w:rsid w:val="00BE5279"/>
    <w:rsid w:val="00BE6076"/>
    <w:rsid w:val="00BE71D5"/>
    <w:rsid w:val="00BE725F"/>
    <w:rsid w:val="00BF00C7"/>
    <w:rsid w:val="00BF2B4A"/>
    <w:rsid w:val="00BF31F5"/>
    <w:rsid w:val="00BF369D"/>
    <w:rsid w:val="00BF3AD6"/>
    <w:rsid w:val="00BF4088"/>
    <w:rsid w:val="00BF4FA4"/>
    <w:rsid w:val="00BF50CC"/>
    <w:rsid w:val="00BF564E"/>
    <w:rsid w:val="00BF5879"/>
    <w:rsid w:val="00BF5C47"/>
    <w:rsid w:val="00BF6020"/>
    <w:rsid w:val="00BF60FD"/>
    <w:rsid w:val="00BF62CC"/>
    <w:rsid w:val="00BF6B12"/>
    <w:rsid w:val="00BF7386"/>
    <w:rsid w:val="00C000F1"/>
    <w:rsid w:val="00C01E69"/>
    <w:rsid w:val="00C02801"/>
    <w:rsid w:val="00C02B0D"/>
    <w:rsid w:val="00C03405"/>
    <w:rsid w:val="00C03B3F"/>
    <w:rsid w:val="00C03C2D"/>
    <w:rsid w:val="00C0421E"/>
    <w:rsid w:val="00C053A1"/>
    <w:rsid w:val="00C06641"/>
    <w:rsid w:val="00C1149D"/>
    <w:rsid w:val="00C1205F"/>
    <w:rsid w:val="00C12D9E"/>
    <w:rsid w:val="00C13107"/>
    <w:rsid w:val="00C132DC"/>
    <w:rsid w:val="00C13CD6"/>
    <w:rsid w:val="00C142CA"/>
    <w:rsid w:val="00C165C0"/>
    <w:rsid w:val="00C20853"/>
    <w:rsid w:val="00C2093D"/>
    <w:rsid w:val="00C2095D"/>
    <w:rsid w:val="00C20BF3"/>
    <w:rsid w:val="00C214FC"/>
    <w:rsid w:val="00C21670"/>
    <w:rsid w:val="00C2233B"/>
    <w:rsid w:val="00C2249A"/>
    <w:rsid w:val="00C22D1E"/>
    <w:rsid w:val="00C23C4F"/>
    <w:rsid w:val="00C23CB5"/>
    <w:rsid w:val="00C240FE"/>
    <w:rsid w:val="00C24AA2"/>
    <w:rsid w:val="00C2537A"/>
    <w:rsid w:val="00C2593C"/>
    <w:rsid w:val="00C25B23"/>
    <w:rsid w:val="00C269D5"/>
    <w:rsid w:val="00C274CF"/>
    <w:rsid w:val="00C27806"/>
    <w:rsid w:val="00C27CE1"/>
    <w:rsid w:val="00C3021E"/>
    <w:rsid w:val="00C3066A"/>
    <w:rsid w:val="00C31613"/>
    <w:rsid w:val="00C32FF9"/>
    <w:rsid w:val="00C33302"/>
    <w:rsid w:val="00C33619"/>
    <w:rsid w:val="00C3417B"/>
    <w:rsid w:val="00C34205"/>
    <w:rsid w:val="00C36785"/>
    <w:rsid w:val="00C37583"/>
    <w:rsid w:val="00C37BFA"/>
    <w:rsid w:val="00C37F1E"/>
    <w:rsid w:val="00C41950"/>
    <w:rsid w:val="00C42DFE"/>
    <w:rsid w:val="00C42E8B"/>
    <w:rsid w:val="00C430B8"/>
    <w:rsid w:val="00C43273"/>
    <w:rsid w:val="00C43A38"/>
    <w:rsid w:val="00C43D42"/>
    <w:rsid w:val="00C43EFF"/>
    <w:rsid w:val="00C4442A"/>
    <w:rsid w:val="00C44736"/>
    <w:rsid w:val="00C45249"/>
    <w:rsid w:val="00C46AD7"/>
    <w:rsid w:val="00C4739A"/>
    <w:rsid w:val="00C50239"/>
    <w:rsid w:val="00C504A6"/>
    <w:rsid w:val="00C507DD"/>
    <w:rsid w:val="00C50A88"/>
    <w:rsid w:val="00C5248B"/>
    <w:rsid w:val="00C525B4"/>
    <w:rsid w:val="00C525BE"/>
    <w:rsid w:val="00C530FD"/>
    <w:rsid w:val="00C5453E"/>
    <w:rsid w:val="00C5541B"/>
    <w:rsid w:val="00C5588B"/>
    <w:rsid w:val="00C55FEA"/>
    <w:rsid w:val="00C56316"/>
    <w:rsid w:val="00C564D8"/>
    <w:rsid w:val="00C56A1B"/>
    <w:rsid w:val="00C579FE"/>
    <w:rsid w:val="00C57F76"/>
    <w:rsid w:val="00C60431"/>
    <w:rsid w:val="00C61DE3"/>
    <w:rsid w:val="00C624C4"/>
    <w:rsid w:val="00C62911"/>
    <w:rsid w:val="00C6319F"/>
    <w:rsid w:val="00C63BBF"/>
    <w:rsid w:val="00C64DD4"/>
    <w:rsid w:val="00C65333"/>
    <w:rsid w:val="00C65767"/>
    <w:rsid w:val="00C66611"/>
    <w:rsid w:val="00C6733C"/>
    <w:rsid w:val="00C71238"/>
    <w:rsid w:val="00C71889"/>
    <w:rsid w:val="00C71C4C"/>
    <w:rsid w:val="00C7246A"/>
    <w:rsid w:val="00C72493"/>
    <w:rsid w:val="00C72D66"/>
    <w:rsid w:val="00C737D2"/>
    <w:rsid w:val="00C738DB"/>
    <w:rsid w:val="00C73933"/>
    <w:rsid w:val="00C73D33"/>
    <w:rsid w:val="00C748AE"/>
    <w:rsid w:val="00C74D1D"/>
    <w:rsid w:val="00C752B2"/>
    <w:rsid w:val="00C7652E"/>
    <w:rsid w:val="00C77521"/>
    <w:rsid w:val="00C77833"/>
    <w:rsid w:val="00C80738"/>
    <w:rsid w:val="00C8107E"/>
    <w:rsid w:val="00C8190B"/>
    <w:rsid w:val="00C81E80"/>
    <w:rsid w:val="00C83895"/>
    <w:rsid w:val="00C844EB"/>
    <w:rsid w:val="00C84C74"/>
    <w:rsid w:val="00C87306"/>
    <w:rsid w:val="00C902B6"/>
    <w:rsid w:val="00C905CF"/>
    <w:rsid w:val="00C91351"/>
    <w:rsid w:val="00C92370"/>
    <w:rsid w:val="00C92E11"/>
    <w:rsid w:val="00C9312A"/>
    <w:rsid w:val="00C9325B"/>
    <w:rsid w:val="00C93652"/>
    <w:rsid w:val="00C94527"/>
    <w:rsid w:val="00C948F6"/>
    <w:rsid w:val="00C960E4"/>
    <w:rsid w:val="00C9724E"/>
    <w:rsid w:val="00C97777"/>
    <w:rsid w:val="00CA08AA"/>
    <w:rsid w:val="00CA27CD"/>
    <w:rsid w:val="00CA2896"/>
    <w:rsid w:val="00CA2B09"/>
    <w:rsid w:val="00CA3945"/>
    <w:rsid w:val="00CA3AB5"/>
    <w:rsid w:val="00CA42BF"/>
    <w:rsid w:val="00CA5542"/>
    <w:rsid w:val="00CA5C85"/>
    <w:rsid w:val="00CA7734"/>
    <w:rsid w:val="00CA7ACC"/>
    <w:rsid w:val="00CB01FE"/>
    <w:rsid w:val="00CB15E9"/>
    <w:rsid w:val="00CB24ED"/>
    <w:rsid w:val="00CB36F4"/>
    <w:rsid w:val="00CB371A"/>
    <w:rsid w:val="00CB42DF"/>
    <w:rsid w:val="00CB48B7"/>
    <w:rsid w:val="00CB4EC0"/>
    <w:rsid w:val="00CB5316"/>
    <w:rsid w:val="00CB5BF2"/>
    <w:rsid w:val="00CB5F51"/>
    <w:rsid w:val="00CB6A96"/>
    <w:rsid w:val="00CC03D1"/>
    <w:rsid w:val="00CC1EB5"/>
    <w:rsid w:val="00CC2129"/>
    <w:rsid w:val="00CC31E0"/>
    <w:rsid w:val="00CC51C1"/>
    <w:rsid w:val="00CC61E1"/>
    <w:rsid w:val="00CC66EB"/>
    <w:rsid w:val="00CC6F61"/>
    <w:rsid w:val="00CC7C10"/>
    <w:rsid w:val="00CD18A1"/>
    <w:rsid w:val="00CD22EA"/>
    <w:rsid w:val="00CD23D5"/>
    <w:rsid w:val="00CD3AF4"/>
    <w:rsid w:val="00CD4471"/>
    <w:rsid w:val="00CD44E4"/>
    <w:rsid w:val="00CD58D6"/>
    <w:rsid w:val="00CD5E86"/>
    <w:rsid w:val="00CD6305"/>
    <w:rsid w:val="00CD6C48"/>
    <w:rsid w:val="00CD72E5"/>
    <w:rsid w:val="00CE1360"/>
    <w:rsid w:val="00CE1FE8"/>
    <w:rsid w:val="00CE2E4E"/>
    <w:rsid w:val="00CE33D2"/>
    <w:rsid w:val="00CE5321"/>
    <w:rsid w:val="00CE6215"/>
    <w:rsid w:val="00CE64E5"/>
    <w:rsid w:val="00CE6D24"/>
    <w:rsid w:val="00CE6E61"/>
    <w:rsid w:val="00CE7213"/>
    <w:rsid w:val="00CE75E9"/>
    <w:rsid w:val="00CE7E3C"/>
    <w:rsid w:val="00CF117E"/>
    <w:rsid w:val="00CF1B0B"/>
    <w:rsid w:val="00CF26A4"/>
    <w:rsid w:val="00CF2A35"/>
    <w:rsid w:val="00CF3138"/>
    <w:rsid w:val="00CF38D1"/>
    <w:rsid w:val="00CF49E1"/>
    <w:rsid w:val="00CF5A98"/>
    <w:rsid w:val="00CF5E30"/>
    <w:rsid w:val="00CF606F"/>
    <w:rsid w:val="00CF62E2"/>
    <w:rsid w:val="00CF73E8"/>
    <w:rsid w:val="00D00FD6"/>
    <w:rsid w:val="00D0158F"/>
    <w:rsid w:val="00D01724"/>
    <w:rsid w:val="00D02E3D"/>
    <w:rsid w:val="00D030C3"/>
    <w:rsid w:val="00D0348B"/>
    <w:rsid w:val="00D03541"/>
    <w:rsid w:val="00D04258"/>
    <w:rsid w:val="00D05384"/>
    <w:rsid w:val="00D0581A"/>
    <w:rsid w:val="00D0739A"/>
    <w:rsid w:val="00D07A30"/>
    <w:rsid w:val="00D07FA9"/>
    <w:rsid w:val="00D101CB"/>
    <w:rsid w:val="00D102F5"/>
    <w:rsid w:val="00D10BC3"/>
    <w:rsid w:val="00D120CE"/>
    <w:rsid w:val="00D12104"/>
    <w:rsid w:val="00D12A5F"/>
    <w:rsid w:val="00D12A8C"/>
    <w:rsid w:val="00D13D09"/>
    <w:rsid w:val="00D14121"/>
    <w:rsid w:val="00D1424E"/>
    <w:rsid w:val="00D142B9"/>
    <w:rsid w:val="00D14A82"/>
    <w:rsid w:val="00D154A2"/>
    <w:rsid w:val="00D15CD2"/>
    <w:rsid w:val="00D16B01"/>
    <w:rsid w:val="00D16D0E"/>
    <w:rsid w:val="00D172A9"/>
    <w:rsid w:val="00D176EE"/>
    <w:rsid w:val="00D17A2B"/>
    <w:rsid w:val="00D17C88"/>
    <w:rsid w:val="00D22419"/>
    <w:rsid w:val="00D22FA3"/>
    <w:rsid w:val="00D22FBF"/>
    <w:rsid w:val="00D2490E"/>
    <w:rsid w:val="00D2536E"/>
    <w:rsid w:val="00D25B4F"/>
    <w:rsid w:val="00D25FED"/>
    <w:rsid w:val="00D273F7"/>
    <w:rsid w:val="00D27789"/>
    <w:rsid w:val="00D27847"/>
    <w:rsid w:val="00D303B4"/>
    <w:rsid w:val="00D308E2"/>
    <w:rsid w:val="00D30E4F"/>
    <w:rsid w:val="00D30F44"/>
    <w:rsid w:val="00D31322"/>
    <w:rsid w:val="00D317DD"/>
    <w:rsid w:val="00D318A5"/>
    <w:rsid w:val="00D31A29"/>
    <w:rsid w:val="00D327E1"/>
    <w:rsid w:val="00D32849"/>
    <w:rsid w:val="00D333F7"/>
    <w:rsid w:val="00D336A2"/>
    <w:rsid w:val="00D33830"/>
    <w:rsid w:val="00D33862"/>
    <w:rsid w:val="00D3425C"/>
    <w:rsid w:val="00D345B3"/>
    <w:rsid w:val="00D346FB"/>
    <w:rsid w:val="00D34772"/>
    <w:rsid w:val="00D3514C"/>
    <w:rsid w:val="00D3613C"/>
    <w:rsid w:val="00D362B8"/>
    <w:rsid w:val="00D36413"/>
    <w:rsid w:val="00D379D5"/>
    <w:rsid w:val="00D37CC8"/>
    <w:rsid w:val="00D40347"/>
    <w:rsid w:val="00D4095C"/>
    <w:rsid w:val="00D412B4"/>
    <w:rsid w:val="00D418B6"/>
    <w:rsid w:val="00D41B56"/>
    <w:rsid w:val="00D43AA5"/>
    <w:rsid w:val="00D43CB6"/>
    <w:rsid w:val="00D44CE0"/>
    <w:rsid w:val="00D4550C"/>
    <w:rsid w:val="00D45A55"/>
    <w:rsid w:val="00D45DE3"/>
    <w:rsid w:val="00D45FB1"/>
    <w:rsid w:val="00D47466"/>
    <w:rsid w:val="00D47562"/>
    <w:rsid w:val="00D47A24"/>
    <w:rsid w:val="00D47FA5"/>
    <w:rsid w:val="00D50AD9"/>
    <w:rsid w:val="00D51B9C"/>
    <w:rsid w:val="00D51D96"/>
    <w:rsid w:val="00D51EFC"/>
    <w:rsid w:val="00D5263F"/>
    <w:rsid w:val="00D54901"/>
    <w:rsid w:val="00D5495B"/>
    <w:rsid w:val="00D55986"/>
    <w:rsid w:val="00D559C0"/>
    <w:rsid w:val="00D5686D"/>
    <w:rsid w:val="00D5799B"/>
    <w:rsid w:val="00D57A89"/>
    <w:rsid w:val="00D57CB6"/>
    <w:rsid w:val="00D602E1"/>
    <w:rsid w:val="00D60321"/>
    <w:rsid w:val="00D60368"/>
    <w:rsid w:val="00D6078B"/>
    <w:rsid w:val="00D61003"/>
    <w:rsid w:val="00D61A79"/>
    <w:rsid w:val="00D61EC5"/>
    <w:rsid w:val="00D62555"/>
    <w:rsid w:val="00D6255C"/>
    <w:rsid w:val="00D62C19"/>
    <w:rsid w:val="00D63477"/>
    <w:rsid w:val="00D6394A"/>
    <w:rsid w:val="00D64B76"/>
    <w:rsid w:val="00D66241"/>
    <w:rsid w:val="00D6739F"/>
    <w:rsid w:val="00D67721"/>
    <w:rsid w:val="00D67C28"/>
    <w:rsid w:val="00D7030A"/>
    <w:rsid w:val="00D70821"/>
    <w:rsid w:val="00D70F18"/>
    <w:rsid w:val="00D7129F"/>
    <w:rsid w:val="00D715FD"/>
    <w:rsid w:val="00D71745"/>
    <w:rsid w:val="00D71B0D"/>
    <w:rsid w:val="00D72AA1"/>
    <w:rsid w:val="00D7407C"/>
    <w:rsid w:val="00D74EB6"/>
    <w:rsid w:val="00D75C0A"/>
    <w:rsid w:val="00D767AC"/>
    <w:rsid w:val="00D76E05"/>
    <w:rsid w:val="00D77C77"/>
    <w:rsid w:val="00D80C1C"/>
    <w:rsid w:val="00D813DB"/>
    <w:rsid w:val="00D8185E"/>
    <w:rsid w:val="00D82119"/>
    <w:rsid w:val="00D82B92"/>
    <w:rsid w:val="00D82EC5"/>
    <w:rsid w:val="00D8301B"/>
    <w:rsid w:val="00D8302A"/>
    <w:rsid w:val="00D83701"/>
    <w:rsid w:val="00D83938"/>
    <w:rsid w:val="00D83A41"/>
    <w:rsid w:val="00D84172"/>
    <w:rsid w:val="00D841C5"/>
    <w:rsid w:val="00D8490C"/>
    <w:rsid w:val="00D86182"/>
    <w:rsid w:val="00D865F6"/>
    <w:rsid w:val="00D86BAA"/>
    <w:rsid w:val="00D90094"/>
    <w:rsid w:val="00D902B7"/>
    <w:rsid w:val="00D90511"/>
    <w:rsid w:val="00D916F3"/>
    <w:rsid w:val="00D91C2A"/>
    <w:rsid w:val="00D91C77"/>
    <w:rsid w:val="00D91F25"/>
    <w:rsid w:val="00D925B0"/>
    <w:rsid w:val="00D92F36"/>
    <w:rsid w:val="00D93993"/>
    <w:rsid w:val="00D93B93"/>
    <w:rsid w:val="00D9617B"/>
    <w:rsid w:val="00D9656A"/>
    <w:rsid w:val="00D96DF4"/>
    <w:rsid w:val="00D973A8"/>
    <w:rsid w:val="00D97E58"/>
    <w:rsid w:val="00DA0072"/>
    <w:rsid w:val="00DA09FC"/>
    <w:rsid w:val="00DA0FEB"/>
    <w:rsid w:val="00DA12BF"/>
    <w:rsid w:val="00DA1EEF"/>
    <w:rsid w:val="00DA2156"/>
    <w:rsid w:val="00DA25CD"/>
    <w:rsid w:val="00DA2648"/>
    <w:rsid w:val="00DA2956"/>
    <w:rsid w:val="00DA312D"/>
    <w:rsid w:val="00DA4310"/>
    <w:rsid w:val="00DA44C7"/>
    <w:rsid w:val="00DA46B4"/>
    <w:rsid w:val="00DA491A"/>
    <w:rsid w:val="00DA4DFD"/>
    <w:rsid w:val="00DA5961"/>
    <w:rsid w:val="00DA5F29"/>
    <w:rsid w:val="00DA72AE"/>
    <w:rsid w:val="00DB1013"/>
    <w:rsid w:val="00DB3402"/>
    <w:rsid w:val="00DB341D"/>
    <w:rsid w:val="00DB360E"/>
    <w:rsid w:val="00DB5C9F"/>
    <w:rsid w:val="00DB5D9A"/>
    <w:rsid w:val="00DB6A8E"/>
    <w:rsid w:val="00DB6C22"/>
    <w:rsid w:val="00DB6C64"/>
    <w:rsid w:val="00DC048D"/>
    <w:rsid w:val="00DC0620"/>
    <w:rsid w:val="00DC06F9"/>
    <w:rsid w:val="00DC1B99"/>
    <w:rsid w:val="00DC23D2"/>
    <w:rsid w:val="00DC2D06"/>
    <w:rsid w:val="00DC3CBD"/>
    <w:rsid w:val="00DC404A"/>
    <w:rsid w:val="00DC4C6C"/>
    <w:rsid w:val="00DC4F4F"/>
    <w:rsid w:val="00DC5447"/>
    <w:rsid w:val="00DC58B0"/>
    <w:rsid w:val="00DC5BF2"/>
    <w:rsid w:val="00DC7170"/>
    <w:rsid w:val="00DC7787"/>
    <w:rsid w:val="00DC77D0"/>
    <w:rsid w:val="00DC7A2F"/>
    <w:rsid w:val="00DD033E"/>
    <w:rsid w:val="00DD2E13"/>
    <w:rsid w:val="00DD3B3A"/>
    <w:rsid w:val="00DD449F"/>
    <w:rsid w:val="00DD56BB"/>
    <w:rsid w:val="00DD583A"/>
    <w:rsid w:val="00DD6435"/>
    <w:rsid w:val="00DD67D3"/>
    <w:rsid w:val="00DE00D4"/>
    <w:rsid w:val="00DE074D"/>
    <w:rsid w:val="00DE0B2E"/>
    <w:rsid w:val="00DE1628"/>
    <w:rsid w:val="00DE16D3"/>
    <w:rsid w:val="00DE19B7"/>
    <w:rsid w:val="00DE24AE"/>
    <w:rsid w:val="00DE272A"/>
    <w:rsid w:val="00DE284D"/>
    <w:rsid w:val="00DE2C18"/>
    <w:rsid w:val="00DE2D4C"/>
    <w:rsid w:val="00DE37F4"/>
    <w:rsid w:val="00DE39FF"/>
    <w:rsid w:val="00DE3F09"/>
    <w:rsid w:val="00DE4811"/>
    <w:rsid w:val="00DE4C7E"/>
    <w:rsid w:val="00DE651E"/>
    <w:rsid w:val="00DE6D00"/>
    <w:rsid w:val="00DE6E2C"/>
    <w:rsid w:val="00DE6E69"/>
    <w:rsid w:val="00DE7254"/>
    <w:rsid w:val="00DE7A4D"/>
    <w:rsid w:val="00DE7F6F"/>
    <w:rsid w:val="00DF0147"/>
    <w:rsid w:val="00DF1A31"/>
    <w:rsid w:val="00DF2477"/>
    <w:rsid w:val="00DF2563"/>
    <w:rsid w:val="00DF3D5E"/>
    <w:rsid w:val="00DF3E81"/>
    <w:rsid w:val="00DF4541"/>
    <w:rsid w:val="00DF4BE5"/>
    <w:rsid w:val="00DF4E16"/>
    <w:rsid w:val="00DF5180"/>
    <w:rsid w:val="00DF566A"/>
    <w:rsid w:val="00DF5FE4"/>
    <w:rsid w:val="00DF631A"/>
    <w:rsid w:val="00DF658E"/>
    <w:rsid w:val="00DF6666"/>
    <w:rsid w:val="00DF71A8"/>
    <w:rsid w:val="00DF722E"/>
    <w:rsid w:val="00DF7798"/>
    <w:rsid w:val="00DF7D3F"/>
    <w:rsid w:val="00E0049E"/>
    <w:rsid w:val="00E00F7E"/>
    <w:rsid w:val="00E02138"/>
    <w:rsid w:val="00E02369"/>
    <w:rsid w:val="00E028D5"/>
    <w:rsid w:val="00E02957"/>
    <w:rsid w:val="00E02D0E"/>
    <w:rsid w:val="00E0307C"/>
    <w:rsid w:val="00E03677"/>
    <w:rsid w:val="00E039C0"/>
    <w:rsid w:val="00E03CB4"/>
    <w:rsid w:val="00E03D69"/>
    <w:rsid w:val="00E03DB5"/>
    <w:rsid w:val="00E04058"/>
    <w:rsid w:val="00E06735"/>
    <w:rsid w:val="00E068D3"/>
    <w:rsid w:val="00E07E1B"/>
    <w:rsid w:val="00E1032C"/>
    <w:rsid w:val="00E139E1"/>
    <w:rsid w:val="00E140C7"/>
    <w:rsid w:val="00E14B3D"/>
    <w:rsid w:val="00E15A8E"/>
    <w:rsid w:val="00E15B67"/>
    <w:rsid w:val="00E15B7D"/>
    <w:rsid w:val="00E16F14"/>
    <w:rsid w:val="00E1786B"/>
    <w:rsid w:val="00E2101A"/>
    <w:rsid w:val="00E21556"/>
    <w:rsid w:val="00E21CAC"/>
    <w:rsid w:val="00E21F7B"/>
    <w:rsid w:val="00E22186"/>
    <w:rsid w:val="00E22E43"/>
    <w:rsid w:val="00E25002"/>
    <w:rsid w:val="00E25CB6"/>
    <w:rsid w:val="00E26C30"/>
    <w:rsid w:val="00E26E53"/>
    <w:rsid w:val="00E26EBB"/>
    <w:rsid w:val="00E27C5E"/>
    <w:rsid w:val="00E30991"/>
    <w:rsid w:val="00E309A0"/>
    <w:rsid w:val="00E316B0"/>
    <w:rsid w:val="00E31B47"/>
    <w:rsid w:val="00E31D79"/>
    <w:rsid w:val="00E32388"/>
    <w:rsid w:val="00E329B2"/>
    <w:rsid w:val="00E32C1A"/>
    <w:rsid w:val="00E32FE2"/>
    <w:rsid w:val="00E34A3A"/>
    <w:rsid w:val="00E355FE"/>
    <w:rsid w:val="00E356D2"/>
    <w:rsid w:val="00E36176"/>
    <w:rsid w:val="00E36639"/>
    <w:rsid w:val="00E36D91"/>
    <w:rsid w:val="00E37849"/>
    <w:rsid w:val="00E41141"/>
    <w:rsid w:val="00E4321C"/>
    <w:rsid w:val="00E43574"/>
    <w:rsid w:val="00E440F3"/>
    <w:rsid w:val="00E44626"/>
    <w:rsid w:val="00E448A8"/>
    <w:rsid w:val="00E448D7"/>
    <w:rsid w:val="00E4543D"/>
    <w:rsid w:val="00E45941"/>
    <w:rsid w:val="00E46071"/>
    <w:rsid w:val="00E46319"/>
    <w:rsid w:val="00E465C0"/>
    <w:rsid w:val="00E47CBD"/>
    <w:rsid w:val="00E47D88"/>
    <w:rsid w:val="00E50053"/>
    <w:rsid w:val="00E51051"/>
    <w:rsid w:val="00E51448"/>
    <w:rsid w:val="00E51D48"/>
    <w:rsid w:val="00E51D83"/>
    <w:rsid w:val="00E521BB"/>
    <w:rsid w:val="00E526FF"/>
    <w:rsid w:val="00E532E6"/>
    <w:rsid w:val="00E5449B"/>
    <w:rsid w:val="00E55197"/>
    <w:rsid w:val="00E56222"/>
    <w:rsid w:val="00E56361"/>
    <w:rsid w:val="00E566EF"/>
    <w:rsid w:val="00E566F4"/>
    <w:rsid w:val="00E56C78"/>
    <w:rsid w:val="00E56EB1"/>
    <w:rsid w:val="00E57499"/>
    <w:rsid w:val="00E6153D"/>
    <w:rsid w:val="00E61FBC"/>
    <w:rsid w:val="00E62C0B"/>
    <w:rsid w:val="00E63CC8"/>
    <w:rsid w:val="00E64AD1"/>
    <w:rsid w:val="00E64B64"/>
    <w:rsid w:val="00E6541F"/>
    <w:rsid w:val="00E674C3"/>
    <w:rsid w:val="00E67980"/>
    <w:rsid w:val="00E67986"/>
    <w:rsid w:val="00E701B2"/>
    <w:rsid w:val="00E708FE"/>
    <w:rsid w:val="00E718E4"/>
    <w:rsid w:val="00E72027"/>
    <w:rsid w:val="00E7238C"/>
    <w:rsid w:val="00E72AED"/>
    <w:rsid w:val="00E72BA5"/>
    <w:rsid w:val="00E7350F"/>
    <w:rsid w:val="00E73A89"/>
    <w:rsid w:val="00E74B1A"/>
    <w:rsid w:val="00E74EDF"/>
    <w:rsid w:val="00E751A7"/>
    <w:rsid w:val="00E752E1"/>
    <w:rsid w:val="00E755EC"/>
    <w:rsid w:val="00E758B2"/>
    <w:rsid w:val="00E75CA0"/>
    <w:rsid w:val="00E76BE3"/>
    <w:rsid w:val="00E77664"/>
    <w:rsid w:val="00E8134B"/>
    <w:rsid w:val="00E818E7"/>
    <w:rsid w:val="00E829D6"/>
    <w:rsid w:val="00E837C9"/>
    <w:rsid w:val="00E83A51"/>
    <w:rsid w:val="00E842E2"/>
    <w:rsid w:val="00E84558"/>
    <w:rsid w:val="00E845F3"/>
    <w:rsid w:val="00E84A20"/>
    <w:rsid w:val="00E84E7B"/>
    <w:rsid w:val="00E85041"/>
    <w:rsid w:val="00E8546E"/>
    <w:rsid w:val="00E858D2"/>
    <w:rsid w:val="00E87508"/>
    <w:rsid w:val="00E903D8"/>
    <w:rsid w:val="00E903F3"/>
    <w:rsid w:val="00E90A9A"/>
    <w:rsid w:val="00E91609"/>
    <w:rsid w:val="00E92A27"/>
    <w:rsid w:val="00E93522"/>
    <w:rsid w:val="00E940B6"/>
    <w:rsid w:val="00E946F2"/>
    <w:rsid w:val="00E95C3D"/>
    <w:rsid w:val="00E9696E"/>
    <w:rsid w:val="00E97992"/>
    <w:rsid w:val="00E97D21"/>
    <w:rsid w:val="00EA0DF7"/>
    <w:rsid w:val="00EA2F19"/>
    <w:rsid w:val="00EA3592"/>
    <w:rsid w:val="00EA3833"/>
    <w:rsid w:val="00EA5E6E"/>
    <w:rsid w:val="00EA7F6F"/>
    <w:rsid w:val="00EB019B"/>
    <w:rsid w:val="00EB04C9"/>
    <w:rsid w:val="00EB100E"/>
    <w:rsid w:val="00EB140A"/>
    <w:rsid w:val="00EB2319"/>
    <w:rsid w:val="00EB302F"/>
    <w:rsid w:val="00EB39BC"/>
    <w:rsid w:val="00EB4838"/>
    <w:rsid w:val="00EB5140"/>
    <w:rsid w:val="00EB623A"/>
    <w:rsid w:val="00EB63A7"/>
    <w:rsid w:val="00EB6B1D"/>
    <w:rsid w:val="00EB7074"/>
    <w:rsid w:val="00EB7B23"/>
    <w:rsid w:val="00EB7B84"/>
    <w:rsid w:val="00EC04F0"/>
    <w:rsid w:val="00EC075B"/>
    <w:rsid w:val="00EC0B87"/>
    <w:rsid w:val="00EC33E7"/>
    <w:rsid w:val="00EC3B3B"/>
    <w:rsid w:val="00EC3F9D"/>
    <w:rsid w:val="00EC54C1"/>
    <w:rsid w:val="00EC5FD8"/>
    <w:rsid w:val="00EC62C5"/>
    <w:rsid w:val="00EC7D08"/>
    <w:rsid w:val="00ED0082"/>
    <w:rsid w:val="00ED1B68"/>
    <w:rsid w:val="00ED1BBC"/>
    <w:rsid w:val="00ED2765"/>
    <w:rsid w:val="00ED3600"/>
    <w:rsid w:val="00ED3F1A"/>
    <w:rsid w:val="00ED4625"/>
    <w:rsid w:val="00ED46B9"/>
    <w:rsid w:val="00ED46DF"/>
    <w:rsid w:val="00ED4A59"/>
    <w:rsid w:val="00ED5F46"/>
    <w:rsid w:val="00ED6E8D"/>
    <w:rsid w:val="00ED71C8"/>
    <w:rsid w:val="00ED7885"/>
    <w:rsid w:val="00ED7C6A"/>
    <w:rsid w:val="00ED7D45"/>
    <w:rsid w:val="00EE06BC"/>
    <w:rsid w:val="00EE1C07"/>
    <w:rsid w:val="00EE2113"/>
    <w:rsid w:val="00EE386E"/>
    <w:rsid w:val="00EE3BC1"/>
    <w:rsid w:val="00EE47EC"/>
    <w:rsid w:val="00EE4F6D"/>
    <w:rsid w:val="00EE51B1"/>
    <w:rsid w:val="00EE5229"/>
    <w:rsid w:val="00EE5B90"/>
    <w:rsid w:val="00EE6530"/>
    <w:rsid w:val="00EE6AB0"/>
    <w:rsid w:val="00EE7199"/>
    <w:rsid w:val="00EE75DA"/>
    <w:rsid w:val="00EF04A3"/>
    <w:rsid w:val="00EF14DF"/>
    <w:rsid w:val="00EF1726"/>
    <w:rsid w:val="00EF1FDB"/>
    <w:rsid w:val="00EF31D8"/>
    <w:rsid w:val="00EF35EA"/>
    <w:rsid w:val="00EF4367"/>
    <w:rsid w:val="00EF46B0"/>
    <w:rsid w:val="00EF5B7B"/>
    <w:rsid w:val="00EF6128"/>
    <w:rsid w:val="00EF70DF"/>
    <w:rsid w:val="00EF73BD"/>
    <w:rsid w:val="00F002A6"/>
    <w:rsid w:val="00F01426"/>
    <w:rsid w:val="00F01746"/>
    <w:rsid w:val="00F01927"/>
    <w:rsid w:val="00F01D22"/>
    <w:rsid w:val="00F01D8F"/>
    <w:rsid w:val="00F02321"/>
    <w:rsid w:val="00F0282E"/>
    <w:rsid w:val="00F0388A"/>
    <w:rsid w:val="00F03B42"/>
    <w:rsid w:val="00F047D6"/>
    <w:rsid w:val="00F0485A"/>
    <w:rsid w:val="00F04E09"/>
    <w:rsid w:val="00F04F12"/>
    <w:rsid w:val="00F07B8E"/>
    <w:rsid w:val="00F07F8C"/>
    <w:rsid w:val="00F1022E"/>
    <w:rsid w:val="00F10580"/>
    <w:rsid w:val="00F10687"/>
    <w:rsid w:val="00F107CB"/>
    <w:rsid w:val="00F10BC1"/>
    <w:rsid w:val="00F1150D"/>
    <w:rsid w:val="00F11807"/>
    <w:rsid w:val="00F11B0B"/>
    <w:rsid w:val="00F13055"/>
    <w:rsid w:val="00F135D5"/>
    <w:rsid w:val="00F13A05"/>
    <w:rsid w:val="00F13AAC"/>
    <w:rsid w:val="00F141BC"/>
    <w:rsid w:val="00F14773"/>
    <w:rsid w:val="00F149E5"/>
    <w:rsid w:val="00F15839"/>
    <w:rsid w:val="00F159AD"/>
    <w:rsid w:val="00F178D4"/>
    <w:rsid w:val="00F20939"/>
    <w:rsid w:val="00F20A4D"/>
    <w:rsid w:val="00F211E2"/>
    <w:rsid w:val="00F22B9D"/>
    <w:rsid w:val="00F245CD"/>
    <w:rsid w:val="00F251F3"/>
    <w:rsid w:val="00F25E07"/>
    <w:rsid w:val="00F2675F"/>
    <w:rsid w:val="00F2695C"/>
    <w:rsid w:val="00F26CFC"/>
    <w:rsid w:val="00F27A30"/>
    <w:rsid w:val="00F30552"/>
    <w:rsid w:val="00F31448"/>
    <w:rsid w:val="00F3213B"/>
    <w:rsid w:val="00F325CF"/>
    <w:rsid w:val="00F34124"/>
    <w:rsid w:val="00F3450E"/>
    <w:rsid w:val="00F34ECA"/>
    <w:rsid w:val="00F35891"/>
    <w:rsid w:val="00F36573"/>
    <w:rsid w:val="00F36881"/>
    <w:rsid w:val="00F36E21"/>
    <w:rsid w:val="00F374A0"/>
    <w:rsid w:val="00F4048D"/>
    <w:rsid w:val="00F40535"/>
    <w:rsid w:val="00F40DCD"/>
    <w:rsid w:val="00F41026"/>
    <w:rsid w:val="00F411DB"/>
    <w:rsid w:val="00F4153E"/>
    <w:rsid w:val="00F424AC"/>
    <w:rsid w:val="00F437EC"/>
    <w:rsid w:val="00F4383E"/>
    <w:rsid w:val="00F4415B"/>
    <w:rsid w:val="00F448EE"/>
    <w:rsid w:val="00F45263"/>
    <w:rsid w:val="00F462EE"/>
    <w:rsid w:val="00F463FF"/>
    <w:rsid w:val="00F46C63"/>
    <w:rsid w:val="00F47CBF"/>
    <w:rsid w:val="00F52778"/>
    <w:rsid w:val="00F52AC3"/>
    <w:rsid w:val="00F52E78"/>
    <w:rsid w:val="00F53C41"/>
    <w:rsid w:val="00F53ED5"/>
    <w:rsid w:val="00F54735"/>
    <w:rsid w:val="00F55231"/>
    <w:rsid w:val="00F55457"/>
    <w:rsid w:val="00F55970"/>
    <w:rsid w:val="00F5698E"/>
    <w:rsid w:val="00F5715F"/>
    <w:rsid w:val="00F5766E"/>
    <w:rsid w:val="00F57A55"/>
    <w:rsid w:val="00F57CEB"/>
    <w:rsid w:val="00F602DC"/>
    <w:rsid w:val="00F606AE"/>
    <w:rsid w:val="00F6177D"/>
    <w:rsid w:val="00F64AD1"/>
    <w:rsid w:val="00F65706"/>
    <w:rsid w:val="00F662D0"/>
    <w:rsid w:val="00F668E8"/>
    <w:rsid w:val="00F66C6D"/>
    <w:rsid w:val="00F66FC7"/>
    <w:rsid w:val="00F6701B"/>
    <w:rsid w:val="00F67549"/>
    <w:rsid w:val="00F711DF"/>
    <w:rsid w:val="00F714CB"/>
    <w:rsid w:val="00F732DE"/>
    <w:rsid w:val="00F7696D"/>
    <w:rsid w:val="00F76C49"/>
    <w:rsid w:val="00F76D52"/>
    <w:rsid w:val="00F77699"/>
    <w:rsid w:val="00F77B67"/>
    <w:rsid w:val="00F801A8"/>
    <w:rsid w:val="00F810D1"/>
    <w:rsid w:val="00F81712"/>
    <w:rsid w:val="00F8187B"/>
    <w:rsid w:val="00F821E5"/>
    <w:rsid w:val="00F82ED6"/>
    <w:rsid w:val="00F83BC6"/>
    <w:rsid w:val="00F840FA"/>
    <w:rsid w:val="00F84561"/>
    <w:rsid w:val="00F84E21"/>
    <w:rsid w:val="00F8619C"/>
    <w:rsid w:val="00F86327"/>
    <w:rsid w:val="00F86946"/>
    <w:rsid w:val="00F90640"/>
    <w:rsid w:val="00F916A6"/>
    <w:rsid w:val="00F91BAE"/>
    <w:rsid w:val="00F9292D"/>
    <w:rsid w:val="00F932E5"/>
    <w:rsid w:val="00F9382A"/>
    <w:rsid w:val="00F9397B"/>
    <w:rsid w:val="00F94036"/>
    <w:rsid w:val="00F945DB"/>
    <w:rsid w:val="00F94692"/>
    <w:rsid w:val="00F951CA"/>
    <w:rsid w:val="00F95DFC"/>
    <w:rsid w:val="00F95E6B"/>
    <w:rsid w:val="00F9637F"/>
    <w:rsid w:val="00F9640D"/>
    <w:rsid w:val="00F96C90"/>
    <w:rsid w:val="00F96D4F"/>
    <w:rsid w:val="00F971B1"/>
    <w:rsid w:val="00F972E0"/>
    <w:rsid w:val="00F97BCC"/>
    <w:rsid w:val="00FA0B77"/>
    <w:rsid w:val="00FA157F"/>
    <w:rsid w:val="00FA2DAB"/>
    <w:rsid w:val="00FA3541"/>
    <w:rsid w:val="00FA3615"/>
    <w:rsid w:val="00FA4165"/>
    <w:rsid w:val="00FA57ED"/>
    <w:rsid w:val="00FA596D"/>
    <w:rsid w:val="00FA5A79"/>
    <w:rsid w:val="00FA6000"/>
    <w:rsid w:val="00FA66D2"/>
    <w:rsid w:val="00FA6B7E"/>
    <w:rsid w:val="00FA7923"/>
    <w:rsid w:val="00FB07CF"/>
    <w:rsid w:val="00FB0BB8"/>
    <w:rsid w:val="00FB0BE4"/>
    <w:rsid w:val="00FB2634"/>
    <w:rsid w:val="00FB3962"/>
    <w:rsid w:val="00FB3E38"/>
    <w:rsid w:val="00FB46AF"/>
    <w:rsid w:val="00FB4708"/>
    <w:rsid w:val="00FB487B"/>
    <w:rsid w:val="00FB5433"/>
    <w:rsid w:val="00FB6D90"/>
    <w:rsid w:val="00FB77FE"/>
    <w:rsid w:val="00FC12D9"/>
    <w:rsid w:val="00FC5AD5"/>
    <w:rsid w:val="00FC6A84"/>
    <w:rsid w:val="00FC7167"/>
    <w:rsid w:val="00FC78C0"/>
    <w:rsid w:val="00FC793C"/>
    <w:rsid w:val="00FD067C"/>
    <w:rsid w:val="00FD0967"/>
    <w:rsid w:val="00FD0AE7"/>
    <w:rsid w:val="00FD1C0D"/>
    <w:rsid w:val="00FD1F30"/>
    <w:rsid w:val="00FD2212"/>
    <w:rsid w:val="00FD2275"/>
    <w:rsid w:val="00FD239A"/>
    <w:rsid w:val="00FD2954"/>
    <w:rsid w:val="00FD2B3D"/>
    <w:rsid w:val="00FD31E0"/>
    <w:rsid w:val="00FD365D"/>
    <w:rsid w:val="00FD5366"/>
    <w:rsid w:val="00FD5ACD"/>
    <w:rsid w:val="00FD75D2"/>
    <w:rsid w:val="00FD7CEC"/>
    <w:rsid w:val="00FE11E1"/>
    <w:rsid w:val="00FE1E26"/>
    <w:rsid w:val="00FE335F"/>
    <w:rsid w:val="00FE3F92"/>
    <w:rsid w:val="00FE4136"/>
    <w:rsid w:val="00FE5D3C"/>
    <w:rsid w:val="00FE6163"/>
    <w:rsid w:val="00FF056B"/>
    <w:rsid w:val="00FF0879"/>
    <w:rsid w:val="00FF185E"/>
    <w:rsid w:val="00FF23E6"/>
    <w:rsid w:val="00FF28A8"/>
    <w:rsid w:val="00FF33D0"/>
    <w:rsid w:val="00FF5A05"/>
    <w:rsid w:val="00FF5C45"/>
    <w:rsid w:val="00FF6C2F"/>
    <w:rsid w:val="00FF7150"/>
    <w:rsid w:val="00FF7833"/>
    <w:rsid w:val="3EE3E30B"/>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8BA4C"/>
  <w15:chartTrackingRefBased/>
  <w15:docId w15:val="{7701A8E5-0273-432A-98C8-D0EBE03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384"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4"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AE5"/>
    <w:pPr>
      <w:spacing w:before="120" w:after="120" w:line="312" w:lineRule="auto"/>
      <w:jc w:val="both"/>
    </w:pPr>
    <w:rPr>
      <w:rFonts w:ascii="Arial" w:hAnsi="Arial"/>
    </w:rPr>
  </w:style>
  <w:style w:type="paragraph" w:styleId="Heading1">
    <w:name w:val="heading 1"/>
    <w:aliases w:val="Heading1"/>
    <w:basedOn w:val="Normal"/>
    <w:next w:val="Heading2"/>
    <w:link w:val="Heading1Char"/>
    <w:uiPriority w:val="9"/>
    <w:qFormat/>
    <w:rsid w:val="00DD033E"/>
    <w:pPr>
      <w:keepNext/>
      <w:numPr>
        <w:ilvl w:val="1"/>
        <w:numId w:val="13"/>
      </w:numPr>
      <w:spacing w:before="240" w:line="240" w:lineRule="auto"/>
      <w:outlineLvl w:val="0"/>
    </w:pPr>
    <w:rPr>
      <w:rFonts w:ascii="Arial Bold" w:eastAsiaTheme="majorEastAsia" w:hAnsi="Arial Bold" w:cstheme="majorBidi"/>
      <w:b/>
      <w:caps/>
      <w:color w:val="002060"/>
      <w:sz w:val="28"/>
      <w:szCs w:val="32"/>
    </w:rPr>
  </w:style>
  <w:style w:type="paragraph" w:styleId="Heading2">
    <w:name w:val="heading 2"/>
    <w:aliases w:val="Heading2"/>
    <w:basedOn w:val="Normal"/>
    <w:next w:val="Normal"/>
    <w:link w:val="Heading2Char"/>
    <w:uiPriority w:val="9"/>
    <w:qFormat/>
    <w:rsid w:val="00F13AAC"/>
    <w:pPr>
      <w:keepNext/>
      <w:numPr>
        <w:ilvl w:val="2"/>
        <w:numId w:val="13"/>
      </w:numPr>
      <w:spacing w:before="240" w:after="144" w:line="26" w:lineRule="atLeast"/>
      <w:outlineLvl w:val="1"/>
    </w:pPr>
    <w:rPr>
      <w:rFonts w:eastAsiaTheme="majorEastAsia" w:cstheme="majorBidi"/>
      <w:b/>
      <w:color w:val="002060"/>
      <w:sz w:val="24"/>
      <w:szCs w:val="26"/>
    </w:rPr>
  </w:style>
  <w:style w:type="paragraph" w:styleId="Heading3">
    <w:name w:val="heading 3"/>
    <w:basedOn w:val="Heading2"/>
    <w:next w:val="Normal"/>
    <w:link w:val="Heading3Char"/>
    <w:uiPriority w:val="9"/>
    <w:qFormat/>
    <w:rsid w:val="00CF1B0B"/>
    <w:pPr>
      <w:keepLines/>
      <w:numPr>
        <w:ilvl w:val="3"/>
      </w:numPr>
      <w:spacing w:before="40" w:after="0"/>
      <w:outlineLvl w:val="2"/>
    </w:pPr>
    <w:rPr>
      <w:color w:val="auto"/>
      <w:szCs w:val="24"/>
    </w:rPr>
  </w:style>
  <w:style w:type="paragraph" w:styleId="Heading4">
    <w:name w:val="heading 4"/>
    <w:basedOn w:val="Heading3"/>
    <w:next w:val="Normal"/>
    <w:link w:val="Heading4Char"/>
    <w:uiPriority w:val="10"/>
    <w:qFormat/>
    <w:rsid w:val="00CF1B0B"/>
    <w:pPr>
      <w:numPr>
        <w:ilvl w:val="4"/>
      </w:numPr>
      <w:outlineLvl w:val="3"/>
    </w:pPr>
    <w:rPr>
      <w:i/>
    </w:rPr>
  </w:style>
  <w:style w:type="paragraph" w:styleId="Heading5">
    <w:name w:val="heading 5"/>
    <w:basedOn w:val="Normal"/>
    <w:next w:val="Normal"/>
    <w:link w:val="Heading5Char"/>
    <w:uiPriority w:val="4"/>
    <w:unhideWhenUsed/>
    <w:rsid w:val="00C844EB"/>
    <w:pPr>
      <w:keepNext/>
      <w:keepLines/>
      <w:spacing w:before="40" w:after="0"/>
      <w:outlineLvl w:val="4"/>
    </w:pPr>
    <w:rPr>
      <w:rFonts w:eastAsiaTheme="majorEastAsia" w:cs="Arial"/>
      <w:color w:val="2F5496" w:themeColor="accent1" w:themeShade="BF"/>
    </w:rPr>
  </w:style>
  <w:style w:type="paragraph" w:styleId="Heading7">
    <w:name w:val="heading 7"/>
    <w:basedOn w:val="Normal"/>
    <w:next w:val="Normal"/>
    <w:link w:val="Heading7Char"/>
    <w:uiPriority w:val="9"/>
    <w:semiHidden/>
    <w:unhideWhenUsed/>
    <w:qFormat/>
    <w:rsid w:val="002F0B7B"/>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0B7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F0B7B"/>
    <w:pPr>
      <w:keepNext/>
      <w:keepLines/>
      <w:numPr>
        <w:ilvl w:val="8"/>
        <w:numId w:val="1"/>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5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
    <w:basedOn w:val="ListParagraph"/>
    <w:autoRedefine/>
    <w:uiPriority w:val="6"/>
    <w:qFormat/>
    <w:rsid w:val="00391AE5"/>
    <w:pPr>
      <w:numPr>
        <w:numId w:val="12"/>
      </w:numPr>
    </w:pPr>
    <w:rPr>
      <w:i w:val="0"/>
      <w:color w:val="000000" w:themeColor="text1"/>
    </w:rPr>
  </w:style>
  <w:style w:type="paragraph" w:styleId="ListParagraph">
    <w:name w:val="List Paragraph"/>
    <w:aliases w:val="List Section Heading"/>
    <w:basedOn w:val="Normal"/>
    <w:next w:val="List"/>
    <w:link w:val="ListParagraphChar"/>
    <w:uiPriority w:val="34"/>
    <w:qFormat/>
    <w:rsid w:val="002F0B7B"/>
    <w:rPr>
      <w:i/>
      <w:color w:val="1F3864" w:themeColor="accent1" w:themeShade="80"/>
    </w:rPr>
  </w:style>
  <w:style w:type="paragraph" w:customStyle="1" w:styleId="Style1">
    <w:name w:val="Style1"/>
    <w:basedOn w:val="Normal"/>
    <w:link w:val="Style1Char"/>
    <w:autoRedefine/>
    <w:semiHidden/>
    <w:qFormat/>
    <w:rsid w:val="002F0B7B"/>
    <w:pPr>
      <w:tabs>
        <w:tab w:val="left" w:pos="425"/>
      </w:tabs>
      <w:spacing w:before="60"/>
      <w:ind w:left="360" w:hanging="360"/>
    </w:pPr>
    <w:rPr>
      <w:rFonts w:eastAsia="Times New Roman" w:cs="Arial"/>
      <w:color w:val="000000"/>
      <w:lang w:val="en-GB"/>
    </w:rPr>
  </w:style>
  <w:style w:type="character" w:customStyle="1" w:styleId="Style1Char">
    <w:name w:val="Style1 Char"/>
    <w:basedOn w:val="DefaultParagraphFont"/>
    <w:link w:val="Style1"/>
    <w:semiHidden/>
    <w:rsid w:val="002F0B7B"/>
    <w:rPr>
      <w:rFonts w:ascii="Arial" w:eastAsia="Times New Roman" w:hAnsi="Arial" w:cs="Arial"/>
      <w:color w:val="000000"/>
      <w:lang w:val="en-GB"/>
    </w:rPr>
  </w:style>
  <w:style w:type="character" w:customStyle="1" w:styleId="Heading1Char">
    <w:name w:val="Heading 1 Char"/>
    <w:aliases w:val="Heading1 Char"/>
    <w:basedOn w:val="DefaultParagraphFont"/>
    <w:link w:val="Heading1"/>
    <w:uiPriority w:val="9"/>
    <w:rsid w:val="00DD033E"/>
    <w:rPr>
      <w:rFonts w:ascii="Arial Bold" w:eastAsiaTheme="majorEastAsia" w:hAnsi="Arial Bold" w:cstheme="majorBidi"/>
      <w:b/>
      <w:caps/>
      <w:color w:val="002060"/>
      <w:sz w:val="28"/>
      <w:szCs w:val="32"/>
    </w:rPr>
  </w:style>
  <w:style w:type="character" w:customStyle="1" w:styleId="Heading2Char">
    <w:name w:val="Heading 2 Char"/>
    <w:aliases w:val="Heading2 Char"/>
    <w:basedOn w:val="DefaultParagraphFont"/>
    <w:link w:val="Heading2"/>
    <w:uiPriority w:val="9"/>
    <w:rsid w:val="00F13AAC"/>
    <w:rPr>
      <w:rFonts w:ascii="Arial" w:eastAsiaTheme="majorEastAsia" w:hAnsi="Arial" w:cstheme="majorBidi"/>
      <w:b/>
      <w:color w:val="002060"/>
      <w:sz w:val="24"/>
      <w:szCs w:val="26"/>
    </w:rPr>
  </w:style>
  <w:style w:type="character" w:customStyle="1" w:styleId="Heading7Char">
    <w:name w:val="Heading 7 Char"/>
    <w:basedOn w:val="DefaultParagraphFont"/>
    <w:link w:val="Heading7"/>
    <w:uiPriority w:val="9"/>
    <w:semiHidden/>
    <w:rsid w:val="002F0B7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0B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0B7B"/>
    <w:rPr>
      <w:rFonts w:asciiTheme="majorHAnsi" w:eastAsiaTheme="majorEastAsia" w:hAnsiTheme="majorHAnsi" w:cstheme="majorBidi"/>
      <w:i/>
      <w:iCs/>
      <w:color w:val="272727" w:themeColor="text1" w:themeTint="D8"/>
      <w:sz w:val="21"/>
      <w:szCs w:val="21"/>
    </w:rPr>
  </w:style>
  <w:style w:type="paragraph" w:styleId="List">
    <w:name w:val="List"/>
    <w:aliases w:val="Heading3"/>
    <w:basedOn w:val="Heading3"/>
    <w:next w:val="Normal"/>
    <w:uiPriority w:val="99"/>
    <w:rsid w:val="00DE3F09"/>
    <w:pPr>
      <w:numPr>
        <w:ilvl w:val="0"/>
        <w:numId w:val="0"/>
      </w:numPr>
      <w:spacing w:before="240" w:after="144"/>
      <w:outlineLvl w:val="9"/>
    </w:pPr>
    <w:rPr>
      <w:b w:val="0"/>
      <w:color w:val="000000" w:themeColor="text1"/>
      <w:sz w:val="22"/>
    </w:rPr>
  </w:style>
  <w:style w:type="paragraph" w:styleId="List2">
    <w:name w:val="List 2"/>
    <w:aliases w:val="List1,Detail Heading"/>
    <w:basedOn w:val="Normal"/>
    <w:uiPriority w:val="99"/>
    <w:qFormat/>
    <w:rsid w:val="00545ECD"/>
    <w:pPr>
      <w:numPr>
        <w:ilvl w:val="5"/>
        <w:numId w:val="13"/>
      </w:numPr>
      <w:spacing w:before="240" w:after="144" w:line="26" w:lineRule="atLeast"/>
      <w:ind w:left="624" w:hanging="397"/>
    </w:pPr>
  </w:style>
  <w:style w:type="character" w:customStyle="1" w:styleId="Heading3Char">
    <w:name w:val="Heading 3 Char"/>
    <w:basedOn w:val="DefaultParagraphFont"/>
    <w:link w:val="Heading3"/>
    <w:uiPriority w:val="9"/>
    <w:rsid w:val="00F13AAC"/>
    <w:rPr>
      <w:rFonts w:ascii="Arial" w:eastAsiaTheme="majorEastAsia" w:hAnsi="Arial" w:cstheme="majorBidi"/>
      <w:b/>
      <w:sz w:val="24"/>
      <w:szCs w:val="24"/>
    </w:rPr>
  </w:style>
  <w:style w:type="paragraph" w:styleId="List3">
    <w:name w:val="List 3"/>
    <w:aliases w:val="List2"/>
    <w:basedOn w:val="Normal"/>
    <w:uiPriority w:val="99"/>
    <w:qFormat/>
    <w:rsid w:val="00B14591"/>
    <w:pPr>
      <w:numPr>
        <w:ilvl w:val="6"/>
        <w:numId w:val="13"/>
      </w:numPr>
      <w:spacing w:after="0"/>
    </w:pPr>
  </w:style>
  <w:style w:type="paragraph" w:styleId="List4">
    <w:name w:val="List 4"/>
    <w:aliases w:val="Table List"/>
    <w:basedOn w:val="Normal"/>
    <w:uiPriority w:val="99"/>
    <w:qFormat/>
    <w:rsid w:val="002F0B7B"/>
    <w:pPr>
      <w:numPr>
        <w:numId w:val="10"/>
      </w:numPr>
      <w:contextualSpacing/>
    </w:pPr>
  </w:style>
  <w:style w:type="paragraph" w:styleId="Title">
    <w:name w:val="Title"/>
    <w:aliases w:val="Section Title"/>
    <w:basedOn w:val="Heading9"/>
    <w:next w:val="Normal"/>
    <w:link w:val="TitleChar"/>
    <w:uiPriority w:val="10"/>
    <w:qFormat/>
    <w:rsid w:val="00FC78C0"/>
    <w:pPr>
      <w:numPr>
        <w:ilvl w:val="0"/>
        <w:numId w:val="13"/>
      </w:numPr>
      <w:pBdr>
        <w:bottom w:val="single" w:sz="24" w:space="1" w:color="auto"/>
      </w:pBdr>
      <w:spacing w:before="240" w:after="134" w:line="26" w:lineRule="atLeast"/>
      <w:outlineLvl w:val="0"/>
    </w:pPr>
    <w:rPr>
      <w:rFonts w:ascii="Arial Black" w:hAnsi="Arial Black"/>
      <w:b/>
      <w:i w:val="0"/>
      <w:caps/>
      <w:color w:val="002060"/>
      <w:spacing w:val="-10"/>
      <w:kern w:val="28"/>
      <w:sz w:val="28"/>
      <w:szCs w:val="56"/>
    </w:rPr>
  </w:style>
  <w:style w:type="character" w:customStyle="1" w:styleId="TitleChar">
    <w:name w:val="Title Char"/>
    <w:aliases w:val="Section Title Char"/>
    <w:basedOn w:val="DefaultParagraphFont"/>
    <w:link w:val="Title"/>
    <w:uiPriority w:val="10"/>
    <w:rsid w:val="00FC78C0"/>
    <w:rPr>
      <w:rFonts w:ascii="Arial Black" w:eastAsiaTheme="majorEastAsia" w:hAnsi="Arial Black" w:cstheme="majorBidi"/>
      <w:b/>
      <w:iCs/>
      <w:caps/>
      <w:color w:val="002060"/>
      <w:spacing w:val="-10"/>
      <w:kern w:val="28"/>
      <w:sz w:val="28"/>
      <w:szCs w:val="56"/>
    </w:rPr>
  </w:style>
  <w:style w:type="character" w:customStyle="1" w:styleId="ListParagraphChar">
    <w:name w:val="List Paragraph Char"/>
    <w:aliases w:val="List Section Heading Char"/>
    <w:link w:val="ListParagraph"/>
    <w:uiPriority w:val="99"/>
    <w:locked/>
    <w:rsid w:val="002F0B7B"/>
    <w:rPr>
      <w:rFonts w:ascii="Arial" w:hAnsi="Arial"/>
      <w:i/>
      <w:color w:val="1F3864" w:themeColor="accent1" w:themeShade="80"/>
    </w:rPr>
  </w:style>
  <w:style w:type="paragraph" w:styleId="TOCHeading">
    <w:name w:val="TOC Heading"/>
    <w:basedOn w:val="Normal"/>
    <w:next w:val="Normal"/>
    <w:uiPriority w:val="39"/>
    <w:unhideWhenUsed/>
    <w:qFormat/>
    <w:rsid w:val="002F0B7B"/>
    <w:pPr>
      <w:keepNext/>
      <w:keepLines/>
      <w:spacing w:before="240" w:after="0"/>
    </w:pPr>
    <w:rPr>
      <w:rFonts w:ascii="Arial Bold" w:hAnsi="Arial Bold"/>
      <w:b/>
      <w:caps/>
      <w:color w:val="1F3864" w:themeColor="accent1" w:themeShade="80"/>
      <w:sz w:val="28"/>
    </w:rPr>
  </w:style>
  <w:style w:type="paragraph" w:styleId="Header">
    <w:name w:val="header"/>
    <w:basedOn w:val="Normal"/>
    <w:link w:val="HeaderChar"/>
    <w:uiPriority w:val="99"/>
    <w:unhideWhenUsed/>
    <w:rsid w:val="002F0B7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F0B7B"/>
    <w:rPr>
      <w:rFonts w:ascii="Arial" w:hAnsi="Arial"/>
    </w:rPr>
  </w:style>
  <w:style w:type="paragraph" w:styleId="Footer">
    <w:name w:val="footer"/>
    <w:basedOn w:val="Normal"/>
    <w:link w:val="FooterChar"/>
    <w:uiPriority w:val="99"/>
    <w:unhideWhenUsed/>
    <w:rsid w:val="002F0B7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F0B7B"/>
    <w:rPr>
      <w:rFonts w:ascii="Arial" w:hAnsi="Arial"/>
    </w:rPr>
  </w:style>
  <w:style w:type="paragraph" w:customStyle="1" w:styleId="TableH1">
    <w:name w:val="Table H1"/>
    <w:basedOn w:val="Normal"/>
    <w:uiPriority w:val="3"/>
    <w:rsid w:val="002F0B7B"/>
    <w:rPr>
      <w:rFonts w:ascii="Arial Black" w:eastAsia="Times New Roman" w:hAnsi="Arial Black" w:cs="Times New Roman"/>
      <w:color w:val="FFFFFF" w:themeColor="background1"/>
      <w:sz w:val="20"/>
      <w:lang w:val="en-GB"/>
    </w:rPr>
  </w:style>
  <w:style w:type="table" w:customStyle="1" w:styleId="TableGrid1">
    <w:name w:val="Table Grid1"/>
    <w:basedOn w:val="TableNormal"/>
    <w:next w:val="TableGrid"/>
    <w:uiPriority w:val="39"/>
    <w:rsid w:val="00400F00"/>
    <w:pPr>
      <w:spacing w:after="0" w:line="240" w:lineRule="auto"/>
    </w:pPr>
    <w:rPr>
      <w:rFonts w:ascii="Arial" w:eastAsia="Times New Roman" w:hAnsi="Arial" w:cs="Times New Roman"/>
      <w:color w:val="000000" w:themeColor="text1"/>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400F00"/>
    <w:pPr>
      <w:tabs>
        <w:tab w:val="right" w:leader="dot" w:pos="9016"/>
      </w:tabs>
      <w:spacing w:after="100"/>
    </w:pPr>
  </w:style>
  <w:style w:type="paragraph" w:styleId="TOC2">
    <w:name w:val="toc 2"/>
    <w:basedOn w:val="Normal"/>
    <w:next w:val="Normal"/>
    <w:autoRedefine/>
    <w:uiPriority w:val="39"/>
    <w:unhideWhenUsed/>
    <w:rsid w:val="00400F00"/>
    <w:pPr>
      <w:spacing w:after="100"/>
      <w:ind w:left="220"/>
    </w:pPr>
  </w:style>
  <w:style w:type="paragraph" w:styleId="TOC3">
    <w:name w:val="toc 3"/>
    <w:basedOn w:val="Normal"/>
    <w:next w:val="Normal"/>
    <w:autoRedefine/>
    <w:uiPriority w:val="39"/>
    <w:unhideWhenUsed/>
    <w:rsid w:val="00400F00"/>
    <w:pPr>
      <w:spacing w:after="100"/>
      <w:ind w:left="440"/>
    </w:pPr>
  </w:style>
  <w:style w:type="character" w:styleId="Hyperlink">
    <w:name w:val="Hyperlink"/>
    <w:basedOn w:val="DefaultParagraphFont"/>
    <w:uiPriority w:val="99"/>
    <w:unhideWhenUsed/>
    <w:rsid w:val="00400F00"/>
    <w:rPr>
      <w:color w:val="0563C1" w:themeColor="hyperlink"/>
      <w:u w:val="single"/>
    </w:rPr>
  </w:style>
  <w:style w:type="character" w:customStyle="1" w:styleId="Heading4Char">
    <w:name w:val="Heading 4 Char"/>
    <w:basedOn w:val="DefaultParagraphFont"/>
    <w:link w:val="Heading4"/>
    <w:uiPriority w:val="10"/>
    <w:rsid w:val="00F13AAC"/>
    <w:rPr>
      <w:rFonts w:ascii="Arial" w:eastAsiaTheme="majorEastAsia" w:hAnsi="Arial" w:cstheme="majorBidi"/>
      <w:b/>
      <w:i/>
      <w:sz w:val="24"/>
      <w:szCs w:val="24"/>
    </w:rPr>
  </w:style>
  <w:style w:type="character" w:customStyle="1" w:styleId="Heading5Char">
    <w:name w:val="Heading 5 Char"/>
    <w:basedOn w:val="DefaultParagraphFont"/>
    <w:link w:val="Heading5"/>
    <w:uiPriority w:val="4"/>
    <w:rsid w:val="00C844EB"/>
    <w:rPr>
      <w:rFonts w:ascii="Arial" w:eastAsiaTheme="majorEastAsia" w:hAnsi="Arial" w:cs="Arial"/>
      <w:color w:val="2F5496" w:themeColor="accent1" w:themeShade="BF"/>
    </w:rPr>
  </w:style>
  <w:style w:type="character" w:styleId="CommentReference">
    <w:name w:val="annotation reference"/>
    <w:basedOn w:val="DefaultParagraphFont"/>
    <w:uiPriority w:val="99"/>
    <w:semiHidden/>
    <w:unhideWhenUsed/>
    <w:rsid w:val="003221D0"/>
    <w:rPr>
      <w:sz w:val="16"/>
      <w:szCs w:val="16"/>
    </w:rPr>
  </w:style>
  <w:style w:type="paragraph" w:styleId="CommentText">
    <w:name w:val="annotation text"/>
    <w:basedOn w:val="Normal"/>
    <w:link w:val="CommentTextChar"/>
    <w:uiPriority w:val="99"/>
    <w:unhideWhenUsed/>
    <w:rsid w:val="003221D0"/>
    <w:pPr>
      <w:spacing w:line="240" w:lineRule="auto"/>
    </w:pPr>
    <w:rPr>
      <w:sz w:val="20"/>
      <w:szCs w:val="20"/>
    </w:rPr>
  </w:style>
  <w:style w:type="character" w:customStyle="1" w:styleId="CommentTextChar">
    <w:name w:val="Comment Text Char"/>
    <w:basedOn w:val="DefaultParagraphFont"/>
    <w:link w:val="CommentText"/>
    <w:uiPriority w:val="99"/>
    <w:rsid w:val="003221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221D0"/>
    <w:rPr>
      <w:b/>
      <w:bCs/>
    </w:rPr>
  </w:style>
  <w:style w:type="character" w:customStyle="1" w:styleId="CommentSubjectChar">
    <w:name w:val="Comment Subject Char"/>
    <w:basedOn w:val="CommentTextChar"/>
    <w:link w:val="CommentSubject"/>
    <w:uiPriority w:val="99"/>
    <w:semiHidden/>
    <w:rsid w:val="003221D0"/>
    <w:rPr>
      <w:rFonts w:ascii="Arial" w:hAnsi="Arial"/>
      <w:b/>
      <w:bCs/>
      <w:sz w:val="20"/>
      <w:szCs w:val="20"/>
    </w:rPr>
  </w:style>
  <w:style w:type="paragraph" w:styleId="BalloonText">
    <w:name w:val="Balloon Text"/>
    <w:basedOn w:val="Normal"/>
    <w:link w:val="BalloonTextChar"/>
    <w:uiPriority w:val="99"/>
    <w:semiHidden/>
    <w:unhideWhenUsed/>
    <w:rsid w:val="003221D0"/>
    <w:pPr>
      <w:spacing w:before="0"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221D0"/>
    <w:rPr>
      <w:rFonts w:ascii="Segoe UI" w:hAnsi="Segoe UI"/>
      <w:sz w:val="18"/>
      <w:szCs w:val="18"/>
    </w:rPr>
  </w:style>
  <w:style w:type="paragraph" w:styleId="Revision">
    <w:name w:val="Revision"/>
    <w:hidden/>
    <w:uiPriority w:val="99"/>
    <w:semiHidden/>
    <w:rsid w:val="00E758B2"/>
    <w:pPr>
      <w:spacing w:after="0" w:line="240" w:lineRule="auto"/>
    </w:pPr>
    <w:rPr>
      <w:rFonts w:ascii="Arial" w:hAnsi="Arial"/>
    </w:rPr>
  </w:style>
  <w:style w:type="paragraph" w:styleId="TOC4">
    <w:name w:val="toc 4"/>
    <w:basedOn w:val="Normal"/>
    <w:next w:val="Normal"/>
    <w:autoRedefine/>
    <w:uiPriority w:val="39"/>
    <w:unhideWhenUsed/>
    <w:rsid w:val="00434DD4"/>
    <w:pPr>
      <w:spacing w:before="0" w:after="100"/>
      <w:ind w:left="660"/>
    </w:pPr>
    <w:rPr>
      <w:rFonts w:asciiTheme="minorHAnsi" w:eastAsiaTheme="minorEastAsia" w:hAnsiTheme="minorHAnsi"/>
      <w:lang w:eastAsia="en-ZA"/>
    </w:rPr>
  </w:style>
  <w:style w:type="paragraph" w:styleId="TOC5">
    <w:name w:val="toc 5"/>
    <w:basedOn w:val="Normal"/>
    <w:next w:val="Normal"/>
    <w:autoRedefine/>
    <w:uiPriority w:val="39"/>
    <w:unhideWhenUsed/>
    <w:rsid w:val="00434DD4"/>
    <w:pPr>
      <w:spacing w:before="0" w:after="100"/>
      <w:ind w:left="880"/>
    </w:pPr>
    <w:rPr>
      <w:rFonts w:asciiTheme="minorHAnsi" w:eastAsiaTheme="minorEastAsia" w:hAnsiTheme="minorHAnsi"/>
      <w:lang w:eastAsia="en-ZA"/>
    </w:rPr>
  </w:style>
  <w:style w:type="paragraph" w:styleId="TOC6">
    <w:name w:val="toc 6"/>
    <w:basedOn w:val="Normal"/>
    <w:next w:val="Normal"/>
    <w:autoRedefine/>
    <w:uiPriority w:val="39"/>
    <w:unhideWhenUsed/>
    <w:rsid w:val="00434DD4"/>
    <w:pPr>
      <w:spacing w:before="0" w:after="100"/>
      <w:ind w:left="1100"/>
    </w:pPr>
    <w:rPr>
      <w:rFonts w:asciiTheme="minorHAnsi" w:eastAsiaTheme="minorEastAsia" w:hAnsiTheme="minorHAnsi"/>
      <w:lang w:eastAsia="en-ZA"/>
    </w:rPr>
  </w:style>
  <w:style w:type="paragraph" w:styleId="TOC7">
    <w:name w:val="toc 7"/>
    <w:basedOn w:val="Normal"/>
    <w:next w:val="Normal"/>
    <w:autoRedefine/>
    <w:uiPriority w:val="39"/>
    <w:unhideWhenUsed/>
    <w:rsid w:val="00434DD4"/>
    <w:pPr>
      <w:spacing w:before="0" w:after="100"/>
      <w:ind w:left="1320"/>
    </w:pPr>
    <w:rPr>
      <w:rFonts w:asciiTheme="minorHAnsi" w:eastAsiaTheme="minorEastAsia" w:hAnsiTheme="minorHAnsi"/>
      <w:lang w:eastAsia="en-ZA"/>
    </w:rPr>
  </w:style>
  <w:style w:type="paragraph" w:styleId="TOC8">
    <w:name w:val="toc 8"/>
    <w:basedOn w:val="Normal"/>
    <w:next w:val="Normal"/>
    <w:autoRedefine/>
    <w:uiPriority w:val="39"/>
    <w:unhideWhenUsed/>
    <w:rsid w:val="00434DD4"/>
    <w:pPr>
      <w:spacing w:before="0" w:after="100"/>
      <w:ind w:left="1540"/>
    </w:pPr>
    <w:rPr>
      <w:rFonts w:asciiTheme="minorHAnsi" w:eastAsiaTheme="minorEastAsia" w:hAnsiTheme="minorHAnsi"/>
      <w:lang w:eastAsia="en-ZA"/>
    </w:rPr>
  </w:style>
  <w:style w:type="paragraph" w:styleId="TOC9">
    <w:name w:val="toc 9"/>
    <w:basedOn w:val="Normal"/>
    <w:next w:val="Normal"/>
    <w:autoRedefine/>
    <w:uiPriority w:val="39"/>
    <w:unhideWhenUsed/>
    <w:rsid w:val="00434DD4"/>
    <w:pPr>
      <w:spacing w:before="0" w:after="100"/>
      <w:ind w:left="1760"/>
    </w:pPr>
    <w:rPr>
      <w:rFonts w:asciiTheme="minorHAnsi" w:eastAsiaTheme="minorEastAsia" w:hAnsiTheme="minorHAnsi"/>
      <w:lang w:eastAsia="en-ZA"/>
    </w:rPr>
  </w:style>
  <w:style w:type="table" w:customStyle="1" w:styleId="TableGrid2">
    <w:name w:val="Table Grid2"/>
    <w:basedOn w:val="TableNormal"/>
    <w:next w:val="TableGrid"/>
    <w:uiPriority w:val="39"/>
    <w:rsid w:val="0085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537E9"/>
    <w:pPr>
      <w:ind w:left="283"/>
    </w:pPr>
  </w:style>
  <w:style w:type="character" w:customStyle="1" w:styleId="BodyTextIndentChar">
    <w:name w:val="Body Text Indent Char"/>
    <w:basedOn w:val="DefaultParagraphFont"/>
    <w:link w:val="BodyTextIndent"/>
    <w:uiPriority w:val="99"/>
    <w:semiHidden/>
    <w:rsid w:val="004537E9"/>
    <w:rPr>
      <w:rFonts w:ascii="Arial" w:hAnsi="Arial"/>
    </w:rPr>
  </w:style>
  <w:style w:type="paragraph" w:styleId="BodyTextFirstIndent2">
    <w:name w:val="Body Text First Indent 2"/>
    <w:basedOn w:val="BodyTextIndent"/>
    <w:link w:val="BodyTextFirstIndent2Char"/>
    <w:uiPriority w:val="99"/>
    <w:semiHidden/>
    <w:unhideWhenUsed/>
    <w:rsid w:val="004537E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4537E9"/>
    <w:rPr>
      <w:rFonts w:ascii="Arial" w:hAnsi="Arial"/>
    </w:rPr>
  </w:style>
  <w:style w:type="paragraph" w:customStyle="1" w:styleId="FrontPagetextsmall">
    <w:name w:val="Front Page text small"/>
    <w:uiPriority w:val="7"/>
    <w:qFormat/>
    <w:rsid w:val="00995E4A"/>
    <w:pPr>
      <w:spacing w:before="120" w:after="60" w:line="312" w:lineRule="auto"/>
      <w:jc w:val="center"/>
    </w:pPr>
    <w:rPr>
      <w:rFonts w:ascii="Arial" w:eastAsia="Calibri" w:hAnsi="Arial" w:cs="Arial"/>
      <w:sz w:val="24"/>
      <w:szCs w:val="28"/>
      <w:lang w:val="en-GB"/>
    </w:rPr>
  </w:style>
  <w:style w:type="paragraph" w:customStyle="1" w:styleId="FrontPageTextlarge">
    <w:name w:val="Front Page Text large"/>
    <w:basedOn w:val="Normal"/>
    <w:uiPriority w:val="7"/>
    <w:qFormat/>
    <w:rsid w:val="00995E4A"/>
    <w:pPr>
      <w:ind w:right="-46"/>
      <w:jc w:val="center"/>
    </w:pPr>
    <w:rPr>
      <w:rFonts w:eastAsia="Times New Roman" w:cs="Arial"/>
      <w:sz w:val="52"/>
      <w:szCs w:val="40"/>
      <w:lang w:val="en-GB"/>
    </w:rPr>
  </w:style>
  <w:style w:type="table" w:customStyle="1" w:styleId="TableGrid3">
    <w:name w:val="Table Grid3"/>
    <w:basedOn w:val="TableNormal"/>
    <w:next w:val="TableGrid"/>
    <w:uiPriority w:val="39"/>
    <w:locked/>
    <w:rsid w:val="00995E4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Headings-noTOC">
    <w:name w:val="Intro Headings - no TOC"/>
    <w:basedOn w:val="Normal"/>
    <w:link w:val="IntroHeadings-noTOCChar"/>
    <w:uiPriority w:val="3"/>
    <w:rsid w:val="00995E4A"/>
    <w:pPr>
      <w:keepNext/>
      <w:spacing w:before="480" w:line="26" w:lineRule="atLeast"/>
    </w:pPr>
    <w:rPr>
      <w:rFonts w:eastAsia="Times New Roman" w:cs="Times New Roman"/>
      <w:b/>
      <w:color w:val="003366"/>
      <w:sz w:val="28"/>
      <w:szCs w:val="28"/>
    </w:rPr>
  </w:style>
  <w:style w:type="character" w:customStyle="1" w:styleId="IntroHeadings-noTOCChar">
    <w:name w:val="Intro Headings - no TOC Char"/>
    <w:basedOn w:val="DefaultParagraphFont"/>
    <w:link w:val="IntroHeadings-noTOC"/>
    <w:uiPriority w:val="3"/>
    <w:rsid w:val="00995E4A"/>
    <w:rPr>
      <w:rFonts w:ascii="Arial" w:eastAsia="Times New Roman" w:hAnsi="Arial" w:cs="Times New Roman"/>
      <w:b/>
      <w:color w:val="003366"/>
      <w:sz w:val="28"/>
      <w:szCs w:val="28"/>
    </w:rPr>
  </w:style>
  <w:style w:type="character" w:styleId="PlaceholderText">
    <w:name w:val="Placeholder Text"/>
    <w:basedOn w:val="DefaultParagraphFont"/>
    <w:uiPriority w:val="99"/>
    <w:semiHidden/>
    <w:rsid w:val="001E6ABF"/>
    <w:rPr>
      <w:color w:val="808080"/>
    </w:rPr>
  </w:style>
  <w:style w:type="character" w:customStyle="1" w:styleId="apple-converted-space">
    <w:name w:val="apple-converted-space"/>
    <w:basedOn w:val="DefaultParagraphFont"/>
    <w:rsid w:val="00D333F7"/>
  </w:style>
  <w:style w:type="character" w:styleId="Strong">
    <w:name w:val="Strong"/>
    <w:basedOn w:val="DefaultParagraphFont"/>
    <w:uiPriority w:val="22"/>
    <w:qFormat/>
    <w:rsid w:val="00D333F7"/>
    <w:rPr>
      <w:rFonts w:ascii="Arial" w:hAnsi="Arial"/>
      <w:b w:val="0"/>
      <w:bCs/>
      <w:i w:val="0"/>
      <w:color w:val="666699"/>
      <w:sz w:val="20"/>
    </w:rPr>
  </w:style>
  <w:style w:type="character" w:styleId="Emphasis">
    <w:name w:val="Emphasis"/>
    <w:basedOn w:val="DefaultParagraphFont"/>
    <w:uiPriority w:val="20"/>
    <w:qFormat/>
    <w:rsid w:val="00D333F7"/>
    <w:rPr>
      <w:i/>
      <w:iCs/>
    </w:rPr>
  </w:style>
  <w:style w:type="paragraph" w:styleId="NormalWeb">
    <w:name w:val="Normal (Web)"/>
    <w:basedOn w:val="Normal"/>
    <w:uiPriority w:val="99"/>
    <w:unhideWhenUsed/>
    <w:rsid w:val="00D333F7"/>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customStyle="1" w:styleId="BulletL2">
    <w:name w:val="Bullet L2"/>
    <w:basedOn w:val="BulletL1"/>
    <w:uiPriority w:val="6"/>
    <w:qFormat/>
    <w:rsid w:val="007E14AD"/>
    <w:pPr>
      <w:numPr>
        <w:numId w:val="33"/>
      </w:numPr>
    </w:pPr>
  </w:style>
  <w:style w:type="paragraph" w:styleId="FootnoteText">
    <w:name w:val="footnote text"/>
    <w:basedOn w:val="Normal"/>
    <w:link w:val="FootnoteTextChar"/>
    <w:uiPriority w:val="99"/>
    <w:semiHidden/>
    <w:unhideWhenUsed/>
    <w:rsid w:val="00CF1B0B"/>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F1B0B"/>
    <w:rPr>
      <w:rFonts w:ascii="Arial" w:hAnsi="Arial"/>
      <w:sz w:val="20"/>
      <w:szCs w:val="20"/>
    </w:rPr>
  </w:style>
  <w:style w:type="character" w:styleId="FootnoteReference">
    <w:name w:val="footnote reference"/>
    <w:basedOn w:val="DefaultParagraphFont"/>
    <w:uiPriority w:val="99"/>
    <w:semiHidden/>
    <w:unhideWhenUsed/>
    <w:rsid w:val="00CF1B0B"/>
    <w:rPr>
      <w:vertAlign w:val="superscript"/>
    </w:rPr>
  </w:style>
  <w:style w:type="paragraph" w:styleId="ListBullet3">
    <w:name w:val="List Bullet 3"/>
    <w:basedOn w:val="Normal"/>
    <w:uiPriority w:val="99"/>
    <w:semiHidden/>
    <w:unhideWhenUsed/>
    <w:rsid w:val="00CF1B0B"/>
    <w:pPr>
      <w:numPr>
        <w:numId w:val="19"/>
      </w:numPr>
      <w:contextualSpacing/>
    </w:pPr>
  </w:style>
  <w:style w:type="paragraph" w:styleId="Caption">
    <w:name w:val="caption"/>
    <w:basedOn w:val="Normal"/>
    <w:next w:val="Normal"/>
    <w:uiPriority w:val="35"/>
    <w:unhideWhenUsed/>
    <w:qFormat/>
    <w:rsid w:val="00683167"/>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22933">
      <w:bodyDiv w:val="1"/>
      <w:marLeft w:val="0"/>
      <w:marRight w:val="0"/>
      <w:marTop w:val="0"/>
      <w:marBottom w:val="0"/>
      <w:divBdr>
        <w:top w:val="none" w:sz="0" w:space="0" w:color="auto"/>
        <w:left w:val="none" w:sz="0" w:space="0" w:color="auto"/>
        <w:bottom w:val="none" w:sz="0" w:space="0" w:color="auto"/>
        <w:right w:val="none" w:sz="0" w:space="0" w:color="auto"/>
      </w:divBdr>
    </w:div>
    <w:div w:id="419374284">
      <w:bodyDiv w:val="1"/>
      <w:marLeft w:val="0"/>
      <w:marRight w:val="0"/>
      <w:marTop w:val="0"/>
      <w:marBottom w:val="0"/>
      <w:divBdr>
        <w:top w:val="none" w:sz="0" w:space="0" w:color="auto"/>
        <w:left w:val="none" w:sz="0" w:space="0" w:color="auto"/>
        <w:bottom w:val="none" w:sz="0" w:space="0" w:color="auto"/>
        <w:right w:val="none" w:sz="0" w:space="0" w:color="auto"/>
      </w:divBdr>
    </w:div>
    <w:div w:id="595407545">
      <w:bodyDiv w:val="1"/>
      <w:marLeft w:val="0"/>
      <w:marRight w:val="0"/>
      <w:marTop w:val="0"/>
      <w:marBottom w:val="0"/>
      <w:divBdr>
        <w:top w:val="none" w:sz="0" w:space="0" w:color="auto"/>
        <w:left w:val="none" w:sz="0" w:space="0" w:color="auto"/>
        <w:bottom w:val="none" w:sz="0" w:space="0" w:color="auto"/>
        <w:right w:val="none" w:sz="0" w:space="0" w:color="auto"/>
      </w:divBdr>
      <w:divsChild>
        <w:div w:id="1540045235">
          <w:marLeft w:val="1166"/>
          <w:marRight w:val="0"/>
          <w:marTop w:val="101"/>
          <w:marBottom w:val="80"/>
          <w:divBdr>
            <w:top w:val="none" w:sz="0" w:space="0" w:color="auto"/>
            <w:left w:val="none" w:sz="0" w:space="0" w:color="auto"/>
            <w:bottom w:val="none" w:sz="0" w:space="0" w:color="auto"/>
            <w:right w:val="none" w:sz="0" w:space="0" w:color="auto"/>
          </w:divBdr>
        </w:div>
      </w:divsChild>
    </w:div>
    <w:div w:id="779880836">
      <w:bodyDiv w:val="1"/>
      <w:marLeft w:val="0"/>
      <w:marRight w:val="0"/>
      <w:marTop w:val="0"/>
      <w:marBottom w:val="0"/>
      <w:divBdr>
        <w:top w:val="none" w:sz="0" w:space="0" w:color="auto"/>
        <w:left w:val="none" w:sz="0" w:space="0" w:color="auto"/>
        <w:bottom w:val="none" w:sz="0" w:space="0" w:color="auto"/>
        <w:right w:val="none" w:sz="0" w:space="0" w:color="auto"/>
      </w:divBdr>
    </w:div>
    <w:div w:id="876355286">
      <w:bodyDiv w:val="1"/>
      <w:marLeft w:val="0"/>
      <w:marRight w:val="0"/>
      <w:marTop w:val="0"/>
      <w:marBottom w:val="0"/>
      <w:divBdr>
        <w:top w:val="none" w:sz="0" w:space="0" w:color="auto"/>
        <w:left w:val="none" w:sz="0" w:space="0" w:color="auto"/>
        <w:bottom w:val="none" w:sz="0" w:space="0" w:color="auto"/>
        <w:right w:val="none" w:sz="0" w:space="0" w:color="auto"/>
      </w:divBdr>
    </w:div>
    <w:div w:id="959843444">
      <w:bodyDiv w:val="1"/>
      <w:marLeft w:val="0"/>
      <w:marRight w:val="0"/>
      <w:marTop w:val="0"/>
      <w:marBottom w:val="0"/>
      <w:divBdr>
        <w:top w:val="none" w:sz="0" w:space="0" w:color="auto"/>
        <w:left w:val="none" w:sz="0" w:space="0" w:color="auto"/>
        <w:bottom w:val="none" w:sz="0" w:space="0" w:color="auto"/>
        <w:right w:val="none" w:sz="0" w:space="0" w:color="auto"/>
      </w:divBdr>
    </w:div>
    <w:div w:id="993532225">
      <w:bodyDiv w:val="1"/>
      <w:marLeft w:val="0"/>
      <w:marRight w:val="0"/>
      <w:marTop w:val="0"/>
      <w:marBottom w:val="0"/>
      <w:divBdr>
        <w:top w:val="none" w:sz="0" w:space="0" w:color="auto"/>
        <w:left w:val="none" w:sz="0" w:space="0" w:color="auto"/>
        <w:bottom w:val="none" w:sz="0" w:space="0" w:color="auto"/>
        <w:right w:val="none" w:sz="0" w:space="0" w:color="auto"/>
      </w:divBdr>
    </w:div>
    <w:div w:id="1081870221">
      <w:bodyDiv w:val="1"/>
      <w:marLeft w:val="0"/>
      <w:marRight w:val="0"/>
      <w:marTop w:val="0"/>
      <w:marBottom w:val="0"/>
      <w:divBdr>
        <w:top w:val="none" w:sz="0" w:space="0" w:color="auto"/>
        <w:left w:val="none" w:sz="0" w:space="0" w:color="auto"/>
        <w:bottom w:val="none" w:sz="0" w:space="0" w:color="auto"/>
        <w:right w:val="none" w:sz="0" w:space="0" w:color="auto"/>
      </w:divBdr>
    </w:div>
    <w:div w:id="1205480739">
      <w:bodyDiv w:val="1"/>
      <w:marLeft w:val="0"/>
      <w:marRight w:val="0"/>
      <w:marTop w:val="0"/>
      <w:marBottom w:val="0"/>
      <w:divBdr>
        <w:top w:val="none" w:sz="0" w:space="0" w:color="auto"/>
        <w:left w:val="none" w:sz="0" w:space="0" w:color="auto"/>
        <w:bottom w:val="none" w:sz="0" w:space="0" w:color="auto"/>
        <w:right w:val="none" w:sz="0" w:space="0" w:color="auto"/>
      </w:divBdr>
    </w:div>
    <w:div w:id="1261912789">
      <w:bodyDiv w:val="1"/>
      <w:marLeft w:val="0"/>
      <w:marRight w:val="0"/>
      <w:marTop w:val="0"/>
      <w:marBottom w:val="0"/>
      <w:divBdr>
        <w:top w:val="none" w:sz="0" w:space="0" w:color="auto"/>
        <w:left w:val="none" w:sz="0" w:space="0" w:color="auto"/>
        <w:bottom w:val="none" w:sz="0" w:space="0" w:color="auto"/>
        <w:right w:val="none" w:sz="0" w:space="0" w:color="auto"/>
      </w:divBdr>
    </w:div>
    <w:div w:id="1547986407">
      <w:bodyDiv w:val="1"/>
      <w:marLeft w:val="0"/>
      <w:marRight w:val="0"/>
      <w:marTop w:val="0"/>
      <w:marBottom w:val="0"/>
      <w:divBdr>
        <w:top w:val="none" w:sz="0" w:space="0" w:color="auto"/>
        <w:left w:val="none" w:sz="0" w:space="0" w:color="auto"/>
        <w:bottom w:val="none" w:sz="0" w:space="0" w:color="auto"/>
        <w:right w:val="none" w:sz="0" w:space="0" w:color="auto"/>
      </w:divBdr>
    </w:div>
    <w:div w:id="157597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emf"/><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diagramQuickStyle" Target="diagrams/quickStyle1.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jpeg"/><Relationship Id="rId27" Type="http://schemas.microsoft.com/office/2007/relationships/diagramDrawing" Target="diagrams/drawing1.xml"/><Relationship Id="rId30" Type="http://schemas.openxmlformats.org/officeDocument/2006/relationships/footer" Target="footer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F86DC5-AEF2-465E-BB5E-4E1C96C5CE9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8A13017-28AF-446C-AB09-CBADAB180197}">
      <dgm:prSet phldrT="[Text]" custT="1"/>
      <dgm:spPr/>
      <dgm:t>
        <a:bodyPr/>
        <a:lstStyle/>
        <a:p>
          <a:r>
            <a:rPr lang="en-US" sz="1200"/>
            <a:t>Hosting Service  Manager</a:t>
          </a:r>
        </a:p>
      </dgm:t>
    </dgm:pt>
    <dgm:pt modelId="{0903727C-B13C-4E8F-9BAF-801425A4D64E}" type="parTrans" cxnId="{C883D34E-77CC-4487-B55E-38CA91E01521}">
      <dgm:prSet/>
      <dgm:spPr/>
      <dgm:t>
        <a:bodyPr/>
        <a:lstStyle/>
        <a:p>
          <a:endParaRPr lang="en-US" sz="1050"/>
        </a:p>
      </dgm:t>
    </dgm:pt>
    <dgm:pt modelId="{71D67008-E497-47BF-A72C-C27B294F3F2F}" type="sibTrans" cxnId="{C883D34E-77CC-4487-B55E-38CA91E01521}">
      <dgm:prSet/>
      <dgm:spPr/>
      <dgm:t>
        <a:bodyPr/>
        <a:lstStyle/>
        <a:p>
          <a:endParaRPr lang="en-US" sz="1050"/>
        </a:p>
      </dgm:t>
    </dgm:pt>
    <dgm:pt modelId="{0525331A-5784-47DA-A496-4BE15753B2B5}" type="asst">
      <dgm:prSet phldrT="[Text]" custT="1"/>
      <dgm:spPr/>
      <dgm:t>
        <a:bodyPr/>
        <a:lstStyle/>
        <a:p>
          <a:r>
            <a:rPr lang="en-US" sz="1050"/>
            <a:t>Admin &amp; Secretarial Support</a:t>
          </a:r>
        </a:p>
      </dgm:t>
    </dgm:pt>
    <dgm:pt modelId="{33AE2C0D-AFA2-4A54-905A-9545D4CB0529}" type="parTrans" cxnId="{AB04F324-5CD5-4AF8-B930-F6778BC3E446}">
      <dgm:prSet/>
      <dgm:spPr/>
      <dgm:t>
        <a:bodyPr/>
        <a:lstStyle/>
        <a:p>
          <a:endParaRPr lang="en-US" sz="1050"/>
        </a:p>
      </dgm:t>
    </dgm:pt>
    <dgm:pt modelId="{118BD4B0-64A8-4C71-AC97-70ECF9AEDE81}" type="sibTrans" cxnId="{AB04F324-5CD5-4AF8-B930-F6778BC3E446}">
      <dgm:prSet/>
      <dgm:spPr/>
      <dgm:t>
        <a:bodyPr/>
        <a:lstStyle/>
        <a:p>
          <a:endParaRPr lang="en-US" sz="1050"/>
        </a:p>
      </dgm:t>
    </dgm:pt>
    <dgm:pt modelId="{F5A54B3D-9A77-4D9C-A6D4-14EFEB3129B5}">
      <dgm:prSet phldrT="[Text]" custT="1"/>
      <dgm:spPr/>
      <dgm:t>
        <a:bodyPr/>
        <a:lstStyle/>
        <a:p>
          <a:r>
            <a:rPr lang="en-US" sz="1200"/>
            <a:t>Customer Call Centre</a:t>
          </a:r>
        </a:p>
      </dgm:t>
    </dgm:pt>
    <dgm:pt modelId="{87043E48-B1F8-44B7-A51B-B07C581AB10B}" type="parTrans" cxnId="{A61A19FD-5C9B-468E-B34E-DD253131E2C3}">
      <dgm:prSet/>
      <dgm:spPr/>
      <dgm:t>
        <a:bodyPr/>
        <a:lstStyle/>
        <a:p>
          <a:endParaRPr lang="en-US" sz="1050"/>
        </a:p>
      </dgm:t>
    </dgm:pt>
    <dgm:pt modelId="{7CC74A19-D225-47B1-9912-81489F42CEBB}" type="sibTrans" cxnId="{A61A19FD-5C9B-468E-B34E-DD253131E2C3}">
      <dgm:prSet/>
      <dgm:spPr/>
      <dgm:t>
        <a:bodyPr/>
        <a:lstStyle/>
        <a:p>
          <a:endParaRPr lang="en-US" sz="1050"/>
        </a:p>
      </dgm:t>
    </dgm:pt>
    <dgm:pt modelId="{F6BA37D3-CC26-4E4B-AFB5-09220E2FD6D4}">
      <dgm:prSet phldrT="[Text]" custT="1"/>
      <dgm:spPr/>
      <dgm:t>
        <a:bodyPr/>
        <a:lstStyle/>
        <a:p>
          <a:r>
            <a:rPr lang="en-US" sz="1200"/>
            <a:t>Technical Support</a:t>
          </a:r>
        </a:p>
      </dgm:t>
    </dgm:pt>
    <dgm:pt modelId="{16ECD5BA-F76E-4165-9EDE-67CF426B82AE}" type="parTrans" cxnId="{6882C889-7616-4D13-BD18-58E868EC3E47}">
      <dgm:prSet/>
      <dgm:spPr/>
      <dgm:t>
        <a:bodyPr/>
        <a:lstStyle/>
        <a:p>
          <a:endParaRPr lang="en-US" sz="1050"/>
        </a:p>
      </dgm:t>
    </dgm:pt>
    <dgm:pt modelId="{8E3C1F13-6CB2-45C5-AFF9-D26317EAFF6D}" type="sibTrans" cxnId="{6882C889-7616-4D13-BD18-58E868EC3E47}">
      <dgm:prSet/>
      <dgm:spPr/>
      <dgm:t>
        <a:bodyPr/>
        <a:lstStyle/>
        <a:p>
          <a:endParaRPr lang="en-US" sz="1050"/>
        </a:p>
      </dgm:t>
    </dgm:pt>
    <dgm:pt modelId="{A24CA227-2E58-4D0F-93A4-3E02DDCB7107}">
      <dgm:prSet phldrT="[Text]" custT="1"/>
      <dgm:spPr/>
      <dgm:t>
        <a:bodyPr/>
        <a:lstStyle/>
        <a:p>
          <a:r>
            <a:rPr lang="en-US" sz="1050"/>
            <a:t>Day shift</a:t>
          </a:r>
        </a:p>
      </dgm:t>
    </dgm:pt>
    <dgm:pt modelId="{5D2B85EE-36C5-4073-84A2-C83AC7418C28}" type="parTrans" cxnId="{184B38A2-62C5-4C71-9A0E-35379037E04D}">
      <dgm:prSet/>
      <dgm:spPr/>
      <dgm:t>
        <a:bodyPr/>
        <a:lstStyle/>
        <a:p>
          <a:endParaRPr lang="en-US" sz="1050"/>
        </a:p>
      </dgm:t>
    </dgm:pt>
    <dgm:pt modelId="{81B9C4F4-B0F1-48B2-A3FD-379E8EE10687}" type="sibTrans" cxnId="{184B38A2-62C5-4C71-9A0E-35379037E04D}">
      <dgm:prSet/>
      <dgm:spPr/>
      <dgm:t>
        <a:bodyPr/>
        <a:lstStyle/>
        <a:p>
          <a:endParaRPr lang="en-US" sz="1050"/>
        </a:p>
      </dgm:t>
    </dgm:pt>
    <dgm:pt modelId="{2435225A-872E-4382-9AE4-5302BEBF8B48}">
      <dgm:prSet phldrT="[Text]" custT="1"/>
      <dgm:spPr/>
      <dgm:t>
        <a:bodyPr/>
        <a:lstStyle/>
        <a:p>
          <a:r>
            <a:rPr lang="en-US" sz="1050"/>
            <a:t>Day Shift</a:t>
          </a:r>
        </a:p>
      </dgm:t>
    </dgm:pt>
    <dgm:pt modelId="{139E6849-B2F6-4396-BC98-B8EE0E95B520}" type="parTrans" cxnId="{43A4DB33-D8EA-48E2-9439-5C5A91D84712}">
      <dgm:prSet/>
      <dgm:spPr/>
      <dgm:t>
        <a:bodyPr/>
        <a:lstStyle/>
        <a:p>
          <a:endParaRPr lang="en-US"/>
        </a:p>
      </dgm:t>
    </dgm:pt>
    <dgm:pt modelId="{322A4E17-E157-4288-A830-16562ADB12F6}" type="sibTrans" cxnId="{43A4DB33-D8EA-48E2-9439-5C5A91D84712}">
      <dgm:prSet/>
      <dgm:spPr/>
      <dgm:t>
        <a:bodyPr/>
        <a:lstStyle/>
        <a:p>
          <a:endParaRPr lang="en-US"/>
        </a:p>
      </dgm:t>
    </dgm:pt>
    <dgm:pt modelId="{F7038E4C-683E-4FC7-AC12-826E629A97E4}">
      <dgm:prSet phldrT="[Text]" custT="1"/>
      <dgm:spPr/>
      <dgm:t>
        <a:bodyPr/>
        <a:lstStyle/>
        <a:p>
          <a:r>
            <a:rPr lang="en-US" sz="1050"/>
            <a:t>Day Shift</a:t>
          </a:r>
        </a:p>
      </dgm:t>
    </dgm:pt>
    <dgm:pt modelId="{D12CB5BE-7D85-4F32-ADEF-91860432C09A}" type="parTrans" cxnId="{B7DAF1AD-66F0-472D-A2BD-2509A043EE2C}">
      <dgm:prSet/>
      <dgm:spPr/>
      <dgm:t>
        <a:bodyPr/>
        <a:lstStyle/>
        <a:p>
          <a:endParaRPr lang="en-US"/>
        </a:p>
      </dgm:t>
    </dgm:pt>
    <dgm:pt modelId="{6FF1A947-5795-4B45-BFF9-63CDB67F5239}" type="sibTrans" cxnId="{B7DAF1AD-66F0-472D-A2BD-2509A043EE2C}">
      <dgm:prSet/>
      <dgm:spPr/>
      <dgm:t>
        <a:bodyPr/>
        <a:lstStyle/>
        <a:p>
          <a:endParaRPr lang="en-US"/>
        </a:p>
      </dgm:t>
    </dgm:pt>
    <dgm:pt modelId="{CB7427D3-F0D6-41A6-AEC6-DB69E50D22B5}">
      <dgm:prSet phldrT="[Text]" custT="1"/>
      <dgm:spPr/>
      <dgm:t>
        <a:bodyPr/>
        <a:lstStyle/>
        <a:p>
          <a:r>
            <a:rPr lang="en-US" sz="1050"/>
            <a:t>Night Shift</a:t>
          </a:r>
        </a:p>
      </dgm:t>
    </dgm:pt>
    <dgm:pt modelId="{3F1AC02E-37C4-4B10-B58E-E386E24714B7}" type="parTrans" cxnId="{A8B4BB02-5212-4580-A87A-87DFBA168D01}">
      <dgm:prSet/>
      <dgm:spPr/>
      <dgm:t>
        <a:bodyPr/>
        <a:lstStyle/>
        <a:p>
          <a:endParaRPr lang="en-US"/>
        </a:p>
      </dgm:t>
    </dgm:pt>
    <dgm:pt modelId="{B4546695-B4DB-46D3-BB58-1C62FC0CEC2A}" type="sibTrans" cxnId="{A8B4BB02-5212-4580-A87A-87DFBA168D01}">
      <dgm:prSet/>
      <dgm:spPr/>
      <dgm:t>
        <a:bodyPr/>
        <a:lstStyle/>
        <a:p>
          <a:endParaRPr lang="en-US"/>
        </a:p>
      </dgm:t>
    </dgm:pt>
    <dgm:pt modelId="{3AE8BBD2-E5D5-49E2-9A38-0AEF7E656313}">
      <dgm:prSet phldrT="[Text]" custT="1"/>
      <dgm:spPr/>
      <dgm:t>
        <a:bodyPr/>
        <a:lstStyle/>
        <a:p>
          <a:r>
            <a:rPr lang="en-US" sz="1050"/>
            <a:t>Standby</a:t>
          </a:r>
        </a:p>
      </dgm:t>
    </dgm:pt>
    <dgm:pt modelId="{1D39C814-54A2-4B9A-AE30-348670F5DA5D}" type="parTrans" cxnId="{73E3BD3F-2A04-4F5B-9493-AC5AF9A9BAC7}">
      <dgm:prSet/>
      <dgm:spPr/>
      <dgm:t>
        <a:bodyPr/>
        <a:lstStyle/>
        <a:p>
          <a:endParaRPr lang="en-US"/>
        </a:p>
      </dgm:t>
    </dgm:pt>
    <dgm:pt modelId="{06750FC9-6124-423B-A23F-D1D6EE8E1584}" type="sibTrans" cxnId="{73E3BD3F-2A04-4F5B-9493-AC5AF9A9BAC7}">
      <dgm:prSet/>
      <dgm:spPr/>
      <dgm:t>
        <a:bodyPr/>
        <a:lstStyle/>
        <a:p>
          <a:endParaRPr lang="en-US"/>
        </a:p>
      </dgm:t>
    </dgm:pt>
    <dgm:pt modelId="{25DC019E-E5A0-49C0-B9C5-7FC2198EBADA}">
      <dgm:prSet phldrT="[Text]" custT="1"/>
      <dgm:spPr/>
      <dgm:t>
        <a:bodyPr/>
        <a:lstStyle/>
        <a:p>
          <a:r>
            <a:rPr lang="en-US" sz="1200"/>
            <a:t>System Administration</a:t>
          </a:r>
        </a:p>
      </dgm:t>
    </dgm:pt>
    <dgm:pt modelId="{FD21F608-5BEC-4E33-A38E-6BFC07F7EE1A}" type="sibTrans" cxnId="{E6530811-EBAB-47FC-9543-0F78A8055CFA}">
      <dgm:prSet/>
      <dgm:spPr/>
      <dgm:t>
        <a:bodyPr/>
        <a:lstStyle/>
        <a:p>
          <a:endParaRPr lang="en-US" sz="1050"/>
        </a:p>
      </dgm:t>
    </dgm:pt>
    <dgm:pt modelId="{A1FE1BA0-5EEA-4D17-9D15-DC161943FD2E}" type="parTrans" cxnId="{E6530811-EBAB-47FC-9543-0F78A8055CFA}">
      <dgm:prSet/>
      <dgm:spPr/>
      <dgm:t>
        <a:bodyPr/>
        <a:lstStyle/>
        <a:p>
          <a:endParaRPr lang="en-US" sz="1050"/>
        </a:p>
      </dgm:t>
    </dgm:pt>
    <dgm:pt modelId="{8344F5DF-D682-4D8E-ACFC-64C81574C5B6}" type="pres">
      <dgm:prSet presAssocID="{A7F86DC5-AEF2-465E-BB5E-4E1C96C5CE9F}" presName="hierChild1" presStyleCnt="0">
        <dgm:presLayoutVars>
          <dgm:orgChart val="1"/>
          <dgm:chPref val="1"/>
          <dgm:dir/>
          <dgm:animOne val="branch"/>
          <dgm:animLvl val="lvl"/>
          <dgm:resizeHandles/>
        </dgm:presLayoutVars>
      </dgm:prSet>
      <dgm:spPr/>
      <dgm:t>
        <a:bodyPr/>
        <a:lstStyle/>
        <a:p>
          <a:endParaRPr lang="en-US"/>
        </a:p>
      </dgm:t>
    </dgm:pt>
    <dgm:pt modelId="{B54D37AB-1353-459B-9702-8F9D80FED153}" type="pres">
      <dgm:prSet presAssocID="{98A13017-28AF-446C-AB09-CBADAB180197}" presName="hierRoot1" presStyleCnt="0">
        <dgm:presLayoutVars>
          <dgm:hierBranch val="init"/>
        </dgm:presLayoutVars>
      </dgm:prSet>
      <dgm:spPr/>
    </dgm:pt>
    <dgm:pt modelId="{9F5D2F1D-2350-411B-B5BC-84A0CD987E6A}" type="pres">
      <dgm:prSet presAssocID="{98A13017-28AF-446C-AB09-CBADAB180197}" presName="rootComposite1" presStyleCnt="0"/>
      <dgm:spPr/>
    </dgm:pt>
    <dgm:pt modelId="{EEBCB5FF-E28B-4D21-962B-E028274F6EBC}" type="pres">
      <dgm:prSet presAssocID="{98A13017-28AF-446C-AB09-CBADAB180197}" presName="rootText1" presStyleLbl="node0" presStyleIdx="0" presStyleCnt="1" custScaleX="125760" custLinFactNeighborX="-6208" custLinFactNeighborY="1242">
        <dgm:presLayoutVars>
          <dgm:chPref val="3"/>
        </dgm:presLayoutVars>
      </dgm:prSet>
      <dgm:spPr/>
      <dgm:t>
        <a:bodyPr/>
        <a:lstStyle/>
        <a:p>
          <a:endParaRPr lang="en-US"/>
        </a:p>
      </dgm:t>
    </dgm:pt>
    <dgm:pt modelId="{BC5C8628-9280-4943-9576-8B73D9A75D49}" type="pres">
      <dgm:prSet presAssocID="{98A13017-28AF-446C-AB09-CBADAB180197}" presName="rootConnector1" presStyleLbl="node1" presStyleIdx="0" presStyleCnt="0"/>
      <dgm:spPr/>
      <dgm:t>
        <a:bodyPr/>
        <a:lstStyle/>
        <a:p>
          <a:endParaRPr lang="en-US"/>
        </a:p>
      </dgm:t>
    </dgm:pt>
    <dgm:pt modelId="{40AF2E18-59EF-4AF4-8F00-27B1AB4D3EF8}" type="pres">
      <dgm:prSet presAssocID="{98A13017-28AF-446C-AB09-CBADAB180197}" presName="hierChild2" presStyleCnt="0"/>
      <dgm:spPr/>
    </dgm:pt>
    <dgm:pt modelId="{943C30F1-71EB-44C3-A0F7-DCB1333E8EBE}" type="pres">
      <dgm:prSet presAssocID="{87043E48-B1F8-44B7-A51B-B07C581AB10B}" presName="Name37" presStyleLbl="parChTrans1D2" presStyleIdx="0" presStyleCnt="4"/>
      <dgm:spPr/>
      <dgm:t>
        <a:bodyPr/>
        <a:lstStyle/>
        <a:p>
          <a:endParaRPr lang="en-US"/>
        </a:p>
      </dgm:t>
    </dgm:pt>
    <dgm:pt modelId="{FB931152-819A-400A-826B-12259EDEBC92}" type="pres">
      <dgm:prSet presAssocID="{F5A54B3D-9A77-4D9C-A6D4-14EFEB3129B5}" presName="hierRoot2" presStyleCnt="0">
        <dgm:presLayoutVars>
          <dgm:hierBranch val="init"/>
        </dgm:presLayoutVars>
      </dgm:prSet>
      <dgm:spPr/>
    </dgm:pt>
    <dgm:pt modelId="{D1B903BE-02A2-432D-BF3C-68DD44795A98}" type="pres">
      <dgm:prSet presAssocID="{F5A54B3D-9A77-4D9C-A6D4-14EFEB3129B5}" presName="rootComposite" presStyleCnt="0"/>
      <dgm:spPr/>
    </dgm:pt>
    <dgm:pt modelId="{4C419352-07D7-420B-B3A2-EB2C4B57F8DF}" type="pres">
      <dgm:prSet presAssocID="{F5A54B3D-9A77-4D9C-A6D4-14EFEB3129B5}" presName="rootText" presStyleLbl="node2" presStyleIdx="0" presStyleCnt="3" custLinFactNeighborX="-55536">
        <dgm:presLayoutVars>
          <dgm:chPref val="3"/>
        </dgm:presLayoutVars>
      </dgm:prSet>
      <dgm:spPr/>
      <dgm:t>
        <a:bodyPr/>
        <a:lstStyle/>
        <a:p>
          <a:endParaRPr lang="en-US"/>
        </a:p>
      </dgm:t>
    </dgm:pt>
    <dgm:pt modelId="{C6110299-32DE-4265-8F1D-4CF8C063AA85}" type="pres">
      <dgm:prSet presAssocID="{F5A54B3D-9A77-4D9C-A6D4-14EFEB3129B5}" presName="rootConnector" presStyleLbl="node2" presStyleIdx="0" presStyleCnt="3"/>
      <dgm:spPr/>
      <dgm:t>
        <a:bodyPr/>
        <a:lstStyle/>
        <a:p>
          <a:endParaRPr lang="en-US"/>
        </a:p>
      </dgm:t>
    </dgm:pt>
    <dgm:pt modelId="{60E67D67-15CA-4A5F-AEAD-2F336EBED48C}" type="pres">
      <dgm:prSet presAssocID="{F5A54B3D-9A77-4D9C-A6D4-14EFEB3129B5}" presName="hierChild4" presStyleCnt="0"/>
      <dgm:spPr/>
    </dgm:pt>
    <dgm:pt modelId="{091E5F8E-680B-43EB-B6D1-21A6E4E9AE74}" type="pres">
      <dgm:prSet presAssocID="{5D2B85EE-36C5-4073-84A2-C83AC7418C28}" presName="Name37" presStyleLbl="parChTrans1D3" presStyleIdx="0" presStyleCnt="5"/>
      <dgm:spPr/>
      <dgm:t>
        <a:bodyPr/>
        <a:lstStyle/>
        <a:p>
          <a:endParaRPr lang="en-US"/>
        </a:p>
      </dgm:t>
    </dgm:pt>
    <dgm:pt modelId="{492337FA-B7A1-4542-AF2B-FC430C6AB5EF}" type="pres">
      <dgm:prSet presAssocID="{A24CA227-2E58-4D0F-93A4-3E02DDCB7107}" presName="hierRoot2" presStyleCnt="0">
        <dgm:presLayoutVars>
          <dgm:hierBranch val="l"/>
        </dgm:presLayoutVars>
      </dgm:prSet>
      <dgm:spPr/>
    </dgm:pt>
    <dgm:pt modelId="{D9A4CDB9-9A79-488F-9F92-06E769B6E5FE}" type="pres">
      <dgm:prSet presAssocID="{A24CA227-2E58-4D0F-93A4-3E02DDCB7107}" presName="rootComposite" presStyleCnt="0"/>
      <dgm:spPr/>
    </dgm:pt>
    <dgm:pt modelId="{068B182B-08B4-4D1A-B02A-222379659160}" type="pres">
      <dgm:prSet presAssocID="{A24CA227-2E58-4D0F-93A4-3E02DDCB7107}" presName="rootText" presStyleLbl="node3" presStyleIdx="0" presStyleCnt="5" custScaleX="103749" custScaleY="100820" custLinFactNeighborX="-40060" custLinFactNeighborY="-24926">
        <dgm:presLayoutVars>
          <dgm:chPref val="3"/>
        </dgm:presLayoutVars>
      </dgm:prSet>
      <dgm:spPr/>
      <dgm:t>
        <a:bodyPr/>
        <a:lstStyle/>
        <a:p>
          <a:endParaRPr lang="en-US"/>
        </a:p>
      </dgm:t>
    </dgm:pt>
    <dgm:pt modelId="{D271A30D-CEFF-4297-88E4-4705C23A6A69}" type="pres">
      <dgm:prSet presAssocID="{A24CA227-2E58-4D0F-93A4-3E02DDCB7107}" presName="rootConnector" presStyleLbl="node3" presStyleIdx="0" presStyleCnt="5"/>
      <dgm:spPr/>
      <dgm:t>
        <a:bodyPr/>
        <a:lstStyle/>
        <a:p>
          <a:endParaRPr lang="en-US"/>
        </a:p>
      </dgm:t>
    </dgm:pt>
    <dgm:pt modelId="{53F8D899-1B53-4881-B8CC-098D61351451}" type="pres">
      <dgm:prSet presAssocID="{A24CA227-2E58-4D0F-93A4-3E02DDCB7107}" presName="hierChild4" presStyleCnt="0"/>
      <dgm:spPr/>
    </dgm:pt>
    <dgm:pt modelId="{9BC896CD-F31E-4C54-9320-4663767EAB7B}" type="pres">
      <dgm:prSet presAssocID="{A24CA227-2E58-4D0F-93A4-3E02DDCB7107}" presName="hierChild5" presStyleCnt="0"/>
      <dgm:spPr/>
    </dgm:pt>
    <dgm:pt modelId="{3F206FCD-5B89-4BB9-8A01-AE69CBFD8AC3}" type="pres">
      <dgm:prSet presAssocID="{F5A54B3D-9A77-4D9C-A6D4-14EFEB3129B5}" presName="hierChild5" presStyleCnt="0"/>
      <dgm:spPr/>
    </dgm:pt>
    <dgm:pt modelId="{412F277E-52F9-4F54-8FA7-F26D7DA23D9D}" type="pres">
      <dgm:prSet presAssocID="{A1FE1BA0-5EEA-4D17-9D15-DC161943FD2E}" presName="Name37" presStyleLbl="parChTrans1D2" presStyleIdx="1" presStyleCnt="4"/>
      <dgm:spPr/>
      <dgm:t>
        <a:bodyPr/>
        <a:lstStyle/>
        <a:p>
          <a:endParaRPr lang="en-US"/>
        </a:p>
      </dgm:t>
    </dgm:pt>
    <dgm:pt modelId="{F3163B98-825A-48EC-8CFB-F2031F5E92B1}" type="pres">
      <dgm:prSet presAssocID="{25DC019E-E5A0-49C0-B9C5-7FC2198EBADA}" presName="hierRoot2" presStyleCnt="0">
        <dgm:presLayoutVars>
          <dgm:hierBranch val="init"/>
        </dgm:presLayoutVars>
      </dgm:prSet>
      <dgm:spPr/>
    </dgm:pt>
    <dgm:pt modelId="{E5CB4132-2FC5-4786-94D6-9CD304C81307}" type="pres">
      <dgm:prSet presAssocID="{25DC019E-E5A0-49C0-B9C5-7FC2198EBADA}" presName="rootComposite" presStyleCnt="0"/>
      <dgm:spPr/>
    </dgm:pt>
    <dgm:pt modelId="{47185158-A810-42B1-BA20-6FFBC31A2F7D}" type="pres">
      <dgm:prSet presAssocID="{25DC019E-E5A0-49C0-B9C5-7FC2198EBADA}" presName="rootText" presStyleLbl="node2" presStyleIdx="1" presStyleCnt="3" custLinFactNeighborX="-4653" custLinFactNeighborY="1163">
        <dgm:presLayoutVars>
          <dgm:chPref val="3"/>
        </dgm:presLayoutVars>
      </dgm:prSet>
      <dgm:spPr/>
      <dgm:t>
        <a:bodyPr/>
        <a:lstStyle/>
        <a:p>
          <a:endParaRPr lang="en-US"/>
        </a:p>
      </dgm:t>
    </dgm:pt>
    <dgm:pt modelId="{D9D50526-6FBD-458D-AE22-E7B309350328}" type="pres">
      <dgm:prSet presAssocID="{25DC019E-E5A0-49C0-B9C5-7FC2198EBADA}" presName="rootConnector" presStyleLbl="node2" presStyleIdx="1" presStyleCnt="3"/>
      <dgm:spPr/>
      <dgm:t>
        <a:bodyPr/>
        <a:lstStyle/>
        <a:p>
          <a:endParaRPr lang="en-US"/>
        </a:p>
      </dgm:t>
    </dgm:pt>
    <dgm:pt modelId="{41004AEB-4056-4AC0-A4AA-76AE0F1C09D3}" type="pres">
      <dgm:prSet presAssocID="{25DC019E-E5A0-49C0-B9C5-7FC2198EBADA}" presName="hierChild4" presStyleCnt="0"/>
      <dgm:spPr/>
    </dgm:pt>
    <dgm:pt modelId="{275A89E4-96D4-4535-9E02-60616C4C5225}" type="pres">
      <dgm:prSet presAssocID="{139E6849-B2F6-4396-BC98-B8EE0E95B520}" presName="Name37" presStyleLbl="parChTrans1D3" presStyleIdx="1" presStyleCnt="5"/>
      <dgm:spPr/>
      <dgm:t>
        <a:bodyPr/>
        <a:lstStyle/>
        <a:p>
          <a:endParaRPr lang="en-US"/>
        </a:p>
      </dgm:t>
    </dgm:pt>
    <dgm:pt modelId="{D1208826-D46C-477A-B4E5-FA99618DD9F2}" type="pres">
      <dgm:prSet presAssocID="{2435225A-872E-4382-9AE4-5302BEBF8B48}" presName="hierRoot2" presStyleCnt="0">
        <dgm:presLayoutVars>
          <dgm:hierBranch val="init"/>
        </dgm:presLayoutVars>
      </dgm:prSet>
      <dgm:spPr/>
    </dgm:pt>
    <dgm:pt modelId="{B22376F9-F5BA-4E9B-B8A7-71F811E1D3D9}" type="pres">
      <dgm:prSet presAssocID="{2435225A-872E-4382-9AE4-5302BEBF8B48}" presName="rootComposite" presStyleCnt="0"/>
      <dgm:spPr/>
    </dgm:pt>
    <dgm:pt modelId="{23DE03DE-B175-4B97-8B3A-C8AA8AE230C0}" type="pres">
      <dgm:prSet presAssocID="{2435225A-872E-4382-9AE4-5302BEBF8B48}" presName="rootText" presStyleLbl="node3" presStyleIdx="1" presStyleCnt="5" custLinFactNeighborY="-24785">
        <dgm:presLayoutVars>
          <dgm:chPref val="3"/>
        </dgm:presLayoutVars>
      </dgm:prSet>
      <dgm:spPr/>
      <dgm:t>
        <a:bodyPr/>
        <a:lstStyle/>
        <a:p>
          <a:endParaRPr lang="en-US"/>
        </a:p>
      </dgm:t>
    </dgm:pt>
    <dgm:pt modelId="{74D2B590-4511-4A85-85F3-6F58874A4777}" type="pres">
      <dgm:prSet presAssocID="{2435225A-872E-4382-9AE4-5302BEBF8B48}" presName="rootConnector" presStyleLbl="node3" presStyleIdx="1" presStyleCnt="5"/>
      <dgm:spPr/>
      <dgm:t>
        <a:bodyPr/>
        <a:lstStyle/>
        <a:p>
          <a:endParaRPr lang="en-US"/>
        </a:p>
      </dgm:t>
    </dgm:pt>
    <dgm:pt modelId="{9E3C0DB1-6D2C-4654-BB15-5C9F9C8319D1}" type="pres">
      <dgm:prSet presAssocID="{2435225A-872E-4382-9AE4-5302BEBF8B48}" presName="hierChild4" presStyleCnt="0"/>
      <dgm:spPr/>
    </dgm:pt>
    <dgm:pt modelId="{3CBD53D5-999F-4649-9257-795D6ED82E4D}" type="pres">
      <dgm:prSet presAssocID="{2435225A-872E-4382-9AE4-5302BEBF8B48}" presName="hierChild5" presStyleCnt="0"/>
      <dgm:spPr/>
    </dgm:pt>
    <dgm:pt modelId="{1A089A5F-09EB-41CB-A49E-F85A8E361D1E}" type="pres">
      <dgm:prSet presAssocID="{3F1AC02E-37C4-4B10-B58E-E386E24714B7}" presName="Name37" presStyleLbl="parChTrans1D3" presStyleIdx="2" presStyleCnt="5"/>
      <dgm:spPr/>
      <dgm:t>
        <a:bodyPr/>
        <a:lstStyle/>
        <a:p>
          <a:endParaRPr lang="en-US"/>
        </a:p>
      </dgm:t>
    </dgm:pt>
    <dgm:pt modelId="{EF27BAF5-9072-4513-AF18-3465B7DCB9F1}" type="pres">
      <dgm:prSet presAssocID="{CB7427D3-F0D6-41A6-AEC6-DB69E50D22B5}" presName="hierRoot2" presStyleCnt="0">
        <dgm:presLayoutVars>
          <dgm:hierBranch val="init"/>
        </dgm:presLayoutVars>
      </dgm:prSet>
      <dgm:spPr/>
    </dgm:pt>
    <dgm:pt modelId="{2AE3B89F-05A4-4551-AE6E-8B1F6D124EE4}" type="pres">
      <dgm:prSet presAssocID="{CB7427D3-F0D6-41A6-AEC6-DB69E50D22B5}" presName="rootComposite" presStyleCnt="0"/>
      <dgm:spPr/>
    </dgm:pt>
    <dgm:pt modelId="{D07734A0-6959-4751-BA8A-C6DEDA1C8921}" type="pres">
      <dgm:prSet presAssocID="{CB7427D3-F0D6-41A6-AEC6-DB69E50D22B5}" presName="rootText" presStyleLbl="node3" presStyleIdx="2" presStyleCnt="5" custLinFactNeighborX="-652" custLinFactNeighborY="-44352">
        <dgm:presLayoutVars>
          <dgm:chPref val="3"/>
        </dgm:presLayoutVars>
      </dgm:prSet>
      <dgm:spPr/>
      <dgm:t>
        <a:bodyPr/>
        <a:lstStyle/>
        <a:p>
          <a:endParaRPr lang="en-US"/>
        </a:p>
      </dgm:t>
    </dgm:pt>
    <dgm:pt modelId="{3BC397E8-0E5D-4CB9-B445-2B04792264CB}" type="pres">
      <dgm:prSet presAssocID="{CB7427D3-F0D6-41A6-AEC6-DB69E50D22B5}" presName="rootConnector" presStyleLbl="node3" presStyleIdx="2" presStyleCnt="5"/>
      <dgm:spPr/>
      <dgm:t>
        <a:bodyPr/>
        <a:lstStyle/>
        <a:p>
          <a:endParaRPr lang="en-US"/>
        </a:p>
      </dgm:t>
    </dgm:pt>
    <dgm:pt modelId="{E310AE23-6B98-4607-94C3-8C7476535060}" type="pres">
      <dgm:prSet presAssocID="{CB7427D3-F0D6-41A6-AEC6-DB69E50D22B5}" presName="hierChild4" presStyleCnt="0"/>
      <dgm:spPr/>
    </dgm:pt>
    <dgm:pt modelId="{DE379524-E26F-491B-AFE4-AE3318896776}" type="pres">
      <dgm:prSet presAssocID="{CB7427D3-F0D6-41A6-AEC6-DB69E50D22B5}" presName="hierChild5" presStyleCnt="0"/>
      <dgm:spPr/>
    </dgm:pt>
    <dgm:pt modelId="{DA4661B3-28B1-43A7-9F38-1FF485AEF9AE}" type="pres">
      <dgm:prSet presAssocID="{25DC019E-E5A0-49C0-B9C5-7FC2198EBADA}" presName="hierChild5" presStyleCnt="0"/>
      <dgm:spPr/>
    </dgm:pt>
    <dgm:pt modelId="{8A5C6AAE-9844-48E0-B54B-0FA8C810548C}" type="pres">
      <dgm:prSet presAssocID="{16ECD5BA-F76E-4165-9EDE-67CF426B82AE}" presName="Name37" presStyleLbl="parChTrans1D2" presStyleIdx="2" presStyleCnt="4"/>
      <dgm:spPr/>
      <dgm:t>
        <a:bodyPr/>
        <a:lstStyle/>
        <a:p>
          <a:endParaRPr lang="en-US"/>
        </a:p>
      </dgm:t>
    </dgm:pt>
    <dgm:pt modelId="{ADC582CC-4252-4B42-9529-119C2002E590}" type="pres">
      <dgm:prSet presAssocID="{F6BA37D3-CC26-4E4B-AFB5-09220E2FD6D4}" presName="hierRoot2" presStyleCnt="0">
        <dgm:presLayoutVars>
          <dgm:hierBranch val="init"/>
        </dgm:presLayoutVars>
      </dgm:prSet>
      <dgm:spPr/>
    </dgm:pt>
    <dgm:pt modelId="{82E654DE-AA60-4E3E-B7CB-878340D0EF66}" type="pres">
      <dgm:prSet presAssocID="{F6BA37D3-CC26-4E4B-AFB5-09220E2FD6D4}" presName="rootComposite" presStyleCnt="0"/>
      <dgm:spPr/>
    </dgm:pt>
    <dgm:pt modelId="{D0FD3BA3-AF95-45B7-81D4-0DEC408C1F8A}" type="pres">
      <dgm:prSet presAssocID="{F6BA37D3-CC26-4E4B-AFB5-09220E2FD6D4}" presName="rootText" presStyleLbl="node2" presStyleIdx="2" presStyleCnt="3" custAng="0" custScaleX="107770" custLinFactNeighborX="44234" custLinFactNeighborY="1163">
        <dgm:presLayoutVars>
          <dgm:chPref val="3"/>
        </dgm:presLayoutVars>
      </dgm:prSet>
      <dgm:spPr/>
      <dgm:t>
        <a:bodyPr/>
        <a:lstStyle/>
        <a:p>
          <a:endParaRPr lang="en-US"/>
        </a:p>
      </dgm:t>
    </dgm:pt>
    <dgm:pt modelId="{CA1AC533-AF13-49A9-A37F-4D7B403D5CB4}" type="pres">
      <dgm:prSet presAssocID="{F6BA37D3-CC26-4E4B-AFB5-09220E2FD6D4}" presName="rootConnector" presStyleLbl="node2" presStyleIdx="2" presStyleCnt="3"/>
      <dgm:spPr/>
      <dgm:t>
        <a:bodyPr/>
        <a:lstStyle/>
        <a:p>
          <a:endParaRPr lang="en-US"/>
        </a:p>
      </dgm:t>
    </dgm:pt>
    <dgm:pt modelId="{13BE9279-3EA1-4605-9567-AE773A2C24EB}" type="pres">
      <dgm:prSet presAssocID="{F6BA37D3-CC26-4E4B-AFB5-09220E2FD6D4}" presName="hierChild4" presStyleCnt="0"/>
      <dgm:spPr/>
    </dgm:pt>
    <dgm:pt modelId="{26103E46-6AD6-4AE9-AE79-2CAA8EE44544}" type="pres">
      <dgm:prSet presAssocID="{D12CB5BE-7D85-4F32-ADEF-91860432C09A}" presName="Name37" presStyleLbl="parChTrans1D3" presStyleIdx="3" presStyleCnt="5"/>
      <dgm:spPr/>
      <dgm:t>
        <a:bodyPr/>
        <a:lstStyle/>
        <a:p>
          <a:endParaRPr lang="en-US"/>
        </a:p>
      </dgm:t>
    </dgm:pt>
    <dgm:pt modelId="{E4D2A78A-F349-4091-B3E3-D81726513DE5}" type="pres">
      <dgm:prSet presAssocID="{F7038E4C-683E-4FC7-AC12-826E629A97E4}" presName="hierRoot2" presStyleCnt="0">
        <dgm:presLayoutVars>
          <dgm:hierBranch val="init"/>
        </dgm:presLayoutVars>
      </dgm:prSet>
      <dgm:spPr/>
    </dgm:pt>
    <dgm:pt modelId="{F94C6117-4BC2-4EB0-9883-1F85F858A312}" type="pres">
      <dgm:prSet presAssocID="{F7038E4C-683E-4FC7-AC12-826E629A97E4}" presName="rootComposite" presStyleCnt="0"/>
      <dgm:spPr/>
    </dgm:pt>
    <dgm:pt modelId="{2032F02A-3F74-40F2-98EC-6F3A1D61D3C6}" type="pres">
      <dgm:prSet presAssocID="{F7038E4C-683E-4FC7-AC12-826E629A97E4}" presName="rootText" presStyleLbl="node3" presStyleIdx="3" presStyleCnt="5" custLinFactNeighborX="50066" custLinFactNeighborY="-28133">
        <dgm:presLayoutVars>
          <dgm:chPref val="3"/>
        </dgm:presLayoutVars>
      </dgm:prSet>
      <dgm:spPr/>
      <dgm:t>
        <a:bodyPr/>
        <a:lstStyle/>
        <a:p>
          <a:endParaRPr lang="en-US"/>
        </a:p>
      </dgm:t>
    </dgm:pt>
    <dgm:pt modelId="{9DEB7C54-A925-4771-A9C6-06F310045226}" type="pres">
      <dgm:prSet presAssocID="{F7038E4C-683E-4FC7-AC12-826E629A97E4}" presName="rootConnector" presStyleLbl="node3" presStyleIdx="3" presStyleCnt="5"/>
      <dgm:spPr/>
      <dgm:t>
        <a:bodyPr/>
        <a:lstStyle/>
        <a:p>
          <a:endParaRPr lang="en-US"/>
        </a:p>
      </dgm:t>
    </dgm:pt>
    <dgm:pt modelId="{0CAAC222-8D2B-4F2F-9E59-53374108BC1A}" type="pres">
      <dgm:prSet presAssocID="{F7038E4C-683E-4FC7-AC12-826E629A97E4}" presName="hierChild4" presStyleCnt="0"/>
      <dgm:spPr/>
    </dgm:pt>
    <dgm:pt modelId="{4D5CDD0D-83C6-42E2-8B3C-C4566D8570A4}" type="pres">
      <dgm:prSet presAssocID="{F7038E4C-683E-4FC7-AC12-826E629A97E4}" presName="hierChild5" presStyleCnt="0"/>
      <dgm:spPr/>
    </dgm:pt>
    <dgm:pt modelId="{C422FF57-EA72-4DF9-8378-E2C3A6F1FA1F}" type="pres">
      <dgm:prSet presAssocID="{1D39C814-54A2-4B9A-AE30-348670F5DA5D}" presName="Name37" presStyleLbl="parChTrans1D3" presStyleIdx="4" presStyleCnt="5"/>
      <dgm:spPr/>
      <dgm:t>
        <a:bodyPr/>
        <a:lstStyle/>
        <a:p>
          <a:endParaRPr lang="en-US"/>
        </a:p>
      </dgm:t>
    </dgm:pt>
    <dgm:pt modelId="{A187F37A-0636-486C-BCCB-DD2A71BE7CAD}" type="pres">
      <dgm:prSet presAssocID="{3AE8BBD2-E5D5-49E2-9A38-0AEF7E656313}" presName="hierRoot2" presStyleCnt="0">
        <dgm:presLayoutVars>
          <dgm:hierBranch val="init"/>
        </dgm:presLayoutVars>
      </dgm:prSet>
      <dgm:spPr/>
    </dgm:pt>
    <dgm:pt modelId="{6CDBA4D2-3D1E-4F6F-807E-D597830FD10D}" type="pres">
      <dgm:prSet presAssocID="{3AE8BBD2-E5D5-49E2-9A38-0AEF7E656313}" presName="rootComposite" presStyleCnt="0"/>
      <dgm:spPr/>
    </dgm:pt>
    <dgm:pt modelId="{9B5205F2-E5E6-490F-BBFA-E3235E49C2D5}" type="pres">
      <dgm:prSet presAssocID="{3AE8BBD2-E5D5-49E2-9A38-0AEF7E656313}" presName="rootText" presStyleLbl="node3" presStyleIdx="4" presStyleCnt="5" custLinFactNeighborX="52252" custLinFactNeighborY="-47700">
        <dgm:presLayoutVars>
          <dgm:chPref val="3"/>
        </dgm:presLayoutVars>
      </dgm:prSet>
      <dgm:spPr/>
      <dgm:t>
        <a:bodyPr/>
        <a:lstStyle/>
        <a:p>
          <a:endParaRPr lang="en-US"/>
        </a:p>
      </dgm:t>
    </dgm:pt>
    <dgm:pt modelId="{15113A2A-C58B-49F4-B461-E394D2EB7F96}" type="pres">
      <dgm:prSet presAssocID="{3AE8BBD2-E5D5-49E2-9A38-0AEF7E656313}" presName="rootConnector" presStyleLbl="node3" presStyleIdx="4" presStyleCnt="5"/>
      <dgm:spPr/>
      <dgm:t>
        <a:bodyPr/>
        <a:lstStyle/>
        <a:p>
          <a:endParaRPr lang="en-US"/>
        </a:p>
      </dgm:t>
    </dgm:pt>
    <dgm:pt modelId="{1F34E3D8-FCC4-4321-8F02-CD226FEBFBE6}" type="pres">
      <dgm:prSet presAssocID="{3AE8BBD2-E5D5-49E2-9A38-0AEF7E656313}" presName="hierChild4" presStyleCnt="0"/>
      <dgm:spPr/>
    </dgm:pt>
    <dgm:pt modelId="{6664D233-96EA-431F-88B6-92FB393D7CC8}" type="pres">
      <dgm:prSet presAssocID="{3AE8BBD2-E5D5-49E2-9A38-0AEF7E656313}" presName="hierChild5" presStyleCnt="0"/>
      <dgm:spPr/>
    </dgm:pt>
    <dgm:pt modelId="{4A04AED1-1C3B-4B83-8B6D-FCED2C4515C6}" type="pres">
      <dgm:prSet presAssocID="{F6BA37D3-CC26-4E4B-AFB5-09220E2FD6D4}" presName="hierChild5" presStyleCnt="0"/>
      <dgm:spPr/>
    </dgm:pt>
    <dgm:pt modelId="{9AD7A3CC-4DA8-407A-9C7B-2F003A43C43A}" type="pres">
      <dgm:prSet presAssocID="{98A13017-28AF-446C-AB09-CBADAB180197}" presName="hierChild3" presStyleCnt="0"/>
      <dgm:spPr/>
    </dgm:pt>
    <dgm:pt modelId="{180C6B7E-108C-477F-85F4-B080FDAC2822}" type="pres">
      <dgm:prSet presAssocID="{33AE2C0D-AFA2-4A54-905A-9545D4CB0529}" presName="Name111" presStyleLbl="parChTrans1D2" presStyleIdx="3" presStyleCnt="4"/>
      <dgm:spPr/>
      <dgm:t>
        <a:bodyPr/>
        <a:lstStyle/>
        <a:p>
          <a:endParaRPr lang="en-US"/>
        </a:p>
      </dgm:t>
    </dgm:pt>
    <dgm:pt modelId="{73123A67-2A66-460F-BC71-16F41BC4A975}" type="pres">
      <dgm:prSet presAssocID="{0525331A-5784-47DA-A496-4BE15753B2B5}" presName="hierRoot3" presStyleCnt="0">
        <dgm:presLayoutVars>
          <dgm:hierBranch val="init"/>
        </dgm:presLayoutVars>
      </dgm:prSet>
      <dgm:spPr/>
    </dgm:pt>
    <dgm:pt modelId="{FF834779-CC1E-455F-8E4A-F45B70E72EC1}" type="pres">
      <dgm:prSet presAssocID="{0525331A-5784-47DA-A496-4BE15753B2B5}" presName="rootComposite3" presStyleCnt="0"/>
      <dgm:spPr/>
    </dgm:pt>
    <dgm:pt modelId="{464F3673-DCBA-468A-BDFC-E577515F39A3}" type="pres">
      <dgm:prSet presAssocID="{0525331A-5784-47DA-A496-4BE15753B2B5}" presName="rootText3" presStyleLbl="asst1" presStyleIdx="0" presStyleCnt="1" custLinFactNeighborX="-10554">
        <dgm:presLayoutVars>
          <dgm:chPref val="3"/>
        </dgm:presLayoutVars>
      </dgm:prSet>
      <dgm:spPr/>
      <dgm:t>
        <a:bodyPr/>
        <a:lstStyle/>
        <a:p>
          <a:endParaRPr lang="en-US"/>
        </a:p>
      </dgm:t>
    </dgm:pt>
    <dgm:pt modelId="{E9C3087C-734F-44B8-9975-808657C31E4A}" type="pres">
      <dgm:prSet presAssocID="{0525331A-5784-47DA-A496-4BE15753B2B5}" presName="rootConnector3" presStyleLbl="asst1" presStyleIdx="0" presStyleCnt="1"/>
      <dgm:spPr/>
      <dgm:t>
        <a:bodyPr/>
        <a:lstStyle/>
        <a:p>
          <a:endParaRPr lang="en-US"/>
        </a:p>
      </dgm:t>
    </dgm:pt>
    <dgm:pt modelId="{D63DFE7F-9B2E-4AAD-8336-35AA61CDFC96}" type="pres">
      <dgm:prSet presAssocID="{0525331A-5784-47DA-A496-4BE15753B2B5}" presName="hierChild6" presStyleCnt="0"/>
      <dgm:spPr/>
    </dgm:pt>
    <dgm:pt modelId="{F7159097-F4E1-4DAB-B907-5A87EDB570C1}" type="pres">
      <dgm:prSet presAssocID="{0525331A-5784-47DA-A496-4BE15753B2B5}" presName="hierChild7" presStyleCnt="0"/>
      <dgm:spPr/>
    </dgm:pt>
  </dgm:ptLst>
  <dgm:cxnLst>
    <dgm:cxn modelId="{B150FC54-5613-47ED-8B83-E0497B0B7901}" type="presOf" srcId="{CB7427D3-F0D6-41A6-AEC6-DB69E50D22B5}" destId="{D07734A0-6959-4751-BA8A-C6DEDA1C8921}" srcOrd="0" destOrd="0" presId="urn:microsoft.com/office/officeart/2005/8/layout/orgChart1"/>
    <dgm:cxn modelId="{57741459-EFFA-40B0-9AA7-C21F37077E47}" type="presOf" srcId="{F5A54B3D-9A77-4D9C-A6D4-14EFEB3129B5}" destId="{C6110299-32DE-4265-8F1D-4CF8C063AA85}" srcOrd="1" destOrd="0" presId="urn:microsoft.com/office/officeart/2005/8/layout/orgChart1"/>
    <dgm:cxn modelId="{4DE9F4B7-36DC-4C8C-AC74-966E2465E47D}" type="presOf" srcId="{3F1AC02E-37C4-4B10-B58E-E386E24714B7}" destId="{1A089A5F-09EB-41CB-A49E-F85A8E361D1E}" srcOrd="0" destOrd="0" presId="urn:microsoft.com/office/officeart/2005/8/layout/orgChart1"/>
    <dgm:cxn modelId="{A8B4BB02-5212-4580-A87A-87DFBA168D01}" srcId="{25DC019E-E5A0-49C0-B9C5-7FC2198EBADA}" destId="{CB7427D3-F0D6-41A6-AEC6-DB69E50D22B5}" srcOrd="1" destOrd="0" parTransId="{3F1AC02E-37C4-4B10-B58E-E386E24714B7}" sibTransId="{B4546695-B4DB-46D3-BB58-1C62FC0CEC2A}"/>
    <dgm:cxn modelId="{67BA6F1C-7FE6-4DA2-9114-91E7DC84612F}" type="presOf" srcId="{A7F86DC5-AEF2-465E-BB5E-4E1C96C5CE9F}" destId="{8344F5DF-D682-4D8E-ACFC-64C81574C5B6}" srcOrd="0" destOrd="0" presId="urn:microsoft.com/office/officeart/2005/8/layout/orgChart1"/>
    <dgm:cxn modelId="{AB04F324-5CD5-4AF8-B930-F6778BC3E446}" srcId="{98A13017-28AF-446C-AB09-CBADAB180197}" destId="{0525331A-5784-47DA-A496-4BE15753B2B5}" srcOrd="0" destOrd="0" parTransId="{33AE2C0D-AFA2-4A54-905A-9545D4CB0529}" sibTransId="{118BD4B0-64A8-4C71-AC97-70ECF9AEDE81}"/>
    <dgm:cxn modelId="{ACBBD821-A5F8-431F-A2F2-A1BB20F12E76}" type="presOf" srcId="{0525331A-5784-47DA-A496-4BE15753B2B5}" destId="{464F3673-DCBA-468A-BDFC-E577515F39A3}" srcOrd="0" destOrd="0" presId="urn:microsoft.com/office/officeart/2005/8/layout/orgChart1"/>
    <dgm:cxn modelId="{B7DAF1AD-66F0-472D-A2BD-2509A043EE2C}" srcId="{F6BA37D3-CC26-4E4B-AFB5-09220E2FD6D4}" destId="{F7038E4C-683E-4FC7-AC12-826E629A97E4}" srcOrd="0" destOrd="0" parTransId="{D12CB5BE-7D85-4F32-ADEF-91860432C09A}" sibTransId="{6FF1A947-5795-4B45-BFF9-63CDB67F5239}"/>
    <dgm:cxn modelId="{C883D34E-77CC-4487-B55E-38CA91E01521}" srcId="{A7F86DC5-AEF2-465E-BB5E-4E1C96C5CE9F}" destId="{98A13017-28AF-446C-AB09-CBADAB180197}" srcOrd="0" destOrd="0" parTransId="{0903727C-B13C-4E8F-9BAF-801425A4D64E}" sibTransId="{71D67008-E497-47BF-A72C-C27B294F3F2F}"/>
    <dgm:cxn modelId="{45121705-CC64-4F63-B756-46E448A7D604}" type="presOf" srcId="{0525331A-5784-47DA-A496-4BE15753B2B5}" destId="{E9C3087C-734F-44B8-9975-808657C31E4A}" srcOrd="1" destOrd="0" presId="urn:microsoft.com/office/officeart/2005/8/layout/orgChart1"/>
    <dgm:cxn modelId="{DED66542-54BF-458C-8381-B2C7C8252B2E}" type="presOf" srcId="{33AE2C0D-AFA2-4A54-905A-9545D4CB0529}" destId="{180C6B7E-108C-477F-85F4-B080FDAC2822}" srcOrd="0" destOrd="0" presId="urn:microsoft.com/office/officeart/2005/8/layout/orgChart1"/>
    <dgm:cxn modelId="{B5489D3D-0D9B-44DD-BAF4-54931236C5FF}" type="presOf" srcId="{16ECD5BA-F76E-4165-9EDE-67CF426B82AE}" destId="{8A5C6AAE-9844-48E0-B54B-0FA8C810548C}" srcOrd="0" destOrd="0" presId="urn:microsoft.com/office/officeart/2005/8/layout/orgChart1"/>
    <dgm:cxn modelId="{CA8F8041-5FF5-4548-A193-8AC27F2BC548}" type="presOf" srcId="{2435225A-872E-4382-9AE4-5302BEBF8B48}" destId="{74D2B590-4511-4A85-85F3-6F58874A4777}" srcOrd="1" destOrd="0" presId="urn:microsoft.com/office/officeart/2005/8/layout/orgChart1"/>
    <dgm:cxn modelId="{A61A19FD-5C9B-468E-B34E-DD253131E2C3}" srcId="{98A13017-28AF-446C-AB09-CBADAB180197}" destId="{F5A54B3D-9A77-4D9C-A6D4-14EFEB3129B5}" srcOrd="1" destOrd="0" parTransId="{87043E48-B1F8-44B7-A51B-B07C581AB10B}" sibTransId="{7CC74A19-D225-47B1-9912-81489F42CEBB}"/>
    <dgm:cxn modelId="{5915D05A-B386-4342-A697-A81072932CA9}" type="presOf" srcId="{F7038E4C-683E-4FC7-AC12-826E629A97E4}" destId="{9DEB7C54-A925-4771-A9C6-06F310045226}" srcOrd="1" destOrd="0" presId="urn:microsoft.com/office/officeart/2005/8/layout/orgChart1"/>
    <dgm:cxn modelId="{B6C945EC-D548-497B-81A9-3B0D2903D20F}" type="presOf" srcId="{1D39C814-54A2-4B9A-AE30-348670F5DA5D}" destId="{C422FF57-EA72-4DF9-8378-E2C3A6F1FA1F}" srcOrd="0" destOrd="0" presId="urn:microsoft.com/office/officeart/2005/8/layout/orgChart1"/>
    <dgm:cxn modelId="{9EEA7E86-A1B7-40C8-8EE3-BC2AC20F923B}" type="presOf" srcId="{F7038E4C-683E-4FC7-AC12-826E629A97E4}" destId="{2032F02A-3F74-40F2-98EC-6F3A1D61D3C6}" srcOrd="0" destOrd="0" presId="urn:microsoft.com/office/officeart/2005/8/layout/orgChart1"/>
    <dgm:cxn modelId="{6882C889-7616-4D13-BD18-58E868EC3E47}" srcId="{98A13017-28AF-446C-AB09-CBADAB180197}" destId="{F6BA37D3-CC26-4E4B-AFB5-09220E2FD6D4}" srcOrd="3" destOrd="0" parTransId="{16ECD5BA-F76E-4165-9EDE-67CF426B82AE}" sibTransId="{8E3C1F13-6CB2-45C5-AFF9-D26317EAFF6D}"/>
    <dgm:cxn modelId="{4191A530-1A92-4FE0-97C6-8255F97F8D13}" type="presOf" srcId="{F6BA37D3-CC26-4E4B-AFB5-09220E2FD6D4}" destId="{D0FD3BA3-AF95-45B7-81D4-0DEC408C1F8A}" srcOrd="0" destOrd="0" presId="urn:microsoft.com/office/officeart/2005/8/layout/orgChart1"/>
    <dgm:cxn modelId="{184B38A2-62C5-4C71-9A0E-35379037E04D}" srcId="{F5A54B3D-9A77-4D9C-A6D4-14EFEB3129B5}" destId="{A24CA227-2E58-4D0F-93A4-3E02DDCB7107}" srcOrd="0" destOrd="0" parTransId="{5D2B85EE-36C5-4073-84A2-C83AC7418C28}" sibTransId="{81B9C4F4-B0F1-48B2-A3FD-379E8EE10687}"/>
    <dgm:cxn modelId="{AB768CFB-01F3-4252-8E3F-C92690536C02}" type="presOf" srcId="{98A13017-28AF-446C-AB09-CBADAB180197}" destId="{EEBCB5FF-E28B-4D21-962B-E028274F6EBC}" srcOrd="0" destOrd="0" presId="urn:microsoft.com/office/officeart/2005/8/layout/orgChart1"/>
    <dgm:cxn modelId="{1C850F29-3F32-42F8-AB6E-8686499E8AD6}" type="presOf" srcId="{25DC019E-E5A0-49C0-B9C5-7FC2198EBADA}" destId="{D9D50526-6FBD-458D-AE22-E7B309350328}" srcOrd="1" destOrd="0" presId="urn:microsoft.com/office/officeart/2005/8/layout/orgChart1"/>
    <dgm:cxn modelId="{BA49078A-5ECE-4C8E-940B-A5FFFDFB304F}" type="presOf" srcId="{A24CA227-2E58-4D0F-93A4-3E02DDCB7107}" destId="{D271A30D-CEFF-4297-88E4-4705C23A6A69}" srcOrd="1" destOrd="0" presId="urn:microsoft.com/office/officeart/2005/8/layout/orgChart1"/>
    <dgm:cxn modelId="{B402E57E-C576-4F83-9C91-FDA5CD317A56}" type="presOf" srcId="{139E6849-B2F6-4396-BC98-B8EE0E95B520}" destId="{275A89E4-96D4-4535-9E02-60616C4C5225}" srcOrd="0" destOrd="0" presId="urn:microsoft.com/office/officeart/2005/8/layout/orgChart1"/>
    <dgm:cxn modelId="{E488F81F-E48E-4572-9510-4A7091B88CE8}" type="presOf" srcId="{5D2B85EE-36C5-4073-84A2-C83AC7418C28}" destId="{091E5F8E-680B-43EB-B6D1-21A6E4E9AE74}" srcOrd="0" destOrd="0" presId="urn:microsoft.com/office/officeart/2005/8/layout/orgChart1"/>
    <dgm:cxn modelId="{E6530811-EBAB-47FC-9543-0F78A8055CFA}" srcId="{98A13017-28AF-446C-AB09-CBADAB180197}" destId="{25DC019E-E5A0-49C0-B9C5-7FC2198EBADA}" srcOrd="2" destOrd="0" parTransId="{A1FE1BA0-5EEA-4D17-9D15-DC161943FD2E}" sibTransId="{FD21F608-5BEC-4E33-A38E-6BFC07F7EE1A}"/>
    <dgm:cxn modelId="{3D3982FC-D8C5-4BBB-944E-779F96F6CAA2}" type="presOf" srcId="{D12CB5BE-7D85-4F32-ADEF-91860432C09A}" destId="{26103E46-6AD6-4AE9-AE79-2CAA8EE44544}" srcOrd="0" destOrd="0" presId="urn:microsoft.com/office/officeart/2005/8/layout/orgChart1"/>
    <dgm:cxn modelId="{EAE77DBE-4065-4645-AED1-7E455D1AF90C}" type="presOf" srcId="{3AE8BBD2-E5D5-49E2-9A38-0AEF7E656313}" destId="{9B5205F2-E5E6-490F-BBFA-E3235E49C2D5}" srcOrd="0" destOrd="0" presId="urn:microsoft.com/office/officeart/2005/8/layout/orgChart1"/>
    <dgm:cxn modelId="{2AA45760-C0DF-484C-B037-650CCB8995F7}" type="presOf" srcId="{87043E48-B1F8-44B7-A51B-B07C581AB10B}" destId="{943C30F1-71EB-44C3-A0F7-DCB1333E8EBE}" srcOrd="0" destOrd="0" presId="urn:microsoft.com/office/officeart/2005/8/layout/orgChart1"/>
    <dgm:cxn modelId="{73E3BD3F-2A04-4F5B-9493-AC5AF9A9BAC7}" srcId="{F6BA37D3-CC26-4E4B-AFB5-09220E2FD6D4}" destId="{3AE8BBD2-E5D5-49E2-9A38-0AEF7E656313}" srcOrd="1" destOrd="0" parTransId="{1D39C814-54A2-4B9A-AE30-348670F5DA5D}" sibTransId="{06750FC9-6124-423B-A23F-D1D6EE8E1584}"/>
    <dgm:cxn modelId="{AEBBA4C1-63F1-4213-8114-01D5897E1685}" type="presOf" srcId="{3AE8BBD2-E5D5-49E2-9A38-0AEF7E656313}" destId="{15113A2A-C58B-49F4-B461-E394D2EB7F96}" srcOrd="1" destOrd="0" presId="urn:microsoft.com/office/officeart/2005/8/layout/orgChart1"/>
    <dgm:cxn modelId="{62C030EF-2E86-43B0-B6EF-769EAA493196}" type="presOf" srcId="{F6BA37D3-CC26-4E4B-AFB5-09220E2FD6D4}" destId="{CA1AC533-AF13-49A9-A37F-4D7B403D5CB4}" srcOrd="1" destOrd="0" presId="urn:microsoft.com/office/officeart/2005/8/layout/orgChart1"/>
    <dgm:cxn modelId="{4949114E-C56A-4E96-8B2F-EF07F4FAD981}" type="presOf" srcId="{25DC019E-E5A0-49C0-B9C5-7FC2198EBADA}" destId="{47185158-A810-42B1-BA20-6FFBC31A2F7D}" srcOrd="0" destOrd="0" presId="urn:microsoft.com/office/officeart/2005/8/layout/orgChart1"/>
    <dgm:cxn modelId="{8EC01CCA-7873-4EE1-AE06-28EB690F2FAC}" type="presOf" srcId="{F5A54B3D-9A77-4D9C-A6D4-14EFEB3129B5}" destId="{4C419352-07D7-420B-B3A2-EB2C4B57F8DF}" srcOrd="0" destOrd="0" presId="urn:microsoft.com/office/officeart/2005/8/layout/orgChart1"/>
    <dgm:cxn modelId="{8D9AFEAD-74DF-4450-B774-07CED31737A1}" type="presOf" srcId="{A24CA227-2E58-4D0F-93A4-3E02DDCB7107}" destId="{068B182B-08B4-4D1A-B02A-222379659160}" srcOrd="0" destOrd="0" presId="urn:microsoft.com/office/officeart/2005/8/layout/orgChart1"/>
    <dgm:cxn modelId="{5EFD53A7-14DF-4441-BB8D-A94DEC0D1643}" type="presOf" srcId="{2435225A-872E-4382-9AE4-5302BEBF8B48}" destId="{23DE03DE-B175-4B97-8B3A-C8AA8AE230C0}" srcOrd="0" destOrd="0" presId="urn:microsoft.com/office/officeart/2005/8/layout/orgChart1"/>
    <dgm:cxn modelId="{20F186A1-69A0-4B8E-93C7-2401641CA7E9}" type="presOf" srcId="{A1FE1BA0-5EEA-4D17-9D15-DC161943FD2E}" destId="{412F277E-52F9-4F54-8FA7-F26D7DA23D9D}" srcOrd="0" destOrd="0" presId="urn:microsoft.com/office/officeart/2005/8/layout/orgChart1"/>
    <dgm:cxn modelId="{7F0E9844-53D8-4163-84C4-AA85939FFEFB}" type="presOf" srcId="{98A13017-28AF-446C-AB09-CBADAB180197}" destId="{BC5C8628-9280-4943-9576-8B73D9A75D49}" srcOrd="1" destOrd="0" presId="urn:microsoft.com/office/officeart/2005/8/layout/orgChart1"/>
    <dgm:cxn modelId="{43A4DB33-D8EA-48E2-9439-5C5A91D84712}" srcId="{25DC019E-E5A0-49C0-B9C5-7FC2198EBADA}" destId="{2435225A-872E-4382-9AE4-5302BEBF8B48}" srcOrd="0" destOrd="0" parTransId="{139E6849-B2F6-4396-BC98-B8EE0E95B520}" sibTransId="{322A4E17-E157-4288-A830-16562ADB12F6}"/>
    <dgm:cxn modelId="{E902DA32-26F7-42CE-A221-1657E9C95544}" type="presOf" srcId="{CB7427D3-F0D6-41A6-AEC6-DB69E50D22B5}" destId="{3BC397E8-0E5D-4CB9-B445-2B04792264CB}" srcOrd="1" destOrd="0" presId="urn:microsoft.com/office/officeart/2005/8/layout/orgChart1"/>
    <dgm:cxn modelId="{0CEB3D70-6C4C-4549-B785-1B353F2580C1}" type="presParOf" srcId="{8344F5DF-D682-4D8E-ACFC-64C81574C5B6}" destId="{B54D37AB-1353-459B-9702-8F9D80FED153}" srcOrd="0" destOrd="0" presId="urn:microsoft.com/office/officeart/2005/8/layout/orgChart1"/>
    <dgm:cxn modelId="{8DF6916C-34D4-41AA-8BC1-78735FA078DC}" type="presParOf" srcId="{B54D37AB-1353-459B-9702-8F9D80FED153}" destId="{9F5D2F1D-2350-411B-B5BC-84A0CD987E6A}" srcOrd="0" destOrd="0" presId="urn:microsoft.com/office/officeart/2005/8/layout/orgChart1"/>
    <dgm:cxn modelId="{146AAB30-DA12-4F47-9789-EC891B3D7EF7}" type="presParOf" srcId="{9F5D2F1D-2350-411B-B5BC-84A0CD987E6A}" destId="{EEBCB5FF-E28B-4D21-962B-E028274F6EBC}" srcOrd="0" destOrd="0" presId="urn:microsoft.com/office/officeart/2005/8/layout/orgChart1"/>
    <dgm:cxn modelId="{B4DDD719-53E5-408E-8966-19F1B3003B12}" type="presParOf" srcId="{9F5D2F1D-2350-411B-B5BC-84A0CD987E6A}" destId="{BC5C8628-9280-4943-9576-8B73D9A75D49}" srcOrd="1" destOrd="0" presId="urn:microsoft.com/office/officeart/2005/8/layout/orgChart1"/>
    <dgm:cxn modelId="{4101CA7A-168D-48DE-873B-D308269C7128}" type="presParOf" srcId="{B54D37AB-1353-459B-9702-8F9D80FED153}" destId="{40AF2E18-59EF-4AF4-8F00-27B1AB4D3EF8}" srcOrd="1" destOrd="0" presId="urn:microsoft.com/office/officeart/2005/8/layout/orgChart1"/>
    <dgm:cxn modelId="{DDB1B93D-2F63-4F32-98F1-9E8CA4C0E2E1}" type="presParOf" srcId="{40AF2E18-59EF-4AF4-8F00-27B1AB4D3EF8}" destId="{943C30F1-71EB-44C3-A0F7-DCB1333E8EBE}" srcOrd="0" destOrd="0" presId="urn:microsoft.com/office/officeart/2005/8/layout/orgChart1"/>
    <dgm:cxn modelId="{FCE674C6-41C5-4DDA-88DF-115CC38F7547}" type="presParOf" srcId="{40AF2E18-59EF-4AF4-8F00-27B1AB4D3EF8}" destId="{FB931152-819A-400A-826B-12259EDEBC92}" srcOrd="1" destOrd="0" presId="urn:microsoft.com/office/officeart/2005/8/layout/orgChart1"/>
    <dgm:cxn modelId="{84F1ACFE-F1C6-40C8-9D3B-1B1E0C6C2B34}" type="presParOf" srcId="{FB931152-819A-400A-826B-12259EDEBC92}" destId="{D1B903BE-02A2-432D-BF3C-68DD44795A98}" srcOrd="0" destOrd="0" presId="urn:microsoft.com/office/officeart/2005/8/layout/orgChart1"/>
    <dgm:cxn modelId="{BB6A86D4-5C7A-449B-B073-CE1641F7E5ED}" type="presParOf" srcId="{D1B903BE-02A2-432D-BF3C-68DD44795A98}" destId="{4C419352-07D7-420B-B3A2-EB2C4B57F8DF}" srcOrd="0" destOrd="0" presId="urn:microsoft.com/office/officeart/2005/8/layout/orgChart1"/>
    <dgm:cxn modelId="{B7671F3F-0531-4D2F-B526-EFB6786DC00B}" type="presParOf" srcId="{D1B903BE-02A2-432D-BF3C-68DD44795A98}" destId="{C6110299-32DE-4265-8F1D-4CF8C063AA85}" srcOrd="1" destOrd="0" presId="urn:microsoft.com/office/officeart/2005/8/layout/orgChart1"/>
    <dgm:cxn modelId="{F11983F8-64CE-4767-A774-29D4FB616380}" type="presParOf" srcId="{FB931152-819A-400A-826B-12259EDEBC92}" destId="{60E67D67-15CA-4A5F-AEAD-2F336EBED48C}" srcOrd="1" destOrd="0" presId="urn:microsoft.com/office/officeart/2005/8/layout/orgChart1"/>
    <dgm:cxn modelId="{7605CF39-39A2-408E-820A-32A325B24EBB}" type="presParOf" srcId="{60E67D67-15CA-4A5F-AEAD-2F336EBED48C}" destId="{091E5F8E-680B-43EB-B6D1-21A6E4E9AE74}" srcOrd="0" destOrd="0" presId="urn:microsoft.com/office/officeart/2005/8/layout/orgChart1"/>
    <dgm:cxn modelId="{DDC6EAE9-3E20-4349-A630-1E01A9F8ECF2}" type="presParOf" srcId="{60E67D67-15CA-4A5F-AEAD-2F336EBED48C}" destId="{492337FA-B7A1-4542-AF2B-FC430C6AB5EF}" srcOrd="1" destOrd="0" presId="urn:microsoft.com/office/officeart/2005/8/layout/orgChart1"/>
    <dgm:cxn modelId="{E0366C01-E527-432E-933F-2B80D2BBEAF4}" type="presParOf" srcId="{492337FA-B7A1-4542-AF2B-FC430C6AB5EF}" destId="{D9A4CDB9-9A79-488F-9F92-06E769B6E5FE}" srcOrd="0" destOrd="0" presId="urn:microsoft.com/office/officeart/2005/8/layout/orgChart1"/>
    <dgm:cxn modelId="{CFCF81A8-8485-4F3F-8DAF-C437495F582A}" type="presParOf" srcId="{D9A4CDB9-9A79-488F-9F92-06E769B6E5FE}" destId="{068B182B-08B4-4D1A-B02A-222379659160}" srcOrd="0" destOrd="0" presId="urn:microsoft.com/office/officeart/2005/8/layout/orgChart1"/>
    <dgm:cxn modelId="{4331C0F7-39BB-49A1-BEAD-68192A59EDCE}" type="presParOf" srcId="{D9A4CDB9-9A79-488F-9F92-06E769B6E5FE}" destId="{D271A30D-CEFF-4297-88E4-4705C23A6A69}" srcOrd="1" destOrd="0" presId="urn:microsoft.com/office/officeart/2005/8/layout/orgChart1"/>
    <dgm:cxn modelId="{212EF666-7B90-4227-AAE2-FB8E127B3D46}" type="presParOf" srcId="{492337FA-B7A1-4542-AF2B-FC430C6AB5EF}" destId="{53F8D899-1B53-4881-B8CC-098D61351451}" srcOrd="1" destOrd="0" presId="urn:microsoft.com/office/officeart/2005/8/layout/orgChart1"/>
    <dgm:cxn modelId="{4F3CFCE3-A694-4E60-87B6-E9BF3FF1C2E3}" type="presParOf" srcId="{492337FA-B7A1-4542-AF2B-FC430C6AB5EF}" destId="{9BC896CD-F31E-4C54-9320-4663767EAB7B}" srcOrd="2" destOrd="0" presId="urn:microsoft.com/office/officeart/2005/8/layout/orgChart1"/>
    <dgm:cxn modelId="{2FD5F18C-A12A-4C9D-92EF-559F99AED12F}" type="presParOf" srcId="{FB931152-819A-400A-826B-12259EDEBC92}" destId="{3F206FCD-5B89-4BB9-8A01-AE69CBFD8AC3}" srcOrd="2" destOrd="0" presId="urn:microsoft.com/office/officeart/2005/8/layout/orgChart1"/>
    <dgm:cxn modelId="{42F58A36-D255-471A-8CE8-D4483A2A4AD6}" type="presParOf" srcId="{40AF2E18-59EF-4AF4-8F00-27B1AB4D3EF8}" destId="{412F277E-52F9-4F54-8FA7-F26D7DA23D9D}" srcOrd="2" destOrd="0" presId="urn:microsoft.com/office/officeart/2005/8/layout/orgChart1"/>
    <dgm:cxn modelId="{34ECF640-560F-428B-9331-7481CB4E2C59}" type="presParOf" srcId="{40AF2E18-59EF-4AF4-8F00-27B1AB4D3EF8}" destId="{F3163B98-825A-48EC-8CFB-F2031F5E92B1}" srcOrd="3" destOrd="0" presId="urn:microsoft.com/office/officeart/2005/8/layout/orgChart1"/>
    <dgm:cxn modelId="{863E1CFC-3211-4B3B-B5E9-6B5F82F495D8}" type="presParOf" srcId="{F3163B98-825A-48EC-8CFB-F2031F5E92B1}" destId="{E5CB4132-2FC5-4786-94D6-9CD304C81307}" srcOrd="0" destOrd="0" presId="urn:microsoft.com/office/officeart/2005/8/layout/orgChart1"/>
    <dgm:cxn modelId="{8DB028BB-70DA-46C8-958B-E665B8A8468B}" type="presParOf" srcId="{E5CB4132-2FC5-4786-94D6-9CD304C81307}" destId="{47185158-A810-42B1-BA20-6FFBC31A2F7D}" srcOrd="0" destOrd="0" presId="urn:microsoft.com/office/officeart/2005/8/layout/orgChart1"/>
    <dgm:cxn modelId="{999523DB-B1E2-4151-9E26-41BBFA7B0AEF}" type="presParOf" srcId="{E5CB4132-2FC5-4786-94D6-9CD304C81307}" destId="{D9D50526-6FBD-458D-AE22-E7B309350328}" srcOrd="1" destOrd="0" presId="urn:microsoft.com/office/officeart/2005/8/layout/orgChart1"/>
    <dgm:cxn modelId="{51585D17-662C-40F3-887A-E528C7AFA9B6}" type="presParOf" srcId="{F3163B98-825A-48EC-8CFB-F2031F5E92B1}" destId="{41004AEB-4056-4AC0-A4AA-76AE0F1C09D3}" srcOrd="1" destOrd="0" presId="urn:microsoft.com/office/officeart/2005/8/layout/orgChart1"/>
    <dgm:cxn modelId="{8997E680-9741-4667-AB75-9C0D40B4ADCC}" type="presParOf" srcId="{41004AEB-4056-4AC0-A4AA-76AE0F1C09D3}" destId="{275A89E4-96D4-4535-9E02-60616C4C5225}" srcOrd="0" destOrd="0" presId="urn:microsoft.com/office/officeart/2005/8/layout/orgChart1"/>
    <dgm:cxn modelId="{DC7A2A30-CA2D-4D3A-8EDE-83B86AC388CE}" type="presParOf" srcId="{41004AEB-4056-4AC0-A4AA-76AE0F1C09D3}" destId="{D1208826-D46C-477A-B4E5-FA99618DD9F2}" srcOrd="1" destOrd="0" presId="urn:microsoft.com/office/officeart/2005/8/layout/orgChart1"/>
    <dgm:cxn modelId="{A9652A6F-5935-4B47-A4D4-792CE4C23561}" type="presParOf" srcId="{D1208826-D46C-477A-B4E5-FA99618DD9F2}" destId="{B22376F9-F5BA-4E9B-B8A7-71F811E1D3D9}" srcOrd="0" destOrd="0" presId="urn:microsoft.com/office/officeart/2005/8/layout/orgChart1"/>
    <dgm:cxn modelId="{C8E78FF8-2F81-405B-A250-C8B6BA9CA1F3}" type="presParOf" srcId="{B22376F9-F5BA-4E9B-B8A7-71F811E1D3D9}" destId="{23DE03DE-B175-4B97-8B3A-C8AA8AE230C0}" srcOrd="0" destOrd="0" presId="urn:microsoft.com/office/officeart/2005/8/layout/orgChart1"/>
    <dgm:cxn modelId="{3E0C2F95-2D51-4231-A8DE-B140401FA48D}" type="presParOf" srcId="{B22376F9-F5BA-4E9B-B8A7-71F811E1D3D9}" destId="{74D2B590-4511-4A85-85F3-6F58874A4777}" srcOrd="1" destOrd="0" presId="urn:microsoft.com/office/officeart/2005/8/layout/orgChart1"/>
    <dgm:cxn modelId="{1CD679B6-E7D6-4282-945C-02D13FE49887}" type="presParOf" srcId="{D1208826-D46C-477A-B4E5-FA99618DD9F2}" destId="{9E3C0DB1-6D2C-4654-BB15-5C9F9C8319D1}" srcOrd="1" destOrd="0" presId="urn:microsoft.com/office/officeart/2005/8/layout/orgChart1"/>
    <dgm:cxn modelId="{EFE425CB-4CC4-48F9-BD9F-9BEFD906E5C1}" type="presParOf" srcId="{D1208826-D46C-477A-B4E5-FA99618DD9F2}" destId="{3CBD53D5-999F-4649-9257-795D6ED82E4D}" srcOrd="2" destOrd="0" presId="urn:microsoft.com/office/officeart/2005/8/layout/orgChart1"/>
    <dgm:cxn modelId="{BB13D03D-EB2D-431E-B1A6-A3AAC88BADCA}" type="presParOf" srcId="{41004AEB-4056-4AC0-A4AA-76AE0F1C09D3}" destId="{1A089A5F-09EB-41CB-A49E-F85A8E361D1E}" srcOrd="2" destOrd="0" presId="urn:microsoft.com/office/officeart/2005/8/layout/orgChart1"/>
    <dgm:cxn modelId="{0D0E9386-219D-40F6-AF42-B3CF0C15AEDA}" type="presParOf" srcId="{41004AEB-4056-4AC0-A4AA-76AE0F1C09D3}" destId="{EF27BAF5-9072-4513-AF18-3465B7DCB9F1}" srcOrd="3" destOrd="0" presId="urn:microsoft.com/office/officeart/2005/8/layout/orgChart1"/>
    <dgm:cxn modelId="{1F76BC59-91D4-49E6-A98C-D1CD0A62BC5D}" type="presParOf" srcId="{EF27BAF5-9072-4513-AF18-3465B7DCB9F1}" destId="{2AE3B89F-05A4-4551-AE6E-8B1F6D124EE4}" srcOrd="0" destOrd="0" presId="urn:microsoft.com/office/officeart/2005/8/layout/orgChart1"/>
    <dgm:cxn modelId="{DBC06B69-7B39-40D8-AD6D-9365F0F89F42}" type="presParOf" srcId="{2AE3B89F-05A4-4551-AE6E-8B1F6D124EE4}" destId="{D07734A0-6959-4751-BA8A-C6DEDA1C8921}" srcOrd="0" destOrd="0" presId="urn:microsoft.com/office/officeart/2005/8/layout/orgChart1"/>
    <dgm:cxn modelId="{97DB19CE-A0C8-4FB9-AD53-1461AE32DA8A}" type="presParOf" srcId="{2AE3B89F-05A4-4551-AE6E-8B1F6D124EE4}" destId="{3BC397E8-0E5D-4CB9-B445-2B04792264CB}" srcOrd="1" destOrd="0" presId="urn:microsoft.com/office/officeart/2005/8/layout/orgChart1"/>
    <dgm:cxn modelId="{493113C4-91AE-45C8-8DC4-92520790116F}" type="presParOf" srcId="{EF27BAF5-9072-4513-AF18-3465B7DCB9F1}" destId="{E310AE23-6B98-4607-94C3-8C7476535060}" srcOrd="1" destOrd="0" presId="urn:microsoft.com/office/officeart/2005/8/layout/orgChart1"/>
    <dgm:cxn modelId="{19A54E95-B0D7-454A-A4A3-84643730E37D}" type="presParOf" srcId="{EF27BAF5-9072-4513-AF18-3465B7DCB9F1}" destId="{DE379524-E26F-491B-AFE4-AE3318896776}" srcOrd="2" destOrd="0" presId="urn:microsoft.com/office/officeart/2005/8/layout/orgChart1"/>
    <dgm:cxn modelId="{8B732CD5-3163-4D2D-AF44-921F9876A827}" type="presParOf" srcId="{F3163B98-825A-48EC-8CFB-F2031F5E92B1}" destId="{DA4661B3-28B1-43A7-9F38-1FF485AEF9AE}" srcOrd="2" destOrd="0" presId="urn:microsoft.com/office/officeart/2005/8/layout/orgChart1"/>
    <dgm:cxn modelId="{A1E08F96-27E7-4A30-A36B-33BA4968873A}" type="presParOf" srcId="{40AF2E18-59EF-4AF4-8F00-27B1AB4D3EF8}" destId="{8A5C6AAE-9844-48E0-B54B-0FA8C810548C}" srcOrd="4" destOrd="0" presId="urn:microsoft.com/office/officeart/2005/8/layout/orgChart1"/>
    <dgm:cxn modelId="{ADF6F7CB-80B5-4707-B4D4-EF147D4CE518}" type="presParOf" srcId="{40AF2E18-59EF-4AF4-8F00-27B1AB4D3EF8}" destId="{ADC582CC-4252-4B42-9529-119C2002E590}" srcOrd="5" destOrd="0" presId="urn:microsoft.com/office/officeart/2005/8/layout/orgChart1"/>
    <dgm:cxn modelId="{F97313E5-5DF4-44DA-BD17-0E1D0409EB81}" type="presParOf" srcId="{ADC582CC-4252-4B42-9529-119C2002E590}" destId="{82E654DE-AA60-4E3E-B7CB-878340D0EF66}" srcOrd="0" destOrd="0" presId="urn:microsoft.com/office/officeart/2005/8/layout/orgChart1"/>
    <dgm:cxn modelId="{E147364B-F82E-4914-9DC0-90E3570AFE98}" type="presParOf" srcId="{82E654DE-AA60-4E3E-B7CB-878340D0EF66}" destId="{D0FD3BA3-AF95-45B7-81D4-0DEC408C1F8A}" srcOrd="0" destOrd="0" presId="urn:microsoft.com/office/officeart/2005/8/layout/orgChart1"/>
    <dgm:cxn modelId="{399EB219-72E4-4385-BF2A-11B9DE39772D}" type="presParOf" srcId="{82E654DE-AA60-4E3E-B7CB-878340D0EF66}" destId="{CA1AC533-AF13-49A9-A37F-4D7B403D5CB4}" srcOrd="1" destOrd="0" presId="urn:microsoft.com/office/officeart/2005/8/layout/orgChart1"/>
    <dgm:cxn modelId="{B8C4E2ED-1E74-4B02-8033-33CEF2813226}" type="presParOf" srcId="{ADC582CC-4252-4B42-9529-119C2002E590}" destId="{13BE9279-3EA1-4605-9567-AE773A2C24EB}" srcOrd="1" destOrd="0" presId="urn:microsoft.com/office/officeart/2005/8/layout/orgChart1"/>
    <dgm:cxn modelId="{6CFE7EFD-9CC6-4C2D-B251-55E4EC524AF7}" type="presParOf" srcId="{13BE9279-3EA1-4605-9567-AE773A2C24EB}" destId="{26103E46-6AD6-4AE9-AE79-2CAA8EE44544}" srcOrd="0" destOrd="0" presId="urn:microsoft.com/office/officeart/2005/8/layout/orgChart1"/>
    <dgm:cxn modelId="{962140E0-5B12-45A3-8E24-2590AD00398F}" type="presParOf" srcId="{13BE9279-3EA1-4605-9567-AE773A2C24EB}" destId="{E4D2A78A-F349-4091-B3E3-D81726513DE5}" srcOrd="1" destOrd="0" presId="urn:microsoft.com/office/officeart/2005/8/layout/orgChart1"/>
    <dgm:cxn modelId="{002EA928-7806-43EB-B440-6E5B5AAD9BD3}" type="presParOf" srcId="{E4D2A78A-F349-4091-B3E3-D81726513DE5}" destId="{F94C6117-4BC2-4EB0-9883-1F85F858A312}" srcOrd="0" destOrd="0" presId="urn:microsoft.com/office/officeart/2005/8/layout/orgChart1"/>
    <dgm:cxn modelId="{09F4C74B-D4B0-4333-991E-3A11DC98D46F}" type="presParOf" srcId="{F94C6117-4BC2-4EB0-9883-1F85F858A312}" destId="{2032F02A-3F74-40F2-98EC-6F3A1D61D3C6}" srcOrd="0" destOrd="0" presId="urn:microsoft.com/office/officeart/2005/8/layout/orgChart1"/>
    <dgm:cxn modelId="{D618C8EA-D84D-4564-A304-C4A82DB3CEB4}" type="presParOf" srcId="{F94C6117-4BC2-4EB0-9883-1F85F858A312}" destId="{9DEB7C54-A925-4771-A9C6-06F310045226}" srcOrd="1" destOrd="0" presId="urn:microsoft.com/office/officeart/2005/8/layout/orgChart1"/>
    <dgm:cxn modelId="{27820239-8FA5-4625-865B-F25D0E43F662}" type="presParOf" srcId="{E4D2A78A-F349-4091-B3E3-D81726513DE5}" destId="{0CAAC222-8D2B-4F2F-9E59-53374108BC1A}" srcOrd="1" destOrd="0" presId="urn:microsoft.com/office/officeart/2005/8/layout/orgChart1"/>
    <dgm:cxn modelId="{1AFCDD6D-6418-43E8-8370-32491F212E48}" type="presParOf" srcId="{E4D2A78A-F349-4091-B3E3-D81726513DE5}" destId="{4D5CDD0D-83C6-42E2-8B3C-C4566D8570A4}" srcOrd="2" destOrd="0" presId="urn:microsoft.com/office/officeart/2005/8/layout/orgChart1"/>
    <dgm:cxn modelId="{0F6CFF74-321F-4F0B-9896-61C95FF24F04}" type="presParOf" srcId="{13BE9279-3EA1-4605-9567-AE773A2C24EB}" destId="{C422FF57-EA72-4DF9-8378-E2C3A6F1FA1F}" srcOrd="2" destOrd="0" presId="urn:microsoft.com/office/officeart/2005/8/layout/orgChart1"/>
    <dgm:cxn modelId="{6B23163F-CFD8-4C65-ACA0-A97D2D93B8DC}" type="presParOf" srcId="{13BE9279-3EA1-4605-9567-AE773A2C24EB}" destId="{A187F37A-0636-486C-BCCB-DD2A71BE7CAD}" srcOrd="3" destOrd="0" presId="urn:microsoft.com/office/officeart/2005/8/layout/orgChart1"/>
    <dgm:cxn modelId="{F3CBE4F8-AD15-43D2-AFF3-74183F21FC4F}" type="presParOf" srcId="{A187F37A-0636-486C-BCCB-DD2A71BE7CAD}" destId="{6CDBA4D2-3D1E-4F6F-807E-D597830FD10D}" srcOrd="0" destOrd="0" presId="urn:microsoft.com/office/officeart/2005/8/layout/orgChart1"/>
    <dgm:cxn modelId="{9A200022-1FF6-471A-B23C-72421DD248E2}" type="presParOf" srcId="{6CDBA4D2-3D1E-4F6F-807E-D597830FD10D}" destId="{9B5205F2-E5E6-490F-BBFA-E3235E49C2D5}" srcOrd="0" destOrd="0" presId="urn:microsoft.com/office/officeart/2005/8/layout/orgChart1"/>
    <dgm:cxn modelId="{84DE5527-8723-4363-908B-C85E514BE5E8}" type="presParOf" srcId="{6CDBA4D2-3D1E-4F6F-807E-D597830FD10D}" destId="{15113A2A-C58B-49F4-B461-E394D2EB7F96}" srcOrd="1" destOrd="0" presId="urn:microsoft.com/office/officeart/2005/8/layout/orgChart1"/>
    <dgm:cxn modelId="{B4F81DB3-72E7-4432-8D97-31A3CCBAC3E1}" type="presParOf" srcId="{A187F37A-0636-486C-BCCB-DD2A71BE7CAD}" destId="{1F34E3D8-FCC4-4321-8F02-CD226FEBFBE6}" srcOrd="1" destOrd="0" presId="urn:microsoft.com/office/officeart/2005/8/layout/orgChart1"/>
    <dgm:cxn modelId="{5CD2C461-5386-4135-9D92-F25820DEDC8C}" type="presParOf" srcId="{A187F37A-0636-486C-BCCB-DD2A71BE7CAD}" destId="{6664D233-96EA-431F-88B6-92FB393D7CC8}" srcOrd="2" destOrd="0" presId="urn:microsoft.com/office/officeart/2005/8/layout/orgChart1"/>
    <dgm:cxn modelId="{F0B6355A-D2E9-4CFD-A6DD-52608EEB0109}" type="presParOf" srcId="{ADC582CC-4252-4B42-9529-119C2002E590}" destId="{4A04AED1-1C3B-4B83-8B6D-FCED2C4515C6}" srcOrd="2" destOrd="0" presId="urn:microsoft.com/office/officeart/2005/8/layout/orgChart1"/>
    <dgm:cxn modelId="{ADC12686-D960-4CE3-93B4-FF9CACA67CD0}" type="presParOf" srcId="{B54D37AB-1353-459B-9702-8F9D80FED153}" destId="{9AD7A3CC-4DA8-407A-9C7B-2F003A43C43A}" srcOrd="2" destOrd="0" presId="urn:microsoft.com/office/officeart/2005/8/layout/orgChart1"/>
    <dgm:cxn modelId="{0607091A-0001-4A21-BEEA-54AE51430D3D}" type="presParOf" srcId="{9AD7A3CC-4DA8-407A-9C7B-2F003A43C43A}" destId="{180C6B7E-108C-477F-85F4-B080FDAC2822}" srcOrd="0" destOrd="0" presId="urn:microsoft.com/office/officeart/2005/8/layout/orgChart1"/>
    <dgm:cxn modelId="{1ECD11B5-C94B-49F2-A681-75DB71BA01BE}" type="presParOf" srcId="{9AD7A3CC-4DA8-407A-9C7B-2F003A43C43A}" destId="{73123A67-2A66-460F-BC71-16F41BC4A975}" srcOrd="1" destOrd="0" presId="urn:microsoft.com/office/officeart/2005/8/layout/orgChart1"/>
    <dgm:cxn modelId="{7F5A3EE8-CF4E-4B50-B9A6-CC6898333C73}" type="presParOf" srcId="{73123A67-2A66-460F-BC71-16F41BC4A975}" destId="{FF834779-CC1E-455F-8E4A-F45B70E72EC1}" srcOrd="0" destOrd="0" presId="urn:microsoft.com/office/officeart/2005/8/layout/orgChart1"/>
    <dgm:cxn modelId="{372A1DC8-CF01-4453-8543-7CC0566CCD9C}" type="presParOf" srcId="{FF834779-CC1E-455F-8E4A-F45B70E72EC1}" destId="{464F3673-DCBA-468A-BDFC-E577515F39A3}" srcOrd="0" destOrd="0" presId="urn:microsoft.com/office/officeart/2005/8/layout/orgChart1"/>
    <dgm:cxn modelId="{743CFBB9-1689-488C-B219-2747FDB195C6}" type="presParOf" srcId="{FF834779-CC1E-455F-8E4A-F45B70E72EC1}" destId="{E9C3087C-734F-44B8-9975-808657C31E4A}" srcOrd="1" destOrd="0" presId="urn:microsoft.com/office/officeart/2005/8/layout/orgChart1"/>
    <dgm:cxn modelId="{1363BC8D-D350-4989-8DAF-986890E3954C}" type="presParOf" srcId="{73123A67-2A66-460F-BC71-16F41BC4A975}" destId="{D63DFE7F-9B2E-4AAD-8336-35AA61CDFC96}" srcOrd="1" destOrd="0" presId="urn:microsoft.com/office/officeart/2005/8/layout/orgChart1"/>
    <dgm:cxn modelId="{80AF1A34-D7FA-427F-A237-117FB4124935}" type="presParOf" srcId="{73123A67-2A66-460F-BC71-16F41BC4A975}" destId="{F7159097-F4E1-4DAB-B907-5A87EDB570C1}"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0C6B7E-108C-477F-85F4-B080FDAC2822}">
      <dsp:nvSpPr>
        <dsp:cNvPr id="0" name=""/>
        <dsp:cNvSpPr/>
      </dsp:nvSpPr>
      <dsp:spPr>
        <a:xfrm>
          <a:off x="2683310" y="519099"/>
          <a:ext cx="152087" cy="464877"/>
        </a:xfrm>
        <a:custGeom>
          <a:avLst/>
          <a:gdLst/>
          <a:ahLst/>
          <a:cxnLst/>
          <a:rect l="0" t="0" r="0" b="0"/>
          <a:pathLst>
            <a:path>
              <a:moveTo>
                <a:pt x="152087" y="0"/>
              </a:moveTo>
              <a:lnTo>
                <a:pt x="152087" y="464877"/>
              </a:lnTo>
              <a:lnTo>
                <a:pt x="0" y="4648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22FF57-EA72-4DF9-8378-E2C3A6F1FA1F}">
      <dsp:nvSpPr>
        <dsp:cNvPr id="0" name=""/>
        <dsp:cNvSpPr/>
      </dsp:nvSpPr>
      <dsp:spPr>
        <a:xfrm>
          <a:off x="4169298" y="1973390"/>
          <a:ext cx="247743" cy="948302"/>
        </a:xfrm>
        <a:custGeom>
          <a:avLst/>
          <a:gdLst/>
          <a:ahLst/>
          <a:cxnLst/>
          <a:rect l="0" t="0" r="0" b="0"/>
          <a:pathLst>
            <a:path>
              <a:moveTo>
                <a:pt x="0" y="0"/>
              </a:moveTo>
              <a:lnTo>
                <a:pt x="0" y="948302"/>
              </a:lnTo>
              <a:lnTo>
                <a:pt x="247743" y="948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103E46-6AD6-4AE9-AE79-2CAA8EE44544}">
      <dsp:nvSpPr>
        <dsp:cNvPr id="0" name=""/>
        <dsp:cNvSpPr/>
      </dsp:nvSpPr>
      <dsp:spPr>
        <a:xfrm>
          <a:off x="4169298" y="1973390"/>
          <a:ext cx="225349" cy="321180"/>
        </a:xfrm>
        <a:custGeom>
          <a:avLst/>
          <a:gdLst/>
          <a:ahLst/>
          <a:cxnLst/>
          <a:rect l="0" t="0" r="0" b="0"/>
          <a:pathLst>
            <a:path>
              <a:moveTo>
                <a:pt x="0" y="0"/>
              </a:moveTo>
              <a:lnTo>
                <a:pt x="0" y="321180"/>
              </a:lnTo>
              <a:lnTo>
                <a:pt x="225349" y="321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5C6AAE-9844-48E0-B54B-0FA8C810548C}">
      <dsp:nvSpPr>
        <dsp:cNvPr id="0" name=""/>
        <dsp:cNvSpPr/>
      </dsp:nvSpPr>
      <dsp:spPr>
        <a:xfrm>
          <a:off x="2835398" y="519099"/>
          <a:ext cx="1775512" cy="942074"/>
        </a:xfrm>
        <a:custGeom>
          <a:avLst/>
          <a:gdLst/>
          <a:ahLst/>
          <a:cxnLst/>
          <a:rect l="0" t="0" r="0" b="0"/>
          <a:pathLst>
            <a:path>
              <a:moveTo>
                <a:pt x="0" y="0"/>
              </a:moveTo>
              <a:lnTo>
                <a:pt x="0" y="834508"/>
              </a:lnTo>
              <a:lnTo>
                <a:pt x="1775512" y="834508"/>
              </a:lnTo>
              <a:lnTo>
                <a:pt x="1775512" y="9420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089A5F-09EB-41CB-A49E-F85A8E361D1E}">
      <dsp:nvSpPr>
        <dsp:cNvPr id="0" name=""/>
        <dsp:cNvSpPr/>
      </dsp:nvSpPr>
      <dsp:spPr>
        <a:xfrm>
          <a:off x="2420958" y="1973390"/>
          <a:ext cx="194652" cy="965451"/>
        </a:xfrm>
        <a:custGeom>
          <a:avLst/>
          <a:gdLst/>
          <a:ahLst/>
          <a:cxnLst/>
          <a:rect l="0" t="0" r="0" b="0"/>
          <a:pathLst>
            <a:path>
              <a:moveTo>
                <a:pt x="0" y="0"/>
              </a:moveTo>
              <a:lnTo>
                <a:pt x="0" y="965451"/>
              </a:lnTo>
              <a:lnTo>
                <a:pt x="194652" y="96545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5A89E4-96D4-4535-9E02-60616C4C5225}">
      <dsp:nvSpPr>
        <dsp:cNvPr id="0" name=""/>
        <dsp:cNvSpPr/>
      </dsp:nvSpPr>
      <dsp:spPr>
        <a:xfrm>
          <a:off x="2420958" y="1973390"/>
          <a:ext cx="201331" cy="338329"/>
        </a:xfrm>
        <a:custGeom>
          <a:avLst/>
          <a:gdLst/>
          <a:ahLst/>
          <a:cxnLst/>
          <a:rect l="0" t="0" r="0" b="0"/>
          <a:pathLst>
            <a:path>
              <a:moveTo>
                <a:pt x="0" y="0"/>
              </a:moveTo>
              <a:lnTo>
                <a:pt x="0" y="338329"/>
              </a:lnTo>
              <a:lnTo>
                <a:pt x="201331" y="3383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2F277E-52F9-4F54-8FA7-F26D7DA23D9D}">
      <dsp:nvSpPr>
        <dsp:cNvPr id="0" name=""/>
        <dsp:cNvSpPr/>
      </dsp:nvSpPr>
      <dsp:spPr>
        <a:xfrm>
          <a:off x="2785012" y="519099"/>
          <a:ext cx="91440" cy="942074"/>
        </a:xfrm>
        <a:custGeom>
          <a:avLst/>
          <a:gdLst/>
          <a:ahLst/>
          <a:cxnLst/>
          <a:rect l="0" t="0" r="0" b="0"/>
          <a:pathLst>
            <a:path>
              <a:moveTo>
                <a:pt x="50386" y="0"/>
              </a:moveTo>
              <a:lnTo>
                <a:pt x="50386" y="834508"/>
              </a:lnTo>
              <a:lnTo>
                <a:pt x="45720" y="834508"/>
              </a:lnTo>
              <a:lnTo>
                <a:pt x="45720" y="9420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1E5F8E-680B-43EB-B6D1-21A6E4E9AE74}">
      <dsp:nvSpPr>
        <dsp:cNvPr id="0" name=""/>
        <dsp:cNvSpPr/>
      </dsp:nvSpPr>
      <dsp:spPr>
        <a:xfrm>
          <a:off x="621725" y="1967433"/>
          <a:ext cx="312206" cy="345664"/>
        </a:xfrm>
        <a:custGeom>
          <a:avLst/>
          <a:gdLst/>
          <a:ahLst/>
          <a:cxnLst/>
          <a:rect l="0" t="0" r="0" b="0"/>
          <a:pathLst>
            <a:path>
              <a:moveTo>
                <a:pt x="0" y="0"/>
              </a:moveTo>
              <a:lnTo>
                <a:pt x="0" y="345664"/>
              </a:lnTo>
              <a:lnTo>
                <a:pt x="312206" y="3456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3C30F1-71EB-44C3-A0F7-DCB1333E8EBE}">
      <dsp:nvSpPr>
        <dsp:cNvPr id="0" name=""/>
        <dsp:cNvSpPr/>
      </dsp:nvSpPr>
      <dsp:spPr>
        <a:xfrm>
          <a:off x="1031498" y="519099"/>
          <a:ext cx="1803899" cy="936117"/>
        </a:xfrm>
        <a:custGeom>
          <a:avLst/>
          <a:gdLst/>
          <a:ahLst/>
          <a:cxnLst/>
          <a:rect l="0" t="0" r="0" b="0"/>
          <a:pathLst>
            <a:path>
              <a:moveTo>
                <a:pt x="1803899" y="0"/>
              </a:moveTo>
              <a:lnTo>
                <a:pt x="1803899" y="828551"/>
              </a:lnTo>
              <a:lnTo>
                <a:pt x="0" y="828551"/>
              </a:lnTo>
              <a:lnTo>
                <a:pt x="0" y="936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BCB5FF-E28B-4D21-962B-E028274F6EBC}">
      <dsp:nvSpPr>
        <dsp:cNvPr id="0" name=""/>
        <dsp:cNvSpPr/>
      </dsp:nvSpPr>
      <dsp:spPr>
        <a:xfrm>
          <a:off x="2191234" y="6882"/>
          <a:ext cx="1288327"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Hosting Service  Manager</a:t>
          </a:r>
        </a:p>
      </dsp:txBody>
      <dsp:txXfrm>
        <a:off x="2191234" y="6882"/>
        <a:ext cx="1288327" cy="512216"/>
      </dsp:txXfrm>
    </dsp:sp>
    <dsp:sp modelId="{4C419352-07D7-420B-B3A2-EB2C4B57F8DF}">
      <dsp:nvSpPr>
        <dsp:cNvPr id="0" name=""/>
        <dsp:cNvSpPr/>
      </dsp:nvSpPr>
      <dsp:spPr>
        <a:xfrm>
          <a:off x="519282" y="1455216"/>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Customer Call Centre</a:t>
          </a:r>
        </a:p>
      </dsp:txBody>
      <dsp:txXfrm>
        <a:off x="519282" y="1455216"/>
        <a:ext cx="1024433" cy="512216"/>
      </dsp:txXfrm>
    </dsp:sp>
    <dsp:sp modelId="{068B182B-08B4-4D1A-B02A-222379659160}">
      <dsp:nvSpPr>
        <dsp:cNvPr id="0" name=""/>
        <dsp:cNvSpPr/>
      </dsp:nvSpPr>
      <dsp:spPr>
        <a:xfrm>
          <a:off x="933931" y="2054889"/>
          <a:ext cx="1062839" cy="5164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Day shift</a:t>
          </a:r>
        </a:p>
      </dsp:txBody>
      <dsp:txXfrm>
        <a:off x="933931" y="2054889"/>
        <a:ext cx="1062839" cy="516416"/>
      </dsp:txXfrm>
    </dsp:sp>
    <dsp:sp modelId="{47185158-A810-42B1-BA20-6FFBC31A2F7D}">
      <dsp:nvSpPr>
        <dsp:cNvPr id="0" name=""/>
        <dsp:cNvSpPr/>
      </dsp:nvSpPr>
      <dsp:spPr>
        <a:xfrm>
          <a:off x="2318515" y="1461173"/>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System Administration</a:t>
          </a:r>
        </a:p>
      </dsp:txBody>
      <dsp:txXfrm>
        <a:off x="2318515" y="1461173"/>
        <a:ext cx="1024433" cy="512216"/>
      </dsp:txXfrm>
    </dsp:sp>
    <dsp:sp modelId="{23DE03DE-B175-4B97-8B3A-C8AA8AE230C0}">
      <dsp:nvSpPr>
        <dsp:cNvPr id="0" name=""/>
        <dsp:cNvSpPr/>
      </dsp:nvSpPr>
      <dsp:spPr>
        <a:xfrm>
          <a:off x="2622290" y="2055611"/>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Day Shift</a:t>
          </a:r>
        </a:p>
      </dsp:txBody>
      <dsp:txXfrm>
        <a:off x="2622290" y="2055611"/>
        <a:ext cx="1024433" cy="512216"/>
      </dsp:txXfrm>
    </dsp:sp>
    <dsp:sp modelId="{D07734A0-6959-4751-BA8A-C6DEDA1C8921}">
      <dsp:nvSpPr>
        <dsp:cNvPr id="0" name=""/>
        <dsp:cNvSpPr/>
      </dsp:nvSpPr>
      <dsp:spPr>
        <a:xfrm>
          <a:off x="2615611" y="2682733"/>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Night Shift</a:t>
          </a:r>
        </a:p>
      </dsp:txBody>
      <dsp:txXfrm>
        <a:off x="2615611" y="2682733"/>
        <a:ext cx="1024433" cy="512216"/>
      </dsp:txXfrm>
    </dsp:sp>
    <dsp:sp modelId="{D0FD3BA3-AF95-45B7-81D4-0DEC408C1F8A}">
      <dsp:nvSpPr>
        <dsp:cNvPr id="0" name=""/>
        <dsp:cNvSpPr/>
      </dsp:nvSpPr>
      <dsp:spPr>
        <a:xfrm>
          <a:off x="4058894" y="1461173"/>
          <a:ext cx="1104032"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Technical Support</a:t>
          </a:r>
        </a:p>
      </dsp:txBody>
      <dsp:txXfrm>
        <a:off x="4058894" y="1461173"/>
        <a:ext cx="1104032" cy="512216"/>
      </dsp:txXfrm>
    </dsp:sp>
    <dsp:sp modelId="{2032F02A-3F74-40F2-98EC-6F3A1D61D3C6}">
      <dsp:nvSpPr>
        <dsp:cNvPr id="0" name=""/>
        <dsp:cNvSpPr/>
      </dsp:nvSpPr>
      <dsp:spPr>
        <a:xfrm>
          <a:off x="4394647" y="2038462"/>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Day Shift</a:t>
          </a:r>
        </a:p>
      </dsp:txBody>
      <dsp:txXfrm>
        <a:off x="4394647" y="2038462"/>
        <a:ext cx="1024433" cy="512216"/>
      </dsp:txXfrm>
    </dsp:sp>
    <dsp:sp modelId="{9B5205F2-E5E6-490F-BBFA-E3235E49C2D5}">
      <dsp:nvSpPr>
        <dsp:cNvPr id="0" name=""/>
        <dsp:cNvSpPr/>
      </dsp:nvSpPr>
      <dsp:spPr>
        <a:xfrm>
          <a:off x="4417041" y="2665584"/>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Standby</a:t>
          </a:r>
        </a:p>
      </dsp:txBody>
      <dsp:txXfrm>
        <a:off x="4417041" y="2665584"/>
        <a:ext cx="1024433" cy="512216"/>
      </dsp:txXfrm>
    </dsp:sp>
    <dsp:sp modelId="{464F3673-DCBA-468A-BDFC-E577515F39A3}">
      <dsp:nvSpPr>
        <dsp:cNvPr id="0" name=""/>
        <dsp:cNvSpPr/>
      </dsp:nvSpPr>
      <dsp:spPr>
        <a:xfrm>
          <a:off x="1658877" y="727868"/>
          <a:ext cx="1024433" cy="51221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r>
            <a:rPr lang="en-US" sz="1050" kern="1200"/>
            <a:t>Admin &amp; Secretarial Support</a:t>
          </a:r>
        </a:p>
      </dsp:txBody>
      <dsp:txXfrm>
        <a:off x="1658877" y="727868"/>
        <a:ext cx="1024433" cy="5122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BC62366BBE49904F8B3B061E2F19" ma:contentTypeVersion="11" ma:contentTypeDescription="Create a new document." ma:contentTypeScope="" ma:versionID="89f48db83bc822b7f7f327e2fe242dca">
  <xsd:schema xmlns:xsd="http://www.w3.org/2001/XMLSchema" xmlns:xs="http://www.w3.org/2001/XMLSchema" xmlns:p="http://schemas.microsoft.com/office/2006/metadata/properties" xmlns:ns2="0b16ba98-7289-4c06-85b1-c837bba57644" xmlns:ns3="74e8a642-5f7d-4df2-8e2b-47a240fee14f" targetNamespace="http://schemas.microsoft.com/office/2006/metadata/properties" ma:root="true" ma:fieldsID="eb32f3f0ce84645fde0ba3377ad7a8cb" ns2:_="" ns3:_="">
    <xsd:import namespace="0b16ba98-7289-4c06-85b1-c837bba57644"/>
    <xsd:import namespace="74e8a642-5f7d-4df2-8e2b-47a240fee14f"/>
    <xsd:element name="properties">
      <xsd:complexType>
        <xsd:sequence>
          <xsd:element name="documentManagement">
            <xsd:complexType>
              <xsd:all>
                <xsd:element ref="ns2:Siz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6ba98-7289-4c06-85b1-c837bba57644" elementFormDefault="qualified">
    <xsd:import namespace="http://schemas.microsoft.com/office/2006/documentManagement/types"/>
    <xsd:import namespace="http://schemas.microsoft.com/office/infopath/2007/PartnerControls"/>
    <xsd:element name="Size" ma:index="8" nillable="true" ma:displayName="Size" ma:internalName="Size">
      <xsd:simpleType>
        <xsd:restriction base="dms:Text">
          <xsd:maxLength value="255"/>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8a642-5f7d-4df2-8e2b-47a240fee1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ize xmlns="0b16ba98-7289-4c06-85b1-c837bba576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CE05E-9E07-4DC3-BC57-431C4F1A2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6ba98-7289-4c06-85b1-c837bba57644"/>
    <ds:schemaRef ds:uri="74e8a642-5f7d-4df2-8e2b-47a240fee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A21AB-4368-438D-AE46-3D95D78A0F78}">
  <ds:schemaRefs>
    <ds:schemaRef ds:uri="http://schemas.microsoft.com/office/2006/metadata/properties"/>
    <ds:schemaRef ds:uri="http://schemas.microsoft.com/office/infopath/2007/PartnerControls"/>
    <ds:schemaRef ds:uri="0b16ba98-7289-4c06-85b1-c837bba57644"/>
  </ds:schemaRefs>
</ds:datastoreItem>
</file>

<file path=customXml/itemProps3.xml><?xml version="1.0" encoding="utf-8"?>
<ds:datastoreItem xmlns:ds="http://schemas.openxmlformats.org/officeDocument/2006/customXml" ds:itemID="{FFEA7BCF-6A89-4551-9EFE-69477442FFC7}">
  <ds:schemaRefs>
    <ds:schemaRef ds:uri="http://schemas.microsoft.com/sharepoint/v3/contenttype/forms"/>
  </ds:schemaRefs>
</ds:datastoreItem>
</file>

<file path=customXml/itemProps4.xml><?xml version="1.0" encoding="utf-8"?>
<ds:datastoreItem xmlns:ds="http://schemas.openxmlformats.org/officeDocument/2006/customXml" ds:itemID="{4E3F593E-72BA-4E6F-B19F-7431F2376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 Taute</dc:creator>
  <cp:keywords/>
  <dc:description/>
  <cp:lastModifiedBy>Lovemore Bingandadi</cp:lastModifiedBy>
  <cp:revision>2</cp:revision>
  <cp:lastPrinted>2022-02-17T08:27:00Z</cp:lastPrinted>
  <dcterms:created xsi:type="dcterms:W3CDTF">2022-07-08T12:28:00Z</dcterms:created>
  <dcterms:modified xsi:type="dcterms:W3CDTF">2022-07-08T12:28:00Z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0x010100BB30BC62366BBE49904F8B3B061E2F19</vt:lpwstr>
  </property>
  <property fmtid="{D5CDD505-2E9C-101B-9397-08002B2CF9AE}" pid="3" name="AuthorIds_UIVersion_6656">
    <vt:lpwstr>14</vt:lpwstr>
  </property>
</Properties>
</file>