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48B2" w:rsidRDefault="001148B2" w:rsidP="00634F07">
      <w:pPr>
        <w:pStyle w:val="BodyText"/>
        <w:numPr>
          <w:ilvl w:val="0"/>
          <w:numId w:val="0"/>
        </w:numPr>
        <w:tabs>
          <w:tab w:val="clear" w:pos="4680"/>
        </w:tabs>
        <w:spacing w:line="240" w:lineRule="auto"/>
        <w:rPr>
          <w:rFonts w:ascii="Palatino Linotype" w:hAnsi="Palatino Linotype" w:cs="Calibri"/>
          <w:lang w:val="en-GB"/>
        </w:rPr>
      </w:pPr>
      <w:bookmarkStart w:id="0" w:name="_Toc530196088"/>
    </w:p>
    <w:p w:rsidR="001148B2" w:rsidRDefault="001148B2" w:rsidP="00634F07">
      <w:pPr>
        <w:pStyle w:val="BodyText"/>
        <w:numPr>
          <w:ilvl w:val="0"/>
          <w:numId w:val="0"/>
        </w:numPr>
        <w:tabs>
          <w:tab w:val="clear" w:pos="4680"/>
        </w:tabs>
        <w:spacing w:line="240" w:lineRule="auto"/>
        <w:rPr>
          <w:rFonts w:ascii="Palatino Linotype" w:hAnsi="Palatino Linotype" w:cs="Calibri"/>
          <w:lang w:val="en-GB"/>
        </w:rPr>
      </w:pPr>
    </w:p>
    <w:p w:rsidR="007B1E48" w:rsidRDefault="006A54EB" w:rsidP="00634F07">
      <w:pPr>
        <w:pStyle w:val="BodyText"/>
        <w:numPr>
          <w:ilvl w:val="0"/>
          <w:numId w:val="0"/>
        </w:numPr>
        <w:tabs>
          <w:tab w:val="clear" w:pos="4680"/>
        </w:tabs>
        <w:spacing w:line="240" w:lineRule="auto"/>
        <w:rPr>
          <w:rFonts w:ascii="Palatino Linotype" w:hAnsi="Palatino Linotype" w:cs="Calibri"/>
          <w:lang w:val="en-GB"/>
        </w:rPr>
      </w:pPr>
      <w:r>
        <w:rPr>
          <w:rFonts w:ascii="Palatino Linotype" w:hAnsi="Palatino Linotype" w:cs="Calibri"/>
          <w:noProof/>
          <w:lang w:val="en-ZA" w:eastAsia="en-ZA"/>
        </w:rPr>
        <w:drawing>
          <wp:inline distT="0" distB="0" distL="0" distR="0">
            <wp:extent cx="1200150" cy="122872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199515" cy="1228075"/>
                    </a:xfrm>
                    <a:prstGeom prst="rect">
                      <a:avLst/>
                    </a:prstGeom>
                    <a:noFill/>
                  </pic:spPr>
                </pic:pic>
              </a:graphicData>
            </a:graphic>
          </wp:inline>
        </w:drawing>
      </w:r>
    </w:p>
    <w:p w:rsidR="001148B2" w:rsidRPr="006F31C9" w:rsidRDefault="001148B2" w:rsidP="00634F07">
      <w:pPr>
        <w:pStyle w:val="BodyText"/>
        <w:numPr>
          <w:ilvl w:val="0"/>
          <w:numId w:val="0"/>
        </w:numPr>
        <w:tabs>
          <w:tab w:val="clear" w:pos="4680"/>
        </w:tabs>
        <w:spacing w:line="240" w:lineRule="auto"/>
        <w:rPr>
          <w:rFonts w:ascii="Palatino Linotype" w:hAnsi="Palatino Linotype" w:cs="Calibri"/>
          <w:lang w:val="en-GB"/>
        </w:rPr>
      </w:pPr>
      <w:r>
        <w:rPr>
          <w:rFonts w:ascii="Palatino Linotype" w:hAnsi="Palatino Linotype" w:cs="Calibri"/>
          <w:lang w:val="en-GB"/>
        </w:rPr>
        <w:t xml:space="preserve">NEGOTIATED PROCEDURE </w:t>
      </w:r>
    </w:p>
    <w:p w:rsidR="007B1E48" w:rsidRPr="00423D1E" w:rsidRDefault="007B1E48" w:rsidP="00634F07">
      <w:pPr>
        <w:pStyle w:val="BodyText"/>
        <w:numPr>
          <w:ilvl w:val="0"/>
          <w:numId w:val="0"/>
        </w:numPr>
        <w:tabs>
          <w:tab w:val="clear" w:pos="4680"/>
        </w:tabs>
        <w:spacing w:line="240" w:lineRule="auto"/>
        <w:rPr>
          <w:rFonts w:ascii="Palatino Linotype" w:hAnsi="Palatino Linotype" w:cs="Calibri"/>
          <w:lang w:val="en-GB"/>
        </w:rPr>
      </w:pPr>
    </w:p>
    <w:p w:rsidR="00887321" w:rsidRDefault="00DA3AE5" w:rsidP="00634F07">
      <w:pPr>
        <w:pStyle w:val="BodyText"/>
        <w:numPr>
          <w:ilvl w:val="0"/>
          <w:numId w:val="0"/>
        </w:numPr>
        <w:tabs>
          <w:tab w:val="clear" w:pos="4680"/>
        </w:tabs>
        <w:spacing w:line="240" w:lineRule="auto"/>
        <w:rPr>
          <w:rFonts w:ascii="Palatino Linotype" w:hAnsi="Palatino Linotype" w:cs="Calibri"/>
          <w:lang w:val="en-GB"/>
        </w:rPr>
      </w:pPr>
      <w:r w:rsidRPr="00423D1E">
        <w:rPr>
          <w:rFonts w:ascii="Palatino Linotype" w:hAnsi="Palatino Linotype" w:cs="Calibri"/>
          <w:lang w:val="en-GB"/>
        </w:rPr>
        <w:t xml:space="preserve">REQUEST FOR </w:t>
      </w:r>
      <w:r w:rsidR="003847A0">
        <w:rPr>
          <w:rFonts w:ascii="Palatino Linotype" w:hAnsi="Palatino Linotype" w:cs="Calibri"/>
          <w:lang w:val="en-GB"/>
        </w:rPr>
        <w:t>BIDS</w:t>
      </w:r>
      <w:r w:rsidRPr="00423D1E">
        <w:rPr>
          <w:rFonts w:ascii="Palatino Linotype" w:hAnsi="Palatino Linotype" w:cs="Calibri"/>
          <w:lang w:val="en-GB"/>
        </w:rPr>
        <w:t xml:space="preserve"> (RF</w:t>
      </w:r>
      <w:r w:rsidR="003847A0">
        <w:rPr>
          <w:rFonts w:ascii="Palatino Linotype" w:hAnsi="Palatino Linotype" w:cs="Calibri"/>
          <w:lang w:val="en-GB"/>
        </w:rPr>
        <w:t>B</w:t>
      </w:r>
      <w:r w:rsidRPr="00423D1E">
        <w:rPr>
          <w:rFonts w:ascii="Palatino Linotype" w:hAnsi="Palatino Linotype" w:cs="Calibri"/>
          <w:lang w:val="en-GB"/>
        </w:rPr>
        <w:t>)</w:t>
      </w:r>
      <w:bookmarkEnd w:id="0"/>
      <w:r w:rsidR="00423D1E">
        <w:rPr>
          <w:rFonts w:ascii="Palatino Linotype" w:hAnsi="Palatino Linotype" w:cs="Calibri"/>
          <w:lang w:val="en-GB"/>
        </w:rPr>
        <w:t>:</w:t>
      </w:r>
    </w:p>
    <w:p w:rsidR="00423D1E" w:rsidRPr="00423D1E" w:rsidRDefault="00423D1E" w:rsidP="00634F07">
      <w:pPr>
        <w:pStyle w:val="BodyText"/>
        <w:numPr>
          <w:ilvl w:val="0"/>
          <w:numId w:val="0"/>
        </w:numPr>
        <w:tabs>
          <w:tab w:val="clear" w:pos="4680"/>
        </w:tabs>
        <w:spacing w:line="240" w:lineRule="auto"/>
        <w:rPr>
          <w:rFonts w:ascii="Palatino Linotype" w:hAnsi="Palatino Linotype" w:cs="Calibri"/>
          <w:lang w:val="en-GB"/>
        </w:rPr>
      </w:pPr>
    </w:p>
    <w:p w:rsidR="00A955DF" w:rsidRPr="00B24C7A" w:rsidRDefault="00DA3AE5" w:rsidP="00A955DF">
      <w:pPr>
        <w:rPr>
          <w:rFonts w:ascii="Palatino Linotype" w:hAnsi="Palatino Linotype" w:cs="Arial"/>
          <w:b/>
          <w:bCs/>
          <w:color w:val="000000"/>
          <w:lang w:eastAsia="en-ZA"/>
        </w:rPr>
      </w:pPr>
      <w:r w:rsidRPr="00423D1E">
        <w:rPr>
          <w:rFonts w:ascii="Palatino Linotype" w:hAnsi="Palatino Linotype" w:cs="Calibri"/>
          <w:lang w:val="en-GB"/>
        </w:rPr>
        <w:t xml:space="preserve">Request for </w:t>
      </w:r>
      <w:r w:rsidR="003847A0">
        <w:rPr>
          <w:rFonts w:ascii="Palatino Linotype" w:hAnsi="Palatino Linotype" w:cs="Calibri"/>
          <w:lang w:val="en-GB"/>
        </w:rPr>
        <w:t xml:space="preserve">Bids </w:t>
      </w:r>
      <w:r w:rsidRPr="00423D1E">
        <w:rPr>
          <w:rFonts w:ascii="Palatino Linotype" w:hAnsi="Palatino Linotype" w:cs="Calibri"/>
          <w:lang w:val="en-GB"/>
        </w:rPr>
        <w:t>Title</w:t>
      </w:r>
      <w:r w:rsidRPr="00B24C7A">
        <w:rPr>
          <w:rFonts w:ascii="Palatino Linotype" w:hAnsi="Palatino Linotype" w:cs="Calibri"/>
          <w:b/>
          <w:lang w:val="en-GB"/>
        </w:rPr>
        <w:t>:</w:t>
      </w:r>
      <w:r w:rsidR="00F15EC0" w:rsidRPr="00B24C7A">
        <w:rPr>
          <w:rFonts w:ascii="Palatino Linotype" w:hAnsi="Palatino Linotype" w:cs="Calibri"/>
          <w:b/>
          <w:i/>
          <w:lang w:val="en-GB"/>
        </w:rPr>
        <w:t xml:space="preserve"> </w:t>
      </w:r>
      <w:r w:rsidR="003E7B25">
        <w:rPr>
          <w:rFonts w:ascii="Palatino Linotype" w:hAnsi="Palatino Linotype"/>
          <w:b/>
          <w:color w:val="000000"/>
        </w:rPr>
        <w:t xml:space="preserve">Supply and Delivery of </w:t>
      </w:r>
      <w:r w:rsidR="008E13E5">
        <w:rPr>
          <w:rFonts w:ascii="Palatino Linotype" w:hAnsi="Palatino Linotype"/>
          <w:b/>
          <w:color w:val="000000"/>
        </w:rPr>
        <w:t>A</w:t>
      </w:r>
      <w:r w:rsidR="003E7B25">
        <w:rPr>
          <w:rFonts w:ascii="Palatino Linotype" w:hAnsi="Palatino Linotype"/>
          <w:b/>
          <w:color w:val="000000"/>
        </w:rPr>
        <w:t xml:space="preserve">ccreditation </w:t>
      </w:r>
      <w:r w:rsidR="008E13E5">
        <w:rPr>
          <w:rFonts w:ascii="Palatino Linotype" w:hAnsi="Palatino Linotype"/>
          <w:b/>
          <w:color w:val="000000"/>
        </w:rPr>
        <w:t>B</w:t>
      </w:r>
      <w:r w:rsidR="003E7B25">
        <w:rPr>
          <w:rFonts w:ascii="Palatino Linotype" w:hAnsi="Palatino Linotype"/>
          <w:b/>
          <w:color w:val="000000"/>
        </w:rPr>
        <w:t>adges for VVIP</w:t>
      </w:r>
      <w:r w:rsidR="000D4730">
        <w:rPr>
          <w:rFonts w:ascii="Palatino Linotype" w:hAnsi="Palatino Linotype"/>
          <w:b/>
          <w:color w:val="000000"/>
        </w:rPr>
        <w:t xml:space="preserve"> </w:t>
      </w:r>
      <w:r w:rsidR="00A955DF" w:rsidRPr="00B24C7A">
        <w:rPr>
          <w:rFonts w:ascii="Palatino Linotype" w:hAnsi="Palatino Linotype" w:cs="Arial"/>
          <w:b/>
          <w:bCs/>
          <w:color w:val="000000"/>
          <w:lang w:eastAsia="en-ZA"/>
        </w:rPr>
        <w:t xml:space="preserve"> </w:t>
      </w:r>
    </w:p>
    <w:p w:rsidR="00F96101" w:rsidRDefault="00F96101" w:rsidP="00F96101">
      <w:pPr>
        <w:jc w:val="both"/>
        <w:rPr>
          <w:rFonts w:ascii="Arial" w:hAnsi="Arial" w:cs="Arial"/>
          <w:b/>
        </w:rPr>
      </w:pPr>
    </w:p>
    <w:p w:rsidR="006331B7" w:rsidRDefault="006331B7" w:rsidP="00F96101">
      <w:pPr>
        <w:jc w:val="both"/>
        <w:rPr>
          <w:rFonts w:ascii="Arial" w:hAnsi="Arial" w:cs="Arial"/>
          <w:b/>
        </w:rPr>
      </w:pPr>
      <w:r>
        <w:rPr>
          <w:rFonts w:ascii="Arial" w:hAnsi="Arial" w:cs="Arial"/>
          <w:b/>
        </w:rPr>
        <w:t>Lot 1:</w:t>
      </w:r>
    </w:p>
    <w:tbl>
      <w:tblPr>
        <w:tblStyle w:val="TableGrid"/>
        <w:tblW w:w="0" w:type="auto"/>
        <w:tblLook w:val="04A0" w:firstRow="1" w:lastRow="0" w:firstColumn="1" w:lastColumn="0" w:noHBand="0" w:noVBand="1"/>
      </w:tblPr>
      <w:tblGrid>
        <w:gridCol w:w="418"/>
        <w:gridCol w:w="2083"/>
        <w:gridCol w:w="3159"/>
        <w:gridCol w:w="899"/>
        <w:gridCol w:w="1222"/>
        <w:gridCol w:w="1235"/>
      </w:tblGrid>
      <w:tr w:rsidR="006331B7" w:rsidRPr="007E1D0E" w:rsidTr="006331B7">
        <w:tc>
          <w:tcPr>
            <w:tcW w:w="418" w:type="dxa"/>
          </w:tcPr>
          <w:p w:rsidR="006331B7" w:rsidRPr="007E1D0E" w:rsidRDefault="006331B7" w:rsidP="0077543E">
            <w:pPr>
              <w:rPr>
                <w:rFonts w:ascii="Arial" w:hAnsi="Arial" w:cs="Arial"/>
                <w:b/>
              </w:rPr>
            </w:pPr>
            <w:r w:rsidRPr="007E1D0E">
              <w:rPr>
                <w:rFonts w:ascii="Arial" w:hAnsi="Arial" w:cs="Arial"/>
                <w:b/>
              </w:rPr>
              <w:t>#</w:t>
            </w:r>
          </w:p>
        </w:tc>
        <w:tc>
          <w:tcPr>
            <w:tcW w:w="2083" w:type="dxa"/>
          </w:tcPr>
          <w:p w:rsidR="006331B7" w:rsidRPr="007E1D0E" w:rsidRDefault="006331B7" w:rsidP="0077543E">
            <w:pPr>
              <w:rPr>
                <w:rFonts w:ascii="Arial" w:hAnsi="Arial" w:cs="Arial"/>
                <w:b/>
              </w:rPr>
            </w:pPr>
          </w:p>
        </w:tc>
        <w:tc>
          <w:tcPr>
            <w:tcW w:w="3159" w:type="dxa"/>
          </w:tcPr>
          <w:p w:rsidR="006331B7" w:rsidRPr="007E1D0E" w:rsidRDefault="006331B7" w:rsidP="0077543E">
            <w:pPr>
              <w:rPr>
                <w:rFonts w:ascii="Arial" w:hAnsi="Arial" w:cs="Arial"/>
                <w:b/>
              </w:rPr>
            </w:pPr>
            <w:r w:rsidRPr="007E1D0E">
              <w:rPr>
                <w:rFonts w:ascii="Arial" w:hAnsi="Arial" w:cs="Arial"/>
                <w:b/>
              </w:rPr>
              <w:t>DESCRIPTION</w:t>
            </w:r>
          </w:p>
        </w:tc>
        <w:tc>
          <w:tcPr>
            <w:tcW w:w="899" w:type="dxa"/>
          </w:tcPr>
          <w:p w:rsidR="006331B7" w:rsidRPr="007E1D0E" w:rsidRDefault="006331B7" w:rsidP="0077543E">
            <w:pPr>
              <w:rPr>
                <w:rFonts w:ascii="Arial" w:hAnsi="Arial" w:cs="Arial"/>
                <w:b/>
              </w:rPr>
            </w:pPr>
            <w:r w:rsidRPr="007E1D0E">
              <w:rPr>
                <w:rFonts w:ascii="Arial" w:hAnsi="Arial" w:cs="Arial"/>
                <w:b/>
              </w:rPr>
              <w:t>QTY</w:t>
            </w:r>
          </w:p>
        </w:tc>
        <w:tc>
          <w:tcPr>
            <w:tcW w:w="1222" w:type="dxa"/>
          </w:tcPr>
          <w:p w:rsidR="006331B7" w:rsidRPr="007E1D0E" w:rsidRDefault="006331B7" w:rsidP="0077543E">
            <w:pPr>
              <w:rPr>
                <w:rFonts w:ascii="Arial" w:hAnsi="Arial" w:cs="Arial"/>
                <w:b/>
              </w:rPr>
            </w:pPr>
            <w:r w:rsidRPr="007E1D0E">
              <w:rPr>
                <w:rFonts w:ascii="Arial" w:hAnsi="Arial" w:cs="Arial"/>
                <w:b/>
              </w:rPr>
              <w:t>UNIT PRICE</w:t>
            </w:r>
          </w:p>
        </w:tc>
        <w:tc>
          <w:tcPr>
            <w:tcW w:w="1235" w:type="dxa"/>
          </w:tcPr>
          <w:p w:rsidR="006331B7" w:rsidRPr="007E1D0E" w:rsidRDefault="006331B7" w:rsidP="0077543E">
            <w:pPr>
              <w:rPr>
                <w:rFonts w:ascii="Arial" w:hAnsi="Arial" w:cs="Arial"/>
                <w:b/>
              </w:rPr>
            </w:pPr>
            <w:r w:rsidRPr="007E1D0E">
              <w:rPr>
                <w:rFonts w:ascii="Arial" w:hAnsi="Arial" w:cs="Arial"/>
                <w:b/>
              </w:rPr>
              <w:t>TOTAL</w:t>
            </w:r>
          </w:p>
          <w:p w:rsidR="006331B7" w:rsidRPr="007E1D0E" w:rsidRDefault="006331B7" w:rsidP="0077543E">
            <w:pPr>
              <w:rPr>
                <w:rFonts w:ascii="Arial" w:hAnsi="Arial" w:cs="Arial"/>
                <w:b/>
              </w:rPr>
            </w:pPr>
          </w:p>
        </w:tc>
      </w:tr>
      <w:tr w:rsidR="006331B7" w:rsidRPr="007E1D0E" w:rsidTr="006331B7">
        <w:tc>
          <w:tcPr>
            <w:tcW w:w="418" w:type="dxa"/>
          </w:tcPr>
          <w:p w:rsidR="006331B7" w:rsidRPr="007E1D0E" w:rsidRDefault="006331B7" w:rsidP="0077543E">
            <w:pPr>
              <w:rPr>
                <w:rFonts w:ascii="Arial" w:hAnsi="Arial" w:cs="Arial"/>
              </w:rPr>
            </w:pPr>
            <w:r w:rsidRPr="007E1D0E">
              <w:rPr>
                <w:rFonts w:ascii="Arial" w:hAnsi="Arial" w:cs="Arial"/>
              </w:rPr>
              <w:t>1.</w:t>
            </w:r>
          </w:p>
        </w:tc>
        <w:tc>
          <w:tcPr>
            <w:tcW w:w="2083" w:type="dxa"/>
          </w:tcPr>
          <w:p w:rsidR="006331B7" w:rsidRPr="003E7B25" w:rsidRDefault="006331B7" w:rsidP="003E7B25">
            <w:pPr>
              <w:rPr>
                <w:rFonts w:ascii="Arial" w:hAnsi="Arial" w:cs="Arial"/>
                <w:lang w:val="en-GB"/>
              </w:rPr>
            </w:pPr>
          </w:p>
        </w:tc>
        <w:tc>
          <w:tcPr>
            <w:tcW w:w="3159" w:type="dxa"/>
          </w:tcPr>
          <w:p w:rsidR="006331B7" w:rsidRPr="003E7B25" w:rsidRDefault="006331B7" w:rsidP="003E7B25">
            <w:pPr>
              <w:rPr>
                <w:rFonts w:ascii="Arial" w:hAnsi="Arial" w:cs="Arial"/>
                <w:lang w:val="en-GB"/>
              </w:rPr>
            </w:pPr>
            <w:r w:rsidRPr="003E7B25">
              <w:rPr>
                <w:rFonts w:ascii="Arial" w:hAnsi="Arial" w:cs="Arial"/>
                <w:lang w:val="en-GB"/>
              </w:rPr>
              <w:t>Technical Specifications:</w:t>
            </w:r>
          </w:p>
          <w:p w:rsidR="006331B7" w:rsidRPr="003E7B25" w:rsidRDefault="006331B7" w:rsidP="003E7B25">
            <w:pPr>
              <w:pStyle w:val="ListParagraph"/>
              <w:numPr>
                <w:ilvl w:val="0"/>
                <w:numId w:val="22"/>
              </w:numPr>
              <w:spacing w:after="160" w:line="259" w:lineRule="auto"/>
              <w:contextualSpacing/>
              <w:rPr>
                <w:rFonts w:ascii="Arial" w:hAnsi="Arial" w:cs="Arial"/>
                <w:lang w:val="en-GB"/>
              </w:rPr>
            </w:pPr>
            <w:r w:rsidRPr="003E7B25">
              <w:rPr>
                <w:rFonts w:ascii="Arial" w:hAnsi="Arial" w:cs="Arial"/>
                <w:lang w:val="en-GB"/>
              </w:rPr>
              <w:t>The badges will be executed in solid 9 carat gold.</w:t>
            </w:r>
          </w:p>
          <w:p w:rsidR="006331B7" w:rsidRPr="003E7B25" w:rsidRDefault="006331B7" w:rsidP="003E7B25">
            <w:pPr>
              <w:pStyle w:val="ListParagraph"/>
              <w:numPr>
                <w:ilvl w:val="0"/>
                <w:numId w:val="22"/>
              </w:numPr>
              <w:spacing w:after="160" w:line="259" w:lineRule="auto"/>
              <w:contextualSpacing/>
              <w:rPr>
                <w:rFonts w:ascii="Arial" w:hAnsi="Arial" w:cs="Arial"/>
                <w:lang w:val="en-GB"/>
              </w:rPr>
            </w:pPr>
            <w:r w:rsidRPr="003E7B25">
              <w:rPr>
                <w:rFonts w:ascii="Arial" w:hAnsi="Arial" w:cs="Arial"/>
                <w:lang w:val="en-GB"/>
              </w:rPr>
              <w:t>The central SADC logo (see below) is embossed in the badge (die struck or similar)</w:t>
            </w:r>
          </w:p>
          <w:p w:rsidR="006331B7" w:rsidRPr="003E7B25" w:rsidRDefault="006331B7" w:rsidP="003E7B25">
            <w:pPr>
              <w:pStyle w:val="ListParagraph"/>
              <w:numPr>
                <w:ilvl w:val="0"/>
                <w:numId w:val="22"/>
              </w:numPr>
              <w:spacing w:after="160" w:line="259" w:lineRule="auto"/>
              <w:contextualSpacing/>
              <w:rPr>
                <w:rFonts w:ascii="Arial" w:hAnsi="Arial" w:cs="Arial"/>
                <w:b/>
                <w:u w:val="single"/>
                <w:lang w:val="en-GB"/>
              </w:rPr>
            </w:pPr>
            <w:r w:rsidRPr="003E7B25">
              <w:rPr>
                <w:rFonts w:ascii="Arial" w:hAnsi="Arial" w:cs="Arial"/>
                <w:lang w:val="en-GB"/>
              </w:rPr>
              <w:t xml:space="preserve">Thickness of the badge: as small as possible, allowing embossing. </w:t>
            </w:r>
            <w:r w:rsidRPr="003E7B25">
              <w:rPr>
                <w:rFonts w:ascii="Arial" w:hAnsi="Arial" w:cs="Arial"/>
                <w:b/>
                <w:u w:val="single"/>
                <w:lang w:val="en-GB"/>
              </w:rPr>
              <w:t>(3mm)</w:t>
            </w:r>
          </w:p>
          <w:p w:rsidR="006331B7" w:rsidRPr="003E7B25" w:rsidRDefault="006331B7" w:rsidP="003E7B25">
            <w:pPr>
              <w:pStyle w:val="ListParagraph"/>
              <w:numPr>
                <w:ilvl w:val="0"/>
                <w:numId w:val="22"/>
              </w:numPr>
              <w:spacing w:after="160" w:line="259" w:lineRule="auto"/>
              <w:contextualSpacing/>
              <w:rPr>
                <w:rFonts w:ascii="Arial" w:hAnsi="Arial" w:cs="Arial"/>
                <w:lang w:val="en-GB"/>
              </w:rPr>
            </w:pPr>
            <w:r w:rsidRPr="003E7B25">
              <w:rPr>
                <w:rFonts w:ascii="Arial" w:hAnsi="Arial" w:cs="Arial"/>
                <w:lang w:val="en-GB"/>
              </w:rPr>
              <w:t>Fastening: magnetic clutch</w:t>
            </w:r>
          </w:p>
          <w:p w:rsidR="006331B7" w:rsidRPr="003E7B25" w:rsidRDefault="006331B7" w:rsidP="003E7B25">
            <w:pPr>
              <w:pStyle w:val="Default"/>
              <w:rPr>
                <w:rFonts w:ascii="Arial" w:hAnsi="Arial" w:cs="Arial"/>
                <w:b/>
              </w:rPr>
            </w:pPr>
            <w:r w:rsidRPr="003E7B25">
              <w:rPr>
                <w:rFonts w:ascii="Arial" w:hAnsi="Arial" w:cs="Arial"/>
                <w:b/>
              </w:rPr>
              <w:t>2 pieces</w:t>
            </w:r>
          </w:p>
          <w:p w:rsidR="006331B7" w:rsidRPr="003E7B25" w:rsidRDefault="006331B7" w:rsidP="003E7B25">
            <w:pPr>
              <w:pStyle w:val="Default"/>
              <w:jc w:val="both"/>
              <w:rPr>
                <w:rFonts w:ascii="Arial" w:hAnsi="Arial" w:cs="Arial"/>
              </w:rPr>
            </w:pPr>
            <w:r w:rsidRPr="003E7B25">
              <w:rPr>
                <w:rFonts w:ascii="Arial" w:hAnsi="Arial" w:cs="Arial"/>
              </w:rPr>
              <w:t>Solid Brass 35mm 9ct gold "SADC" lapel badges to manufacture and supplied with magnetic attachment on the reverse. Engrave "SADC" logo, Head of State name and year of chairmanship on front. Presentation Boxes fitted with a solid brass 18ct Gold plated ' "SADC" emblem disc. The lettering will be sunk frosted and the top polished. Should have a box container, with emblem fitted on the top of the box. The emblem will be fitted on the top of the box.</w:t>
            </w:r>
          </w:p>
          <w:p w:rsidR="006331B7" w:rsidRPr="003E7B25" w:rsidRDefault="006331B7" w:rsidP="003E7B25">
            <w:pPr>
              <w:pStyle w:val="Default"/>
              <w:rPr>
                <w:rFonts w:ascii="Arial" w:hAnsi="Arial" w:cs="Arial"/>
              </w:rPr>
            </w:pPr>
          </w:p>
          <w:p w:rsidR="006331B7" w:rsidRPr="003E7B25" w:rsidRDefault="006331B7" w:rsidP="003E7B25">
            <w:pPr>
              <w:pStyle w:val="Default"/>
              <w:rPr>
                <w:rFonts w:ascii="Arial" w:hAnsi="Arial" w:cs="Arial"/>
                <w:b/>
              </w:rPr>
            </w:pPr>
            <w:r w:rsidRPr="003E7B25">
              <w:rPr>
                <w:rFonts w:ascii="Arial" w:hAnsi="Arial" w:cs="Arial"/>
                <w:b/>
              </w:rPr>
              <w:t>25 pieces</w:t>
            </w:r>
          </w:p>
          <w:p w:rsidR="006331B7" w:rsidRPr="003E7B25" w:rsidRDefault="006331B7" w:rsidP="003E7B25">
            <w:pPr>
              <w:pStyle w:val="Default"/>
              <w:jc w:val="both"/>
              <w:rPr>
                <w:rFonts w:ascii="Arial" w:hAnsi="Arial" w:cs="Arial"/>
              </w:rPr>
            </w:pPr>
            <w:r w:rsidRPr="003E7B25">
              <w:rPr>
                <w:rFonts w:ascii="Arial" w:hAnsi="Arial" w:cs="Arial"/>
              </w:rPr>
              <w:t>Solid Brass 22mm 9ct gold plated "SADC" lapel badges to manufacture and supplied with magnetic attachment on the reverse. Engrave "SADC" logo on front. Presentation Boxes fitted with a solid brass 18ct Gold plated ' "SADC" emblem disc. The lettering will be sunk frosted and the top polished. The emblem will be fitted on the top of the box. The emblem will be fitted on the top of the box.</w:t>
            </w:r>
          </w:p>
          <w:p w:rsidR="006331B7" w:rsidRDefault="006331B7" w:rsidP="0077543E">
            <w:pPr>
              <w:jc w:val="both"/>
              <w:rPr>
                <w:rFonts w:ascii="Arial" w:hAnsi="Arial" w:cs="Arial"/>
              </w:rPr>
            </w:pPr>
          </w:p>
          <w:p w:rsidR="00ED303E" w:rsidRPr="00ED303E" w:rsidRDefault="00ED303E" w:rsidP="00ED303E">
            <w:pPr>
              <w:jc w:val="both"/>
              <w:rPr>
                <w:rFonts w:ascii="Arial" w:eastAsia="Calibri" w:hAnsi="Arial" w:cs="Arial"/>
                <w:color w:val="000000"/>
                <w:sz w:val="20"/>
                <w:szCs w:val="20"/>
                <w:lang w:val="en-ZA"/>
              </w:rPr>
            </w:pPr>
            <w:r w:rsidRPr="00ED303E">
              <w:rPr>
                <w:rFonts w:ascii="Arial" w:hAnsi="Arial" w:cs="Arial"/>
                <w:b/>
                <w:sz w:val="20"/>
                <w:szCs w:val="20"/>
                <w:lang w:eastAsia="en-ZA"/>
              </w:rPr>
              <w:t xml:space="preserve">NB: </w:t>
            </w:r>
            <w:r w:rsidRPr="00ED303E">
              <w:rPr>
                <w:rFonts w:ascii="Arial" w:hAnsi="Arial" w:cs="Arial"/>
                <w:b/>
                <w:sz w:val="20"/>
                <w:szCs w:val="20"/>
                <w:u w:val="single"/>
                <w:shd w:val="clear" w:color="auto" w:fill="FFFFFF"/>
                <w:lang w:eastAsia="en-ZA"/>
              </w:rPr>
              <w:t>Service providers are required to attach a design mock-up for evaluation purposes.</w:t>
            </w:r>
          </w:p>
          <w:p w:rsidR="00ED303E" w:rsidRPr="00ED303E" w:rsidRDefault="00ED303E" w:rsidP="0077543E">
            <w:pPr>
              <w:jc w:val="both"/>
              <w:rPr>
                <w:rFonts w:ascii="Arial" w:hAnsi="Arial" w:cs="Arial"/>
                <w:lang w:val="en-ZA"/>
              </w:rPr>
            </w:pPr>
          </w:p>
        </w:tc>
        <w:tc>
          <w:tcPr>
            <w:tcW w:w="899" w:type="dxa"/>
          </w:tcPr>
          <w:p w:rsidR="006331B7" w:rsidRPr="007E1D0E" w:rsidRDefault="006331B7" w:rsidP="0077543E">
            <w:pPr>
              <w:rPr>
                <w:rFonts w:ascii="Arial" w:hAnsi="Arial" w:cs="Arial"/>
              </w:rPr>
            </w:pPr>
            <w:r>
              <w:rPr>
                <w:rFonts w:ascii="Arial" w:hAnsi="Arial" w:cs="Arial"/>
                <w:b/>
              </w:rPr>
              <w:t>27</w:t>
            </w:r>
            <w:r w:rsidRPr="009E7711">
              <w:rPr>
                <w:rFonts w:ascii="Arial" w:hAnsi="Arial" w:cs="Arial"/>
                <w:b/>
              </w:rPr>
              <w:t xml:space="preserve"> </w:t>
            </w:r>
          </w:p>
        </w:tc>
        <w:tc>
          <w:tcPr>
            <w:tcW w:w="1222" w:type="dxa"/>
          </w:tcPr>
          <w:p w:rsidR="006331B7" w:rsidRPr="007E1D0E" w:rsidRDefault="006331B7" w:rsidP="0077543E">
            <w:pPr>
              <w:rPr>
                <w:rFonts w:ascii="Arial" w:hAnsi="Arial" w:cs="Arial"/>
              </w:rPr>
            </w:pPr>
          </w:p>
        </w:tc>
        <w:tc>
          <w:tcPr>
            <w:tcW w:w="1235" w:type="dxa"/>
          </w:tcPr>
          <w:p w:rsidR="006331B7" w:rsidRPr="007E1D0E" w:rsidRDefault="006331B7" w:rsidP="0077543E">
            <w:pPr>
              <w:rPr>
                <w:rFonts w:ascii="Arial" w:hAnsi="Arial" w:cs="Arial"/>
              </w:rPr>
            </w:pPr>
          </w:p>
        </w:tc>
      </w:tr>
    </w:tbl>
    <w:p w:rsidR="00F96101" w:rsidRPr="009E7711" w:rsidRDefault="00F96101" w:rsidP="00F96101">
      <w:pPr>
        <w:jc w:val="both"/>
        <w:rPr>
          <w:rFonts w:ascii="Arial" w:hAnsi="Arial" w:cs="Arial"/>
          <w:b/>
        </w:rPr>
      </w:pPr>
    </w:p>
    <w:p w:rsidR="006331B7" w:rsidRDefault="006331B7" w:rsidP="006331B7">
      <w:pPr>
        <w:jc w:val="both"/>
        <w:rPr>
          <w:rFonts w:ascii="Arial" w:hAnsi="Arial" w:cs="Arial"/>
          <w:b/>
        </w:rPr>
      </w:pPr>
      <w:r>
        <w:rPr>
          <w:rFonts w:ascii="Arial" w:hAnsi="Arial" w:cs="Arial"/>
          <w:b/>
        </w:rPr>
        <w:t xml:space="preserve">Lot 2: </w:t>
      </w:r>
    </w:p>
    <w:p w:rsidR="00F96101" w:rsidRDefault="00F96101" w:rsidP="00F96101">
      <w:pPr>
        <w:pStyle w:val="ListParagraph"/>
        <w:ind w:left="0"/>
        <w:jc w:val="both"/>
        <w:rPr>
          <w:rFonts w:ascii="Arial" w:hAnsi="Arial" w:cs="Arial"/>
        </w:rPr>
      </w:pPr>
    </w:p>
    <w:tbl>
      <w:tblPr>
        <w:tblStyle w:val="TableGrid"/>
        <w:tblW w:w="0" w:type="auto"/>
        <w:tblLook w:val="04A0" w:firstRow="1" w:lastRow="0" w:firstColumn="1" w:lastColumn="0" w:noHBand="0" w:noVBand="1"/>
      </w:tblPr>
      <w:tblGrid>
        <w:gridCol w:w="418"/>
        <w:gridCol w:w="1420"/>
        <w:gridCol w:w="3822"/>
        <w:gridCol w:w="899"/>
        <w:gridCol w:w="1222"/>
        <w:gridCol w:w="1235"/>
      </w:tblGrid>
      <w:tr w:rsidR="006331B7" w:rsidRPr="007E1D0E" w:rsidTr="00ED303E">
        <w:tc>
          <w:tcPr>
            <w:tcW w:w="418" w:type="dxa"/>
          </w:tcPr>
          <w:p w:rsidR="006331B7" w:rsidRPr="007E1D0E" w:rsidRDefault="006331B7" w:rsidP="00E20404">
            <w:pPr>
              <w:rPr>
                <w:rFonts w:ascii="Arial" w:hAnsi="Arial" w:cs="Arial"/>
                <w:b/>
              </w:rPr>
            </w:pPr>
            <w:r w:rsidRPr="007E1D0E">
              <w:rPr>
                <w:rFonts w:ascii="Arial" w:hAnsi="Arial" w:cs="Arial"/>
                <w:b/>
              </w:rPr>
              <w:t>#</w:t>
            </w:r>
          </w:p>
        </w:tc>
        <w:tc>
          <w:tcPr>
            <w:tcW w:w="1420" w:type="dxa"/>
          </w:tcPr>
          <w:p w:rsidR="006331B7" w:rsidRPr="007E1D0E" w:rsidRDefault="006331B7" w:rsidP="00E20404">
            <w:pPr>
              <w:rPr>
                <w:rFonts w:ascii="Arial" w:hAnsi="Arial" w:cs="Arial"/>
                <w:b/>
              </w:rPr>
            </w:pPr>
          </w:p>
        </w:tc>
        <w:tc>
          <w:tcPr>
            <w:tcW w:w="3822" w:type="dxa"/>
          </w:tcPr>
          <w:p w:rsidR="006331B7" w:rsidRPr="007E1D0E" w:rsidRDefault="006331B7" w:rsidP="00E20404">
            <w:pPr>
              <w:rPr>
                <w:rFonts w:ascii="Arial" w:hAnsi="Arial" w:cs="Arial"/>
                <w:b/>
              </w:rPr>
            </w:pPr>
            <w:r w:rsidRPr="007E1D0E">
              <w:rPr>
                <w:rFonts w:ascii="Arial" w:hAnsi="Arial" w:cs="Arial"/>
                <w:b/>
              </w:rPr>
              <w:t>DESCRIPTION</w:t>
            </w:r>
          </w:p>
        </w:tc>
        <w:tc>
          <w:tcPr>
            <w:tcW w:w="899" w:type="dxa"/>
          </w:tcPr>
          <w:p w:rsidR="006331B7" w:rsidRPr="007E1D0E" w:rsidRDefault="006331B7" w:rsidP="00E20404">
            <w:pPr>
              <w:rPr>
                <w:rFonts w:ascii="Arial" w:hAnsi="Arial" w:cs="Arial"/>
                <w:b/>
              </w:rPr>
            </w:pPr>
            <w:r w:rsidRPr="007E1D0E">
              <w:rPr>
                <w:rFonts w:ascii="Arial" w:hAnsi="Arial" w:cs="Arial"/>
                <w:b/>
              </w:rPr>
              <w:t>QTY</w:t>
            </w:r>
          </w:p>
        </w:tc>
        <w:tc>
          <w:tcPr>
            <w:tcW w:w="1222" w:type="dxa"/>
          </w:tcPr>
          <w:p w:rsidR="006331B7" w:rsidRPr="007E1D0E" w:rsidRDefault="006331B7" w:rsidP="00E20404">
            <w:pPr>
              <w:rPr>
                <w:rFonts w:ascii="Arial" w:hAnsi="Arial" w:cs="Arial"/>
                <w:b/>
              </w:rPr>
            </w:pPr>
            <w:r w:rsidRPr="007E1D0E">
              <w:rPr>
                <w:rFonts w:ascii="Arial" w:hAnsi="Arial" w:cs="Arial"/>
                <w:b/>
              </w:rPr>
              <w:t>UNIT PRICE</w:t>
            </w:r>
          </w:p>
        </w:tc>
        <w:tc>
          <w:tcPr>
            <w:tcW w:w="1235" w:type="dxa"/>
          </w:tcPr>
          <w:p w:rsidR="006331B7" w:rsidRPr="007E1D0E" w:rsidRDefault="006331B7" w:rsidP="00E20404">
            <w:pPr>
              <w:rPr>
                <w:rFonts w:ascii="Arial" w:hAnsi="Arial" w:cs="Arial"/>
                <w:b/>
              </w:rPr>
            </w:pPr>
            <w:r w:rsidRPr="007E1D0E">
              <w:rPr>
                <w:rFonts w:ascii="Arial" w:hAnsi="Arial" w:cs="Arial"/>
                <w:b/>
              </w:rPr>
              <w:t>TOTAL</w:t>
            </w:r>
          </w:p>
          <w:p w:rsidR="006331B7" w:rsidRPr="007E1D0E" w:rsidRDefault="006331B7" w:rsidP="00E20404">
            <w:pPr>
              <w:rPr>
                <w:rFonts w:ascii="Arial" w:hAnsi="Arial" w:cs="Arial"/>
                <w:b/>
              </w:rPr>
            </w:pPr>
          </w:p>
        </w:tc>
      </w:tr>
      <w:tr w:rsidR="006331B7" w:rsidRPr="007E1D0E" w:rsidTr="00ED303E">
        <w:trPr>
          <w:trHeight w:val="2148"/>
        </w:trPr>
        <w:tc>
          <w:tcPr>
            <w:tcW w:w="418" w:type="dxa"/>
          </w:tcPr>
          <w:p w:rsidR="006331B7" w:rsidRPr="007E1D0E" w:rsidRDefault="006331B7" w:rsidP="00E20404">
            <w:pPr>
              <w:rPr>
                <w:rFonts w:ascii="Arial" w:hAnsi="Arial" w:cs="Arial"/>
              </w:rPr>
            </w:pPr>
            <w:r w:rsidRPr="007E1D0E">
              <w:rPr>
                <w:rFonts w:ascii="Arial" w:hAnsi="Arial" w:cs="Arial"/>
              </w:rPr>
              <w:t>1.</w:t>
            </w:r>
          </w:p>
        </w:tc>
        <w:tc>
          <w:tcPr>
            <w:tcW w:w="1420" w:type="dxa"/>
          </w:tcPr>
          <w:p w:rsidR="006331B7" w:rsidRPr="003E7B25" w:rsidRDefault="006331B7" w:rsidP="00E20404">
            <w:pPr>
              <w:rPr>
                <w:rFonts w:ascii="Arial" w:hAnsi="Arial" w:cs="Arial"/>
                <w:lang w:val="en-GB"/>
              </w:rPr>
            </w:pPr>
          </w:p>
        </w:tc>
        <w:tc>
          <w:tcPr>
            <w:tcW w:w="3822" w:type="dxa"/>
          </w:tcPr>
          <w:p w:rsidR="006331B7" w:rsidRPr="001414BB" w:rsidRDefault="006331B7" w:rsidP="006331B7">
            <w:pPr>
              <w:jc w:val="both"/>
              <w:rPr>
                <w:rFonts w:ascii="Arial" w:hAnsi="Arial" w:cs="Arial"/>
              </w:rPr>
            </w:pPr>
            <w:r w:rsidRPr="001414BB">
              <w:rPr>
                <w:rFonts w:ascii="Arial" w:hAnsi="Arial" w:cs="Arial"/>
              </w:rPr>
              <w:t xml:space="preserve">Design, Supply and delivery of SADC flag pin lapel, metal enamel finish, gold plated edges lapel pin, size of 17mm x 20mm, in SADC </w:t>
            </w:r>
            <w:proofErr w:type="spellStart"/>
            <w:r w:rsidRPr="001414BB">
              <w:rPr>
                <w:rFonts w:ascii="Arial" w:hAnsi="Arial" w:cs="Arial"/>
              </w:rPr>
              <w:t>colours</w:t>
            </w:r>
            <w:proofErr w:type="spellEnd"/>
            <w:r w:rsidRPr="001414BB">
              <w:rPr>
                <w:rFonts w:ascii="Arial" w:hAnsi="Arial" w:cs="Arial"/>
              </w:rPr>
              <w:t xml:space="preserve"> </w:t>
            </w:r>
          </w:p>
          <w:p w:rsidR="006331B7" w:rsidRPr="00ED303E" w:rsidRDefault="006331B7" w:rsidP="006331B7">
            <w:pPr>
              <w:jc w:val="both"/>
              <w:rPr>
                <w:rFonts w:ascii="Arial" w:eastAsia="Calibri" w:hAnsi="Arial" w:cs="Arial"/>
                <w:color w:val="000000"/>
                <w:sz w:val="20"/>
                <w:szCs w:val="20"/>
                <w:lang w:val="en-ZA"/>
              </w:rPr>
            </w:pPr>
            <w:r w:rsidRPr="00ED303E">
              <w:rPr>
                <w:rFonts w:ascii="Arial" w:hAnsi="Arial" w:cs="Arial"/>
                <w:b/>
                <w:sz w:val="20"/>
                <w:szCs w:val="20"/>
                <w:lang w:eastAsia="en-ZA"/>
              </w:rPr>
              <w:t xml:space="preserve">NB: </w:t>
            </w:r>
            <w:r w:rsidRPr="00ED303E">
              <w:rPr>
                <w:rFonts w:ascii="Arial" w:hAnsi="Arial" w:cs="Arial"/>
                <w:b/>
                <w:sz w:val="20"/>
                <w:szCs w:val="20"/>
                <w:u w:val="single"/>
                <w:shd w:val="clear" w:color="auto" w:fill="FFFFFF"/>
                <w:lang w:eastAsia="en-ZA"/>
              </w:rPr>
              <w:t>Service providers are required to attach a design mock-up for evaluation purposes.</w:t>
            </w:r>
          </w:p>
          <w:p w:rsidR="006331B7" w:rsidRPr="006331B7" w:rsidRDefault="006331B7" w:rsidP="006331B7">
            <w:pPr>
              <w:pStyle w:val="Default"/>
              <w:jc w:val="both"/>
              <w:rPr>
                <w:rFonts w:ascii="Arial" w:hAnsi="Arial" w:cs="Arial"/>
                <w:lang w:val="en-ZA"/>
              </w:rPr>
            </w:pPr>
          </w:p>
        </w:tc>
        <w:tc>
          <w:tcPr>
            <w:tcW w:w="899" w:type="dxa"/>
          </w:tcPr>
          <w:p w:rsidR="006331B7" w:rsidRPr="007E1D0E" w:rsidRDefault="00ED303E" w:rsidP="00E20404">
            <w:pPr>
              <w:rPr>
                <w:rFonts w:ascii="Arial" w:hAnsi="Arial" w:cs="Arial"/>
              </w:rPr>
            </w:pPr>
            <w:r>
              <w:rPr>
                <w:rFonts w:ascii="Arial" w:hAnsi="Arial" w:cs="Arial"/>
                <w:b/>
              </w:rPr>
              <w:t>300</w:t>
            </w:r>
            <w:r w:rsidR="006331B7" w:rsidRPr="009E7711">
              <w:rPr>
                <w:rFonts w:ascii="Arial" w:hAnsi="Arial" w:cs="Arial"/>
                <w:b/>
              </w:rPr>
              <w:t xml:space="preserve"> </w:t>
            </w:r>
          </w:p>
        </w:tc>
        <w:tc>
          <w:tcPr>
            <w:tcW w:w="1222" w:type="dxa"/>
          </w:tcPr>
          <w:p w:rsidR="006331B7" w:rsidRPr="007E1D0E" w:rsidRDefault="006331B7" w:rsidP="00E20404">
            <w:pPr>
              <w:rPr>
                <w:rFonts w:ascii="Arial" w:hAnsi="Arial" w:cs="Arial"/>
              </w:rPr>
            </w:pPr>
          </w:p>
        </w:tc>
        <w:tc>
          <w:tcPr>
            <w:tcW w:w="1235" w:type="dxa"/>
          </w:tcPr>
          <w:p w:rsidR="006331B7" w:rsidRPr="007E1D0E" w:rsidRDefault="006331B7" w:rsidP="00E20404">
            <w:pPr>
              <w:rPr>
                <w:rFonts w:ascii="Arial" w:hAnsi="Arial" w:cs="Arial"/>
              </w:rPr>
            </w:pPr>
          </w:p>
        </w:tc>
      </w:tr>
    </w:tbl>
    <w:p w:rsidR="006331B7" w:rsidRPr="009E7711" w:rsidRDefault="006331B7" w:rsidP="00F96101">
      <w:pPr>
        <w:pStyle w:val="ListParagraph"/>
        <w:ind w:left="0"/>
        <w:jc w:val="both"/>
        <w:rPr>
          <w:rFonts w:ascii="Arial" w:hAnsi="Arial" w:cs="Arial"/>
        </w:rPr>
      </w:pPr>
    </w:p>
    <w:p w:rsidR="00AE532C" w:rsidRPr="006F31C9" w:rsidRDefault="003A1AF3" w:rsidP="003A1AF3">
      <w:pPr>
        <w:jc w:val="both"/>
        <w:rPr>
          <w:rFonts w:ascii="Palatino Linotype" w:hAnsi="Palatino Linotype" w:cs="Calibri"/>
          <w:b/>
          <w:i/>
          <w:lang w:val="en-GB"/>
        </w:rPr>
      </w:pPr>
      <w:r>
        <w:rPr>
          <w:rFonts w:ascii="Palatino Linotype" w:hAnsi="Palatino Linotype" w:cs="Calibri"/>
          <w:lang w:val="en-GB"/>
        </w:rPr>
        <w:t>2.</w:t>
      </w:r>
      <w:r>
        <w:rPr>
          <w:rFonts w:ascii="Palatino Linotype" w:hAnsi="Palatino Linotype" w:cs="Calibri"/>
          <w:lang w:val="en-GB"/>
        </w:rPr>
        <w:tab/>
      </w:r>
      <w:r w:rsidR="00887321" w:rsidRPr="006F31C9">
        <w:rPr>
          <w:rFonts w:ascii="Palatino Linotype" w:hAnsi="Palatino Linotype" w:cs="Calibri"/>
          <w:lang w:val="en-GB"/>
        </w:rPr>
        <w:t xml:space="preserve">You </w:t>
      </w:r>
      <w:r w:rsidR="00322F22" w:rsidRPr="006F31C9">
        <w:rPr>
          <w:rFonts w:ascii="Palatino Linotype" w:hAnsi="Palatino Linotype" w:cs="Calibri"/>
          <w:lang w:val="en-GB"/>
        </w:rPr>
        <w:t>can</w:t>
      </w:r>
      <w:r w:rsidR="00B02BAC" w:rsidRPr="006F31C9">
        <w:rPr>
          <w:rFonts w:ascii="Palatino Linotype" w:hAnsi="Palatino Linotype" w:cs="Calibri"/>
          <w:lang w:val="en-GB"/>
        </w:rPr>
        <w:t xml:space="preserve"> </w:t>
      </w:r>
      <w:r w:rsidR="003A52D2" w:rsidRPr="006F31C9">
        <w:rPr>
          <w:rFonts w:ascii="Palatino Linotype" w:hAnsi="Palatino Linotype" w:cs="Calibri"/>
          <w:lang w:val="en-GB"/>
        </w:rPr>
        <w:t xml:space="preserve">only </w:t>
      </w:r>
      <w:r w:rsidR="00887321" w:rsidRPr="006F31C9">
        <w:rPr>
          <w:rFonts w:ascii="Palatino Linotype" w:hAnsi="Palatino Linotype" w:cs="Calibri"/>
          <w:lang w:val="en-GB"/>
        </w:rPr>
        <w:t xml:space="preserve">send one </w:t>
      </w:r>
      <w:r w:rsidR="003847A0">
        <w:rPr>
          <w:rFonts w:ascii="Palatino Linotype" w:hAnsi="Palatino Linotype" w:cs="Calibri"/>
          <w:lang w:val="en-GB"/>
        </w:rPr>
        <w:t>Bid</w:t>
      </w:r>
      <w:r w:rsidR="003A52D2" w:rsidRPr="006F31C9">
        <w:rPr>
          <w:rFonts w:ascii="Palatino Linotype" w:hAnsi="Palatino Linotype" w:cs="Calibri"/>
          <w:lang w:val="en-GB"/>
        </w:rPr>
        <w:t xml:space="preserve"> for this requirement</w:t>
      </w:r>
      <w:r w:rsidR="00AE532C" w:rsidRPr="006F31C9">
        <w:rPr>
          <w:rFonts w:ascii="Palatino Linotype" w:hAnsi="Palatino Linotype" w:cs="Calibri"/>
          <w:b/>
          <w:i/>
          <w:lang w:val="en-GB"/>
        </w:rPr>
        <w:t>.</w:t>
      </w:r>
    </w:p>
    <w:p w:rsidR="00AE532C" w:rsidRPr="006F31C9" w:rsidRDefault="00AE532C" w:rsidP="00AE532C">
      <w:pPr>
        <w:jc w:val="both"/>
        <w:rPr>
          <w:rFonts w:ascii="Palatino Linotype" w:hAnsi="Palatino Linotype" w:cs="Calibri"/>
          <w:lang w:val="en-GB"/>
        </w:rPr>
      </w:pPr>
    </w:p>
    <w:p w:rsidR="00B02BAC" w:rsidRPr="006F31C9" w:rsidRDefault="003A52D2" w:rsidP="00887321">
      <w:pPr>
        <w:jc w:val="both"/>
        <w:rPr>
          <w:rFonts w:ascii="Palatino Linotype" w:hAnsi="Palatino Linotype" w:cs="Calibri"/>
          <w:lang w:val="en-GB"/>
        </w:rPr>
      </w:pPr>
      <w:r w:rsidRPr="006F31C9">
        <w:rPr>
          <w:rFonts w:ascii="Palatino Linotype" w:hAnsi="Palatino Linotype" w:cs="Calibri"/>
          <w:lang w:val="en-GB"/>
        </w:rPr>
        <w:t>3</w:t>
      </w:r>
      <w:r w:rsidR="00887321" w:rsidRPr="006F31C9">
        <w:rPr>
          <w:rFonts w:ascii="Palatino Linotype" w:hAnsi="Palatino Linotype" w:cs="Calibri"/>
          <w:lang w:val="en-GB"/>
        </w:rPr>
        <w:t>.</w:t>
      </w:r>
      <w:r w:rsidR="00887321" w:rsidRPr="006F31C9">
        <w:rPr>
          <w:rFonts w:ascii="Palatino Linotype" w:hAnsi="Palatino Linotype" w:cs="Calibri"/>
          <w:lang w:val="en-GB"/>
        </w:rPr>
        <w:tab/>
        <w:t xml:space="preserve">Your quotation, in the required format should be </w:t>
      </w:r>
      <w:r w:rsidR="00A832D9" w:rsidRPr="006F31C9">
        <w:rPr>
          <w:rFonts w:ascii="Palatino Linotype" w:hAnsi="Palatino Linotype" w:cs="Calibri"/>
          <w:lang w:val="en-GB"/>
        </w:rPr>
        <w:t>addressed</w:t>
      </w:r>
      <w:r w:rsidR="00887321" w:rsidRPr="006F31C9">
        <w:rPr>
          <w:rFonts w:ascii="Palatino Linotype" w:hAnsi="Palatino Linotype" w:cs="Calibri"/>
          <w:lang w:val="en-GB"/>
        </w:rPr>
        <w:t xml:space="preserve"> to: </w:t>
      </w:r>
    </w:p>
    <w:p w:rsidR="00C325D5" w:rsidRPr="006F31C9" w:rsidRDefault="00C325D5" w:rsidP="00C325D5">
      <w:pPr>
        <w:jc w:val="both"/>
        <w:rPr>
          <w:rFonts w:ascii="Palatino Linotype" w:hAnsi="Palatino Linotype" w:cs="Calibri"/>
          <w:i/>
          <w:lang w:val="en-GB"/>
        </w:rPr>
      </w:pPr>
    </w:p>
    <w:p w:rsidR="008B1106" w:rsidRPr="006F31C9" w:rsidRDefault="008B1106" w:rsidP="00C325D5">
      <w:pPr>
        <w:jc w:val="both"/>
        <w:rPr>
          <w:rFonts w:ascii="Palatino Linotype" w:hAnsi="Palatino Linotype" w:cs="Calibri"/>
          <w:i/>
        </w:rPr>
      </w:pPr>
      <w:r w:rsidRPr="006F31C9">
        <w:rPr>
          <w:rFonts w:ascii="Palatino Linotype" w:hAnsi="Palatino Linotype" w:cs="Calibri"/>
          <w:i/>
        </w:rPr>
        <w:t>Head – Procurement unit</w:t>
      </w:r>
    </w:p>
    <w:p w:rsidR="00C325D5" w:rsidRPr="006F31C9" w:rsidRDefault="00C325D5" w:rsidP="00C325D5">
      <w:pPr>
        <w:jc w:val="both"/>
        <w:rPr>
          <w:rFonts w:ascii="Palatino Linotype" w:hAnsi="Palatino Linotype" w:cs="Calibri"/>
          <w:i/>
        </w:rPr>
      </w:pPr>
      <w:r w:rsidRPr="006F31C9">
        <w:rPr>
          <w:rFonts w:ascii="Palatino Linotype" w:hAnsi="Palatino Linotype" w:cs="Calibri"/>
          <w:i/>
        </w:rPr>
        <w:t xml:space="preserve">SADC Secretariat </w:t>
      </w:r>
    </w:p>
    <w:p w:rsidR="00C325D5" w:rsidRPr="006F31C9" w:rsidRDefault="00C325D5" w:rsidP="00C325D5">
      <w:pPr>
        <w:jc w:val="both"/>
        <w:rPr>
          <w:rFonts w:ascii="Palatino Linotype" w:hAnsi="Palatino Linotype" w:cs="Calibri"/>
          <w:i/>
        </w:rPr>
      </w:pPr>
      <w:r w:rsidRPr="006F31C9">
        <w:rPr>
          <w:rFonts w:ascii="Palatino Linotype" w:hAnsi="Palatino Linotype" w:cs="Calibri"/>
          <w:i/>
        </w:rPr>
        <w:t>Plot 54385 CBD</w:t>
      </w:r>
    </w:p>
    <w:p w:rsidR="00C325D5" w:rsidRPr="006F31C9" w:rsidRDefault="00C325D5" w:rsidP="00C325D5">
      <w:pPr>
        <w:jc w:val="both"/>
        <w:rPr>
          <w:rFonts w:ascii="Palatino Linotype" w:hAnsi="Palatino Linotype" w:cs="Calibri"/>
          <w:i/>
        </w:rPr>
      </w:pPr>
      <w:r w:rsidRPr="006F31C9">
        <w:rPr>
          <w:rFonts w:ascii="Palatino Linotype" w:hAnsi="Palatino Linotype" w:cs="Calibri"/>
          <w:i/>
        </w:rPr>
        <w:t>Gaborone</w:t>
      </w:r>
    </w:p>
    <w:p w:rsidR="00C325D5" w:rsidRPr="006F31C9" w:rsidRDefault="00C325D5" w:rsidP="00C325D5">
      <w:pPr>
        <w:jc w:val="both"/>
        <w:rPr>
          <w:rFonts w:ascii="Palatino Linotype" w:hAnsi="Palatino Linotype" w:cs="Calibri"/>
          <w:i/>
        </w:rPr>
      </w:pPr>
      <w:r w:rsidRPr="006F31C9">
        <w:rPr>
          <w:rFonts w:ascii="Palatino Linotype" w:hAnsi="Palatino Linotype" w:cs="Calibri"/>
          <w:i/>
        </w:rPr>
        <w:t>Botswana</w:t>
      </w:r>
    </w:p>
    <w:p w:rsidR="00B02BAC" w:rsidRDefault="00B02BAC" w:rsidP="00887321">
      <w:pPr>
        <w:jc w:val="both"/>
        <w:rPr>
          <w:rFonts w:ascii="Palatino Linotype" w:hAnsi="Palatino Linotype" w:cs="Calibri"/>
          <w:lang w:val="en-GB"/>
        </w:rPr>
      </w:pPr>
    </w:p>
    <w:p w:rsidR="00887321" w:rsidRPr="006F31C9" w:rsidRDefault="00D3104F" w:rsidP="00887321">
      <w:pPr>
        <w:pStyle w:val="BodyText2"/>
        <w:rPr>
          <w:rFonts w:ascii="Palatino Linotype" w:hAnsi="Palatino Linotype" w:cs="Calibri"/>
          <w:lang w:val="en-GB"/>
        </w:rPr>
      </w:pPr>
      <w:r w:rsidRPr="006F31C9">
        <w:rPr>
          <w:rFonts w:ascii="Palatino Linotype" w:hAnsi="Palatino Linotype" w:cs="Calibri"/>
          <w:lang w:val="en-GB"/>
        </w:rPr>
        <w:t>4</w:t>
      </w:r>
      <w:r w:rsidR="00887321" w:rsidRPr="006F31C9">
        <w:rPr>
          <w:rFonts w:ascii="Palatino Linotype" w:hAnsi="Palatino Linotype" w:cs="Calibri"/>
          <w:lang w:val="en-GB"/>
        </w:rPr>
        <w:t>.</w:t>
      </w:r>
      <w:r w:rsidR="00887321" w:rsidRPr="006F31C9">
        <w:rPr>
          <w:rFonts w:ascii="Palatino Linotype" w:hAnsi="Palatino Linotype" w:cs="Calibri"/>
          <w:lang w:val="en-GB"/>
        </w:rPr>
        <w:tab/>
        <w:t>The deadline for submission of your quotation, to the ad</w:t>
      </w:r>
      <w:r w:rsidR="00494CC8">
        <w:rPr>
          <w:rFonts w:ascii="Palatino Linotype" w:hAnsi="Palatino Linotype" w:cs="Calibri"/>
          <w:lang w:val="en-GB"/>
        </w:rPr>
        <w:t>dress indicated in the above table,</w:t>
      </w:r>
      <w:r w:rsidR="00887321" w:rsidRPr="006F31C9">
        <w:rPr>
          <w:rFonts w:ascii="Palatino Linotype" w:hAnsi="Palatino Linotype" w:cs="Calibri"/>
          <w:lang w:val="en-GB"/>
        </w:rPr>
        <w:t xml:space="preserve"> is</w:t>
      </w:r>
      <w:r w:rsidR="00D13547">
        <w:rPr>
          <w:rFonts w:ascii="Palatino Linotype" w:hAnsi="Palatino Linotype" w:cs="Calibri"/>
          <w:lang w:val="en-GB"/>
        </w:rPr>
        <w:t xml:space="preserve"> </w:t>
      </w:r>
      <w:r w:rsidR="002A02EA">
        <w:rPr>
          <w:rFonts w:ascii="Palatino Linotype" w:hAnsi="Palatino Linotype" w:cs="Calibri"/>
          <w:b/>
          <w:lang w:val="en-GB"/>
        </w:rPr>
        <w:t>1</w:t>
      </w:r>
      <w:r w:rsidR="003847A0">
        <w:rPr>
          <w:rFonts w:ascii="Palatino Linotype" w:hAnsi="Palatino Linotype" w:cs="Calibri"/>
          <w:b/>
          <w:lang w:val="en-GB"/>
        </w:rPr>
        <w:t>2</w:t>
      </w:r>
      <w:r w:rsidR="00494CC8" w:rsidRPr="006D2A08">
        <w:rPr>
          <w:rFonts w:ascii="Palatino Linotype" w:hAnsi="Palatino Linotype" w:cs="Calibri"/>
          <w:b/>
          <w:lang w:val="en-GB"/>
        </w:rPr>
        <w:t>th</w:t>
      </w:r>
      <w:r w:rsidR="002A02EA">
        <w:rPr>
          <w:rFonts w:ascii="Palatino Linotype" w:hAnsi="Palatino Linotype" w:cs="Calibri"/>
          <w:b/>
          <w:lang w:val="en-GB"/>
        </w:rPr>
        <w:t xml:space="preserve"> February 2020</w:t>
      </w:r>
      <w:r w:rsidR="00494CC8">
        <w:rPr>
          <w:rFonts w:ascii="Palatino Linotype" w:hAnsi="Palatino Linotype" w:cs="Calibri"/>
          <w:lang w:val="en-GB"/>
        </w:rPr>
        <w:t>,</w:t>
      </w:r>
      <w:r w:rsidR="002D1C3A">
        <w:rPr>
          <w:rFonts w:ascii="Palatino Linotype" w:hAnsi="Palatino Linotype" w:cs="Calibri"/>
          <w:b/>
          <w:lang w:val="en-GB"/>
        </w:rPr>
        <w:t xml:space="preserve"> </w:t>
      </w:r>
    </w:p>
    <w:p w:rsidR="00AB7FD6" w:rsidRPr="006F31C9" w:rsidRDefault="00AB7FD6" w:rsidP="00887321">
      <w:pPr>
        <w:rPr>
          <w:rFonts w:ascii="Palatino Linotype" w:hAnsi="Palatino Linotype" w:cs="Calibri"/>
          <w:lang w:val="en-GB"/>
        </w:rPr>
      </w:pPr>
    </w:p>
    <w:p w:rsidR="00CA7AD0" w:rsidRDefault="00D3104F" w:rsidP="00887321">
      <w:pPr>
        <w:rPr>
          <w:rFonts w:ascii="Palatino Linotype" w:hAnsi="Palatino Linotype" w:cs="Calibri"/>
          <w:lang w:val="en-GB"/>
        </w:rPr>
      </w:pPr>
      <w:r w:rsidRPr="006F31C9">
        <w:rPr>
          <w:rFonts w:ascii="Palatino Linotype" w:hAnsi="Palatino Linotype" w:cs="Calibri"/>
          <w:lang w:val="en-GB"/>
        </w:rPr>
        <w:t>5</w:t>
      </w:r>
      <w:r w:rsidR="00C55858">
        <w:rPr>
          <w:rFonts w:ascii="Palatino Linotype" w:hAnsi="Palatino Linotype" w:cs="Calibri"/>
          <w:lang w:val="en-GB"/>
        </w:rPr>
        <w:t>.</w:t>
      </w:r>
      <w:r w:rsidR="003847A0">
        <w:rPr>
          <w:rFonts w:ascii="Palatino Linotype" w:hAnsi="Palatino Linotype" w:cs="Calibri"/>
          <w:lang w:val="en-GB"/>
        </w:rPr>
        <w:t xml:space="preserve"> Bids</w:t>
      </w:r>
      <w:r w:rsidR="00C55858">
        <w:rPr>
          <w:rFonts w:ascii="Palatino Linotype" w:hAnsi="Palatino Linotype" w:cs="Calibri"/>
          <w:lang w:val="en-GB"/>
        </w:rPr>
        <w:t xml:space="preserve"> should be hand delivered</w:t>
      </w:r>
      <w:r w:rsidR="00A563D6">
        <w:rPr>
          <w:rFonts w:ascii="Palatino Linotype" w:hAnsi="Palatino Linotype" w:cs="Calibri"/>
          <w:lang w:val="en-GB"/>
        </w:rPr>
        <w:t xml:space="preserve"> to the SADC Secretariat Head office Gaborone Botswana, and deposited in the tender box</w:t>
      </w:r>
      <w:r w:rsidR="00C55858">
        <w:rPr>
          <w:rFonts w:ascii="Palatino Linotype" w:hAnsi="Palatino Linotype" w:cs="Calibri"/>
          <w:lang w:val="en-GB"/>
        </w:rPr>
        <w:t xml:space="preserve"> </w:t>
      </w:r>
      <w:r w:rsidR="00A563D6">
        <w:rPr>
          <w:rFonts w:ascii="Palatino Linotype" w:hAnsi="Palatino Linotype" w:cs="Calibri"/>
          <w:lang w:val="en-GB"/>
        </w:rPr>
        <w:t xml:space="preserve">in the Reception </w:t>
      </w:r>
      <w:r w:rsidR="00C55858">
        <w:rPr>
          <w:rFonts w:ascii="Palatino Linotype" w:hAnsi="Palatino Linotype" w:cs="Calibri"/>
          <w:lang w:val="en-GB"/>
        </w:rPr>
        <w:t xml:space="preserve">at </w:t>
      </w:r>
      <w:r w:rsidR="00CA7AD0">
        <w:rPr>
          <w:rFonts w:ascii="Palatino Linotype" w:hAnsi="Palatino Linotype" w:cs="Calibri"/>
          <w:lang w:val="en-GB"/>
        </w:rPr>
        <w:t>the following address:</w:t>
      </w:r>
    </w:p>
    <w:p w:rsidR="00CA7AD0" w:rsidRDefault="00CA7AD0" w:rsidP="00CA7AD0">
      <w:pPr>
        <w:rPr>
          <w:rFonts w:ascii="Palatino Linotype" w:hAnsi="Palatino Linotype" w:cs="Calibri"/>
          <w:lang w:val="en-GB"/>
        </w:rPr>
      </w:pPr>
      <w:r w:rsidRPr="00CA7AD0">
        <w:rPr>
          <w:rFonts w:ascii="Palatino Linotype" w:hAnsi="Palatino Linotype" w:cs="Calibri"/>
          <w:lang w:val="en-GB"/>
        </w:rPr>
        <w:t>SADC House</w:t>
      </w:r>
      <w:r w:rsidRPr="00CA7AD0">
        <w:rPr>
          <w:rFonts w:ascii="Palatino Linotype" w:hAnsi="Palatino Linotype" w:cs="Calibri"/>
          <w:lang w:val="en-GB"/>
        </w:rPr>
        <w:br/>
        <w:t>Plot No. 54385</w:t>
      </w:r>
      <w:r w:rsidRPr="00CA7AD0">
        <w:rPr>
          <w:rFonts w:ascii="Palatino Linotype" w:hAnsi="Palatino Linotype" w:cs="Calibri"/>
          <w:lang w:val="en-GB"/>
        </w:rPr>
        <w:br/>
        <w:t>Central Business District</w:t>
      </w:r>
      <w:r w:rsidRPr="00CA7AD0">
        <w:rPr>
          <w:rFonts w:ascii="Palatino Linotype" w:hAnsi="Palatino Linotype" w:cs="Calibri"/>
          <w:lang w:val="en-GB"/>
        </w:rPr>
        <w:br/>
        <w:t>Gaborone</w:t>
      </w:r>
      <w:r w:rsidRPr="00CA7AD0">
        <w:rPr>
          <w:rFonts w:ascii="Palatino Linotype" w:hAnsi="Palatino Linotype" w:cs="Calibri"/>
          <w:lang w:val="en-GB"/>
        </w:rPr>
        <w:br/>
        <w:t>Botswana</w:t>
      </w:r>
    </w:p>
    <w:p w:rsidR="00C55858" w:rsidRDefault="00C55858" w:rsidP="00CA7AD0">
      <w:pPr>
        <w:rPr>
          <w:rFonts w:ascii="Palatino Linotype" w:hAnsi="Palatino Linotype" w:cs="Calibri"/>
          <w:lang w:val="en-GB"/>
        </w:rPr>
      </w:pPr>
      <w:r>
        <w:rPr>
          <w:rFonts w:ascii="Palatino Linotype" w:hAnsi="Palatino Linotype" w:cs="Calibri"/>
          <w:lang w:val="en-GB"/>
        </w:rPr>
        <w:t xml:space="preserve">C/O Mr. </w:t>
      </w:r>
      <w:r w:rsidR="0036321E">
        <w:rPr>
          <w:rFonts w:ascii="Palatino Linotype" w:hAnsi="Palatino Linotype" w:cs="Calibri"/>
          <w:lang w:val="en-GB"/>
        </w:rPr>
        <w:t>Purpose Chifani</w:t>
      </w:r>
    </w:p>
    <w:p w:rsidR="00C55858" w:rsidRPr="00CA7AD0" w:rsidRDefault="00C55858" w:rsidP="00CA7AD0">
      <w:pPr>
        <w:rPr>
          <w:rFonts w:ascii="Palatino Linotype" w:hAnsi="Palatino Linotype" w:cs="Calibri"/>
          <w:lang w:val="en-GB"/>
        </w:rPr>
      </w:pPr>
    </w:p>
    <w:p w:rsidR="00887321" w:rsidRPr="006F31C9" w:rsidRDefault="00887321" w:rsidP="00CA7AD0">
      <w:pPr>
        <w:rPr>
          <w:rFonts w:ascii="Palatino Linotype" w:hAnsi="Palatino Linotype" w:cs="Calibri"/>
          <w:lang w:val="en-GB"/>
        </w:rPr>
      </w:pPr>
      <w:r w:rsidRPr="006F31C9">
        <w:rPr>
          <w:rFonts w:ascii="Palatino Linotype" w:hAnsi="Palatino Linotype" w:cs="Calibri"/>
          <w:lang w:val="en-GB"/>
        </w:rPr>
        <w:t>You</w:t>
      </w:r>
      <w:r w:rsidR="00115C5C" w:rsidRPr="006F31C9">
        <w:rPr>
          <w:rFonts w:ascii="Palatino Linotype" w:hAnsi="Palatino Linotype" w:cs="Calibri"/>
          <w:lang w:val="en-GB"/>
        </w:rPr>
        <w:t>r</w:t>
      </w:r>
      <w:r w:rsidRPr="006F31C9">
        <w:rPr>
          <w:rFonts w:ascii="Palatino Linotype" w:hAnsi="Palatino Linotype" w:cs="Calibri"/>
          <w:lang w:val="en-GB"/>
        </w:rPr>
        <w:t xml:space="preserve"> quotation should be submitted as per the following </w:t>
      </w:r>
      <w:r w:rsidR="00682149" w:rsidRPr="006F31C9">
        <w:rPr>
          <w:rFonts w:ascii="Palatino Linotype" w:hAnsi="Palatino Linotype" w:cs="Calibri"/>
          <w:lang w:val="en-GB"/>
        </w:rPr>
        <w:t>instructions,</w:t>
      </w:r>
      <w:r w:rsidRPr="006F31C9">
        <w:rPr>
          <w:rFonts w:ascii="Palatino Linotype" w:hAnsi="Palatino Linotype" w:cs="Calibri"/>
          <w:lang w:val="en-GB"/>
        </w:rPr>
        <w:t xml:space="preserve"> and in accordance with the Terms and Conditions of the Standard Purchase Order </w:t>
      </w:r>
      <w:r w:rsidR="00A14134" w:rsidRPr="006F31C9">
        <w:rPr>
          <w:rFonts w:ascii="Palatino Linotype" w:hAnsi="Palatino Linotype" w:cs="Calibri"/>
          <w:lang w:val="en-GB"/>
        </w:rPr>
        <w:t>for SADC which is available on request.</w:t>
      </w:r>
    </w:p>
    <w:p w:rsidR="00682149" w:rsidRPr="006F31C9" w:rsidRDefault="00682149" w:rsidP="00887321">
      <w:pPr>
        <w:pStyle w:val="BodyText2"/>
        <w:rPr>
          <w:rFonts w:ascii="Palatino Linotype" w:hAnsi="Palatino Linotype" w:cs="Calibri"/>
          <w:lang w:val="en-GB"/>
        </w:rPr>
      </w:pPr>
    </w:p>
    <w:p w:rsidR="00887321" w:rsidRPr="006F31C9" w:rsidRDefault="00887321" w:rsidP="00682149">
      <w:pPr>
        <w:ind w:left="1440" w:hanging="720"/>
        <w:jc w:val="both"/>
        <w:rPr>
          <w:rFonts w:ascii="Palatino Linotype" w:hAnsi="Palatino Linotype" w:cs="Calibri"/>
          <w:lang w:val="en-GB"/>
        </w:rPr>
      </w:pPr>
      <w:r w:rsidRPr="006F31C9">
        <w:rPr>
          <w:rFonts w:ascii="Palatino Linotype" w:hAnsi="Palatino Linotype" w:cs="Calibri"/>
          <w:lang w:val="en-GB"/>
        </w:rPr>
        <w:t xml:space="preserve">(i) </w:t>
      </w:r>
      <w:r w:rsidRPr="006F31C9">
        <w:rPr>
          <w:rFonts w:ascii="Palatino Linotype" w:hAnsi="Palatino Linotype" w:cs="Calibri"/>
          <w:lang w:val="en-GB"/>
        </w:rPr>
        <w:tab/>
      </w:r>
      <w:r w:rsidRPr="006F31C9">
        <w:rPr>
          <w:rFonts w:ascii="Palatino Linotype" w:hAnsi="Palatino Linotype" w:cs="Calibri"/>
          <w:u w:val="single"/>
          <w:lang w:val="en-GB"/>
        </w:rPr>
        <w:t>PRICES:</w:t>
      </w:r>
      <w:r w:rsidRPr="006F31C9">
        <w:rPr>
          <w:rFonts w:ascii="Palatino Linotype" w:hAnsi="Palatino Linotype" w:cs="Calibri"/>
          <w:lang w:val="en-GB"/>
        </w:rPr>
        <w:t xml:space="preserve"> The prices should be quoted in the local currency, including all duties attached to the sale </w:t>
      </w:r>
      <w:r w:rsidR="007B1E48" w:rsidRPr="006F31C9">
        <w:rPr>
          <w:rFonts w:ascii="Palatino Linotype" w:hAnsi="Palatino Linotype" w:cs="Calibri"/>
          <w:lang w:val="en-GB"/>
        </w:rPr>
        <w:t>o</w:t>
      </w:r>
      <w:r w:rsidRPr="006F31C9">
        <w:rPr>
          <w:rFonts w:ascii="Palatino Linotype" w:hAnsi="Palatino Linotype" w:cs="Calibri"/>
          <w:lang w:val="en-GB"/>
        </w:rPr>
        <w:t xml:space="preserve">f the </w:t>
      </w:r>
      <w:r w:rsidRPr="006F31C9">
        <w:rPr>
          <w:rFonts w:ascii="Palatino Linotype" w:hAnsi="Palatino Linotype" w:cs="Calibri"/>
          <w:b/>
          <w:i/>
          <w:lang w:val="en-GB"/>
        </w:rPr>
        <w:t>goods</w:t>
      </w:r>
      <w:r w:rsidRPr="006F31C9">
        <w:rPr>
          <w:rFonts w:ascii="Palatino Linotype" w:hAnsi="Palatino Linotype" w:cs="Calibri"/>
          <w:lang w:val="en-GB"/>
        </w:rPr>
        <w:t xml:space="preserve"> (such as VAT, customs duties, etc) and transport to the final destination. </w:t>
      </w:r>
    </w:p>
    <w:p w:rsidR="00887321" w:rsidRPr="006F31C9" w:rsidRDefault="00887321" w:rsidP="00887321">
      <w:pPr>
        <w:rPr>
          <w:rFonts w:ascii="Palatino Linotype" w:hAnsi="Palatino Linotype" w:cs="Calibri"/>
          <w:lang w:val="en-GB"/>
        </w:rPr>
      </w:pPr>
    </w:p>
    <w:p w:rsidR="003F722A" w:rsidRDefault="00887321" w:rsidP="00682149">
      <w:pPr>
        <w:ind w:left="1440" w:hanging="720"/>
        <w:jc w:val="both"/>
        <w:rPr>
          <w:rFonts w:ascii="Palatino Linotype" w:hAnsi="Palatino Linotype" w:cs="Calibri"/>
          <w:lang w:val="en-GB"/>
        </w:rPr>
      </w:pPr>
      <w:r w:rsidRPr="006F31C9">
        <w:rPr>
          <w:rFonts w:ascii="Palatino Linotype" w:hAnsi="Palatino Linotype" w:cs="Calibri"/>
          <w:lang w:val="en-GB"/>
        </w:rPr>
        <w:t>(i</w:t>
      </w:r>
      <w:r w:rsidR="00682149" w:rsidRPr="006F31C9">
        <w:rPr>
          <w:rFonts w:ascii="Palatino Linotype" w:hAnsi="Palatino Linotype" w:cs="Calibri"/>
          <w:lang w:val="en-GB"/>
        </w:rPr>
        <w:t>i</w:t>
      </w:r>
      <w:r w:rsidRPr="006F31C9">
        <w:rPr>
          <w:rFonts w:ascii="Palatino Linotype" w:hAnsi="Palatino Linotype" w:cs="Calibri"/>
          <w:lang w:val="en-GB"/>
        </w:rPr>
        <w:t>)</w:t>
      </w:r>
      <w:r w:rsidRPr="006F31C9">
        <w:rPr>
          <w:rFonts w:ascii="Palatino Linotype" w:hAnsi="Palatino Linotype" w:cs="Calibri"/>
          <w:lang w:val="en-GB"/>
        </w:rPr>
        <w:tab/>
      </w:r>
      <w:r w:rsidRPr="006F31C9">
        <w:rPr>
          <w:rFonts w:ascii="Palatino Linotype" w:hAnsi="Palatino Linotype" w:cs="Calibri"/>
          <w:u w:val="single"/>
          <w:lang w:val="en-GB"/>
        </w:rPr>
        <w:t xml:space="preserve">EVALUATION AND AWARD OF PURCHASE ORDER: </w:t>
      </w:r>
      <w:r w:rsidR="003847A0">
        <w:rPr>
          <w:rFonts w:ascii="Palatino Linotype" w:hAnsi="Palatino Linotype" w:cs="Calibri"/>
          <w:lang w:val="en-GB"/>
        </w:rPr>
        <w:t>Bids</w:t>
      </w:r>
      <w:r w:rsidRPr="006F31C9">
        <w:rPr>
          <w:rFonts w:ascii="Palatino Linotype" w:hAnsi="Palatino Linotype" w:cs="Calibri"/>
          <w:lang w:val="en-GB"/>
        </w:rPr>
        <w:t xml:space="preserve"> determined to be </w:t>
      </w:r>
      <w:r w:rsidR="005418A8" w:rsidRPr="006F31C9">
        <w:rPr>
          <w:rFonts w:ascii="Palatino Linotype" w:hAnsi="Palatino Linotype" w:cs="Calibri"/>
          <w:lang w:val="en-GB"/>
        </w:rPr>
        <w:t>administrative</w:t>
      </w:r>
      <w:r w:rsidR="00C55858">
        <w:rPr>
          <w:rFonts w:ascii="Palatino Linotype" w:hAnsi="Palatino Linotype" w:cs="Calibri"/>
          <w:lang w:val="en-GB"/>
        </w:rPr>
        <w:t xml:space="preserve"> (see above </w:t>
      </w:r>
      <w:proofErr w:type="spellStart"/>
      <w:proofErr w:type="gramStart"/>
      <w:r w:rsidR="00C55858">
        <w:rPr>
          <w:rFonts w:ascii="Palatino Linotype" w:hAnsi="Palatino Linotype" w:cs="Calibri"/>
          <w:lang w:val="en-GB"/>
        </w:rPr>
        <w:t>pharagraph</w:t>
      </w:r>
      <w:proofErr w:type="spellEnd"/>
      <w:r w:rsidR="006A66DA" w:rsidRPr="006F31C9">
        <w:rPr>
          <w:rFonts w:ascii="Palatino Linotype" w:hAnsi="Palatino Linotype" w:cs="Calibri"/>
          <w:lang w:val="en-GB"/>
        </w:rPr>
        <w:t xml:space="preserve"> </w:t>
      </w:r>
      <w:r w:rsidR="0042532E" w:rsidRPr="006F31C9">
        <w:rPr>
          <w:rFonts w:ascii="Palatino Linotype" w:hAnsi="Palatino Linotype" w:cs="Calibri"/>
          <w:lang w:val="en-GB"/>
        </w:rPr>
        <w:t>)</w:t>
      </w:r>
      <w:proofErr w:type="gramEnd"/>
      <w:r w:rsidR="0042532E" w:rsidRPr="006F31C9">
        <w:rPr>
          <w:rFonts w:ascii="Palatino Linotype" w:hAnsi="Palatino Linotype" w:cs="Calibri"/>
          <w:lang w:val="en-GB"/>
        </w:rPr>
        <w:t xml:space="preserve"> and technica</w:t>
      </w:r>
      <w:r w:rsidR="00115C5C" w:rsidRPr="006F31C9">
        <w:rPr>
          <w:rFonts w:ascii="Palatino Linotype" w:hAnsi="Palatino Linotype" w:cs="Calibri"/>
          <w:lang w:val="en-GB"/>
        </w:rPr>
        <w:t>l</w:t>
      </w:r>
      <w:r w:rsidR="0042532E" w:rsidRPr="006F31C9">
        <w:rPr>
          <w:rFonts w:ascii="Palatino Linotype" w:hAnsi="Palatino Linotype" w:cs="Calibri"/>
          <w:lang w:val="en-GB"/>
        </w:rPr>
        <w:t>l</w:t>
      </w:r>
      <w:r w:rsidR="00115C5C" w:rsidRPr="006F31C9">
        <w:rPr>
          <w:rFonts w:ascii="Palatino Linotype" w:hAnsi="Palatino Linotype" w:cs="Calibri"/>
          <w:lang w:val="en-GB"/>
        </w:rPr>
        <w:t>y</w:t>
      </w:r>
      <w:r w:rsidR="0042532E" w:rsidRPr="006F31C9">
        <w:rPr>
          <w:rFonts w:ascii="Palatino Linotype" w:hAnsi="Palatino Linotype" w:cs="Calibri"/>
          <w:lang w:val="en-GB"/>
        </w:rPr>
        <w:t xml:space="preserve"> </w:t>
      </w:r>
      <w:r w:rsidR="005418A8" w:rsidRPr="006F31C9">
        <w:rPr>
          <w:rFonts w:ascii="Palatino Linotype" w:hAnsi="Palatino Linotype" w:cs="Calibri"/>
          <w:lang w:val="en-GB"/>
        </w:rPr>
        <w:t>compliant</w:t>
      </w:r>
      <w:r w:rsidRPr="006F31C9">
        <w:rPr>
          <w:rFonts w:ascii="Palatino Linotype" w:hAnsi="Palatino Linotype" w:cs="Calibri"/>
          <w:lang w:val="en-GB"/>
        </w:rPr>
        <w:t xml:space="preserve"> to the </w:t>
      </w:r>
      <w:r w:rsidR="0042532E" w:rsidRPr="006F31C9">
        <w:rPr>
          <w:rFonts w:ascii="Palatino Linotype" w:hAnsi="Palatino Linotype" w:cs="Calibri"/>
          <w:lang w:val="en-GB"/>
        </w:rPr>
        <w:t>requirements</w:t>
      </w:r>
      <w:r w:rsidRPr="006F31C9">
        <w:rPr>
          <w:rFonts w:ascii="Palatino Linotype" w:hAnsi="Palatino Linotype" w:cs="Calibri"/>
          <w:lang w:val="en-GB"/>
        </w:rPr>
        <w:t xml:space="preserve"> will be evaluated by comparison of their prices</w:t>
      </w:r>
      <w:r w:rsidR="003F722A">
        <w:rPr>
          <w:rFonts w:ascii="Palatino Linotype" w:hAnsi="Palatino Linotype" w:cs="Calibri"/>
          <w:lang w:val="en-GB"/>
        </w:rPr>
        <w:t xml:space="preserve"> per lot</w:t>
      </w:r>
      <w:r w:rsidRPr="006F31C9">
        <w:rPr>
          <w:rFonts w:ascii="Palatino Linotype" w:hAnsi="Palatino Linotype" w:cs="Calibri"/>
          <w:lang w:val="en-GB"/>
        </w:rPr>
        <w:t xml:space="preserve"> (defined as above). The award will be made to the bidder offering </w:t>
      </w:r>
      <w:r w:rsidR="000D387A" w:rsidRPr="006F31C9">
        <w:rPr>
          <w:rFonts w:ascii="Palatino Linotype" w:hAnsi="Palatino Linotype" w:cs="Calibri"/>
          <w:lang w:val="en-GB"/>
        </w:rPr>
        <w:t>a</w:t>
      </w:r>
      <w:r w:rsidR="00B94399" w:rsidRPr="006F31C9">
        <w:rPr>
          <w:rFonts w:ascii="Palatino Linotype" w:hAnsi="Palatino Linotype" w:cs="Calibri"/>
          <w:lang w:val="en-GB"/>
        </w:rPr>
        <w:t>n</w:t>
      </w:r>
      <w:r w:rsidR="000D387A" w:rsidRPr="006F31C9">
        <w:rPr>
          <w:rFonts w:ascii="Palatino Linotype" w:hAnsi="Palatino Linotype" w:cs="Calibri"/>
          <w:lang w:val="en-GB"/>
        </w:rPr>
        <w:t xml:space="preserve"> </w:t>
      </w:r>
      <w:r w:rsidR="005418A8" w:rsidRPr="006F31C9">
        <w:rPr>
          <w:rFonts w:ascii="Palatino Linotype" w:hAnsi="Palatino Linotype" w:cs="Calibri"/>
          <w:lang w:val="en-GB"/>
        </w:rPr>
        <w:t>administrative</w:t>
      </w:r>
      <w:r w:rsidR="00115C5C" w:rsidRPr="006F31C9">
        <w:rPr>
          <w:rFonts w:ascii="Palatino Linotype" w:hAnsi="Palatino Linotype" w:cs="Calibri"/>
          <w:lang w:val="en-GB"/>
        </w:rPr>
        <w:t>ly</w:t>
      </w:r>
      <w:r w:rsidR="005418A8" w:rsidRPr="006F31C9">
        <w:rPr>
          <w:rFonts w:ascii="Palatino Linotype" w:hAnsi="Palatino Linotype" w:cs="Calibri"/>
          <w:lang w:val="en-GB"/>
        </w:rPr>
        <w:t xml:space="preserve"> </w:t>
      </w:r>
      <w:r w:rsidR="0042532E" w:rsidRPr="006F31C9">
        <w:rPr>
          <w:rFonts w:ascii="Palatino Linotype" w:hAnsi="Palatino Linotype" w:cs="Calibri"/>
          <w:lang w:val="en-GB"/>
        </w:rPr>
        <w:t>and technical</w:t>
      </w:r>
      <w:r w:rsidR="00115C5C" w:rsidRPr="006F31C9">
        <w:rPr>
          <w:rFonts w:ascii="Palatino Linotype" w:hAnsi="Palatino Linotype" w:cs="Calibri"/>
          <w:lang w:val="en-GB"/>
        </w:rPr>
        <w:t>ly</w:t>
      </w:r>
      <w:r w:rsidR="0042532E" w:rsidRPr="006F31C9">
        <w:rPr>
          <w:rFonts w:ascii="Palatino Linotype" w:hAnsi="Palatino Linotype" w:cs="Calibri"/>
          <w:lang w:val="en-GB"/>
        </w:rPr>
        <w:t xml:space="preserve"> </w:t>
      </w:r>
      <w:r w:rsidR="005418A8" w:rsidRPr="006F31C9">
        <w:rPr>
          <w:rFonts w:ascii="Palatino Linotype" w:hAnsi="Palatino Linotype" w:cs="Calibri"/>
          <w:lang w:val="en-GB"/>
        </w:rPr>
        <w:t>compliant</w:t>
      </w:r>
      <w:r w:rsidR="00FA2E77" w:rsidRPr="006F31C9">
        <w:rPr>
          <w:rFonts w:ascii="Palatino Linotype" w:hAnsi="Palatino Linotype" w:cs="Calibri"/>
          <w:lang w:val="en-GB"/>
        </w:rPr>
        <w:t xml:space="preserve"> quotation at the lowest total price</w:t>
      </w:r>
      <w:r w:rsidR="003F722A">
        <w:rPr>
          <w:rFonts w:ascii="Palatino Linotype" w:hAnsi="Palatino Linotype" w:cs="Calibri"/>
          <w:lang w:val="en-GB"/>
        </w:rPr>
        <w:t xml:space="preserve"> for each lot separately</w:t>
      </w:r>
      <w:r w:rsidR="00FA2E77" w:rsidRPr="006F31C9">
        <w:rPr>
          <w:rFonts w:ascii="Palatino Linotype" w:hAnsi="Palatino Linotype" w:cs="Calibri"/>
          <w:lang w:val="en-GB"/>
        </w:rPr>
        <w:t>.</w:t>
      </w:r>
    </w:p>
    <w:p w:rsidR="00C62586" w:rsidRPr="00C62586" w:rsidRDefault="003F722A" w:rsidP="00682149">
      <w:pPr>
        <w:ind w:left="1440" w:hanging="720"/>
        <w:jc w:val="both"/>
        <w:rPr>
          <w:rFonts w:ascii="Palatino Linotype" w:hAnsi="Palatino Linotype" w:cs="Calibri"/>
          <w:lang w:val="en-GB"/>
        </w:rPr>
      </w:pPr>
      <w:r w:rsidRPr="00C62586">
        <w:rPr>
          <w:rFonts w:ascii="Palatino Linotype" w:hAnsi="Palatino Linotype" w:cs="Calibri"/>
          <w:lang w:val="en-GB"/>
        </w:rPr>
        <w:tab/>
      </w:r>
    </w:p>
    <w:p w:rsidR="00887321" w:rsidRDefault="00682149" w:rsidP="00682149">
      <w:pPr>
        <w:ind w:left="1440" w:hanging="720"/>
        <w:jc w:val="both"/>
        <w:rPr>
          <w:rFonts w:ascii="Palatino Linotype" w:hAnsi="Palatino Linotype" w:cs="Calibri"/>
          <w:lang w:val="en-GB"/>
        </w:rPr>
      </w:pPr>
      <w:r w:rsidRPr="006F31C9">
        <w:rPr>
          <w:rFonts w:ascii="Palatino Linotype" w:hAnsi="Palatino Linotype" w:cs="Calibri"/>
          <w:lang w:val="en-GB"/>
        </w:rPr>
        <w:t>(iv</w:t>
      </w:r>
      <w:r w:rsidR="00887321" w:rsidRPr="006F31C9">
        <w:rPr>
          <w:rFonts w:ascii="Palatino Linotype" w:hAnsi="Palatino Linotype" w:cs="Calibri"/>
          <w:lang w:val="en-GB"/>
        </w:rPr>
        <w:t xml:space="preserve">) </w:t>
      </w:r>
      <w:r w:rsidR="00887321" w:rsidRPr="006F31C9">
        <w:rPr>
          <w:rFonts w:ascii="Palatino Linotype" w:hAnsi="Palatino Linotype" w:cs="Calibri"/>
          <w:lang w:val="en-GB"/>
        </w:rPr>
        <w:tab/>
      </w:r>
      <w:r w:rsidR="00887321" w:rsidRPr="006F31C9">
        <w:rPr>
          <w:rFonts w:ascii="Palatino Linotype" w:hAnsi="Palatino Linotype" w:cs="Calibri"/>
          <w:u w:val="single"/>
          <w:lang w:val="en-GB"/>
        </w:rPr>
        <w:t>VALIDITY OF THE OFFER:</w:t>
      </w:r>
      <w:r w:rsidR="00887321" w:rsidRPr="006F31C9">
        <w:rPr>
          <w:rFonts w:ascii="Palatino Linotype" w:hAnsi="Palatino Linotype" w:cs="Calibri"/>
          <w:lang w:val="en-GB"/>
        </w:rPr>
        <w:t xml:space="preserve"> Your </w:t>
      </w:r>
      <w:r w:rsidR="003847A0">
        <w:rPr>
          <w:rFonts w:ascii="Palatino Linotype" w:hAnsi="Palatino Linotype" w:cs="Calibri"/>
          <w:lang w:val="en-GB"/>
        </w:rPr>
        <w:t xml:space="preserve">bid </w:t>
      </w:r>
      <w:r w:rsidR="00887321" w:rsidRPr="006F31C9">
        <w:rPr>
          <w:rFonts w:ascii="Palatino Linotype" w:hAnsi="Palatino Linotype" w:cs="Calibri"/>
          <w:lang w:val="en-GB"/>
        </w:rPr>
        <w:t xml:space="preserve">should be valid for a period of </w:t>
      </w:r>
      <w:r w:rsidR="00B03288" w:rsidRPr="006F31C9">
        <w:rPr>
          <w:rFonts w:ascii="Palatino Linotype" w:hAnsi="Palatino Linotype" w:cs="Calibri"/>
          <w:lang w:val="en-GB"/>
        </w:rPr>
        <w:t>9</w:t>
      </w:r>
      <w:r w:rsidR="006B1949" w:rsidRPr="006F31C9">
        <w:rPr>
          <w:rFonts w:ascii="Palatino Linotype" w:hAnsi="Palatino Linotype" w:cs="Calibri"/>
          <w:lang w:val="en-GB"/>
        </w:rPr>
        <w:t>0</w:t>
      </w:r>
      <w:r w:rsidR="00887321" w:rsidRPr="006F31C9">
        <w:rPr>
          <w:rFonts w:ascii="Palatino Linotype" w:hAnsi="Palatino Linotype" w:cs="Calibri"/>
          <w:lang w:val="en-GB"/>
        </w:rPr>
        <w:t xml:space="preserve"> days from the date </w:t>
      </w:r>
      <w:r w:rsidR="003D6A5A" w:rsidRPr="006F31C9">
        <w:rPr>
          <w:rFonts w:ascii="Palatino Linotype" w:hAnsi="Palatino Linotype" w:cs="Calibri"/>
          <w:lang w:val="en-GB"/>
        </w:rPr>
        <w:t>of</w:t>
      </w:r>
      <w:r w:rsidR="00887321" w:rsidRPr="006F31C9">
        <w:rPr>
          <w:rFonts w:ascii="Palatino Linotype" w:hAnsi="Palatino Linotype" w:cs="Calibri"/>
          <w:lang w:val="en-GB"/>
        </w:rPr>
        <w:t xml:space="preserve"> deadline for submission of quotation.</w:t>
      </w:r>
    </w:p>
    <w:p w:rsidR="003847A0" w:rsidRDefault="003847A0" w:rsidP="003847A0">
      <w:pPr>
        <w:pStyle w:val="BodyA"/>
        <w:rPr>
          <w:rStyle w:val="None"/>
          <w:rFonts w:ascii="Palatino" w:eastAsia="Palatino" w:hAnsi="Palatino" w:cs="Palatino"/>
          <w:sz w:val="23"/>
          <w:szCs w:val="23"/>
        </w:rPr>
      </w:pPr>
      <w:proofErr w:type="gramStart"/>
      <w:r>
        <w:rPr>
          <w:rStyle w:val="None"/>
          <w:rFonts w:ascii="Palatino" w:hAnsi="Palatino"/>
          <w:bCs/>
          <w:sz w:val="23"/>
          <w:szCs w:val="23"/>
        </w:rPr>
        <w:t>Important :</w:t>
      </w:r>
      <w:proofErr w:type="gramEnd"/>
      <w:r>
        <w:rPr>
          <w:rStyle w:val="None"/>
          <w:rFonts w:ascii="Palatino" w:hAnsi="Palatino"/>
          <w:bCs/>
          <w:sz w:val="23"/>
          <w:szCs w:val="23"/>
        </w:rPr>
        <w:t xml:space="preserve"> Include relevant documentation below: </w:t>
      </w:r>
    </w:p>
    <w:p w:rsidR="003847A0" w:rsidRDefault="003847A0" w:rsidP="003847A0">
      <w:pPr>
        <w:pStyle w:val="BodyA"/>
        <w:numPr>
          <w:ilvl w:val="0"/>
          <w:numId w:val="23"/>
        </w:numPr>
        <w:spacing w:after="50"/>
        <w:rPr>
          <w:rStyle w:val="None"/>
          <w:rFonts w:ascii="Palatino" w:eastAsia="Palatino" w:hAnsi="Palatino" w:cs="Palatino"/>
          <w:sz w:val="23"/>
          <w:szCs w:val="23"/>
        </w:rPr>
      </w:pPr>
      <w:r>
        <w:rPr>
          <w:rStyle w:val="None"/>
          <w:rFonts w:ascii="Palatino" w:hAnsi="Palatino"/>
          <w:bCs/>
          <w:sz w:val="23"/>
          <w:szCs w:val="23"/>
        </w:rPr>
        <w:t xml:space="preserve">The </w:t>
      </w:r>
      <w:r>
        <w:rPr>
          <w:rStyle w:val="None"/>
          <w:bCs/>
          <w:sz w:val="23"/>
          <w:szCs w:val="23"/>
        </w:rPr>
        <w:t>Certificate of Incorporation</w:t>
      </w:r>
      <w:r>
        <w:rPr>
          <w:rStyle w:val="None"/>
          <w:rFonts w:ascii="Palatino" w:hAnsi="Palatino"/>
          <w:bCs/>
          <w:sz w:val="23"/>
          <w:szCs w:val="23"/>
        </w:rPr>
        <w:t xml:space="preserve">, </w:t>
      </w:r>
    </w:p>
    <w:p w:rsidR="003847A0" w:rsidRDefault="003847A0" w:rsidP="003847A0">
      <w:pPr>
        <w:pStyle w:val="BodyA"/>
        <w:numPr>
          <w:ilvl w:val="0"/>
          <w:numId w:val="23"/>
        </w:numPr>
        <w:spacing w:after="50"/>
        <w:rPr>
          <w:rStyle w:val="None"/>
          <w:sz w:val="23"/>
          <w:szCs w:val="23"/>
        </w:rPr>
      </w:pPr>
      <w:r>
        <w:rPr>
          <w:rStyle w:val="None"/>
          <w:rFonts w:ascii="Palatino" w:hAnsi="Palatino"/>
          <w:bCs/>
          <w:sz w:val="23"/>
          <w:szCs w:val="23"/>
        </w:rPr>
        <w:t xml:space="preserve">The </w:t>
      </w:r>
      <w:r>
        <w:rPr>
          <w:rStyle w:val="None"/>
          <w:bCs/>
          <w:sz w:val="23"/>
          <w:szCs w:val="23"/>
        </w:rPr>
        <w:t xml:space="preserve">Trading License, </w:t>
      </w:r>
    </w:p>
    <w:p w:rsidR="003847A0" w:rsidRDefault="003847A0" w:rsidP="003847A0">
      <w:pPr>
        <w:pStyle w:val="BodyA"/>
        <w:numPr>
          <w:ilvl w:val="0"/>
          <w:numId w:val="23"/>
        </w:numPr>
        <w:spacing w:after="50"/>
        <w:rPr>
          <w:rStyle w:val="None"/>
          <w:sz w:val="23"/>
          <w:szCs w:val="23"/>
        </w:rPr>
      </w:pPr>
      <w:r>
        <w:rPr>
          <w:rStyle w:val="None"/>
          <w:rFonts w:ascii="Palatino" w:hAnsi="Palatino"/>
          <w:bCs/>
          <w:sz w:val="23"/>
          <w:szCs w:val="23"/>
        </w:rPr>
        <w:t xml:space="preserve">Valid </w:t>
      </w:r>
      <w:r>
        <w:rPr>
          <w:rStyle w:val="None"/>
          <w:bCs/>
          <w:sz w:val="23"/>
          <w:szCs w:val="23"/>
        </w:rPr>
        <w:t xml:space="preserve">Tax Clearance Certificate, </w:t>
      </w:r>
    </w:p>
    <w:p w:rsidR="003847A0" w:rsidRDefault="003847A0" w:rsidP="003847A0">
      <w:pPr>
        <w:pStyle w:val="BodyA"/>
        <w:numPr>
          <w:ilvl w:val="0"/>
          <w:numId w:val="23"/>
        </w:numPr>
        <w:spacing w:after="50"/>
        <w:rPr>
          <w:rStyle w:val="None"/>
          <w:sz w:val="23"/>
          <w:szCs w:val="23"/>
        </w:rPr>
      </w:pPr>
      <w:r>
        <w:rPr>
          <w:rStyle w:val="None"/>
          <w:rFonts w:ascii="Palatino" w:hAnsi="Palatino"/>
          <w:bCs/>
          <w:sz w:val="23"/>
          <w:szCs w:val="23"/>
        </w:rPr>
        <w:t xml:space="preserve">The </w:t>
      </w:r>
      <w:r>
        <w:rPr>
          <w:rStyle w:val="None"/>
          <w:bCs/>
          <w:sz w:val="23"/>
          <w:szCs w:val="23"/>
        </w:rPr>
        <w:t xml:space="preserve">PPADB Certificate, </w:t>
      </w:r>
    </w:p>
    <w:p w:rsidR="003847A0" w:rsidRDefault="003847A0" w:rsidP="003847A0">
      <w:pPr>
        <w:pStyle w:val="BodyA"/>
        <w:numPr>
          <w:ilvl w:val="0"/>
          <w:numId w:val="23"/>
        </w:numPr>
        <w:spacing w:after="50"/>
        <w:rPr>
          <w:rStyle w:val="None"/>
          <w:sz w:val="23"/>
          <w:szCs w:val="23"/>
        </w:rPr>
      </w:pPr>
      <w:r>
        <w:rPr>
          <w:rStyle w:val="None"/>
          <w:bCs/>
          <w:sz w:val="23"/>
          <w:szCs w:val="23"/>
        </w:rPr>
        <w:t xml:space="preserve">Banking details and </w:t>
      </w:r>
    </w:p>
    <w:p w:rsidR="003847A0" w:rsidRDefault="003847A0" w:rsidP="003847A0">
      <w:pPr>
        <w:pStyle w:val="BodyA"/>
        <w:numPr>
          <w:ilvl w:val="0"/>
          <w:numId w:val="23"/>
        </w:numPr>
        <w:rPr>
          <w:rStyle w:val="None"/>
          <w:b/>
          <w:bCs/>
          <w:sz w:val="23"/>
          <w:szCs w:val="23"/>
        </w:rPr>
      </w:pPr>
      <w:r>
        <w:rPr>
          <w:rStyle w:val="None"/>
          <w:rFonts w:ascii="Palatino" w:hAnsi="Palatino"/>
          <w:bCs/>
          <w:sz w:val="23"/>
          <w:szCs w:val="23"/>
        </w:rPr>
        <w:t>C</w:t>
      </w:r>
      <w:r>
        <w:rPr>
          <w:rStyle w:val="None"/>
          <w:bCs/>
          <w:sz w:val="23"/>
          <w:szCs w:val="23"/>
        </w:rPr>
        <w:t xml:space="preserve">ompany Profile </w:t>
      </w:r>
    </w:p>
    <w:p w:rsidR="003847A0" w:rsidRPr="006F31C9" w:rsidRDefault="003847A0" w:rsidP="00682149">
      <w:pPr>
        <w:ind w:left="1440" w:hanging="720"/>
        <w:jc w:val="both"/>
        <w:rPr>
          <w:rFonts w:ascii="Palatino Linotype" w:hAnsi="Palatino Linotype" w:cs="Calibri"/>
          <w:lang w:val="en-GB"/>
        </w:rPr>
      </w:pPr>
    </w:p>
    <w:p w:rsidR="00887321" w:rsidRPr="006F31C9" w:rsidRDefault="00887321" w:rsidP="00887321">
      <w:pPr>
        <w:ind w:left="720"/>
        <w:jc w:val="both"/>
        <w:rPr>
          <w:rFonts w:ascii="Palatino Linotype" w:hAnsi="Palatino Linotype" w:cs="Calibri"/>
          <w:lang w:val="en-GB"/>
        </w:rPr>
      </w:pPr>
    </w:p>
    <w:p w:rsidR="00887321" w:rsidRDefault="00D3104F" w:rsidP="002C0145">
      <w:pPr>
        <w:ind w:left="720" w:hanging="720"/>
        <w:jc w:val="both"/>
        <w:rPr>
          <w:rFonts w:ascii="Palatino Linotype" w:hAnsi="Palatino Linotype" w:cs="Calibri"/>
          <w:lang w:val="en-GB"/>
        </w:rPr>
      </w:pPr>
      <w:r w:rsidRPr="006F31C9">
        <w:rPr>
          <w:rFonts w:ascii="Palatino Linotype" w:hAnsi="Palatino Linotype" w:cs="Calibri"/>
          <w:lang w:val="en-GB"/>
        </w:rPr>
        <w:t>8</w:t>
      </w:r>
      <w:r w:rsidR="00887321" w:rsidRPr="006F31C9">
        <w:rPr>
          <w:rFonts w:ascii="Palatino Linotype" w:hAnsi="Palatino Linotype" w:cs="Calibri"/>
          <w:lang w:val="en-GB"/>
        </w:rPr>
        <w:t xml:space="preserve">. </w:t>
      </w:r>
      <w:r w:rsidR="00887321" w:rsidRPr="006F31C9">
        <w:rPr>
          <w:rFonts w:ascii="Palatino Linotype" w:hAnsi="Palatino Linotype" w:cs="Calibri"/>
          <w:lang w:val="en-GB"/>
        </w:rPr>
        <w:tab/>
        <w:t xml:space="preserve">The </w:t>
      </w:r>
      <w:r w:rsidR="00887321" w:rsidRPr="006F31C9">
        <w:rPr>
          <w:rFonts w:ascii="Palatino Linotype" w:hAnsi="Palatino Linotype" w:cs="Calibri"/>
          <w:b/>
          <w:i/>
          <w:lang w:val="en-GB"/>
        </w:rPr>
        <w:t>goods</w:t>
      </w:r>
      <w:r w:rsidR="00910B4C">
        <w:rPr>
          <w:rFonts w:ascii="Palatino Linotype" w:hAnsi="Palatino Linotype" w:cs="Calibri"/>
          <w:lang w:val="en-GB"/>
        </w:rPr>
        <w:t xml:space="preserve"> </w:t>
      </w:r>
      <w:r w:rsidR="00887321" w:rsidRPr="006F31C9">
        <w:rPr>
          <w:rFonts w:ascii="Palatino Linotype" w:hAnsi="Palatino Linotype" w:cs="Calibri"/>
          <w:lang w:val="en-GB"/>
        </w:rPr>
        <w:t>are expected to be delivered at th</w:t>
      </w:r>
      <w:r w:rsidR="005755D8">
        <w:rPr>
          <w:rFonts w:ascii="Palatino Linotype" w:hAnsi="Palatino Linotype" w:cs="Calibri"/>
          <w:lang w:val="en-GB"/>
        </w:rPr>
        <w:t xml:space="preserve">e address indicated </w:t>
      </w:r>
      <w:proofErr w:type="gramStart"/>
      <w:r w:rsidR="005755D8">
        <w:rPr>
          <w:rFonts w:ascii="Palatino Linotype" w:hAnsi="Palatino Linotype" w:cs="Calibri"/>
          <w:lang w:val="en-GB"/>
        </w:rPr>
        <w:t xml:space="preserve">below </w:t>
      </w:r>
      <w:r w:rsidR="00887321" w:rsidRPr="006F31C9">
        <w:rPr>
          <w:rFonts w:ascii="Palatino Linotype" w:hAnsi="Palatino Linotype" w:cs="Calibri"/>
          <w:lang w:val="en-GB"/>
        </w:rPr>
        <w:t xml:space="preserve"> </w:t>
      </w:r>
      <w:r w:rsidR="00831E65">
        <w:rPr>
          <w:rFonts w:ascii="Palatino Linotype" w:hAnsi="Palatino Linotype" w:cs="Calibri"/>
          <w:b/>
          <w:i/>
          <w:u w:val="single"/>
          <w:lang w:val="en-GB"/>
        </w:rPr>
        <w:t>within</w:t>
      </w:r>
      <w:proofErr w:type="gramEnd"/>
      <w:r w:rsidR="00831E65">
        <w:rPr>
          <w:rFonts w:ascii="Palatino Linotype" w:hAnsi="Palatino Linotype" w:cs="Calibri"/>
          <w:b/>
          <w:i/>
          <w:u w:val="single"/>
          <w:lang w:val="en-GB"/>
        </w:rPr>
        <w:t xml:space="preserve"> 14</w:t>
      </w:r>
      <w:r w:rsidR="00CA7AD0">
        <w:rPr>
          <w:rFonts w:ascii="Palatino Linotype" w:hAnsi="Palatino Linotype" w:cs="Calibri"/>
          <w:b/>
          <w:i/>
          <w:u w:val="single"/>
          <w:lang w:val="en-GB"/>
        </w:rPr>
        <w:t xml:space="preserve"> days from receipt of Purchase Order</w:t>
      </w:r>
      <w:r w:rsidR="00887321" w:rsidRPr="006F31C9">
        <w:rPr>
          <w:rFonts w:ascii="Palatino Linotype" w:hAnsi="Palatino Linotype" w:cs="Calibri"/>
          <w:lang w:val="en-GB"/>
        </w:rPr>
        <w:t xml:space="preserve">. </w:t>
      </w:r>
      <w:r w:rsidR="00C27351">
        <w:rPr>
          <w:rFonts w:ascii="Palatino Linotype" w:hAnsi="Palatino Linotype" w:cs="Calibri"/>
          <w:lang w:val="en-GB"/>
        </w:rPr>
        <w:t xml:space="preserve"> </w:t>
      </w:r>
    </w:p>
    <w:p w:rsidR="004732FF" w:rsidRPr="006F31C9" w:rsidRDefault="004732FF" w:rsidP="00887321">
      <w:pPr>
        <w:rPr>
          <w:rFonts w:ascii="Palatino Linotype" w:hAnsi="Palatino Linotype" w:cs="Calibri"/>
          <w:lang w:val="en-GB"/>
        </w:rPr>
      </w:pPr>
    </w:p>
    <w:p w:rsidR="002A02EA" w:rsidRPr="006F31C9" w:rsidRDefault="002A02EA" w:rsidP="002A02EA">
      <w:pPr>
        <w:ind w:left="720" w:firstLine="720"/>
        <w:rPr>
          <w:rFonts w:ascii="Palatino Linotype" w:hAnsi="Palatino Linotype" w:cs="Calibri"/>
          <w:b/>
          <w:lang w:val="en-GB"/>
        </w:rPr>
      </w:pPr>
      <w:r w:rsidRPr="006F31C9">
        <w:rPr>
          <w:rFonts w:ascii="Palatino Linotype" w:hAnsi="Palatino Linotype" w:cs="Calibri"/>
          <w:lang w:val="en-GB"/>
        </w:rPr>
        <w:t xml:space="preserve">Procuring entity: </w:t>
      </w:r>
      <w:r w:rsidRPr="006F31C9">
        <w:rPr>
          <w:rFonts w:ascii="Palatino Linotype" w:hAnsi="Palatino Linotype" w:cs="Calibri"/>
          <w:b/>
          <w:i/>
          <w:lang w:val="en-GB"/>
        </w:rPr>
        <w:t>SADC Secretariat</w:t>
      </w:r>
    </w:p>
    <w:p w:rsidR="002A02EA" w:rsidRPr="006F31C9" w:rsidRDefault="002A02EA" w:rsidP="002A02EA">
      <w:pPr>
        <w:rPr>
          <w:rFonts w:ascii="Palatino Linotype" w:hAnsi="Palatino Linotype" w:cs="Calibri"/>
          <w:i/>
          <w:lang w:val="en-GB"/>
        </w:rPr>
      </w:pPr>
      <w:r w:rsidRPr="006F31C9">
        <w:rPr>
          <w:rFonts w:ascii="Palatino Linotype" w:hAnsi="Palatino Linotype" w:cs="Calibri"/>
          <w:lang w:val="en-GB"/>
        </w:rPr>
        <w:tab/>
      </w:r>
      <w:r w:rsidRPr="006F31C9">
        <w:rPr>
          <w:rFonts w:ascii="Palatino Linotype" w:hAnsi="Palatino Linotype" w:cs="Calibri"/>
          <w:lang w:val="en-GB"/>
        </w:rPr>
        <w:tab/>
        <w:t xml:space="preserve">Contact person: </w:t>
      </w:r>
      <w:r>
        <w:rPr>
          <w:rFonts w:ascii="Palatino Linotype" w:hAnsi="Palatino Linotype" w:cs="Calibri"/>
          <w:b/>
          <w:i/>
          <w:lang w:val="en-GB"/>
        </w:rPr>
        <w:t>Mr Themba Lengoasa</w:t>
      </w:r>
    </w:p>
    <w:p w:rsidR="002A02EA" w:rsidRPr="006F31C9" w:rsidRDefault="002A02EA" w:rsidP="002A02EA">
      <w:pPr>
        <w:rPr>
          <w:rFonts w:ascii="Palatino Linotype" w:hAnsi="Palatino Linotype" w:cs="Calibri"/>
          <w:lang w:val="en-GB"/>
        </w:rPr>
      </w:pPr>
      <w:r w:rsidRPr="006F31C9">
        <w:rPr>
          <w:rFonts w:ascii="Palatino Linotype" w:hAnsi="Palatino Linotype" w:cs="Calibri"/>
          <w:lang w:val="en-GB"/>
        </w:rPr>
        <w:tab/>
      </w:r>
      <w:r w:rsidRPr="006F31C9">
        <w:rPr>
          <w:rFonts w:ascii="Palatino Linotype" w:hAnsi="Palatino Linotype" w:cs="Calibri"/>
          <w:lang w:val="en-GB"/>
        </w:rPr>
        <w:tab/>
        <w:t xml:space="preserve">Telephone: </w:t>
      </w:r>
      <w:r>
        <w:rPr>
          <w:rFonts w:ascii="Palatino Linotype" w:hAnsi="Palatino Linotype" w:cs="Calibri"/>
          <w:lang w:val="en-GB"/>
        </w:rPr>
        <w:t xml:space="preserve">+267 </w:t>
      </w:r>
      <w:r w:rsidRPr="006F31C9">
        <w:rPr>
          <w:rFonts w:ascii="Palatino Linotype" w:hAnsi="Palatino Linotype" w:cs="Calibri"/>
          <w:lang w:val="en-GB"/>
        </w:rPr>
        <w:t>3951863</w:t>
      </w:r>
    </w:p>
    <w:p w:rsidR="002A02EA" w:rsidRPr="006F31C9" w:rsidRDefault="002A02EA" w:rsidP="002A02EA">
      <w:pPr>
        <w:rPr>
          <w:rFonts w:ascii="Palatino Linotype" w:hAnsi="Palatino Linotype" w:cs="Calibri"/>
          <w:lang w:val="en-GB"/>
        </w:rPr>
      </w:pPr>
      <w:r w:rsidRPr="006F31C9">
        <w:rPr>
          <w:rFonts w:ascii="Palatino Linotype" w:hAnsi="Palatino Linotype" w:cs="Calibri"/>
          <w:lang w:val="en-GB"/>
        </w:rPr>
        <w:tab/>
      </w:r>
      <w:r w:rsidRPr="006F31C9">
        <w:rPr>
          <w:rFonts w:ascii="Palatino Linotype" w:hAnsi="Palatino Linotype" w:cs="Calibri"/>
          <w:lang w:val="en-GB"/>
        </w:rPr>
        <w:tab/>
        <w:t xml:space="preserve">Fax: </w:t>
      </w:r>
      <w:r>
        <w:rPr>
          <w:rFonts w:ascii="Palatino Linotype" w:hAnsi="Palatino Linotype" w:cs="Calibri"/>
          <w:lang w:val="en-GB"/>
        </w:rPr>
        <w:t xml:space="preserve">+267 </w:t>
      </w:r>
      <w:r w:rsidRPr="006F31C9">
        <w:rPr>
          <w:rFonts w:ascii="Palatino Linotype" w:hAnsi="Palatino Linotype" w:cs="Calibri"/>
          <w:lang w:val="en-GB"/>
        </w:rPr>
        <w:t>3972848</w:t>
      </w:r>
    </w:p>
    <w:p w:rsidR="002A02EA" w:rsidRPr="00C6121D" w:rsidRDefault="002A02EA" w:rsidP="002A02EA">
      <w:pPr>
        <w:rPr>
          <w:rFonts w:ascii="Palatino Linotype" w:hAnsi="Palatino Linotype" w:cs="Calibri"/>
          <w:b/>
          <w:i/>
          <w:lang w:val="en-ZA"/>
        </w:rPr>
      </w:pPr>
      <w:r w:rsidRPr="006F31C9">
        <w:rPr>
          <w:rFonts w:ascii="Palatino Linotype" w:hAnsi="Palatino Linotype" w:cs="Calibri"/>
          <w:lang w:val="en-GB"/>
        </w:rPr>
        <w:tab/>
      </w:r>
      <w:r w:rsidRPr="006F31C9">
        <w:rPr>
          <w:rFonts w:ascii="Palatino Linotype" w:hAnsi="Palatino Linotype" w:cs="Calibri"/>
          <w:lang w:val="en-GB"/>
        </w:rPr>
        <w:tab/>
      </w:r>
      <w:r w:rsidRPr="00C6121D">
        <w:rPr>
          <w:rFonts w:ascii="Palatino Linotype" w:hAnsi="Palatino Linotype" w:cs="Calibri"/>
          <w:lang w:val="en-ZA"/>
        </w:rPr>
        <w:t>E-mail:</w:t>
      </w:r>
      <w:r w:rsidRPr="00C6121D">
        <w:rPr>
          <w:rFonts w:ascii="Palatino Linotype" w:hAnsi="Palatino Linotype" w:cs="Calibri"/>
          <w:b/>
          <w:i/>
          <w:color w:val="244061" w:themeColor="accent1" w:themeShade="80"/>
          <w:lang w:val="en-ZA"/>
        </w:rPr>
        <w:t xml:space="preserve"> </w:t>
      </w:r>
      <w:hyperlink r:id="rId9" w:history="1">
        <w:r w:rsidRPr="00C6121D">
          <w:rPr>
            <w:rStyle w:val="Hyperlink"/>
            <w:rFonts w:ascii="Palatino Linotype" w:hAnsi="Palatino Linotype" w:cs="Calibri"/>
            <w:b/>
            <w:i/>
            <w:lang w:val="en-ZA"/>
          </w:rPr>
          <w:t>tlengoasa@sadc.int</w:t>
        </w:r>
      </w:hyperlink>
    </w:p>
    <w:p w:rsidR="00943D3F" w:rsidRDefault="00943D3F" w:rsidP="00887321">
      <w:pPr>
        <w:rPr>
          <w:rFonts w:ascii="Palatino Linotype" w:hAnsi="Palatino Linotype" w:cs="Calibri"/>
          <w:b/>
          <w:lang w:val="en-ZA"/>
        </w:rPr>
      </w:pPr>
    </w:p>
    <w:p w:rsidR="00ED303E" w:rsidRDefault="00ED303E" w:rsidP="00887321">
      <w:pPr>
        <w:rPr>
          <w:rFonts w:ascii="Palatino Linotype" w:hAnsi="Palatino Linotype" w:cs="Calibri"/>
          <w:b/>
          <w:lang w:val="en-ZA"/>
        </w:rPr>
      </w:pPr>
    </w:p>
    <w:p w:rsidR="00ED303E" w:rsidRDefault="00ED303E" w:rsidP="00887321">
      <w:pPr>
        <w:rPr>
          <w:rFonts w:ascii="Palatino Linotype" w:hAnsi="Palatino Linotype" w:cs="Calibri"/>
          <w:b/>
          <w:lang w:val="en-ZA"/>
        </w:rPr>
      </w:pPr>
    </w:p>
    <w:p w:rsidR="00ED303E" w:rsidRDefault="00ED303E" w:rsidP="00887321">
      <w:pPr>
        <w:rPr>
          <w:rFonts w:ascii="Palatino Linotype" w:hAnsi="Palatino Linotype" w:cs="Calibri"/>
          <w:b/>
          <w:lang w:val="en-ZA"/>
        </w:rPr>
      </w:pPr>
    </w:p>
    <w:p w:rsidR="00ED303E" w:rsidRPr="006F31C9" w:rsidRDefault="00ED303E" w:rsidP="00ED303E">
      <w:pPr>
        <w:rPr>
          <w:rFonts w:ascii="Palatino Linotype" w:hAnsi="Palatino Linotype" w:cs="Calibri"/>
          <w:b/>
          <w:lang w:val="en-GB"/>
        </w:rPr>
      </w:pPr>
      <w:r w:rsidRPr="006F31C9">
        <w:rPr>
          <w:rFonts w:ascii="Palatino Linotype" w:hAnsi="Palatino Linotype" w:cs="Calibri"/>
          <w:b/>
          <w:lang w:val="en-GB"/>
        </w:rPr>
        <w:t>ANNEXES:</w:t>
      </w:r>
    </w:p>
    <w:p w:rsidR="00ED303E" w:rsidRPr="006F31C9" w:rsidRDefault="00ED303E" w:rsidP="00ED303E">
      <w:pPr>
        <w:rPr>
          <w:rFonts w:ascii="Palatino Linotype" w:hAnsi="Palatino Linotype" w:cs="Calibri"/>
          <w:lang w:val="en-GB"/>
        </w:rPr>
      </w:pPr>
    </w:p>
    <w:p w:rsidR="00ED303E" w:rsidRPr="006F31C9" w:rsidRDefault="00ED303E" w:rsidP="00ED303E">
      <w:pPr>
        <w:rPr>
          <w:rFonts w:ascii="Palatino Linotype" w:hAnsi="Palatino Linotype" w:cs="Calibri"/>
          <w:b/>
          <w:lang w:val="en-GB"/>
        </w:rPr>
      </w:pPr>
      <w:r w:rsidRPr="006F31C9">
        <w:rPr>
          <w:rFonts w:ascii="Palatino Linotype" w:hAnsi="Palatino Linotype" w:cs="Calibri"/>
          <w:lang w:val="en-GB"/>
        </w:rPr>
        <w:t xml:space="preserve">ANNEX 1: </w:t>
      </w:r>
      <w:r w:rsidRPr="006F31C9">
        <w:rPr>
          <w:rFonts w:ascii="Palatino Linotype" w:hAnsi="Palatino Linotype" w:cs="Calibri"/>
          <w:b/>
          <w:lang w:val="en-GB"/>
        </w:rPr>
        <w:t>Technical Specifications</w:t>
      </w:r>
    </w:p>
    <w:p w:rsidR="00ED303E" w:rsidRPr="002A02EA" w:rsidRDefault="00ED303E" w:rsidP="00887321">
      <w:pPr>
        <w:rPr>
          <w:rFonts w:ascii="Palatino Linotype" w:hAnsi="Palatino Linotype" w:cs="Calibri"/>
          <w:b/>
          <w:lang w:val="en-ZA"/>
        </w:rPr>
      </w:pPr>
    </w:p>
    <w:p w:rsidR="00887321" w:rsidRDefault="00887321" w:rsidP="00887321">
      <w:pPr>
        <w:rPr>
          <w:rFonts w:ascii="Palatino Linotype" w:hAnsi="Palatino Linotype" w:cs="Calibri"/>
          <w:b/>
          <w:lang w:val="en-GB"/>
        </w:rPr>
      </w:pPr>
      <w:r w:rsidRPr="006F31C9">
        <w:rPr>
          <w:rFonts w:ascii="Palatino Linotype" w:hAnsi="Palatino Linotype" w:cs="Calibri"/>
          <w:b/>
          <w:lang w:val="en-GB"/>
        </w:rPr>
        <w:t>Sincerely,</w:t>
      </w:r>
    </w:p>
    <w:p w:rsidR="002A02EA" w:rsidRPr="006F31C9" w:rsidRDefault="002A02EA" w:rsidP="002A02EA">
      <w:pPr>
        <w:rPr>
          <w:rFonts w:ascii="Palatino Linotype" w:hAnsi="Palatino Linotype" w:cs="Calibri"/>
          <w:lang w:val="en-GB"/>
        </w:rPr>
      </w:pPr>
    </w:p>
    <w:p w:rsidR="002A02EA" w:rsidRPr="006F31C9" w:rsidRDefault="002A02EA" w:rsidP="002A02EA">
      <w:pPr>
        <w:rPr>
          <w:rFonts w:ascii="Palatino Linotype" w:hAnsi="Palatino Linotype" w:cs="Calibri"/>
          <w:i/>
          <w:lang w:val="en-GB"/>
        </w:rPr>
      </w:pPr>
      <w:r w:rsidRPr="006F31C9">
        <w:rPr>
          <w:rFonts w:ascii="Palatino Linotype" w:hAnsi="Palatino Linotype" w:cs="Calibri"/>
          <w:i/>
          <w:lang w:val="en-GB"/>
        </w:rPr>
        <w:t>__________</w:t>
      </w:r>
      <w:r>
        <w:rPr>
          <w:rFonts w:ascii="Palatino Linotype" w:hAnsi="Palatino Linotype" w:cs="Calibri"/>
          <w:i/>
          <w:lang w:val="en-GB"/>
        </w:rPr>
        <w:t>_________________</w:t>
      </w:r>
    </w:p>
    <w:p w:rsidR="002A02EA" w:rsidRPr="006F31C9" w:rsidRDefault="002A02EA" w:rsidP="002A02EA">
      <w:pPr>
        <w:rPr>
          <w:rFonts w:ascii="Palatino Linotype" w:hAnsi="Palatino Linotype" w:cs="Calibri"/>
          <w:b/>
          <w:lang w:val="en-GB"/>
        </w:rPr>
      </w:pPr>
      <w:r w:rsidRPr="006F31C9">
        <w:rPr>
          <w:rFonts w:ascii="Palatino Linotype" w:hAnsi="Palatino Linotype" w:cs="Calibri"/>
          <w:b/>
          <w:lang w:val="en-GB"/>
        </w:rPr>
        <w:t xml:space="preserve">Name: </w:t>
      </w:r>
      <w:r>
        <w:rPr>
          <w:rFonts w:ascii="Palatino Linotype" w:hAnsi="Palatino Linotype" w:cs="Calibri"/>
          <w:b/>
          <w:i/>
          <w:lang w:val="en-GB"/>
        </w:rPr>
        <w:t>Themba Lengoasa</w:t>
      </w:r>
    </w:p>
    <w:p w:rsidR="002A02EA" w:rsidRPr="006F31C9" w:rsidRDefault="002A02EA" w:rsidP="002A02EA">
      <w:pPr>
        <w:rPr>
          <w:rFonts w:ascii="Palatino Linotype" w:hAnsi="Palatino Linotype" w:cs="Calibri"/>
          <w:b/>
          <w:lang w:val="en-GB"/>
        </w:rPr>
      </w:pPr>
      <w:r w:rsidRPr="006F31C9">
        <w:rPr>
          <w:rFonts w:ascii="Palatino Linotype" w:hAnsi="Palatino Linotype" w:cs="Calibri"/>
          <w:b/>
          <w:lang w:val="en-GB"/>
        </w:rPr>
        <w:t xml:space="preserve">Title: </w:t>
      </w:r>
      <w:r>
        <w:rPr>
          <w:rFonts w:ascii="Palatino Linotype" w:hAnsi="Palatino Linotype" w:cs="Calibri"/>
          <w:b/>
          <w:lang w:val="en-GB"/>
        </w:rPr>
        <w:t xml:space="preserve"> </w:t>
      </w:r>
      <w:r w:rsidRPr="006F31C9">
        <w:rPr>
          <w:rFonts w:ascii="Palatino Linotype" w:hAnsi="Palatino Linotype" w:cs="Calibri"/>
          <w:b/>
          <w:i/>
          <w:lang w:val="en-GB"/>
        </w:rPr>
        <w:t>Procurement Officer</w:t>
      </w:r>
    </w:p>
    <w:p w:rsidR="007B1E48" w:rsidRDefault="002A02EA" w:rsidP="002A02EA">
      <w:pPr>
        <w:rPr>
          <w:rFonts w:ascii="Palatino Linotype" w:hAnsi="Palatino Linotype" w:cs="Calibri"/>
          <w:b/>
          <w:i/>
          <w:lang w:val="en-GB"/>
        </w:rPr>
      </w:pPr>
      <w:r>
        <w:rPr>
          <w:rFonts w:ascii="Palatino Linotype" w:hAnsi="Palatino Linotype" w:cs="Calibri"/>
          <w:b/>
          <w:lang w:val="en-GB"/>
        </w:rPr>
        <w:t>Date:</w:t>
      </w:r>
      <w:r>
        <w:rPr>
          <w:rFonts w:ascii="Palatino Linotype" w:hAnsi="Palatino Linotype" w:cs="Calibri"/>
          <w:b/>
          <w:i/>
          <w:lang w:val="en-GB"/>
        </w:rPr>
        <w:t xml:space="preserve"> 5</w:t>
      </w:r>
      <w:r w:rsidRPr="004F6076">
        <w:rPr>
          <w:rFonts w:ascii="Palatino Linotype" w:hAnsi="Palatino Linotype" w:cs="Calibri"/>
          <w:b/>
          <w:i/>
          <w:vertAlign w:val="superscript"/>
          <w:lang w:val="en-GB"/>
        </w:rPr>
        <w:t>th</w:t>
      </w:r>
      <w:r>
        <w:rPr>
          <w:rFonts w:ascii="Palatino Linotype" w:hAnsi="Palatino Linotype" w:cs="Calibri"/>
          <w:b/>
          <w:i/>
          <w:lang w:val="en-GB"/>
        </w:rPr>
        <w:t xml:space="preserve"> February 2020</w:t>
      </w:r>
    </w:p>
    <w:p w:rsidR="00ED303E" w:rsidRDefault="00ED303E" w:rsidP="002A02EA">
      <w:pPr>
        <w:rPr>
          <w:rFonts w:ascii="Palatino Linotype" w:hAnsi="Palatino Linotype" w:cs="Calibri"/>
          <w:b/>
          <w:i/>
          <w:lang w:val="en-GB"/>
        </w:rPr>
      </w:pPr>
    </w:p>
    <w:p w:rsidR="00ED303E" w:rsidRDefault="00ED303E" w:rsidP="002A02EA">
      <w:pPr>
        <w:rPr>
          <w:rFonts w:ascii="Palatino Linotype" w:hAnsi="Palatino Linotype" w:cs="Calibri"/>
          <w:b/>
          <w:lang w:val="en-GB"/>
        </w:rPr>
      </w:pPr>
    </w:p>
    <w:p w:rsidR="00ED303E" w:rsidRDefault="00ED303E" w:rsidP="00ED303E">
      <w:pPr>
        <w:rPr>
          <w:rFonts w:ascii="Palatino Linotype" w:hAnsi="Palatino Linotype" w:cs="Arial"/>
          <w:b/>
          <w:u w:val="single"/>
          <w:lang w:val="en-GB"/>
        </w:rPr>
      </w:pPr>
      <w:r w:rsidRPr="006F31C9">
        <w:rPr>
          <w:rFonts w:ascii="Palatino Linotype" w:hAnsi="Palatino Linotype" w:cs="Arial"/>
          <w:b/>
          <w:u w:val="single"/>
          <w:lang w:val="en-GB"/>
        </w:rPr>
        <w:t>ANNEX 1. TECHNICAL SPECIFICATIONS</w:t>
      </w:r>
    </w:p>
    <w:p w:rsidR="00ED303E" w:rsidRDefault="00ED303E" w:rsidP="00ED303E">
      <w:pPr>
        <w:rPr>
          <w:rFonts w:ascii="Palatino Linotype" w:hAnsi="Palatino Linotype" w:cs="Arial"/>
          <w:b/>
          <w:u w:val="single"/>
          <w:lang w:val="en-GB"/>
        </w:rPr>
      </w:pPr>
      <w:r>
        <w:rPr>
          <w:rFonts w:ascii="Palatino Linotype" w:hAnsi="Palatino Linotype" w:cs="Arial"/>
          <w:b/>
          <w:u w:val="single"/>
          <w:lang w:val="en-GB"/>
        </w:rPr>
        <w:t>Lot 1</w:t>
      </w:r>
    </w:p>
    <w:tbl>
      <w:tblPr>
        <w:tblStyle w:val="TableGrid1"/>
        <w:tblW w:w="0" w:type="auto"/>
        <w:tblLook w:val="04A0" w:firstRow="1" w:lastRow="0" w:firstColumn="1" w:lastColumn="0" w:noHBand="0" w:noVBand="1"/>
      </w:tblPr>
      <w:tblGrid>
        <w:gridCol w:w="410"/>
        <w:gridCol w:w="7805"/>
        <w:gridCol w:w="801"/>
      </w:tblGrid>
      <w:tr w:rsidR="00ED303E" w:rsidRPr="00C20E06" w:rsidTr="00E20404">
        <w:tc>
          <w:tcPr>
            <w:tcW w:w="420" w:type="dxa"/>
          </w:tcPr>
          <w:p w:rsidR="00ED303E" w:rsidRPr="00C20E06" w:rsidRDefault="00ED303E" w:rsidP="00E20404">
            <w:pPr>
              <w:rPr>
                <w:rFonts w:ascii="Palatino Linotype" w:hAnsi="Palatino Linotype" w:cs="Arial"/>
                <w:b/>
              </w:rPr>
            </w:pPr>
            <w:r w:rsidRPr="00C20E06">
              <w:rPr>
                <w:rFonts w:ascii="Palatino Linotype" w:hAnsi="Palatino Linotype" w:cs="Arial"/>
                <w:b/>
              </w:rPr>
              <w:t>#</w:t>
            </w:r>
          </w:p>
        </w:tc>
        <w:tc>
          <w:tcPr>
            <w:tcW w:w="11766" w:type="dxa"/>
          </w:tcPr>
          <w:p w:rsidR="00ED303E" w:rsidRPr="00C20E06" w:rsidRDefault="00ED303E" w:rsidP="00E20404">
            <w:pPr>
              <w:rPr>
                <w:rFonts w:ascii="Palatino Linotype" w:hAnsi="Palatino Linotype" w:cs="Arial"/>
                <w:b/>
              </w:rPr>
            </w:pPr>
            <w:r w:rsidRPr="00C20E06">
              <w:rPr>
                <w:rFonts w:ascii="Palatino Linotype" w:hAnsi="Palatino Linotype" w:cs="Arial"/>
                <w:b/>
              </w:rPr>
              <w:t>DESCRIPTION</w:t>
            </w:r>
          </w:p>
        </w:tc>
        <w:tc>
          <w:tcPr>
            <w:tcW w:w="850" w:type="dxa"/>
          </w:tcPr>
          <w:p w:rsidR="00ED303E" w:rsidRPr="00C20E06" w:rsidRDefault="00ED303E" w:rsidP="00E20404">
            <w:pPr>
              <w:rPr>
                <w:rFonts w:ascii="Palatino Linotype" w:hAnsi="Palatino Linotype" w:cs="Arial"/>
                <w:b/>
              </w:rPr>
            </w:pPr>
            <w:r w:rsidRPr="00C20E06">
              <w:rPr>
                <w:rFonts w:ascii="Palatino Linotype" w:hAnsi="Palatino Linotype" w:cs="Arial"/>
                <w:b/>
              </w:rPr>
              <w:t>QTY</w:t>
            </w:r>
          </w:p>
        </w:tc>
      </w:tr>
      <w:tr w:rsidR="00ED303E" w:rsidRPr="00C20E06" w:rsidTr="00E20404">
        <w:tc>
          <w:tcPr>
            <w:tcW w:w="420" w:type="dxa"/>
          </w:tcPr>
          <w:p w:rsidR="00ED303E" w:rsidRPr="00C20E06" w:rsidRDefault="00ED303E" w:rsidP="00E20404">
            <w:pPr>
              <w:rPr>
                <w:rFonts w:ascii="Palatino Linotype" w:hAnsi="Palatino Linotype" w:cs="Arial"/>
              </w:rPr>
            </w:pPr>
            <w:r w:rsidRPr="00C20E06">
              <w:rPr>
                <w:rFonts w:ascii="Palatino Linotype" w:hAnsi="Palatino Linotype" w:cs="Arial"/>
              </w:rPr>
              <w:t>1.</w:t>
            </w:r>
          </w:p>
        </w:tc>
        <w:tc>
          <w:tcPr>
            <w:tcW w:w="11766" w:type="dxa"/>
          </w:tcPr>
          <w:p w:rsidR="00ED303E" w:rsidRPr="008A0349" w:rsidRDefault="00ED303E" w:rsidP="00E20404">
            <w:pPr>
              <w:ind w:left="720"/>
              <w:rPr>
                <w:rFonts w:ascii="Palatino Linotype" w:hAnsi="Palatino Linotype" w:cs="Arial"/>
                <w:b/>
              </w:rPr>
            </w:pPr>
            <w:r w:rsidRPr="008A0349">
              <w:rPr>
                <w:rFonts w:ascii="Palatino Linotype" w:hAnsi="Palatino Linotype" w:cs="Arial"/>
                <w:b/>
              </w:rPr>
              <w:t>Specifications:</w:t>
            </w:r>
          </w:p>
          <w:p w:rsidR="00ED303E" w:rsidRPr="003E7B25" w:rsidRDefault="00ED303E" w:rsidP="00ED303E">
            <w:pPr>
              <w:rPr>
                <w:rFonts w:ascii="Arial" w:hAnsi="Arial" w:cs="Arial"/>
                <w:lang w:val="en-GB"/>
              </w:rPr>
            </w:pPr>
            <w:r w:rsidRPr="003E7B25">
              <w:rPr>
                <w:rFonts w:ascii="Arial" w:hAnsi="Arial" w:cs="Arial"/>
                <w:lang w:val="en-GB"/>
              </w:rPr>
              <w:t>Technical Specifications:</w:t>
            </w:r>
          </w:p>
          <w:p w:rsidR="00ED303E" w:rsidRPr="003E7B25" w:rsidRDefault="00ED303E" w:rsidP="00ED303E">
            <w:pPr>
              <w:pStyle w:val="ListParagraph"/>
              <w:numPr>
                <w:ilvl w:val="0"/>
                <w:numId w:val="22"/>
              </w:numPr>
              <w:spacing w:after="160" w:line="259" w:lineRule="auto"/>
              <w:contextualSpacing/>
              <w:rPr>
                <w:rFonts w:ascii="Arial" w:hAnsi="Arial" w:cs="Arial"/>
                <w:lang w:val="en-GB"/>
              </w:rPr>
            </w:pPr>
            <w:r w:rsidRPr="003E7B25">
              <w:rPr>
                <w:rFonts w:ascii="Arial" w:hAnsi="Arial" w:cs="Arial"/>
                <w:lang w:val="en-GB"/>
              </w:rPr>
              <w:t>The badges will be executed in solid 9 carat gold.</w:t>
            </w:r>
          </w:p>
          <w:p w:rsidR="00ED303E" w:rsidRPr="003E7B25" w:rsidRDefault="00ED303E" w:rsidP="00ED303E">
            <w:pPr>
              <w:pStyle w:val="ListParagraph"/>
              <w:numPr>
                <w:ilvl w:val="0"/>
                <w:numId w:val="22"/>
              </w:numPr>
              <w:spacing w:after="160" w:line="259" w:lineRule="auto"/>
              <w:contextualSpacing/>
              <w:rPr>
                <w:rFonts w:ascii="Arial" w:hAnsi="Arial" w:cs="Arial"/>
                <w:lang w:val="en-GB"/>
              </w:rPr>
            </w:pPr>
            <w:r w:rsidRPr="003E7B25">
              <w:rPr>
                <w:rFonts w:ascii="Arial" w:hAnsi="Arial" w:cs="Arial"/>
                <w:lang w:val="en-GB"/>
              </w:rPr>
              <w:t>The central SADC logo (see below) is embossed in the badge (die struck or similar)</w:t>
            </w:r>
          </w:p>
          <w:p w:rsidR="00ED303E" w:rsidRPr="003E7B25" w:rsidRDefault="00ED303E" w:rsidP="00ED303E">
            <w:pPr>
              <w:pStyle w:val="ListParagraph"/>
              <w:numPr>
                <w:ilvl w:val="0"/>
                <w:numId w:val="22"/>
              </w:numPr>
              <w:spacing w:after="160" w:line="259" w:lineRule="auto"/>
              <w:contextualSpacing/>
              <w:rPr>
                <w:rFonts w:ascii="Arial" w:hAnsi="Arial" w:cs="Arial"/>
                <w:b/>
                <w:u w:val="single"/>
                <w:lang w:val="en-GB"/>
              </w:rPr>
            </w:pPr>
            <w:r w:rsidRPr="003E7B25">
              <w:rPr>
                <w:rFonts w:ascii="Arial" w:hAnsi="Arial" w:cs="Arial"/>
                <w:lang w:val="en-GB"/>
              </w:rPr>
              <w:t xml:space="preserve">Thickness of the badge: as small as possible, allowing embossing. </w:t>
            </w:r>
            <w:r w:rsidRPr="003E7B25">
              <w:rPr>
                <w:rFonts w:ascii="Arial" w:hAnsi="Arial" w:cs="Arial"/>
                <w:b/>
                <w:u w:val="single"/>
                <w:lang w:val="en-GB"/>
              </w:rPr>
              <w:t>(3mm)</w:t>
            </w:r>
          </w:p>
          <w:p w:rsidR="00ED303E" w:rsidRPr="003E7B25" w:rsidRDefault="00ED303E" w:rsidP="00ED303E">
            <w:pPr>
              <w:pStyle w:val="ListParagraph"/>
              <w:numPr>
                <w:ilvl w:val="0"/>
                <w:numId w:val="22"/>
              </w:numPr>
              <w:spacing w:after="160" w:line="259" w:lineRule="auto"/>
              <w:contextualSpacing/>
              <w:rPr>
                <w:rFonts w:ascii="Arial" w:hAnsi="Arial" w:cs="Arial"/>
                <w:lang w:val="en-GB"/>
              </w:rPr>
            </w:pPr>
            <w:r w:rsidRPr="003E7B25">
              <w:rPr>
                <w:rFonts w:ascii="Arial" w:hAnsi="Arial" w:cs="Arial"/>
                <w:lang w:val="en-GB"/>
              </w:rPr>
              <w:t>Fastening: magnetic clutch</w:t>
            </w:r>
          </w:p>
          <w:p w:rsidR="00ED303E" w:rsidRPr="003E7B25" w:rsidRDefault="00ED303E" w:rsidP="00ED303E">
            <w:pPr>
              <w:pStyle w:val="Default"/>
              <w:rPr>
                <w:rFonts w:ascii="Arial" w:hAnsi="Arial" w:cs="Arial"/>
                <w:b/>
              </w:rPr>
            </w:pPr>
            <w:r w:rsidRPr="003E7B25">
              <w:rPr>
                <w:rFonts w:ascii="Arial" w:hAnsi="Arial" w:cs="Arial"/>
                <w:b/>
              </w:rPr>
              <w:t>2 pieces</w:t>
            </w:r>
          </w:p>
          <w:p w:rsidR="00ED303E" w:rsidRPr="003E7B25" w:rsidRDefault="00ED303E" w:rsidP="00ED303E">
            <w:pPr>
              <w:pStyle w:val="Default"/>
              <w:jc w:val="both"/>
              <w:rPr>
                <w:rFonts w:ascii="Arial" w:hAnsi="Arial" w:cs="Arial"/>
              </w:rPr>
            </w:pPr>
            <w:r w:rsidRPr="003E7B25">
              <w:rPr>
                <w:rFonts w:ascii="Arial" w:hAnsi="Arial" w:cs="Arial"/>
              </w:rPr>
              <w:t>Solid Brass 35mm 9ct gold "SADC" lapel badges to manufacture and supplied with magnetic attachment on the reverse. Engrave "SADC" logo, Head of State name and year of chairmanship on front. Presentation Boxes fitted with a solid brass 18ct Gold plated ' "SADC" emblem disc. The lettering will be sunk frosted and the top polished. Should have a box container, with emblem fitted on the top of the box. The emblem will be fitted on the top of the box.</w:t>
            </w:r>
          </w:p>
          <w:p w:rsidR="00ED303E" w:rsidRPr="003E7B25" w:rsidRDefault="00ED303E" w:rsidP="00ED303E">
            <w:pPr>
              <w:pStyle w:val="Default"/>
              <w:rPr>
                <w:rFonts w:ascii="Arial" w:hAnsi="Arial" w:cs="Arial"/>
              </w:rPr>
            </w:pPr>
          </w:p>
          <w:p w:rsidR="00ED303E" w:rsidRPr="003E7B25" w:rsidRDefault="00ED303E" w:rsidP="00ED303E">
            <w:pPr>
              <w:pStyle w:val="Default"/>
              <w:rPr>
                <w:rFonts w:ascii="Arial" w:hAnsi="Arial" w:cs="Arial"/>
                <w:b/>
              </w:rPr>
            </w:pPr>
            <w:r w:rsidRPr="003E7B25">
              <w:rPr>
                <w:rFonts w:ascii="Arial" w:hAnsi="Arial" w:cs="Arial"/>
                <w:b/>
              </w:rPr>
              <w:t>25 pieces</w:t>
            </w:r>
          </w:p>
          <w:p w:rsidR="00ED303E" w:rsidRPr="003E7B25" w:rsidRDefault="00ED303E" w:rsidP="00ED303E">
            <w:pPr>
              <w:pStyle w:val="Default"/>
              <w:jc w:val="both"/>
              <w:rPr>
                <w:rFonts w:ascii="Arial" w:hAnsi="Arial" w:cs="Arial"/>
              </w:rPr>
            </w:pPr>
            <w:r w:rsidRPr="003E7B25">
              <w:rPr>
                <w:rFonts w:ascii="Arial" w:hAnsi="Arial" w:cs="Arial"/>
              </w:rPr>
              <w:t>Solid Brass 22mm 9ct gold plated "SADC" lapel badges to manufacture and supplied with magnetic attachment on the reverse. Engrave "SADC" logo on front. Presentation Boxes fitted with a solid brass 18ct Gold plated ' "SADC" emblem disc. The lettering will be sunk frosted and the top polished. The emblem will be fitted on the top of the box. The emblem will be fitted on the top of the box.</w:t>
            </w:r>
          </w:p>
          <w:p w:rsidR="00ED303E" w:rsidRDefault="00ED303E" w:rsidP="00E20404">
            <w:pPr>
              <w:jc w:val="both"/>
              <w:rPr>
                <w:rFonts w:ascii="Palatino Linotype" w:hAnsi="Palatino Linotype" w:cs="Calibri"/>
              </w:rPr>
            </w:pPr>
          </w:p>
          <w:p w:rsidR="00ED303E" w:rsidRPr="00ED303E" w:rsidRDefault="00ED303E" w:rsidP="00ED303E">
            <w:pPr>
              <w:jc w:val="both"/>
              <w:rPr>
                <w:rFonts w:ascii="Arial" w:eastAsia="Calibri" w:hAnsi="Arial" w:cs="Arial"/>
                <w:color w:val="000000"/>
                <w:sz w:val="20"/>
                <w:szCs w:val="20"/>
                <w:lang w:val="en-ZA"/>
              </w:rPr>
            </w:pPr>
            <w:r w:rsidRPr="00ED303E">
              <w:rPr>
                <w:rFonts w:ascii="Arial" w:hAnsi="Arial" w:cs="Arial"/>
                <w:b/>
                <w:sz w:val="20"/>
                <w:szCs w:val="20"/>
                <w:lang w:eastAsia="en-ZA"/>
              </w:rPr>
              <w:t xml:space="preserve">NB: </w:t>
            </w:r>
            <w:r w:rsidRPr="00ED303E">
              <w:rPr>
                <w:rFonts w:ascii="Arial" w:hAnsi="Arial" w:cs="Arial"/>
                <w:b/>
                <w:sz w:val="20"/>
                <w:szCs w:val="20"/>
                <w:u w:val="single"/>
                <w:shd w:val="clear" w:color="auto" w:fill="FFFFFF"/>
                <w:lang w:eastAsia="en-ZA"/>
              </w:rPr>
              <w:t>Service providers are required to attach a design mock-up for evaluation purposes.</w:t>
            </w:r>
          </w:p>
          <w:p w:rsidR="00ED303E" w:rsidRPr="00ED303E" w:rsidRDefault="00ED303E" w:rsidP="00E20404">
            <w:pPr>
              <w:jc w:val="both"/>
              <w:rPr>
                <w:rFonts w:ascii="Palatino Linotype" w:hAnsi="Palatino Linotype" w:cs="Calibri"/>
                <w:lang w:val="en-ZA"/>
              </w:rPr>
            </w:pPr>
          </w:p>
        </w:tc>
        <w:tc>
          <w:tcPr>
            <w:tcW w:w="850" w:type="dxa"/>
          </w:tcPr>
          <w:p w:rsidR="00ED303E" w:rsidRPr="00C20E06" w:rsidRDefault="00ED303E" w:rsidP="00E20404">
            <w:pPr>
              <w:rPr>
                <w:rFonts w:ascii="Palatino Linotype" w:hAnsi="Palatino Linotype" w:cs="Arial"/>
              </w:rPr>
            </w:pPr>
            <w:r>
              <w:rPr>
                <w:rFonts w:ascii="Palatino Linotype" w:hAnsi="Palatino Linotype" w:cs="Arial"/>
                <w:b/>
              </w:rPr>
              <w:t>27</w:t>
            </w:r>
          </w:p>
        </w:tc>
      </w:tr>
    </w:tbl>
    <w:p w:rsidR="00ED303E" w:rsidRDefault="00ED303E" w:rsidP="002A02EA">
      <w:pPr>
        <w:rPr>
          <w:rFonts w:ascii="Palatino Linotype" w:hAnsi="Palatino Linotype" w:cs="Calibri"/>
          <w:b/>
          <w:lang w:val="en-GB"/>
        </w:rPr>
      </w:pPr>
    </w:p>
    <w:p w:rsidR="00ED303E" w:rsidRDefault="00ED303E" w:rsidP="002A02EA">
      <w:pPr>
        <w:rPr>
          <w:rFonts w:ascii="Palatino Linotype" w:hAnsi="Palatino Linotype" w:cs="Calibri"/>
          <w:b/>
          <w:lang w:val="en-GB"/>
        </w:rPr>
      </w:pPr>
    </w:p>
    <w:p w:rsidR="00ED303E" w:rsidRDefault="00ED303E" w:rsidP="00ED303E">
      <w:pPr>
        <w:rPr>
          <w:rFonts w:ascii="Palatino Linotype" w:hAnsi="Palatino Linotype" w:cs="Arial"/>
          <w:b/>
          <w:u w:val="single"/>
          <w:lang w:val="en-GB"/>
        </w:rPr>
      </w:pPr>
      <w:r>
        <w:rPr>
          <w:rFonts w:ascii="Palatino Linotype" w:hAnsi="Palatino Linotype" w:cs="Arial"/>
          <w:b/>
          <w:u w:val="single"/>
          <w:lang w:val="en-GB"/>
        </w:rPr>
        <w:t>Lot 2:</w:t>
      </w:r>
    </w:p>
    <w:tbl>
      <w:tblPr>
        <w:tblStyle w:val="TableGrid1"/>
        <w:tblW w:w="0" w:type="auto"/>
        <w:tblLook w:val="04A0" w:firstRow="1" w:lastRow="0" w:firstColumn="1" w:lastColumn="0" w:noHBand="0" w:noVBand="1"/>
      </w:tblPr>
      <w:tblGrid>
        <w:gridCol w:w="411"/>
        <w:gridCol w:w="7801"/>
        <w:gridCol w:w="804"/>
      </w:tblGrid>
      <w:tr w:rsidR="00ED303E" w:rsidRPr="00C20E06" w:rsidTr="00E20404">
        <w:tc>
          <w:tcPr>
            <w:tcW w:w="420" w:type="dxa"/>
          </w:tcPr>
          <w:p w:rsidR="00ED303E" w:rsidRPr="00C20E06" w:rsidRDefault="00ED303E" w:rsidP="00E20404">
            <w:pPr>
              <w:rPr>
                <w:rFonts w:ascii="Palatino Linotype" w:hAnsi="Palatino Linotype" w:cs="Arial"/>
                <w:b/>
              </w:rPr>
            </w:pPr>
            <w:r w:rsidRPr="00C20E06">
              <w:rPr>
                <w:rFonts w:ascii="Palatino Linotype" w:hAnsi="Palatino Linotype" w:cs="Arial"/>
                <w:b/>
              </w:rPr>
              <w:t>#</w:t>
            </w:r>
          </w:p>
        </w:tc>
        <w:tc>
          <w:tcPr>
            <w:tcW w:w="11766" w:type="dxa"/>
          </w:tcPr>
          <w:p w:rsidR="00ED303E" w:rsidRPr="00C20E06" w:rsidRDefault="00ED303E" w:rsidP="00E20404">
            <w:pPr>
              <w:rPr>
                <w:rFonts w:ascii="Palatino Linotype" w:hAnsi="Palatino Linotype" w:cs="Arial"/>
                <w:b/>
              </w:rPr>
            </w:pPr>
            <w:r w:rsidRPr="00C20E06">
              <w:rPr>
                <w:rFonts w:ascii="Palatino Linotype" w:hAnsi="Palatino Linotype" w:cs="Arial"/>
                <w:b/>
              </w:rPr>
              <w:t>DESCRIPTION</w:t>
            </w:r>
          </w:p>
        </w:tc>
        <w:tc>
          <w:tcPr>
            <w:tcW w:w="850" w:type="dxa"/>
          </w:tcPr>
          <w:p w:rsidR="00ED303E" w:rsidRPr="00C20E06" w:rsidRDefault="00ED303E" w:rsidP="00E20404">
            <w:pPr>
              <w:rPr>
                <w:rFonts w:ascii="Palatino Linotype" w:hAnsi="Palatino Linotype" w:cs="Arial"/>
                <w:b/>
              </w:rPr>
            </w:pPr>
            <w:r w:rsidRPr="00C20E06">
              <w:rPr>
                <w:rFonts w:ascii="Palatino Linotype" w:hAnsi="Palatino Linotype" w:cs="Arial"/>
                <w:b/>
              </w:rPr>
              <w:t>QTY</w:t>
            </w:r>
          </w:p>
        </w:tc>
      </w:tr>
      <w:tr w:rsidR="00ED303E" w:rsidRPr="00C20E06" w:rsidTr="00E20404">
        <w:tc>
          <w:tcPr>
            <w:tcW w:w="420" w:type="dxa"/>
          </w:tcPr>
          <w:p w:rsidR="00ED303E" w:rsidRPr="00C20E06" w:rsidRDefault="00ED303E" w:rsidP="00E20404">
            <w:pPr>
              <w:rPr>
                <w:rFonts w:ascii="Palatino Linotype" w:hAnsi="Palatino Linotype" w:cs="Arial"/>
              </w:rPr>
            </w:pPr>
            <w:r w:rsidRPr="00C20E06">
              <w:rPr>
                <w:rFonts w:ascii="Palatino Linotype" w:hAnsi="Palatino Linotype" w:cs="Arial"/>
              </w:rPr>
              <w:t>1.</w:t>
            </w:r>
          </w:p>
        </w:tc>
        <w:tc>
          <w:tcPr>
            <w:tcW w:w="11766" w:type="dxa"/>
          </w:tcPr>
          <w:p w:rsidR="00ED303E" w:rsidRPr="001414BB" w:rsidRDefault="00ED303E" w:rsidP="00ED303E">
            <w:pPr>
              <w:jc w:val="both"/>
              <w:rPr>
                <w:rFonts w:ascii="Arial" w:hAnsi="Arial" w:cs="Arial"/>
              </w:rPr>
            </w:pPr>
            <w:r w:rsidRPr="001414BB">
              <w:rPr>
                <w:rFonts w:ascii="Arial" w:hAnsi="Arial" w:cs="Arial"/>
              </w:rPr>
              <w:t xml:space="preserve">Design, Supply and delivery of SADC flag pin lapel, metal enamel finish, gold plated edges lapel pin, size of 17mm x 20mm, in SADC </w:t>
            </w:r>
            <w:proofErr w:type="spellStart"/>
            <w:r w:rsidRPr="001414BB">
              <w:rPr>
                <w:rFonts w:ascii="Arial" w:hAnsi="Arial" w:cs="Arial"/>
              </w:rPr>
              <w:t>colours</w:t>
            </w:r>
            <w:proofErr w:type="spellEnd"/>
            <w:r w:rsidRPr="001414BB">
              <w:rPr>
                <w:rFonts w:ascii="Arial" w:hAnsi="Arial" w:cs="Arial"/>
              </w:rPr>
              <w:t xml:space="preserve"> </w:t>
            </w:r>
          </w:p>
          <w:p w:rsidR="00ED303E" w:rsidRPr="00ED303E" w:rsidRDefault="00ED303E" w:rsidP="00ED303E">
            <w:pPr>
              <w:jc w:val="both"/>
              <w:rPr>
                <w:rFonts w:ascii="Arial" w:eastAsia="Calibri" w:hAnsi="Arial" w:cs="Arial"/>
                <w:color w:val="000000"/>
                <w:sz w:val="20"/>
                <w:szCs w:val="20"/>
                <w:lang w:val="en-ZA"/>
              </w:rPr>
            </w:pPr>
            <w:r w:rsidRPr="00ED303E">
              <w:rPr>
                <w:rFonts w:ascii="Arial" w:hAnsi="Arial" w:cs="Arial"/>
                <w:b/>
                <w:sz w:val="20"/>
                <w:szCs w:val="20"/>
                <w:lang w:eastAsia="en-ZA"/>
              </w:rPr>
              <w:t xml:space="preserve">NB: </w:t>
            </w:r>
            <w:r w:rsidRPr="00ED303E">
              <w:rPr>
                <w:rFonts w:ascii="Arial" w:hAnsi="Arial" w:cs="Arial"/>
                <w:b/>
                <w:sz w:val="20"/>
                <w:szCs w:val="20"/>
                <w:u w:val="single"/>
                <w:shd w:val="clear" w:color="auto" w:fill="FFFFFF"/>
                <w:lang w:eastAsia="en-ZA"/>
              </w:rPr>
              <w:t>Service providers are required to attach a design mock-up for evaluation purposes.</w:t>
            </w:r>
          </w:p>
          <w:p w:rsidR="00ED303E" w:rsidRPr="00ED303E" w:rsidRDefault="00ED303E" w:rsidP="00ED303E">
            <w:pPr>
              <w:pStyle w:val="Default"/>
              <w:jc w:val="both"/>
              <w:rPr>
                <w:rFonts w:ascii="Palatino Linotype" w:hAnsi="Palatino Linotype" w:cs="Calibri"/>
                <w:lang w:val="en-ZA"/>
              </w:rPr>
            </w:pPr>
          </w:p>
        </w:tc>
        <w:tc>
          <w:tcPr>
            <w:tcW w:w="850" w:type="dxa"/>
          </w:tcPr>
          <w:p w:rsidR="00ED303E" w:rsidRPr="00C20E06" w:rsidRDefault="00ED303E" w:rsidP="00E20404">
            <w:pPr>
              <w:rPr>
                <w:rFonts w:ascii="Palatino Linotype" w:hAnsi="Palatino Linotype" w:cs="Arial"/>
              </w:rPr>
            </w:pPr>
            <w:r>
              <w:rPr>
                <w:rFonts w:ascii="Palatino Linotype" w:hAnsi="Palatino Linotype" w:cs="Arial"/>
                <w:b/>
              </w:rPr>
              <w:t>300</w:t>
            </w:r>
          </w:p>
        </w:tc>
      </w:tr>
    </w:tbl>
    <w:p w:rsidR="00ED303E" w:rsidRPr="006F31C9" w:rsidRDefault="00ED303E" w:rsidP="002A02EA">
      <w:pPr>
        <w:rPr>
          <w:rFonts w:ascii="Palatino Linotype" w:hAnsi="Palatino Linotype" w:cs="Calibri"/>
          <w:b/>
          <w:lang w:val="en-GB"/>
        </w:rPr>
      </w:pPr>
    </w:p>
    <w:sectPr w:rsidR="00ED303E" w:rsidRPr="006F31C9">
      <w:headerReference w:type="default" r:id="rId10"/>
      <w:footerReference w:type="even" r:id="rId11"/>
      <w:footerReference w:type="defaul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19FE" w:rsidRDefault="00F119FE" w:rsidP="00D27CA3">
      <w:r>
        <w:separator/>
      </w:r>
    </w:p>
  </w:endnote>
  <w:endnote w:type="continuationSeparator" w:id="0">
    <w:p w:rsidR="00F119FE" w:rsidRDefault="00F119FE" w:rsidP="00D27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Palatino">
    <w:altName w:val="Book Antiqua"/>
    <w:charset w:val="00"/>
    <w:family w:val="roman"/>
    <w:pitch w:val="default"/>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160" w:rsidRDefault="007911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91160" w:rsidRDefault="007911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160" w:rsidRDefault="00791160" w:rsidP="00FE7D87">
    <w:pPr>
      <w:pStyle w:val="Footer"/>
      <w:ind w:right="360"/>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773FA8">
      <w:rPr>
        <w:rStyle w:val="PageNumber"/>
        <w:noProof/>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73FA8">
      <w:rPr>
        <w:rStyle w:val="PageNumber"/>
        <w:noProof/>
      </w:rPr>
      <w:t>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160" w:rsidRDefault="00791160" w:rsidP="00FE7D8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19FE" w:rsidRDefault="00F119FE" w:rsidP="00D27CA3">
      <w:r>
        <w:separator/>
      </w:r>
    </w:p>
  </w:footnote>
  <w:footnote w:type="continuationSeparator" w:id="0">
    <w:p w:rsidR="00F119FE" w:rsidRDefault="00F119FE" w:rsidP="00D27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160" w:rsidRPr="002C0145" w:rsidRDefault="00791160" w:rsidP="00B02BAC">
    <w:pPr>
      <w:pStyle w:val="BodyText"/>
      <w:numPr>
        <w:ilvl w:val="0"/>
        <w:numId w:val="0"/>
      </w:numPr>
      <w:tabs>
        <w:tab w:val="clear" w:pos="4680"/>
      </w:tabs>
      <w:spacing w:line="240" w:lineRule="auto"/>
      <w:jc w:val="left"/>
      <w:rPr>
        <w:rFonts w:ascii="Book Antiqua" w:hAnsi="Book Antiqua"/>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533261B"/>
    <w:multiLevelType w:val="hybridMultilevel"/>
    <w:tmpl w:val="1C1CC7BA"/>
    <w:lvl w:ilvl="0" w:tplc="91CA9590">
      <w:start w:val="3"/>
      <w:numFmt w:val="bullet"/>
      <w:lvlText w:val="-"/>
      <w:lvlJc w:val="left"/>
      <w:pPr>
        <w:ind w:left="1800" w:hanging="360"/>
      </w:pPr>
      <w:rPr>
        <w:rFonts w:ascii="Palatino Linotype" w:eastAsia="Times New Roman" w:hAnsi="Palatino Linotype"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25304CFC"/>
    <w:multiLevelType w:val="hybridMultilevel"/>
    <w:tmpl w:val="B498D578"/>
    <w:lvl w:ilvl="0" w:tplc="7BE68BC0">
      <w:start w:val="1"/>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E55C39"/>
    <w:multiLevelType w:val="hybridMultilevel"/>
    <w:tmpl w:val="7332DD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6336F2E"/>
    <w:multiLevelType w:val="hybridMultilevel"/>
    <w:tmpl w:val="6E98461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36A5159C"/>
    <w:multiLevelType w:val="hybridMultilevel"/>
    <w:tmpl w:val="9376B246"/>
    <w:lvl w:ilvl="0" w:tplc="3D90114A">
      <w:start w:val="1"/>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B00C72"/>
    <w:multiLevelType w:val="hybridMultilevel"/>
    <w:tmpl w:val="06C036EE"/>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CE26676"/>
    <w:multiLevelType w:val="hybridMultilevel"/>
    <w:tmpl w:val="B0C86AD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DFC31B2"/>
    <w:multiLevelType w:val="hybridMultilevel"/>
    <w:tmpl w:val="EB62D1F2"/>
    <w:lvl w:ilvl="0" w:tplc="E27A1A72">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0107681"/>
    <w:multiLevelType w:val="hybridMultilevel"/>
    <w:tmpl w:val="FBAA433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0109E5"/>
    <w:multiLevelType w:val="hybridMultilevel"/>
    <w:tmpl w:val="8C0661B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431652A4"/>
    <w:multiLevelType w:val="hybridMultilevel"/>
    <w:tmpl w:val="562C3E1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31D633A"/>
    <w:multiLevelType w:val="hybridMultilevel"/>
    <w:tmpl w:val="FD1CCC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156A99"/>
    <w:multiLevelType w:val="hybridMultilevel"/>
    <w:tmpl w:val="68C61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7F2BEC"/>
    <w:multiLevelType w:val="hybridMultilevel"/>
    <w:tmpl w:val="958460D8"/>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6" w15:restartNumberingAfterBreak="0">
    <w:nsid w:val="4A1D6F3D"/>
    <w:multiLevelType w:val="hybridMultilevel"/>
    <w:tmpl w:val="8B804BA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4FF40AD7"/>
    <w:multiLevelType w:val="hybridMultilevel"/>
    <w:tmpl w:val="745683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996F47"/>
    <w:multiLevelType w:val="hybridMultilevel"/>
    <w:tmpl w:val="7AA0D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F4477D"/>
    <w:multiLevelType w:val="hybridMultilevel"/>
    <w:tmpl w:val="539CFBF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74A53B8A"/>
    <w:multiLevelType w:val="hybridMultilevel"/>
    <w:tmpl w:val="B45C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22" w15:restartNumberingAfterBreak="0">
    <w:nsid w:val="799E61E9"/>
    <w:multiLevelType w:val="hybridMultilevel"/>
    <w:tmpl w:val="8AD208F8"/>
    <w:lvl w:ilvl="0" w:tplc="20000001">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num w:numId="1">
    <w:abstractNumId w:val="11"/>
  </w:num>
  <w:num w:numId="2">
    <w:abstractNumId w:val="21"/>
  </w:num>
  <w:num w:numId="3">
    <w:abstractNumId w:val="0"/>
  </w:num>
  <w:num w:numId="4">
    <w:abstractNumId w:val="9"/>
  </w:num>
  <w:num w:numId="5">
    <w:abstractNumId w:val="2"/>
  </w:num>
  <w:num w:numId="6">
    <w:abstractNumId w:val="5"/>
  </w:num>
  <w:num w:numId="7">
    <w:abstractNumId w:val="8"/>
  </w:num>
  <w:num w:numId="8">
    <w:abstractNumId w:val="1"/>
  </w:num>
  <w:num w:numId="9">
    <w:abstractNumId w:val="13"/>
  </w:num>
  <w:num w:numId="10">
    <w:abstractNumId w:val="14"/>
  </w:num>
  <w:num w:numId="11">
    <w:abstractNumId w:val="20"/>
  </w:num>
  <w:num w:numId="12">
    <w:abstractNumId w:val="18"/>
  </w:num>
  <w:num w:numId="13">
    <w:abstractNumId w:val="17"/>
  </w:num>
  <w:num w:numId="14">
    <w:abstractNumId w:val="10"/>
  </w:num>
  <w:num w:numId="15">
    <w:abstractNumId w:val="16"/>
  </w:num>
  <w:num w:numId="16">
    <w:abstractNumId w:val="4"/>
  </w:num>
  <w:num w:numId="17">
    <w:abstractNumId w:val="15"/>
  </w:num>
  <w:num w:numId="18">
    <w:abstractNumId w:val="7"/>
  </w:num>
  <w:num w:numId="19">
    <w:abstractNumId w:val="6"/>
  </w:num>
  <w:num w:numId="20">
    <w:abstractNumId w:val="12"/>
  </w:num>
  <w:num w:numId="21">
    <w:abstractNumId w:val="19"/>
  </w:num>
  <w:num w:numId="22">
    <w:abstractNumId w:val="3"/>
  </w:num>
  <w:num w:numId="23">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321"/>
    <w:rsid w:val="00002B1E"/>
    <w:rsid w:val="00006984"/>
    <w:rsid w:val="00011F5E"/>
    <w:rsid w:val="00015FAE"/>
    <w:rsid w:val="0002040B"/>
    <w:rsid w:val="000230F8"/>
    <w:rsid w:val="00023E88"/>
    <w:rsid w:val="000256E5"/>
    <w:rsid w:val="0006140E"/>
    <w:rsid w:val="000655FF"/>
    <w:rsid w:val="00070510"/>
    <w:rsid w:val="0007199B"/>
    <w:rsid w:val="0007614F"/>
    <w:rsid w:val="000767B6"/>
    <w:rsid w:val="00076A95"/>
    <w:rsid w:val="00080829"/>
    <w:rsid w:val="00082789"/>
    <w:rsid w:val="00086590"/>
    <w:rsid w:val="00087216"/>
    <w:rsid w:val="000877DD"/>
    <w:rsid w:val="0009024B"/>
    <w:rsid w:val="00095162"/>
    <w:rsid w:val="000B2AE8"/>
    <w:rsid w:val="000B44D8"/>
    <w:rsid w:val="000B7265"/>
    <w:rsid w:val="000C31E9"/>
    <w:rsid w:val="000C3289"/>
    <w:rsid w:val="000C4C5E"/>
    <w:rsid w:val="000C5062"/>
    <w:rsid w:val="000C6AEF"/>
    <w:rsid w:val="000C7BD9"/>
    <w:rsid w:val="000D36DC"/>
    <w:rsid w:val="000D387A"/>
    <w:rsid w:val="000D46F0"/>
    <w:rsid w:val="000D4730"/>
    <w:rsid w:val="000D488E"/>
    <w:rsid w:val="000E409C"/>
    <w:rsid w:val="000F04DE"/>
    <w:rsid w:val="000F6062"/>
    <w:rsid w:val="00111AC3"/>
    <w:rsid w:val="0011382D"/>
    <w:rsid w:val="001148B2"/>
    <w:rsid w:val="00115C5C"/>
    <w:rsid w:val="00121C7B"/>
    <w:rsid w:val="0013451B"/>
    <w:rsid w:val="00134FF8"/>
    <w:rsid w:val="00156131"/>
    <w:rsid w:val="001561B1"/>
    <w:rsid w:val="001563EA"/>
    <w:rsid w:val="00156C25"/>
    <w:rsid w:val="0017529F"/>
    <w:rsid w:val="001763A6"/>
    <w:rsid w:val="001774FE"/>
    <w:rsid w:val="0018176C"/>
    <w:rsid w:val="001834D8"/>
    <w:rsid w:val="00183B86"/>
    <w:rsid w:val="00194DED"/>
    <w:rsid w:val="001969D3"/>
    <w:rsid w:val="001A374E"/>
    <w:rsid w:val="001B60EE"/>
    <w:rsid w:val="001C359B"/>
    <w:rsid w:val="001C35B6"/>
    <w:rsid w:val="001C3811"/>
    <w:rsid w:val="001C5F60"/>
    <w:rsid w:val="001D2765"/>
    <w:rsid w:val="001D32B8"/>
    <w:rsid w:val="001D6F28"/>
    <w:rsid w:val="001E4E69"/>
    <w:rsid w:val="001F0265"/>
    <w:rsid w:val="001F152A"/>
    <w:rsid w:val="00201A26"/>
    <w:rsid w:val="00214434"/>
    <w:rsid w:val="00220649"/>
    <w:rsid w:val="002270B6"/>
    <w:rsid w:val="0023039A"/>
    <w:rsid w:val="002374B1"/>
    <w:rsid w:val="0024403D"/>
    <w:rsid w:val="00245B82"/>
    <w:rsid w:val="00246A74"/>
    <w:rsid w:val="00255A09"/>
    <w:rsid w:val="0026096A"/>
    <w:rsid w:val="00261701"/>
    <w:rsid w:val="00277BB3"/>
    <w:rsid w:val="0028776E"/>
    <w:rsid w:val="002963D6"/>
    <w:rsid w:val="0029644A"/>
    <w:rsid w:val="002A02EA"/>
    <w:rsid w:val="002A2409"/>
    <w:rsid w:val="002B12E8"/>
    <w:rsid w:val="002C0145"/>
    <w:rsid w:val="002D1C3A"/>
    <w:rsid w:val="002D21B2"/>
    <w:rsid w:val="002D3F34"/>
    <w:rsid w:val="002E2697"/>
    <w:rsid w:val="002E2F28"/>
    <w:rsid w:val="002F02B6"/>
    <w:rsid w:val="002F34AF"/>
    <w:rsid w:val="002F5D6F"/>
    <w:rsid w:val="002F6AE3"/>
    <w:rsid w:val="0030620A"/>
    <w:rsid w:val="00311EB4"/>
    <w:rsid w:val="0032104E"/>
    <w:rsid w:val="00322F22"/>
    <w:rsid w:val="00331E35"/>
    <w:rsid w:val="0033389B"/>
    <w:rsid w:val="00335019"/>
    <w:rsid w:val="00353462"/>
    <w:rsid w:val="003576DB"/>
    <w:rsid w:val="0036321E"/>
    <w:rsid w:val="003650F2"/>
    <w:rsid w:val="00370E28"/>
    <w:rsid w:val="0037222F"/>
    <w:rsid w:val="00373989"/>
    <w:rsid w:val="00376200"/>
    <w:rsid w:val="0037652D"/>
    <w:rsid w:val="003847A0"/>
    <w:rsid w:val="00392C95"/>
    <w:rsid w:val="003A1AF3"/>
    <w:rsid w:val="003A52D2"/>
    <w:rsid w:val="003C158D"/>
    <w:rsid w:val="003C5BE2"/>
    <w:rsid w:val="003D6A5A"/>
    <w:rsid w:val="003E402F"/>
    <w:rsid w:val="003E4494"/>
    <w:rsid w:val="003E7B25"/>
    <w:rsid w:val="003F1126"/>
    <w:rsid w:val="003F44CB"/>
    <w:rsid w:val="003F4888"/>
    <w:rsid w:val="003F722A"/>
    <w:rsid w:val="003F787B"/>
    <w:rsid w:val="00401225"/>
    <w:rsid w:val="00416D36"/>
    <w:rsid w:val="00423D1E"/>
    <w:rsid w:val="00424741"/>
    <w:rsid w:val="0042532E"/>
    <w:rsid w:val="00430A93"/>
    <w:rsid w:val="0045686D"/>
    <w:rsid w:val="004639EB"/>
    <w:rsid w:val="0046480C"/>
    <w:rsid w:val="00465034"/>
    <w:rsid w:val="00471D73"/>
    <w:rsid w:val="004732FF"/>
    <w:rsid w:val="00490A0F"/>
    <w:rsid w:val="00493682"/>
    <w:rsid w:val="00494581"/>
    <w:rsid w:val="00494CC8"/>
    <w:rsid w:val="004953D2"/>
    <w:rsid w:val="004A6EB0"/>
    <w:rsid w:val="004B3049"/>
    <w:rsid w:val="004B4506"/>
    <w:rsid w:val="004C1D29"/>
    <w:rsid w:val="004E32AA"/>
    <w:rsid w:val="004F2014"/>
    <w:rsid w:val="004F506A"/>
    <w:rsid w:val="00501DC6"/>
    <w:rsid w:val="0050457C"/>
    <w:rsid w:val="00506426"/>
    <w:rsid w:val="005129CB"/>
    <w:rsid w:val="00525B9D"/>
    <w:rsid w:val="0052601A"/>
    <w:rsid w:val="0053069F"/>
    <w:rsid w:val="005418A8"/>
    <w:rsid w:val="00546FED"/>
    <w:rsid w:val="0055119D"/>
    <w:rsid w:val="0057255A"/>
    <w:rsid w:val="005755D8"/>
    <w:rsid w:val="0058760E"/>
    <w:rsid w:val="005C6AED"/>
    <w:rsid w:val="005D019E"/>
    <w:rsid w:val="005D355D"/>
    <w:rsid w:val="005D4DAF"/>
    <w:rsid w:val="005E7D68"/>
    <w:rsid w:val="005F3C61"/>
    <w:rsid w:val="005F45E8"/>
    <w:rsid w:val="005F62B7"/>
    <w:rsid w:val="006007CE"/>
    <w:rsid w:val="00601EB3"/>
    <w:rsid w:val="00605952"/>
    <w:rsid w:val="00612968"/>
    <w:rsid w:val="006163DC"/>
    <w:rsid w:val="00620B5D"/>
    <w:rsid w:val="00621B99"/>
    <w:rsid w:val="0062211A"/>
    <w:rsid w:val="006331B7"/>
    <w:rsid w:val="00634F07"/>
    <w:rsid w:val="00637293"/>
    <w:rsid w:val="00641639"/>
    <w:rsid w:val="00644EB3"/>
    <w:rsid w:val="00651EF1"/>
    <w:rsid w:val="0065560F"/>
    <w:rsid w:val="00665B12"/>
    <w:rsid w:val="006722DF"/>
    <w:rsid w:val="00677338"/>
    <w:rsid w:val="00682149"/>
    <w:rsid w:val="006867A8"/>
    <w:rsid w:val="0069100A"/>
    <w:rsid w:val="006A0E16"/>
    <w:rsid w:val="006A1C67"/>
    <w:rsid w:val="006A20EB"/>
    <w:rsid w:val="006A2342"/>
    <w:rsid w:val="006A4877"/>
    <w:rsid w:val="006A54EB"/>
    <w:rsid w:val="006A66DA"/>
    <w:rsid w:val="006B1949"/>
    <w:rsid w:val="006B3036"/>
    <w:rsid w:val="006B765A"/>
    <w:rsid w:val="006C7C0E"/>
    <w:rsid w:val="006D2A08"/>
    <w:rsid w:val="006E218B"/>
    <w:rsid w:val="006E2F2D"/>
    <w:rsid w:val="006E7E98"/>
    <w:rsid w:val="006F31C9"/>
    <w:rsid w:val="0071024E"/>
    <w:rsid w:val="00711E09"/>
    <w:rsid w:val="00711F0A"/>
    <w:rsid w:val="0071524C"/>
    <w:rsid w:val="00717F6F"/>
    <w:rsid w:val="007210E5"/>
    <w:rsid w:val="00721870"/>
    <w:rsid w:val="007321A5"/>
    <w:rsid w:val="007554EA"/>
    <w:rsid w:val="00761A01"/>
    <w:rsid w:val="007628AA"/>
    <w:rsid w:val="0076446A"/>
    <w:rsid w:val="0076584D"/>
    <w:rsid w:val="00767BC4"/>
    <w:rsid w:val="00773FA8"/>
    <w:rsid w:val="00775BD6"/>
    <w:rsid w:val="00776974"/>
    <w:rsid w:val="007818DA"/>
    <w:rsid w:val="00784B34"/>
    <w:rsid w:val="00791160"/>
    <w:rsid w:val="00793CE6"/>
    <w:rsid w:val="007B1E48"/>
    <w:rsid w:val="007C0622"/>
    <w:rsid w:val="007F1FD0"/>
    <w:rsid w:val="007F418D"/>
    <w:rsid w:val="007F5B6F"/>
    <w:rsid w:val="0080460D"/>
    <w:rsid w:val="00805885"/>
    <w:rsid w:val="00810AF5"/>
    <w:rsid w:val="00826C80"/>
    <w:rsid w:val="00831E65"/>
    <w:rsid w:val="00844A49"/>
    <w:rsid w:val="00853626"/>
    <w:rsid w:val="00856B0C"/>
    <w:rsid w:val="00875ADF"/>
    <w:rsid w:val="00882389"/>
    <w:rsid w:val="00883D05"/>
    <w:rsid w:val="00884A59"/>
    <w:rsid w:val="00887321"/>
    <w:rsid w:val="00887B12"/>
    <w:rsid w:val="00891D6E"/>
    <w:rsid w:val="00893A1C"/>
    <w:rsid w:val="0089566C"/>
    <w:rsid w:val="00897916"/>
    <w:rsid w:val="008A0349"/>
    <w:rsid w:val="008A757A"/>
    <w:rsid w:val="008B1106"/>
    <w:rsid w:val="008B1642"/>
    <w:rsid w:val="008B514D"/>
    <w:rsid w:val="008C7F4B"/>
    <w:rsid w:val="008D6C71"/>
    <w:rsid w:val="008D7043"/>
    <w:rsid w:val="008D7099"/>
    <w:rsid w:val="008E13E5"/>
    <w:rsid w:val="008E1AD6"/>
    <w:rsid w:val="008E64CF"/>
    <w:rsid w:val="008E7B24"/>
    <w:rsid w:val="008F3F2E"/>
    <w:rsid w:val="00902F4D"/>
    <w:rsid w:val="00905258"/>
    <w:rsid w:val="00910B4C"/>
    <w:rsid w:val="00911D0F"/>
    <w:rsid w:val="009153B8"/>
    <w:rsid w:val="00921540"/>
    <w:rsid w:val="0092170F"/>
    <w:rsid w:val="00922003"/>
    <w:rsid w:val="00932CF1"/>
    <w:rsid w:val="0093492A"/>
    <w:rsid w:val="009356A3"/>
    <w:rsid w:val="00935F71"/>
    <w:rsid w:val="009417A8"/>
    <w:rsid w:val="00943D3F"/>
    <w:rsid w:val="009478B8"/>
    <w:rsid w:val="00950703"/>
    <w:rsid w:val="00960B6E"/>
    <w:rsid w:val="00961E9C"/>
    <w:rsid w:val="00965850"/>
    <w:rsid w:val="00965F86"/>
    <w:rsid w:val="00973611"/>
    <w:rsid w:val="00976F5D"/>
    <w:rsid w:val="00980B4C"/>
    <w:rsid w:val="00981817"/>
    <w:rsid w:val="00984FE5"/>
    <w:rsid w:val="009A5A71"/>
    <w:rsid w:val="009A76B4"/>
    <w:rsid w:val="009B05AA"/>
    <w:rsid w:val="009B0E51"/>
    <w:rsid w:val="009B306D"/>
    <w:rsid w:val="009C2EE5"/>
    <w:rsid w:val="009C5C24"/>
    <w:rsid w:val="009C60E7"/>
    <w:rsid w:val="009C77DB"/>
    <w:rsid w:val="009D0D05"/>
    <w:rsid w:val="009D135D"/>
    <w:rsid w:val="009D378D"/>
    <w:rsid w:val="009E7A98"/>
    <w:rsid w:val="009F197F"/>
    <w:rsid w:val="00A01F3C"/>
    <w:rsid w:val="00A0444A"/>
    <w:rsid w:val="00A07B58"/>
    <w:rsid w:val="00A123C4"/>
    <w:rsid w:val="00A14134"/>
    <w:rsid w:val="00A156FD"/>
    <w:rsid w:val="00A164E2"/>
    <w:rsid w:val="00A252F3"/>
    <w:rsid w:val="00A253CF"/>
    <w:rsid w:val="00A26645"/>
    <w:rsid w:val="00A3278C"/>
    <w:rsid w:val="00A33889"/>
    <w:rsid w:val="00A35B0C"/>
    <w:rsid w:val="00A377C2"/>
    <w:rsid w:val="00A400DD"/>
    <w:rsid w:val="00A446D9"/>
    <w:rsid w:val="00A4640D"/>
    <w:rsid w:val="00A563D6"/>
    <w:rsid w:val="00A57B9D"/>
    <w:rsid w:val="00A63D43"/>
    <w:rsid w:val="00A832D9"/>
    <w:rsid w:val="00A90E66"/>
    <w:rsid w:val="00A9531E"/>
    <w:rsid w:val="00A955DF"/>
    <w:rsid w:val="00AA3732"/>
    <w:rsid w:val="00AA5EF0"/>
    <w:rsid w:val="00AB26BA"/>
    <w:rsid w:val="00AB2981"/>
    <w:rsid w:val="00AB33E8"/>
    <w:rsid w:val="00AB7FD6"/>
    <w:rsid w:val="00AE3802"/>
    <w:rsid w:val="00AE532C"/>
    <w:rsid w:val="00AE71F4"/>
    <w:rsid w:val="00AF0D7A"/>
    <w:rsid w:val="00B02678"/>
    <w:rsid w:val="00B02BAC"/>
    <w:rsid w:val="00B03288"/>
    <w:rsid w:val="00B10A8E"/>
    <w:rsid w:val="00B13D75"/>
    <w:rsid w:val="00B17258"/>
    <w:rsid w:val="00B22C9A"/>
    <w:rsid w:val="00B24C7A"/>
    <w:rsid w:val="00B2590F"/>
    <w:rsid w:val="00B25BF8"/>
    <w:rsid w:val="00B30472"/>
    <w:rsid w:val="00B3457B"/>
    <w:rsid w:val="00B514AD"/>
    <w:rsid w:val="00B521DA"/>
    <w:rsid w:val="00B5381E"/>
    <w:rsid w:val="00B55E63"/>
    <w:rsid w:val="00B60C8B"/>
    <w:rsid w:val="00B70131"/>
    <w:rsid w:val="00B77B6E"/>
    <w:rsid w:val="00B82E6A"/>
    <w:rsid w:val="00B90B98"/>
    <w:rsid w:val="00B94399"/>
    <w:rsid w:val="00B955F4"/>
    <w:rsid w:val="00BA0AF7"/>
    <w:rsid w:val="00BB6353"/>
    <w:rsid w:val="00BD4A86"/>
    <w:rsid w:val="00BE0C3F"/>
    <w:rsid w:val="00BF109C"/>
    <w:rsid w:val="00BF36FA"/>
    <w:rsid w:val="00BF3F39"/>
    <w:rsid w:val="00BF7AC3"/>
    <w:rsid w:val="00C04140"/>
    <w:rsid w:val="00C10079"/>
    <w:rsid w:val="00C1184F"/>
    <w:rsid w:val="00C134F9"/>
    <w:rsid w:val="00C2242A"/>
    <w:rsid w:val="00C24BA4"/>
    <w:rsid w:val="00C27351"/>
    <w:rsid w:val="00C325D5"/>
    <w:rsid w:val="00C40521"/>
    <w:rsid w:val="00C42F40"/>
    <w:rsid w:val="00C44EAA"/>
    <w:rsid w:val="00C46473"/>
    <w:rsid w:val="00C515A0"/>
    <w:rsid w:val="00C53616"/>
    <w:rsid w:val="00C55858"/>
    <w:rsid w:val="00C62586"/>
    <w:rsid w:val="00C62CB4"/>
    <w:rsid w:val="00C664F2"/>
    <w:rsid w:val="00C709A0"/>
    <w:rsid w:val="00C71F9B"/>
    <w:rsid w:val="00C72666"/>
    <w:rsid w:val="00C769B0"/>
    <w:rsid w:val="00C84D41"/>
    <w:rsid w:val="00C918DA"/>
    <w:rsid w:val="00C92BFD"/>
    <w:rsid w:val="00C96F56"/>
    <w:rsid w:val="00CA220A"/>
    <w:rsid w:val="00CA6E9D"/>
    <w:rsid w:val="00CA7AD0"/>
    <w:rsid w:val="00CB1200"/>
    <w:rsid w:val="00CC2F30"/>
    <w:rsid w:val="00CC3C69"/>
    <w:rsid w:val="00CD1BAC"/>
    <w:rsid w:val="00CD5A77"/>
    <w:rsid w:val="00CE7521"/>
    <w:rsid w:val="00D11AFE"/>
    <w:rsid w:val="00D13547"/>
    <w:rsid w:val="00D25B53"/>
    <w:rsid w:val="00D25C87"/>
    <w:rsid w:val="00D27154"/>
    <w:rsid w:val="00D27CA3"/>
    <w:rsid w:val="00D3104F"/>
    <w:rsid w:val="00D35579"/>
    <w:rsid w:val="00D359BB"/>
    <w:rsid w:val="00D415F4"/>
    <w:rsid w:val="00D43172"/>
    <w:rsid w:val="00D50E1A"/>
    <w:rsid w:val="00D539D9"/>
    <w:rsid w:val="00D5407A"/>
    <w:rsid w:val="00D56FA6"/>
    <w:rsid w:val="00D6080D"/>
    <w:rsid w:val="00D70065"/>
    <w:rsid w:val="00D81941"/>
    <w:rsid w:val="00D84C0D"/>
    <w:rsid w:val="00D85322"/>
    <w:rsid w:val="00D91ED4"/>
    <w:rsid w:val="00DA1407"/>
    <w:rsid w:val="00DA3140"/>
    <w:rsid w:val="00DA3AE5"/>
    <w:rsid w:val="00DA4FFD"/>
    <w:rsid w:val="00DC30E1"/>
    <w:rsid w:val="00DE368F"/>
    <w:rsid w:val="00DE4383"/>
    <w:rsid w:val="00DE7168"/>
    <w:rsid w:val="00DF7D67"/>
    <w:rsid w:val="00E03336"/>
    <w:rsid w:val="00E06591"/>
    <w:rsid w:val="00E12BDA"/>
    <w:rsid w:val="00E15D60"/>
    <w:rsid w:val="00E17355"/>
    <w:rsid w:val="00E20258"/>
    <w:rsid w:val="00E23730"/>
    <w:rsid w:val="00E245E6"/>
    <w:rsid w:val="00E24F6C"/>
    <w:rsid w:val="00E27530"/>
    <w:rsid w:val="00E43C04"/>
    <w:rsid w:val="00E63BC3"/>
    <w:rsid w:val="00E653B8"/>
    <w:rsid w:val="00E7309E"/>
    <w:rsid w:val="00E7554C"/>
    <w:rsid w:val="00E951FE"/>
    <w:rsid w:val="00EA0A83"/>
    <w:rsid w:val="00EA2DE8"/>
    <w:rsid w:val="00EA5AB5"/>
    <w:rsid w:val="00EB7039"/>
    <w:rsid w:val="00EC3C2D"/>
    <w:rsid w:val="00EC5A97"/>
    <w:rsid w:val="00EC661B"/>
    <w:rsid w:val="00EC6B0F"/>
    <w:rsid w:val="00ED0716"/>
    <w:rsid w:val="00ED303E"/>
    <w:rsid w:val="00EF172B"/>
    <w:rsid w:val="00F030D1"/>
    <w:rsid w:val="00F032AB"/>
    <w:rsid w:val="00F04829"/>
    <w:rsid w:val="00F07F55"/>
    <w:rsid w:val="00F11581"/>
    <w:rsid w:val="00F119FE"/>
    <w:rsid w:val="00F138F6"/>
    <w:rsid w:val="00F15EC0"/>
    <w:rsid w:val="00F2097D"/>
    <w:rsid w:val="00F31E67"/>
    <w:rsid w:val="00F4265A"/>
    <w:rsid w:val="00F43DEE"/>
    <w:rsid w:val="00F52329"/>
    <w:rsid w:val="00F63CE2"/>
    <w:rsid w:val="00F66F34"/>
    <w:rsid w:val="00F66FF8"/>
    <w:rsid w:val="00F80FEA"/>
    <w:rsid w:val="00F851B3"/>
    <w:rsid w:val="00F93E2C"/>
    <w:rsid w:val="00F9412D"/>
    <w:rsid w:val="00F96101"/>
    <w:rsid w:val="00FA064C"/>
    <w:rsid w:val="00FA2E77"/>
    <w:rsid w:val="00FA60B9"/>
    <w:rsid w:val="00FB27C9"/>
    <w:rsid w:val="00FB3A53"/>
    <w:rsid w:val="00FB4E1C"/>
    <w:rsid w:val="00FC4F71"/>
    <w:rsid w:val="00FC7218"/>
    <w:rsid w:val="00FD4302"/>
    <w:rsid w:val="00FD721F"/>
    <w:rsid w:val="00FE0B88"/>
    <w:rsid w:val="00FE34B0"/>
    <w:rsid w:val="00FE4655"/>
    <w:rsid w:val="00FE4770"/>
    <w:rsid w:val="00FE7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D08A5"/>
  <w15:docId w15:val="{D0BEDC76-81C7-46F3-AA6B-4F0F2CE27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1126"/>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887321"/>
    <w:pPr>
      <w:keepNext/>
      <w:jc w:val="right"/>
      <w:outlineLvl w:val="0"/>
    </w:pPr>
    <w:rPr>
      <w:b/>
      <w:bCs/>
    </w:rPr>
  </w:style>
  <w:style w:type="paragraph" w:styleId="Heading2">
    <w:name w:val="heading 2"/>
    <w:basedOn w:val="Normal"/>
    <w:next w:val="Normal"/>
    <w:link w:val="Heading2Char"/>
    <w:qFormat/>
    <w:rsid w:val="00887321"/>
    <w:pPr>
      <w:keepNext/>
      <w:jc w:val="center"/>
      <w:outlineLvl w:val="1"/>
    </w:pPr>
    <w:rPr>
      <w:b/>
      <w:bCs/>
    </w:rPr>
  </w:style>
  <w:style w:type="paragraph" w:styleId="Heading3">
    <w:name w:val="heading 3"/>
    <w:basedOn w:val="Normal"/>
    <w:next w:val="Normal"/>
    <w:link w:val="Heading3Char"/>
    <w:qFormat/>
    <w:rsid w:val="00887321"/>
    <w:pPr>
      <w:keepNext/>
      <w:ind w:left="1080"/>
      <w:outlineLvl w:val="2"/>
    </w:pPr>
    <w:rPr>
      <w:u w:val="single"/>
    </w:rPr>
  </w:style>
  <w:style w:type="paragraph" w:styleId="Heading4">
    <w:name w:val="heading 4"/>
    <w:basedOn w:val="Normal"/>
    <w:next w:val="Normal"/>
    <w:link w:val="Heading4Char"/>
    <w:qFormat/>
    <w:rsid w:val="00887321"/>
    <w:pPr>
      <w:keepNext/>
      <w:jc w:val="right"/>
      <w:outlineLvl w:val="3"/>
    </w:pPr>
    <w:rPr>
      <w:b/>
      <w:u w:val="single"/>
    </w:rPr>
  </w:style>
  <w:style w:type="paragraph" w:styleId="Heading5">
    <w:name w:val="heading 5"/>
    <w:basedOn w:val="Normal"/>
    <w:next w:val="Normal"/>
    <w:link w:val="Heading5Char"/>
    <w:qFormat/>
    <w:rsid w:val="00887321"/>
    <w:pPr>
      <w:keepNext/>
      <w:ind w:left="720" w:firstLine="360"/>
      <w:jc w:val="right"/>
      <w:outlineLvl w:val="4"/>
    </w:pPr>
    <w:rPr>
      <w:bCs/>
      <w:u w:val="single"/>
    </w:rPr>
  </w:style>
  <w:style w:type="paragraph" w:styleId="Heading6">
    <w:name w:val="heading 6"/>
    <w:basedOn w:val="Normal"/>
    <w:next w:val="Normal"/>
    <w:link w:val="Heading6Char"/>
    <w:qFormat/>
    <w:rsid w:val="00887321"/>
    <w:pPr>
      <w:keepNext/>
      <w:ind w:left="720" w:firstLine="360"/>
      <w:jc w:val="center"/>
      <w:outlineLvl w:val="5"/>
    </w:pPr>
    <w:rPr>
      <w:bCs/>
      <w:u w:val="single"/>
    </w:rPr>
  </w:style>
  <w:style w:type="paragraph" w:styleId="Heading7">
    <w:name w:val="heading 7"/>
    <w:basedOn w:val="Normal"/>
    <w:next w:val="Normal"/>
    <w:link w:val="Heading7Char"/>
    <w:qFormat/>
    <w:rsid w:val="00887321"/>
    <w:pPr>
      <w:keepNext/>
      <w:jc w:val="center"/>
      <w:outlineLvl w:val="6"/>
    </w:pPr>
    <w:rPr>
      <w:b/>
      <w:sz w:val="16"/>
    </w:rPr>
  </w:style>
  <w:style w:type="paragraph" w:styleId="Heading8">
    <w:name w:val="heading 8"/>
    <w:basedOn w:val="Normal"/>
    <w:next w:val="Normal"/>
    <w:link w:val="Heading8Char"/>
    <w:qFormat/>
    <w:rsid w:val="00887321"/>
    <w:pPr>
      <w:keepNext/>
      <w:outlineLvl w:val="7"/>
    </w:pPr>
    <w:rPr>
      <w:bCs/>
      <w:sz w:val="18"/>
      <w:u w:val="single"/>
    </w:rPr>
  </w:style>
  <w:style w:type="paragraph" w:styleId="Heading9">
    <w:name w:val="heading 9"/>
    <w:basedOn w:val="Normal"/>
    <w:next w:val="Normal"/>
    <w:link w:val="Heading9Char"/>
    <w:qFormat/>
    <w:rsid w:val="00887321"/>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87321"/>
    <w:rPr>
      <w:rFonts w:ascii="Times New Roman" w:eastAsia="Times New Roman" w:hAnsi="Times New Roman" w:cs="Times New Roman"/>
      <w:b/>
      <w:bCs/>
      <w:sz w:val="24"/>
      <w:szCs w:val="24"/>
      <w:lang w:val="en-US"/>
    </w:rPr>
  </w:style>
  <w:style w:type="character" w:customStyle="1" w:styleId="Heading2Char">
    <w:name w:val="Heading 2 Char"/>
    <w:link w:val="Heading2"/>
    <w:rsid w:val="00887321"/>
    <w:rPr>
      <w:rFonts w:ascii="Times New Roman" w:eastAsia="Times New Roman" w:hAnsi="Times New Roman" w:cs="Times New Roman"/>
      <w:b/>
      <w:bCs/>
      <w:sz w:val="24"/>
      <w:szCs w:val="24"/>
      <w:lang w:val="en-US"/>
    </w:rPr>
  </w:style>
  <w:style w:type="character" w:customStyle="1" w:styleId="Heading3Char">
    <w:name w:val="Heading 3 Char"/>
    <w:link w:val="Heading3"/>
    <w:rsid w:val="00887321"/>
    <w:rPr>
      <w:rFonts w:ascii="Times New Roman" w:eastAsia="Times New Roman" w:hAnsi="Times New Roman" w:cs="Times New Roman"/>
      <w:sz w:val="24"/>
      <w:szCs w:val="24"/>
      <w:u w:val="single"/>
      <w:lang w:val="en-US"/>
    </w:rPr>
  </w:style>
  <w:style w:type="character" w:customStyle="1" w:styleId="Heading4Char">
    <w:name w:val="Heading 4 Char"/>
    <w:link w:val="Heading4"/>
    <w:rsid w:val="00887321"/>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887321"/>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887321"/>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887321"/>
    <w:rPr>
      <w:rFonts w:ascii="Times New Roman" w:eastAsia="Times New Roman" w:hAnsi="Times New Roman" w:cs="Times New Roman"/>
      <w:b/>
      <w:sz w:val="16"/>
      <w:szCs w:val="24"/>
      <w:lang w:val="en-US"/>
    </w:rPr>
  </w:style>
  <w:style w:type="character" w:customStyle="1" w:styleId="Heading8Char">
    <w:name w:val="Heading 8 Char"/>
    <w:link w:val="Heading8"/>
    <w:rsid w:val="00887321"/>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887321"/>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887321"/>
    <w:rPr>
      <w:sz w:val="20"/>
      <w:szCs w:val="20"/>
    </w:rPr>
  </w:style>
  <w:style w:type="character" w:customStyle="1" w:styleId="FootnoteTextChar">
    <w:name w:val="Footnote Text Char"/>
    <w:link w:val="FootnoteText"/>
    <w:semiHidden/>
    <w:rsid w:val="00887321"/>
    <w:rPr>
      <w:rFonts w:ascii="Times New Roman" w:eastAsia="Times New Roman" w:hAnsi="Times New Roman" w:cs="Times New Roman"/>
      <w:sz w:val="20"/>
      <w:szCs w:val="20"/>
      <w:lang w:val="en-US"/>
    </w:rPr>
  </w:style>
  <w:style w:type="character" w:styleId="FootnoteReference">
    <w:name w:val="footnote reference"/>
    <w:semiHidden/>
    <w:rsid w:val="00887321"/>
    <w:rPr>
      <w:vertAlign w:val="superscript"/>
    </w:rPr>
  </w:style>
  <w:style w:type="paragraph" w:customStyle="1" w:styleId="ChapterNumber">
    <w:name w:val="ChapterNumber"/>
    <w:basedOn w:val="Normal"/>
    <w:next w:val="Normal"/>
    <w:rsid w:val="00887321"/>
    <w:pPr>
      <w:spacing w:after="360"/>
    </w:pPr>
  </w:style>
  <w:style w:type="paragraph" w:customStyle="1" w:styleId="Outline1">
    <w:name w:val="Outline1"/>
    <w:basedOn w:val="Outline"/>
    <w:next w:val="Outline2"/>
    <w:rsid w:val="00887321"/>
    <w:pPr>
      <w:keepNext/>
      <w:tabs>
        <w:tab w:val="num" w:pos="360"/>
      </w:tabs>
      <w:ind w:left="360" w:hanging="360"/>
    </w:pPr>
  </w:style>
  <w:style w:type="paragraph" w:customStyle="1" w:styleId="Outline">
    <w:name w:val="Outline"/>
    <w:basedOn w:val="Normal"/>
    <w:rsid w:val="00887321"/>
    <w:pPr>
      <w:spacing w:before="240"/>
    </w:pPr>
    <w:rPr>
      <w:kern w:val="28"/>
    </w:rPr>
  </w:style>
  <w:style w:type="paragraph" w:customStyle="1" w:styleId="Outline2">
    <w:name w:val="Outline2"/>
    <w:basedOn w:val="Normal"/>
    <w:rsid w:val="00887321"/>
    <w:pPr>
      <w:tabs>
        <w:tab w:val="num" w:pos="864"/>
      </w:tabs>
      <w:spacing w:before="240"/>
      <w:ind w:left="864" w:hanging="504"/>
    </w:pPr>
    <w:rPr>
      <w:kern w:val="28"/>
    </w:rPr>
  </w:style>
  <w:style w:type="paragraph" w:customStyle="1" w:styleId="Outline3">
    <w:name w:val="Outline3"/>
    <w:basedOn w:val="Normal"/>
    <w:rsid w:val="00887321"/>
    <w:pPr>
      <w:tabs>
        <w:tab w:val="num" w:pos="1368"/>
      </w:tabs>
      <w:spacing w:before="240"/>
      <w:ind w:left="1368" w:hanging="504"/>
    </w:pPr>
    <w:rPr>
      <w:kern w:val="28"/>
    </w:rPr>
  </w:style>
  <w:style w:type="paragraph" w:customStyle="1" w:styleId="Outline4">
    <w:name w:val="Outline4"/>
    <w:basedOn w:val="Normal"/>
    <w:rsid w:val="00887321"/>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887321"/>
    <w:pPr>
      <w:numPr>
        <w:ilvl w:val="1"/>
        <w:numId w:val="1"/>
      </w:numPr>
      <w:tabs>
        <w:tab w:val="clear" w:pos="1152"/>
        <w:tab w:val="left" w:pos="1440"/>
      </w:tabs>
      <w:spacing w:before="120"/>
      <w:ind w:left="1440" w:hanging="450"/>
    </w:pPr>
  </w:style>
  <w:style w:type="paragraph" w:styleId="BodyText">
    <w:name w:val="Body Text"/>
    <w:basedOn w:val="Normal"/>
    <w:link w:val="BodyTextChar"/>
    <w:rsid w:val="00887321"/>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887321"/>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887321"/>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887321"/>
    <w:rPr>
      <w:rFonts w:ascii="Times New Roman" w:eastAsia="Times New Roman" w:hAnsi="Times New Roman"/>
      <w:sz w:val="24"/>
      <w:szCs w:val="24"/>
      <w:lang w:val="en-US" w:eastAsia="en-US"/>
    </w:rPr>
  </w:style>
  <w:style w:type="paragraph" w:styleId="List">
    <w:name w:val="List"/>
    <w:basedOn w:val="Normal"/>
    <w:rsid w:val="00887321"/>
    <w:pPr>
      <w:numPr>
        <w:numId w:val="2"/>
      </w:numPr>
      <w:tabs>
        <w:tab w:val="clear" w:pos="360"/>
      </w:tabs>
    </w:pPr>
  </w:style>
  <w:style w:type="paragraph" w:styleId="List2">
    <w:name w:val="List 2"/>
    <w:basedOn w:val="Normal"/>
    <w:rsid w:val="00887321"/>
    <w:pPr>
      <w:ind w:left="720" w:hanging="360"/>
    </w:pPr>
  </w:style>
  <w:style w:type="paragraph" w:styleId="List3">
    <w:name w:val="List 3"/>
    <w:basedOn w:val="Normal"/>
    <w:rsid w:val="00887321"/>
    <w:pPr>
      <w:ind w:left="1080" w:hanging="360"/>
    </w:pPr>
  </w:style>
  <w:style w:type="paragraph" w:styleId="MessageHeader">
    <w:name w:val="Message Header"/>
    <w:basedOn w:val="Normal"/>
    <w:link w:val="MessageHeaderChar"/>
    <w:rsid w:val="0088732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887321"/>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887321"/>
  </w:style>
  <w:style w:type="character" w:customStyle="1" w:styleId="SalutationChar">
    <w:name w:val="Salutation Char"/>
    <w:link w:val="Salutation"/>
    <w:rsid w:val="00887321"/>
    <w:rPr>
      <w:rFonts w:ascii="Times New Roman" w:eastAsia="Times New Roman" w:hAnsi="Times New Roman" w:cs="Times New Roman"/>
      <w:sz w:val="24"/>
      <w:szCs w:val="24"/>
      <w:lang w:val="en-US"/>
    </w:rPr>
  </w:style>
  <w:style w:type="paragraph" w:styleId="Closing">
    <w:name w:val="Closing"/>
    <w:basedOn w:val="Normal"/>
    <w:link w:val="ClosingChar"/>
    <w:rsid w:val="00887321"/>
    <w:pPr>
      <w:ind w:left="4320"/>
    </w:pPr>
  </w:style>
  <w:style w:type="character" w:customStyle="1" w:styleId="ClosingChar">
    <w:name w:val="Closing Char"/>
    <w:link w:val="Closing"/>
    <w:rsid w:val="00887321"/>
    <w:rPr>
      <w:rFonts w:ascii="Times New Roman" w:eastAsia="Times New Roman" w:hAnsi="Times New Roman" w:cs="Times New Roman"/>
      <w:sz w:val="24"/>
      <w:szCs w:val="24"/>
      <w:lang w:val="en-US"/>
    </w:rPr>
  </w:style>
  <w:style w:type="paragraph" w:styleId="Date">
    <w:name w:val="Date"/>
    <w:basedOn w:val="Normal"/>
    <w:next w:val="Normal"/>
    <w:link w:val="DateChar"/>
    <w:rsid w:val="00887321"/>
  </w:style>
  <w:style w:type="character" w:customStyle="1" w:styleId="DateChar">
    <w:name w:val="Date Char"/>
    <w:link w:val="Date"/>
    <w:rsid w:val="00887321"/>
    <w:rPr>
      <w:rFonts w:ascii="Times New Roman" w:eastAsia="Times New Roman" w:hAnsi="Times New Roman" w:cs="Times New Roman"/>
      <w:sz w:val="24"/>
      <w:szCs w:val="24"/>
      <w:lang w:val="en-US"/>
    </w:rPr>
  </w:style>
  <w:style w:type="paragraph" w:styleId="ListContinue">
    <w:name w:val="List Continue"/>
    <w:basedOn w:val="Normal"/>
    <w:rsid w:val="00887321"/>
    <w:pPr>
      <w:spacing w:after="120"/>
      <w:ind w:left="360"/>
    </w:pPr>
  </w:style>
  <w:style w:type="paragraph" w:styleId="ListContinue2">
    <w:name w:val="List Continue 2"/>
    <w:basedOn w:val="Normal"/>
    <w:rsid w:val="00887321"/>
    <w:pPr>
      <w:spacing w:after="120"/>
      <w:ind w:left="720"/>
    </w:pPr>
  </w:style>
  <w:style w:type="paragraph" w:styleId="ListContinue3">
    <w:name w:val="List Continue 3"/>
    <w:basedOn w:val="Normal"/>
    <w:rsid w:val="00887321"/>
    <w:pPr>
      <w:spacing w:after="120"/>
      <w:ind w:left="1080"/>
    </w:pPr>
  </w:style>
  <w:style w:type="paragraph" w:styleId="Signature">
    <w:name w:val="Signature"/>
    <w:basedOn w:val="Normal"/>
    <w:link w:val="SignatureChar"/>
    <w:rsid w:val="00887321"/>
    <w:pPr>
      <w:ind w:left="4320"/>
    </w:pPr>
  </w:style>
  <w:style w:type="character" w:customStyle="1" w:styleId="SignatureChar">
    <w:name w:val="Signature Char"/>
    <w:link w:val="Signature"/>
    <w:rsid w:val="00887321"/>
    <w:rPr>
      <w:rFonts w:ascii="Times New Roman" w:eastAsia="Times New Roman" w:hAnsi="Times New Roman" w:cs="Times New Roman"/>
      <w:sz w:val="24"/>
      <w:szCs w:val="24"/>
      <w:lang w:val="en-US"/>
    </w:rPr>
  </w:style>
  <w:style w:type="paragraph" w:customStyle="1" w:styleId="ReferenceLine">
    <w:name w:val="Reference Line"/>
    <w:basedOn w:val="BodyText"/>
    <w:rsid w:val="00887321"/>
  </w:style>
  <w:style w:type="paragraph" w:styleId="NormalIndent">
    <w:name w:val="Normal Indent"/>
    <w:basedOn w:val="Normal"/>
    <w:rsid w:val="00887321"/>
    <w:pPr>
      <w:ind w:left="720"/>
    </w:pPr>
  </w:style>
  <w:style w:type="paragraph" w:styleId="BodyTextIndent2">
    <w:name w:val="Body Text Indent 2"/>
    <w:basedOn w:val="Normal"/>
    <w:link w:val="BodyTextIndent2Char"/>
    <w:rsid w:val="00887321"/>
    <w:pPr>
      <w:ind w:left="1440" w:hanging="720"/>
    </w:pPr>
  </w:style>
  <w:style w:type="character" w:customStyle="1" w:styleId="BodyTextIndent2Char">
    <w:name w:val="Body Text Indent 2 Char"/>
    <w:link w:val="BodyTextIndent2"/>
    <w:rsid w:val="00887321"/>
    <w:rPr>
      <w:rFonts w:ascii="Times New Roman" w:eastAsia="Times New Roman" w:hAnsi="Times New Roman" w:cs="Times New Roman"/>
      <w:sz w:val="24"/>
      <w:szCs w:val="24"/>
      <w:lang w:val="en-US"/>
    </w:rPr>
  </w:style>
  <w:style w:type="paragraph" w:styleId="BodyText2">
    <w:name w:val="Body Text 2"/>
    <w:basedOn w:val="Normal"/>
    <w:link w:val="BodyText2Char"/>
    <w:rsid w:val="00887321"/>
    <w:pPr>
      <w:jc w:val="both"/>
    </w:pPr>
  </w:style>
  <w:style w:type="character" w:customStyle="1" w:styleId="BodyText2Char">
    <w:name w:val="Body Text 2 Char"/>
    <w:link w:val="BodyText2"/>
    <w:rsid w:val="00887321"/>
    <w:rPr>
      <w:rFonts w:ascii="Times New Roman" w:eastAsia="Times New Roman" w:hAnsi="Times New Roman" w:cs="Times New Roman"/>
      <w:sz w:val="24"/>
      <w:szCs w:val="24"/>
      <w:lang w:val="en-US"/>
    </w:rPr>
  </w:style>
  <w:style w:type="paragraph" w:styleId="Header">
    <w:name w:val="header"/>
    <w:basedOn w:val="Normal"/>
    <w:link w:val="HeaderChar"/>
    <w:rsid w:val="00887321"/>
    <w:pPr>
      <w:tabs>
        <w:tab w:val="center" w:pos="4320"/>
        <w:tab w:val="right" w:pos="8640"/>
      </w:tabs>
    </w:pPr>
  </w:style>
  <w:style w:type="character" w:customStyle="1" w:styleId="HeaderChar">
    <w:name w:val="Header Char"/>
    <w:link w:val="Header"/>
    <w:rsid w:val="00887321"/>
    <w:rPr>
      <w:rFonts w:ascii="Times New Roman" w:eastAsia="Times New Roman" w:hAnsi="Times New Roman" w:cs="Times New Roman"/>
      <w:sz w:val="24"/>
      <w:szCs w:val="24"/>
      <w:lang w:val="en-US"/>
    </w:rPr>
  </w:style>
  <w:style w:type="paragraph" w:customStyle="1" w:styleId="0Normal">
    <w:name w:val="!0 Normal"/>
    <w:rsid w:val="00887321"/>
    <w:rPr>
      <w:rFonts w:ascii="Times New Roman" w:eastAsia="Times New Roman" w:hAnsi="Times New Roman"/>
      <w:lang w:eastAsia="en-US"/>
    </w:rPr>
  </w:style>
  <w:style w:type="paragraph" w:customStyle="1" w:styleId="BankNormal">
    <w:name w:val="BankNormal"/>
    <w:basedOn w:val="Normal"/>
    <w:rsid w:val="00887321"/>
    <w:pPr>
      <w:spacing w:after="240"/>
    </w:pPr>
  </w:style>
  <w:style w:type="character" w:styleId="PageNumber">
    <w:name w:val="page number"/>
    <w:basedOn w:val="DefaultParagraphFont"/>
    <w:rsid w:val="00887321"/>
  </w:style>
  <w:style w:type="paragraph" w:styleId="ListBullet2">
    <w:name w:val="List Bullet 2"/>
    <w:basedOn w:val="Normal"/>
    <w:autoRedefine/>
    <w:rsid w:val="00887321"/>
    <w:pPr>
      <w:numPr>
        <w:numId w:val="3"/>
      </w:numPr>
    </w:pPr>
  </w:style>
  <w:style w:type="paragraph" w:styleId="BodyTextIndent3">
    <w:name w:val="Body Text Indent 3"/>
    <w:basedOn w:val="Normal"/>
    <w:link w:val="BodyTextIndent3Char"/>
    <w:rsid w:val="00887321"/>
    <w:pPr>
      <w:ind w:left="2160" w:hanging="720"/>
    </w:pPr>
  </w:style>
  <w:style w:type="character" w:customStyle="1" w:styleId="BodyTextIndent3Char">
    <w:name w:val="Body Text Indent 3 Char"/>
    <w:link w:val="BodyTextIndent3"/>
    <w:rsid w:val="00887321"/>
    <w:rPr>
      <w:rFonts w:ascii="Times New Roman" w:eastAsia="Times New Roman" w:hAnsi="Times New Roman" w:cs="Times New Roman"/>
      <w:sz w:val="24"/>
      <w:szCs w:val="24"/>
      <w:lang w:val="en-US"/>
    </w:rPr>
  </w:style>
  <w:style w:type="paragraph" w:styleId="Caption">
    <w:name w:val="caption"/>
    <w:basedOn w:val="Normal"/>
    <w:next w:val="Normal"/>
    <w:qFormat/>
    <w:rsid w:val="00887321"/>
    <w:pPr>
      <w:spacing w:before="120" w:after="120"/>
    </w:pPr>
    <w:rPr>
      <w:b/>
    </w:rPr>
  </w:style>
  <w:style w:type="paragraph" w:styleId="BodyText3">
    <w:name w:val="Body Text 3"/>
    <w:basedOn w:val="Normal"/>
    <w:link w:val="BodyText3Char"/>
    <w:rsid w:val="00887321"/>
    <w:pPr>
      <w:spacing w:line="240" w:lineRule="atLeast"/>
    </w:pPr>
    <w:rPr>
      <w:snapToGrid w:val="0"/>
      <w:color w:val="000000"/>
    </w:rPr>
  </w:style>
  <w:style w:type="character" w:customStyle="1" w:styleId="BodyText3Char">
    <w:name w:val="Body Text 3 Char"/>
    <w:link w:val="BodyText3"/>
    <w:rsid w:val="00887321"/>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887321"/>
    <w:pPr>
      <w:tabs>
        <w:tab w:val="center" w:pos="4320"/>
        <w:tab w:val="right" w:pos="8640"/>
      </w:tabs>
    </w:pPr>
  </w:style>
  <w:style w:type="character" w:customStyle="1" w:styleId="FooterChar">
    <w:name w:val="Footer Char"/>
    <w:link w:val="Footer"/>
    <w:rsid w:val="00887321"/>
    <w:rPr>
      <w:rFonts w:ascii="Times New Roman" w:eastAsia="Times New Roman" w:hAnsi="Times New Roman" w:cs="Times New Roman"/>
      <w:sz w:val="24"/>
      <w:szCs w:val="24"/>
      <w:lang w:val="en-US"/>
    </w:rPr>
  </w:style>
  <w:style w:type="paragraph" w:styleId="NormalWeb">
    <w:name w:val="Normal (Web)"/>
    <w:basedOn w:val="Normal"/>
    <w:rsid w:val="00887321"/>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semiHidden/>
    <w:rsid w:val="00887321"/>
  </w:style>
  <w:style w:type="paragraph" w:styleId="TOC2">
    <w:name w:val="toc 2"/>
    <w:basedOn w:val="Normal"/>
    <w:next w:val="Normal"/>
    <w:autoRedefine/>
    <w:semiHidden/>
    <w:rsid w:val="00887321"/>
    <w:pPr>
      <w:ind w:left="240"/>
    </w:pPr>
  </w:style>
  <w:style w:type="paragraph" w:styleId="TOC3">
    <w:name w:val="toc 3"/>
    <w:basedOn w:val="Normal"/>
    <w:next w:val="Normal"/>
    <w:autoRedefine/>
    <w:semiHidden/>
    <w:rsid w:val="00887321"/>
    <w:pPr>
      <w:ind w:left="480"/>
    </w:pPr>
  </w:style>
  <w:style w:type="paragraph" w:styleId="TOC4">
    <w:name w:val="toc 4"/>
    <w:basedOn w:val="Normal"/>
    <w:next w:val="Normal"/>
    <w:autoRedefine/>
    <w:semiHidden/>
    <w:rsid w:val="00887321"/>
    <w:pPr>
      <w:ind w:left="720"/>
    </w:pPr>
  </w:style>
  <w:style w:type="paragraph" w:styleId="TOC5">
    <w:name w:val="toc 5"/>
    <w:basedOn w:val="Normal"/>
    <w:next w:val="Normal"/>
    <w:autoRedefine/>
    <w:semiHidden/>
    <w:rsid w:val="00887321"/>
    <w:pPr>
      <w:ind w:left="960"/>
    </w:pPr>
  </w:style>
  <w:style w:type="paragraph" w:styleId="TOC6">
    <w:name w:val="toc 6"/>
    <w:basedOn w:val="Normal"/>
    <w:next w:val="Normal"/>
    <w:autoRedefine/>
    <w:semiHidden/>
    <w:rsid w:val="00887321"/>
    <w:pPr>
      <w:ind w:left="1200"/>
    </w:pPr>
  </w:style>
  <w:style w:type="paragraph" w:styleId="TOC7">
    <w:name w:val="toc 7"/>
    <w:basedOn w:val="Normal"/>
    <w:next w:val="Normal"/>
    <w:autoRedefine/>
    <w:semiHidden/>
    <w:rsid w:val="00887321"/>
    <w:pPr>
      <w:ind w:left="1440"/>
    </w:pPr>
  </w:style>
  <w:style w:type="paragraph" w:styleId="TOC8">
    <w:name w:val="toc 8"/>
    <w:basedOn w:val="Normal"/>
    <w:next w:val="Normal"/>
    <w:autoRedefine/>
    <w:semiHidden/>
    <w:rsid w:val="00887321"/>
    <w:pPr>
      <w:ind w:left="1680"/>
    </w:pPr>
  </w:style>
  <w:style w:type="paragraph" w:styleId="TOC9">
    <w:name w:val="toc 9"/>
    <w:basedOn w:val="Normal"/>
    <w:next w:val="Normal"/>
    <w:autoRedefine/>
    <w:semiHidden/>
    <w:rsid w:val="00887321"/>
    <w:pPr>
      <w:ind w:left="1920"/>
    </w:pPr>
  </w:style>
  <w:style w:type="character" w:styleId="Hyperlink">
    <w:name w:val="Hyperlink"/>
    <w:rsid w:val="00887321"/>
    <w:rPr>
      <w:color w:val="0000FF"/>
      <w:u w:val="single"/>
    </w:rPr>
  </w:style>
  <w:style w:type="table" w:styleId="TableGrid">
    <w:name w:val="Table Grid"/>
    <w:basedOn w:val="TableNormal"/>
    <w:uiPriority w:val="39"/>
    <w:rsid w:val="0088732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87321"/>
    <w:pPr>
      <w:ind w:left="720"/>
    </w:pPr>
  </w:style>
  <w:style w:type="paragraph" w:customStyle="1" w:styleId="SectionVHeader">
    <w:name w:val="Section V. Header"/>
    <w:basedOn w:val="Normal"/>
    <w:rsid w:val="00887321"/>
    <w:pPr>
      <w:jc w:val="center"/>
    </w:pPr>
    <w:rPr>
      <w:rFonts w:ascii="Arial" w:hAnsi="Arial"/>
      <w:b/>
      <w:sz w:val="36"/>
      <w:szCs w:val="20"/>
      <w:lang w:val="es-ES_tradnl"/>
    </w:rPr>
  </w:style>
  <w:style w:type="paragraph" w:customStyle="1" w:styleId="Testo">
    <w:name w:val="Testo"/>
    <w:basedOn w:val="Normal"/>
    <w:rsid w:val="00887321"/>
    <w:pPr>
      <w:widowControl w:val="0"/>
      <w:spacing w:after="120" w:line="360" w:lineRule="auto"/>
      <w:jc w:val="both"/>
    </w:pPr>
    <w:rPr>
      <w:rFonts w:ascii="Arial" w:hAnsi="Arial"/>
      <w:sz w:val="20"/>
      <w:szCs w:val="20"/>
      <w:lang w:val="en-GB" w:eastAsia="en-GB"/>
    </w:rPr>
  </w:style>
  <w:style w:type="paragraph" w:styleId="BalloonText">
    <w:name w:val="Balloon Text"/>
    <w:basedOn w:val="Normal"/>
    <w:link w:val="BalloonTextChar"/>
    <w:uiPriority w:val="99"/>
    <w:semiHidden/>
    <w:unhideWhenUsed/>
    <w:rsid w:val="0033389B"/>
    <w:rPr>
      <w:rFonts w:ascii="Tahoma" w:hAnsi="Tahoma"/>
      <w:sz w:val="16"/>
      <w:szCs w:val="16"/>
    </w:rPr>
  </w:style>
  <w:style w:type="character" w:customStyle="1" w:styleId="BalloonTextChar">
    <w:name w:val="Balloon Text Char"/>
    <w:link w:val="BalloonText"/>
    <w:uiPriority w:val="99"/>
    <w:semiHidden/>
    <w:rsid w:val="0033389B"/>
    <w:rPr>
      <w:rFonts w:ascii="Tahoma" w:eastAsia="Times New Roman" w:hAnsi="Tahoma" w:cs="Tahoma"/>
      <w:sz w:val="16"/>
      <w:szCs w:val="16"/>
    </w:rPr>
  </w:style>
  <w:style w:type="paragraph" w:styleId="NoSpacing">
    <w:name w:val="No Spacing"/>
    <w:uiPriority w:val="1"/>
    <w:qFormat/>
    <w:rsid w:val="003A52D2"/>
    <w:rPr>
      <w:sz w:val="22"/>
      <w:szCs w:val="22"/>
      <w:lang w:val="en-US" w:eastAsia="en-US"/>
    </w:rPr>
  </w:style>
  <w:style w:type="character" w:customStyle="1" w:styleId="ListParagraphChar">
    <w:name w:val="List Paragraph Char"/>
    <w:link w:val="ListParagraph"/>
    <w:uiPriority w:val="34"/>
    <w:locked/>
    <w:rsid w:val="00353462"/>
    <w:rPr>
      <w:rFonts w:ascii="Times New Roman" w:eastAsia="Times New Roman" w:hAnsi="Times New Roman"/>
      <w:sz w:val="24"/>
      <w:szCs w:val="24"/>
      <w:lang w:val="en-US" w:eastAsia="en-US"/>
    </w:rPr>
  </w:style>
  <w:style w:type="paragraph" w:customStyle="1" w:styleId="Default">
    <w:name w:val="Default"/>
    <w:rsid w:val="00CA220A"/>
    <w:pPr>
      <w:autoSpaceDE w:val="0"/>
      <w:autoSpaceDN w:val="0"/>
      <w:adjustRightInd w:val="0"/>
    </w:pPr>
    <w:rPr>
      <w:rFonts w:ascii="Trebuchet MS" w:eastAsia="Times New Roman" w:hAnsi="Trebuchet MS" w:cs="Trebuchet MS"/>
      <w:color w:val="000000"/>
      <w:sz w:val="24"/>
      <w:szCs w:val="24"/>
      <w:lang w:val="en-US" w:eastAsia="en-US"/>
    </w:rPr>
  </w:style>
  <w:style w:type="character" w:customStyle="1" w:styleId="smalltext">
    <w:name w:val="smalltext"/>
    <w:rsid w:val="00CA220A"/>
  </w:style>
  <w:style w:type="character" w:styleId="CommentReference">
    <w:name w:val="annotation reference"/>
    <w:basedOn w:val="DefaultParagraphFont"/>
    <w:uiPriority w:val="99"/>
    <w:semiHidden/>
    <w:unhideWhenUsed/>
    <w:rsid w:val="00424741"/>
    <w:rPr>
      <w:sz w:val="16"/>
      <w:szCs w:val="16"/>
    </w:rPr>
  </w:style>
  <w:style w:type="paragraph" w:styleId="CommentText">
    <w:name w:val="annotation text"/>
    <w:basedOn w:val="Normal"/>
    <w:link w:val="CommentTextChar"/>
    <w:uiPriority w:val="99"/>
    <w:semiHidden/>
    <w:unhideWhenUsed/>
    <w:rsid w:val="00424741"/>
    <w:rPr>
      <w:sz w:val="20"/>
      <w:szCs w:val="20"/>
    </w:rPr>
  </w:style>
  <w:style w:type="character" w:customStyle="1" w:styleId="CommentTextChar">
    <w:name w:val="Comment Text Char"/>
    <w:basedOn w:val="DefaultParagraphFont"/>
    <w:link w:val="CommentText"/>
    <w:uiPriority w:val="99"/>
    <w:semiHidden/>
    <w:rsid w:val="00424741"/>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424741"/>
    <w:rPr>
      <w:b/>
      <w:bCs/>
    </w:rPr>
  </w:style>
  <w:style w:type="character" w:customStyle="1" w:styleId="CommentSubjectChar">
    <w:name w:val="Comment Subject Char"/>
    <w:basedOn w:val="CommentTextChar"/>
    <w:link w:val="CommentSubject"/>
    <w:uiPriority w:val="99"/>
    <w:semiHidden/>
    <w:rsid w:val="00424741"/>
    <w:rPr>
      <w:rFonts w:ascii="Times New Roman" w:eastAsia="Times New Roman" w:hAnsi="Times New Roman"/>
      <w:b/>
      <w:bCs/>
      <w:lang w:val="en-US" w:eastAsia="en-US"/>
    </w:rPr>
  </w:style>
  <w:style w:type="character" w:customStyle="1" w:styleId="ilfuvd">
    <w:name w:val="ilfuvd"/>
    <w:basedOn w:val="DefaultParagraphFont"/>
    <w:rsid w:val="005C6AED"/>
  </w:style>
  <w:style w:type="character" w:customStyle="1" w:styleId="st">
    <w:name w:val="st"/>
    <w:basedOn w:val="DefaultParagraphFont"/>
    <w:rsid w:val="00F96101"/>
  </w:style>
  <w:style w:type="character" w:styleId="Emphasis">
    <w:name w:val="Emphasis"/>
    <w:basedOn w:val="DefaultParagraphFont"/>
    <w:uiPriority w:val="20"/>
    <w:qFormat/>
    <w:rsid w:val="00F96101"/>
    <w:rPr>
      <w:i/>
      <w:iCs/>
    </w:rPr>
  </w:style>
  <w:style w:type="character" w:customStyle="1" w:styleId="a-list-item">
    <w:name w:val="a-list-item"/>
    <w:basedOn w:val="DefaultParagraphFont"/>
    <w:rsid w:val="00F96101"/>
  </w:style>
  <w:style w:type="table" w:customStyle="1" w:styleId="TableGrid1">
    <w:name w:val="Table Grid1"/>
    <w:basedOn w:val="TableNormal"/>
    <w:next w:val="TableGrid"/>
    <w:uiPriority w:val="39"/>
    <w:rsid w:val="00ED303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3847A0"/>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eastAsia="en-ZA"/>
    </w:rPr>
  </w:style>
  <w:style w:type="character" w:customStyle="1" w:styleId="None">
    <w:name w:val="None"/>
    <w:rsid w:val="00384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304783">
      <w:bodyDiv w:val="1"/>
      <w:marLeft w:val="0"/>
      <w:marRight w:val="0"/>
      <w:marTop w:val="0"/>
      <w:marBottom w:val="0"/>
      <w:divBdr>
        <w:top w:val="none" w:sz="0" w:space="0" w:color="auto"/>
        <w:left w:val="none" w:sz="0" w:space="0" w:color="auto"/>
        <w:bottom w:val="none" w:sz="0" w:space="0" w:color="auto"/>
        <w:right w:val="none" w:sz="0" w:space="0" w:color="auto"/>
      </w:divBdr>
    </w:div>
    <w:div w:id="1111708352">
      <w:bodyDiv w:val="1"/>
      <w:marLeft w:val="0"/>
      <w:marRight w:val="0"/>
      <w:marTop w:val="0"/>
      <w:marBottom w:val="0"/>
      <w:divBdr>
        <w:top w:val="none" w:sz="0" w:space="0" w:color="auto"/>
        <w:left w:val="none" w:sz="0" w:space="0" w:color="auto"/>
        <w:bottom w:val="none" w:sz="0" w:space="0" w:color="auto"/>
        <w:right w:val="none" w:sz="0" w:space="0" w:color="auto"/>
      </w:divBdr>
    </w:div>
    <w:div w:id="1132551530">
      <w:bodyDiv w:val="1"/>
      <w:marLeft w:val="0"/>
      <w:marRight w:val="0"/>
      <w:marTop w:val="0"/>
      <w:marBottom w:val="0"/>
      <w:divBdr>
        <w:top w:val="none" w:sz="0" w:space="0" w:color="auto"/>
        <w:left w:val="none" w:sz="0" w:space="0" w:color="auto"/>
        <w:bottom w:val="none" w:sz="0" w:space="0" w:color="auto"/>
        <w:right w:val="none" w:sz="0" w:space="0" w:color="auto"/>
      </w:divBdr>
    </w:div>
    <w:div w:id="1416781442">
      <w:bodyDiv w:val="1"/>
      <w:marLeft w:val="0"/>
      <w:marRight w:val="0"/>
      <w:marTop w:val="0"/>
      <w:marBottom w:val="0"/>
      <w:divBdr>
        <w:top w:val="none" w:sz="0" w:space="0" w:color="auto"/>
        <w:left w:val="none" w:sz="0" w:space="0" w:color="auto"/>
        <w:bottom w:val="none" w:sz="0" w:space="0" w:color="auto"/>
        <w:right w:val="none" w:sz="0" w:space="0" w:color="auto"/>
      </w:divBdr>
    </w:div>
    <w:div w:id="1432583772">
      <w:bodyDiv w:val="1"/>
      <w:marLeft w:val="0"/>
      <w:marRight w:val="0"/>
      <w:marTop w:val="0"/>
      <w:marBottom w:val="0"/>
      <w:divBdr>
        <w:top w:val="none" w:sz="0" w:space="0" w:color="auto"/>
        <w:left w:val="none" w:sz="0" w:space="0" w:color="auto"/>
        <w:bottom w:val="none" w:sz="0" w:space="0" w:color="auto"/>
        <w:right w:val="none" w:sz="0" w:space="0" w:color="auto"/>
      </w:divBdr>
    </w:div>
    <w:div w:id="1623461126">
      <w:bodyDiv w:val="1"/>
      <w:marLeft w:val="0"/>
      <w:marRight w:val="0"/>
      <w:marTop w:val="0"/>
      <w:marBottom w:val="0"/>
      <w:divBdr>
        <w:top w:val="none" w:sz="0" w:space="0" w:color="auto"/>
        <w:left w:val="none" w:sz="0" w:space="0" w:color="auto"/>
        <w:bottom w:val="none" w:sz="0" w:space="0" w:color="auto"/>
        <w:right w:val="none" w:sz="0" w:space="0" w:color="auto"/>
      </w:divBdr>
    </w:div>
    <w:div w:id="1627278330">
      <w:bodyDiv w:val="1"/>
      <w:marLeft w:val="0"/>
      <w:marRight w:val="0"/>
      <w:marTop w:val="0"/>
      <w:marBottom w:val="0"/>
      <w:divBdr>
        <w:top w:val="none" w:sz="0" w:space="0" w:color="auto"/>
        <w:left w:val="none" w:sz="0" w:space="0" w:color="auto"/>
        <w:bottom w:val="none" w:sz="0" w:space="0" w:color="auto"/>
        <w:right w:val="none" w:sz="0" w:space="0" w:color="auto"/>
      </w:divBdr>
    </w:div>
    <w:div w:id="1790585105">
      <w:bodyDiv w:val="1"/>
      <w:marLeft w:val="0"/>
      <w:marRight w:val="0"/>
      <w:marTop w:val="0"/>
      <w:marBottom w:val="0"/>
      <w:divBdr>
        <w:top w:val="none" w:sz="0" w:space="0" w:color="auto"/>
        <w:left w:val="none" w:sz="0" w:space="0" w:color="auto"/>
        <w:bottom w:val="none" w:sz="0" w:space="0" w:color="auto"/>
        <w:right w:val="none" w:sz="0" w:space="0" w:color="auto"/>
      </w:divBdr>
    </w:div>
    <w:div w:id="201552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lengoasa@sadc.i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FDA89-B7F0-49F9-AD6E-8B308A7FA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5395</CharactersWithSpaces>
  <SharedDoc>false</SharedDoc>
  <HLinks>
    <vt:vector size="12" baseType="variant">
      <vt:variant>
        <vt:i4>5636202</vt:i4>
      </vt:variant>
      <vt:variant>
        <vt:i4>6</vt:i4>
      </vt:variant>
      <vt:variant>
        <vt:i4>0</vt:i4>
      </vt:variant>
      <vt:variant>
        <vt:i4>5</vt:i4>
      </vt:variant>
      <vt:variant>
        <vt:lpwstr>mailto:sevans@sadc.int</vt:lpwstr>
      </vt:variant>
      <vt:variant>
        <vt:lpwstr/>
      </vt:variant>
      <vt:variant>
        <vt:i4>5570662</vt:i4>
      </vt:variant>
      <vt:variant>
        <vt:i4>3</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Stoea</dc:creator>
  <cp:lastModifiedBy>Themba Lengoasa</cp:lastModifiedBy>
  <cp:revision>3</cp:revision>
  <cp:lastPrinted>2015-04-21T10:43:00Z</cp:lastPrinted>
  <dcterms:created xsi:type="dcterms:W3CDTF">2020-02-06T14:00:00Z</dcterms:created>
  <dcterms:modified xsi:type="dcterms:W3CDTF">2020-02-06T14:01:00Z</dcterms:modified>
</cp:coreProperties>
</file>