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75F551" w14:textId="17A6DE65" w:rsidR="005F5D24" w:rsidRDefault="00FA2688" w:rsidP="00F7591A">
      <w:pPr>
        <w:ind w:left="270" w:hanging="270"/>
        <w:jc w:val="center"/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77AE9245" wp14:editId="1736BA7E">
            <wp:simplePos x="0" y="0"/>
            <wp:positionH relativeFrom="page">
              <wp:align>center</wp:align>
            </wp:positionH>
            <wp:positionV relativeFrom="paragraph">
              <wp:posOffset>121285</wp:posOffset>
            </wp:positionV>
            <wp:extent cx="942975" cy="928370"/>
            <wp:effectExtent l="0" t="0" r="9525" b="5080"/>
            <wp:wrapSquare wrapText="righ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2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4374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D5110C6" w14:textId="77777777" w:rsidR="005F5D24" w:rsidRDefault="005F5D24" w:rsidP="008765BC">
      <w:pPr>
        <w:jc w:val="center"/>
      </w:pPr>
    </w:p>
    <w:p w14:paraId="39FD486F" w14:textId="77777777" w:rsidR="005F5D24" w:rsidRDefault="005F5D24" w:rsidP="008765BC">
      <w:pPr>
        <w:jc w:val="center"/>
      </w:pPr>
    </w:p>
    <w:p w14:paraId="44D08F42" w14:textId="77777777" w:rsidR="005F5D24" w:rsidRDefault="005F5D24" w:rsidP="008765BC">
      <w:pPr>
        <w:jc w:val="center"/>
      </w:pPr>
      <w:r>
        <w:fldChar w:fldCharType="begin"/>
      </w:r>
      <w:r w:rsidR="00921937">
        <w:instrText xml:space="preserve"> INCLUDEPICTURE "C:\\Users\\kramahobo\\AppData\\Local\\Microsoft\\AppData\\Local\\Microsoft\\kramahobo\\AppData\\kramahobo\\bmapeture\\AppData\\Roaming\\nmoipolai\\AppData\\Local\\Microsoft\\Windows\\Temporary Internet Files\\pndebele\\Local Settings\\Temporary Internet Files\\OLK116\\WINNT\\Profiles\\faithk\\Temporary Internet Files\\OLK4A\\sadclogo_medium.jpg" \* MERGEFORMAT </w:instrText>
      </w:r>
      <w:r>
        <w:fldChar w:fldCharType="end"/>
      </w:r>
    </w:p>
    <w:p w14:paraId="1014B504" w14:textId="77777777" w:rsidR="005F5D24" w:rsidRDefault="005F5D24" w:rsidP="008172F7">
      <w:pPr>
        <w:pStyle w:val="Title"/>
        <w:keepNext/>
        <w:keepLines/>
        <w:suppressLineNumbers/>
        <w:tabs>
          <w:tab w:val="clear" w:pos="1080"/>
        </w:tabs>
        <w:suppressAutoHyphens/>
        <w:spacing w:before="240" w:after="120"/>
        <w:ind w:left="0" w:firstLine="0"/>
        <w:rPr>
          <w:rFonts w:ascii="Arial" w:hAnsi="Arial" w:cs="Arial"/>
          <w:sz w:val="22"/>
          <w:szCs w:val="22"/>
        </w:rPr>
      </w:pPr>
    </w:p>
    <w:p w14:paraId="05710C5C" w14:textId="77777777" w:rsidR="005F5D24" w:rsidRPr="00792AE4" w:rsidRDefault="005F5D24" w:rsidP="00F34B9C">
      <w:pPr>
        <w:pStyle w:val="Title"/>
        <w:keepNext/>
        <w:keepLines/>
        <w:suppressLineNumbers/>
        <w:tabs>
          <w:tab w:val="clear" w:pos="1080"/>
        </w:tabs>
        <w:suppressAutoHyphens/>
        <w:spacing w:before="240" w:after="120"/>
        <w:ind w:left="0" w:firstLine="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COMUNIDADE DE DESENVOLVIMENTO DA ÁFRICA AUSTRAL</w:t>
      </w:r>
    </w:p>
    <w:p w14:paraId="5CF3D7D9" w14:textId="77777777" w:rsidR="005F5D24" w:rsidRPr="00FA2688" w:rsidRDefault="005F5D24" w:rsidP="001A1D7C">
      <w:pPr>
        <w:rPr>
          <w:lang w:eastAsia="en-GB"/>
        </w:rPr>
      </w:pPr>
    </w:p>
    <w:p w14:paraId="11AC830A" w14:textId="299D40F4" w:rsidR="005F5D24" w:rsidRPr="00792AE4" w:rsidRDefault="005F5D24" w:rsidP="001A1D7C">
      <w:pPr>
        <w:jc w:val="center"/>
        <w:rPr>
          <w:rFonts w:ascii="Arial" w:hAnsi="Arial" w:cs="Arial"/>
          <w:b/>
        </w:rPr>
      </w:pPr>
      <w:r>
        <w:rPr>
          <w:rFonts w:ascii="Arial" w:hAnsi="Arial"/>
          <w:b/>
        </w:rPr>
        <w:t>ANÚNCIO DE VAGA</w:t>
      </w:r>
      <w:r w:rsidR="00FA2688">
        <w:rPr>
          <w:rFonts w:ascii="Arial" w:hAnsi="Arial"/>
          <w:b/>
        </w:rPr>
        <w:t>S</w:t>
      </w:r>
      <w:r>
        <w:rPr>
          <w:rFonts w:ascii="Arial" w:hAnsi="Arial"/>
          <w:b/>
        </w:rPr>
        <w:t xml:space="preserve"> </w:t>
      </w:r>
    </w:p>
    <w:p w14:paraId="222BDCFE" w14:textId="77777777" w:rsidR="00E846A2" w:rsidRPr="00FA2688" w:rsidRDefault="00E846A2" w:rsidP="00C81B08">
      <w:pPr>
        <w:jc w:val="both"/>
        <w:outlineLvl w:val="0"/>
        <w:rPr>
          <w:rFonts w:ascii="Arial" w:hAnsi="Arial" w:cs="Arial"/>
          <w:b/>
          <w:lang w:eastAsia="en-GB"/>
        </w:rPr>
      </w:pPr>
    </w:p>
    <w:p w14:paraId="07C9C542" w14:textId="77777777" w:rsidR="005F5D24" w:rsidRPr="00FA2688" w:rsidRDefault="005F5D24" w:rsidP="00FA2688">
      <w:pPr>
        <w:spacing w:line="276" w:lineRule="auto"/>
        <w:jc w:val="both"/>
        <w:outlineLvl w:val="0"/>
        <w:rPr>
          <w:rFonts w:ascii="Arial" w:hAnsi="Arial" w:cs="Arial"/>
          <w:b/>
        </w:rPr>
      </w:pPr>
      <w:r>
        <w:rPr>
          <w:rFonts w:ascii="Arial" w:hAnsi="Arial"/>
          <w:b/>
        </w:rPr>
        <w:t>Histórico</w:t>
      </w:r>
    </w:p>
    <w:p w14:paraId="62A1254E" w14:textId="77777777" w:rsidR="00054CED" w:rsidRPr="00FA2688" w:rsidRDefault="00054CED" w:rsidP="00FA2688">
      <w:pPr>
        <w:spacing w:line="276" w:lineRule="auto"/>
        <w:jc w:val="both"/>
        <w:outlineLvl w:val="0"/>
        <w:rPr>
          <w:rFonts w:ascii="Arial" w:hAnsi="Arial" w:cs="Arial"/>
          <w:b/>
          <w:lang w:eastAsia="en-GB"/>
        </w:rPr>
      </w:pPr>
    </w:p>
    <w:p w14:paraId="1C39948C" w14:textId="04A4946C" w:rsidR="005F5D24" w:rsidRDefault="005F5D24" w:rsidP="00A80F2F">
      <w:pPr>
        <w:suppressLineNumbers/>
        <w:tabs>
          <w:tab w:val="left" w:pos="7920"/>
        </w:tabs>
        <w:suppressAutoHyphens/>
        <w:spacing w:line="276" w:lineRule="auto"/>
        <w:jc w:val="both"/>
        <w:rPr>
          <w:rFonts w:ascii="Arial" w:hAnsi="Arial" w:cs="Arial"/>
        </w:rPr>
      </w:pPr>
      <w:r w:rsidRPr="00FA2688">
        <w:rPr>
          <w:rFonts w:ascii="Arial" w:hAnsi="Arial" w:cs="Arial"/>
        </w:rPr>
        <w:t xml:space="preserve">A Comunidade de Desenvolvimento da África Austral (SADC) é uma comunidade económica regional criada e gerida pelos países da África Austral. Tem como objectivo promover a cooperação nas áreas económica, social, política e da segurança entre os respectivos Estados-Membros, assim como incentivar a integração regional com vista ao alcance da paz, estabilidade e produzir riqueza. </w:t>
      </w:r>
      <w:r w:rsidR="00A80F2F" w:rsidRPr="00A80F2F">
        <w:rPr>
          <w:rFonts w:ascii="Arial" w:hAnsi="Arial" w:cs="Arial"/>
        </w:rPr>
        <w:t>A SADC conta actualmente com 16 Estados-Membros , com uma po</w:t>
      </w:r>
      <w:r w:rsidR="00AD6523">
        <w:rPr>
          <w:rFonts w:ascii="Arial" w:hAnsi="Arial" w:cs="Arial"/>
        </w:rPr>
        <w:t>pulação de, aproximadamente, 340</w:t>
      </w:r>
      <w:r w:rsidR="00A80F2F" w:rsidRPr="00A80F2F">
        <w:rPr>
          <w:rFonts w:ascii="Arial" w:hAnsi="Arial" w:cs="Arial"/>
        </w:rPr>
        <w:t xml:space="preserve"> milhões de habitantes, e</w:t>
      </w:r>
      <w:r w:rsidR="00AD6523">
        <w:rPr>
          <w:rFonts w:ascii="Arial" w:hAnsi="Arial" w:cs="Arial"/>
        </w:rPr>
        <w:t xml:space="preserve"> regista um PIB combinado de 720</w:t>
      </w:r>
      <w:r w:rsidR="00A80F2F" w:rsidRPr="00A80F2F">
        <w:rPr>
          <w:rFonts w:ascii="Arial" w:hAnsi="Arial" w:cs="Arial"/>
        </w:rPr>
        <w:t xml:space="preserve"> mil milhões USD (2016).  </w:t>
      </w:r>
    </w:p>
    <w:p w14:paraId="02EAAF5F" w14:textId="77777777" w:rsidR="00A80F2F" w:rsidRPr="00FA2688" w:rsidRDefault="00A80F2F" w:rsidP="00A80F2F">
      <w:pPr>
        <w:suppressLineNumbers/>
        <w:tabs>
          <w:tab w:val="left" w:pos="7920"/>
        </w:tabs>
        <w:suppressAutoHyphens/>
        <w:spacing w:line="276" w:lineRule="auto"/>
        <w:jc w:val="both"/>
        <w:rPr>
          <w:rFonts w:ascii="Arial" w:hAnsi="Arial" w:cs="Arial"/>
          <w:color w:val="000000"/>
          <w:lang w:eastAsia="en-GB"/>
        </w:rPr>
      </w:pPr>
    </w:p>
    <w:p w14:paraId="68047D59" w14:textId="77777777" w:rsidR="005F5D24" w:rsidRPr="00FA2688" w:rsidRDefault="00AD12DA" w:rsidP="00FA2688">
      <w:pPr>
        <w:pStyle w:val="StyleJustified"/>
        <w:keepNext/>
        <w:keepLines/>
        <w:suppressLineNumbers/>
        <w:suppressAutoHyphens/>
        <w:spacing w:line="276" w:lineRule="auto"/>
        <w:rPr>
          <w:rFonts w:ascii="Arial" w:hAnsi="Arial" w:cs="Arial"/>
          <w:szCs w:val="24"/>
        </w:rPr>
      </w:pPr>
      <w:r w:rsidRPr="00FA2688">
        <w:rPr>
          <w:rFonts w:ascii="Arial" w:hAnsi="Arial" w:cs="Arial"/>
        </w:rPr>
        <w:t>O Secretariado pretende recrutar quadros qualificados para preencherem várias vagas e reforçar a sua capacidade de cumprimento do seu mandato. É nesta conformidade que o Secretariado convida os cidadãos da SADC devidamente qualificados e com experiência a se candidatarem para preencherem vagas à disposição na sua Sede, em Gaberone, Botswana, ou conforme indica o anúncio publicitário da vaga:</w:t>
      </w:r>
    </w:p>
    <w:p w14:paraId="0F49ABE8" w14:textId="77777777" w:rsidR="005F5D24" w:rsidRPr="00FA2688" w:rsidRDefault="005F5D24" w:rsidP="00FA2688">
      <w:pPr>
        <w:spacing w:line="276" w:lineRule="auto"/>
        <w:jc w:val="both"/>
        <w:rPr>
          <w:rFonts w:ascii="Arial" w:hAnsi="Arial" w:cs="Arial"/>
        </w:rPr>
      </w:pPr>
    </w:p>
    <w:p w14:paraId="18549E54" w14:textId="119E9878" w:rsidR="005F5D24" w:rsidRPr="00FA2688" w:rsidRDefault="005F5D24" w:rsidP="00FA2688">
      <w:pPr>
        <w:spacing w:line="276" w:lineRule="auto"/>
        <w:jc w:val="both"/>
        <w:rPr>
          <w:rFonts w:ascii="Arial" w:hAnsi="Arial" w:cs="Arial"/>
          <w:b/>
        </w:rPr>
      </w:pPr>
      <w:r w:rsidRPr="00FA2688">
        <w:rPr>
          <w:rFonts w:ascii="Arial" w:hAnsi="Arial" w:cs="Arial"/>
          <w:b/>
        </w:rPr>
        <w:t>Cargo</w:t>
      </w:r>
      <w:r w:rsidRPr="00FA2688">
        <w:rPr>
          <w:rFonts w:ascii="Arial" w:hAnsi="Arial" w:cs="Arial"/>
          <w:b/>
        </w:rPr>
        <w:tab/>
      </w:r>
      <w:r w:rsidRPr="00FA2688">
        <w:rPr>
          <w:rFonts w:ascii="Arial" w:hAnsi="Arial" w:cs="Arial"/>
          <w:b/>
        </w:rPr>
        <w:tab/>
      </w:r>
      <w:r w:rsidRPr="00FA2688">
        <w:rPr>
          <w:rFonts w:ascii="Arial" w:hAnsi="Arial" w:cs="Arial"/>
          <w:b/>
        </w:rPr>
        <w:tab/>
      </w:r>
      <w:r w:rsidRPr="00FA2688">
        <w:rPr>
          <w:rFonts w:ascii="Arial" w:hAnsi="Arial" w:cs="Arial"/>
          <w:b/>
        </w:rPr>
        <w:tab/>
      </w:r>
      <w:r w:rsidRPr="00FA2688">
        <w:rPr>
          <w:rFonts w:ascii="Arial" w:hAnsi="Arial" w:cs="Arial"/>
          <w:b/>
        </w:rPr>
        <w:tab/>
      </w:r>
      <w:r w:rsidRPr="00FA2688">
        <w:rPr>
          <w:rFonts w:ascii="Arial" w:hAnsi="Arial" w:cs="Arial"/>
          <w:b/>
        </w:rPr>
        <w:tab/>
      </w:r>
      <w:r w:rsidRPr="00FA2688">
        <w:rPr>
          <w:rFonts w:ascii="Arial" w:hAnsi="Arial" w:cs="Arial"/>
          <w:b/>
        </w:rPr>
        <w:tab/>
      </w:r>
      <w:r w:rsidRPr="00FA2688">
        <w:rPr>
          <w:rFonts w:ascii="Arial" w:hAnsi="Arial" w:cs="Arial"/>
          <w:b/>
        </w:rPr>
        <w:tab/>
      </w:r>
      <w:r w:rsidRPr="00FA2688">
        <w:rPr>
          <w:rFonts w:ascii="Arial" w:hAnsi="Arial" w:cs="Arial"/>
          <w:b/>
        </w:rPr>
        <w:tab/>
      </w:r>
      <w:r w:rsidRPr="00FA2688">
        <w:rPr>
          <w:rFonts w:ascii="Arial" w:hAnsi="Arial" w:cs="Arial"/>
          <w:b/>
        </w:rPr>
        <w:tab/>
      </w:r>
      <w:r w:rsidRPr="00FA2688">
        <w:rPr>
          <w:rFonts w:ascii="Arial" w:hAnsi="Arial" w:cs="Arial"/>
          <w:b/>
        </w:rPr>
        <w:tab/>
        <w:t>Categoria</w:t>
      </w:r>
    </w:p>
    <w:p w14:paraId="014AB517" w14:textId="77777777" w:rsidR="00336C16" w:rsidRPr="00FA2688" w:rsidRDefault="00336C16" w:rsidP="00FA2688">
      <w:pPr>
        <w:spacing w:line="276" w:lineRule="auto"/>
        <w:ind w:firstLine="360"/>
        <w:jc w:val="both"/>
        <w:rPr>
          <w:rFonts w:ascii="Arial" w:hAnsi="Arial" w:cs="Arial"/>
          <w:b/>
        </w:rPr>
      </w:pPr>
    </w:p>
    <w:p w14:paraId="2A11EC27" w14:textId="3EF21663" w:rsidR="00AC33AB" w:rsidRPr="00FA2688" w:rsidRDefault="00AC33AB" w:rsidP="00FA2688">
      <w:pPr>
        <w:numPr>
          <w:ilvl w:val="0"/>
          <w:numId w:val="37"/>
        </w:numPr>
        <w:spacing w:line="276" w:lineRule="auto"/>
        <w:ind w:hanging="720"/>
        <w:rPr>
          <w:rFonts w:ascii="Arial" w:hAnsi="Arial" w:cs="Arial"/>
          <w:color w:val="000000"/>
        </w:rPr>
      </w:pPr>
      <w:r w:rsidRPr="00FA2688">
        <w:rPr>
          <w:rFonts w:ascii="Arial" w:hAnsi="Arial" w:cs="Arial"/>
          <w:color w:val="000000"/>
        </w:rPr>
        <w:t xml:space="preserve">Técnico Superior de Política e Diplomacia </w:t>
      </w:r>
      <w:r w:rsidRPr="00FA2688">
        <w:rPr>
          <w:rFonts w:ascii="Arial" w:hAnsi="Arial" w:cs="Arial"/>
          <w:color w:val="000000"/>
        </w:rPr>
        <w:tab/>
      </w:r>
      <w:r w:rsidRPr="00FA2688">
        <w:rPr>
          <w:rFonts w:ascii="Arial" w:hAnsi="Arial" w:cs="Arial"/>
          <w:color w:val="000000"/>
        </w:rPr>
        <w:tab/>
      </w:r>
      <w:r w:rsidRPr="00FA2688">
        <w:rPr>
          <w:rFonts w:ascii="Arial" w:hAnsi="Arial" w:cs="Arial"/>
          <w:color w:val="000000"/>
        </w:rPr>
        <w:tab/>
      </w:r>
      <w:r w:rsidRPr="00FA2688">
        <w:rPr>
          <w:rFonts w:ascii="Arial" w:hAnsi="Arial" w:cs="Arial"/>
          <w:color w:val="000000"/>
        </w:rPr>
        <w:tab/>
      </w:r>
      <w:r w:rsidRPr="00FA2688">
        <w:rPr>
          <w:rFonts w:ascii="Arial" w:hAnsi="Arial" w:cs="Arial"/>
          <w:color w:val="000000"/>
        </w:rPr>
        <w:tab/>
        <w:t>4</w:t>
      </w:r>
    </w:p>
    <w:p w14:paraId="0C9D61E0" w14:textId="164CB03D" w:rsidR="00072316" w:rsidRPr="00FA2688" w:rsidRDefault="00072316" w:rsidP="00FA2688">
      <w:pPr>
        <w:numPr>
          <w:ilvl w:val="0"/>
          <w:numId w:val="37"/>
        </w:numPr>
        <w:shd w:val="clear" w:color="auto" w:fill="FFFFFF"/>
        <w:spacing w:line="276" w:lineRule="auto"/>
        <w:ind w:hanging="720"/>
        <w:jc w:val="both"/>
        <w:rPr>
          <w:rFonts w:ascii="Arial" w:hAnsi="Arial" w:cs="Arial"/>
          <w:color w:val="000000"/>
        </w:rPr>
      </w:pPr>
      <w:r w:rsidRPr="00FA2688">
        <w:rPr>
          <w:rFonts w:ascii="Arial" w:hAnsi="Arial" w:cs="Arial"/>
          <w:color w:val="000000"/>
        </w:rPr>
        <w:t>Técnico Superior de Gestão do Desenvolvimento e Desempenho</w:t>
      </w:r>
      <w:r w:rsidR="00AD5040">
        <w:rPr>
          <w:rFonts w:ascii="Arial" w:hAnsi="Arial" w:cs="Arial"/>
          <w:color w:val="000000"/>
        </w:rPr>
        <w:tab/>
      </w:r>
      <w:r w:rsidR="00AD5040">
        <w:rPr>
          <w:rFonts w:ascii="Arial" w:hAnsi="Arial" w:cs="Arial"/>
          <w:color w:val="000000"/>
        </w:rPr>
        <w:tab/>
      </w:r>
      <w:r w:rsidRPr="00FA2688">
        <w:rPr>
          <w:rFonts w:ascii="Arial" w:hAnsi="Arial" w:cs="Arial"/>
          <w:color w:val="000000"/>
        </w:rPr>
        <w:t>4</w:t>
      </w:r>
    </w:p>
    <w:p w14:paraId="0CC074DB" w14:textId="23634483" w:rsidR="00217D2A" w:rsidRPr="00FA2688" w:rsidRDefault="00217D2A" w:rsidP="00FA2688">
      <w:pPr>
        <w:numPr>
          <w:ilvl w:val="0"/>
          <w:numId w:val="37"/>
        </w:numPr>
        <w:shd w:val="clear" w:color="auto" w:fill="FFFFFF"/>
        <w:spacing w:line="276" w:lineRule="auto"/>
        <w:ind w:hanging="720"/>
        <w:jc w:val="both"/>
        <w:rPr>
          <w:rFonts w:ascii="Arial" w:hAnsi="Arial" w:cs="Arial"/>
          <w:color w:val="000000"/>
        </w:rPr>
      </w:pPr>
      <w:r w:rsidRPr="00FA2688">
        <w:rPr>
          <w:rFonts w:ascii="Arial" w:hAnsi="Arial" w:cs="Arial"/>
          <w:color w:val="000000"/>
        </w:rPr>
        <w:t>Técnico Superior de Auditoria Interna</w:t>
      </w:r>
      <w:r w:rsidRPr="00FA2688">
        <w:rPr>
          <w:rFonts w:ascii="Arial" w:hAnsi="Arial" w:cs="Arial"/>
          <w:color w:val="000000"/>
        </w:rPr>
        <w:tab/>
      </w:r>
      <w:r w:rsidRPr="00FA2688">
        <w:rPr>
          <w:rFonts w:ascii="Arial" w:hAnsi="Arial" w:cs="Arial"/>
          <w:color w:val="000000"/>
        </w:rPr>
        <w:tab/>
      </w:r>
      <w:r w:rsidRPr="00FA2688">
        <w:rPr>
          <w:rFonts w:ascii="Arial" w:hAnsi="Arial" w:cs="Arial"/>
          <w:color w:val="000000"/>
        </w:rPr>
        <w:tab/>
      </w:r>
      <w:r w:rsidRPr="00FA2688">
        <w:rPr>
          <w:rFonts w:ascii="Arial" w:hAnsi="Arial" w:cs="Arial"/>
          <w:color w:val="000000"/>
        </w:rPr>
        <w:tab/>
      </w:r>
      <w:r w:rsidRPr="00FA2688">
        <w:rPr>
          <w:rFonts w:ascii="Arial" w:hAnsi="Arial" w:cs="Arial"/>
          <w:color w:val="000000"/>
        </w:rPr>
        <w:tab/>
      </w:r>
      <w:r w:rsidRPr="00FA2688">
        <w:rPr>
          <w:rFonts w:ascii="Arial" w:hAnsi="Arial" w:cs="Arial"/>
          <w:color w:val="000000"/>
        </w:rPr>
        <w:tab/>
        <w:t>4</w:t>
      </w:r>
    </w:p>
    <w:p w14:paraId="4E4FA04E" w14:textId="693564FB" w:rsidR="002F6F75" w:rsidRPr="00FA2688" w:rsidRDefault="002F6F75" w:rsidP="00FA2688">
      <w:pPr>
        <w:numPr>
          <w:ilvl w:val="0"/>
          <w:numId w:val="37"/>
        </w:numPr>
        <w:shd w:val="clear" w:color="auto" w:fill="FFFFFF"/>
        <w:spacing w:line="276" w:lineRule="auto"/>
        <w:ind w:hanging="720"/>
        <w:jc w:val="both"/>
        <w:rPr>
          <w:rFonts w:ascii="Arial" w:hAnsi="Arial" w:cs="Arial"/>
          <w:color w:val="000000"/>
        </w:rPr>
      </w:pPr>
      <w:r w:rsidRPr="00FA2688">
        <w:rPr>
          <w:rFonts w:ascii="Arial" w:hAnsi="Arial" w:cs="Arial"/>
          <w:color w:val="000000"/>
        </w:rPr>
        <w:t>Gestor Sénior de Programas de Documentação e Informação</w:t>
      </w:r>
    </w:p>
    <w:p w14:paraId="5FC5AF02" w14:textId="2152E913" w:rsidR="002F6F75" w:rsidRPr="00FA2688" w:rsidRDefault="002F6F75" w:rsidP="00AD5040">
      <w:pPr>
        <w:shd w:val="clear" w:color="auto" w:fill="FFFFFF"/>
        <w:spacing w:line="276" w:lineRule="auto"/>
        <w:ind w:left="720"/>
        <w:jc w:val="both"/>
        <w:rPr>
          <w:rFonts w:ascii="Arial" w:hAnsi="Arial" w:cs="Arial"/>
          <w:color w:val="000000"/>
        </w:rPr>
      </w:pPr>
      <w:r w:rsidRPr="00FA2688">
        <w:rPr>
          <w:rFonts w:ascii="Arial" w:hAnsi="Arial" w:cs="Arial"/>
          <w:color w:val="000000"/>
        </w:rPr>
        <w:t>(SPGRC, Lusaka, Zâmbia)</w:t>
      </w:r>
      <w:r w:rsidR="00AD5040">
        <w:rPr>
          <w:rFonts w:ascii="Arial" w:hAnsi="Arial" w:cs="Arial"/>
          <w:color w:val="000000"/>
        </w:rPr>
        <w:tab/>
      </w:r>
      <w:r w:rsidR="00AD5040">
        <w:rPr>
          <w:rFonts w:ascii="Arial" w:hAnsi="Arial" w:cs="Arial"/>
          <w:color w:val="000000"/>
        </w:rPr>
        <w:tab/>
      </w:r>
      <w:r w:rsidR="00AD5040">
        <w:rPr>
          <w:rFonts w:ascii="Arial" w:hAnsi="Arial" w:cs="Arial"/>
          <w:color w:val="000000"/>
        </w:rPr>
        <w:tab/>
      </w:r>
      <w:r w:rsidR="00AD5040">
        <w:rPr>
          <w:rFonts w:ascii="Arial" w:hAnsi="Arial" w:cs="Arial"/>
          <w:color w:val="000000"/>
        </w:rPr>
        <w:tab/>
      </w:r>
      <w:r w:rsidR="00AD5040">
        <w:rPr>
          <w:rFonts w:ascii="Arial" w:hAnsi="Arial" w:cs="Arial"/>
          <w:color w:val="000000"/>
        </w:rPr>
        <w:tab/>
      </w:r>
      <w:r w:rsidR="00AD5040">
        <w:rPr>
          <w:rFonts w:ascii="Arial" w:hAnsi="Arial" w:cs="Arial"/>
          <w:color w:val="000000"/>
        </w:rPr>
        <w:tab/>
      </w:r>
      <w:r w:rsidR="00AD5040" w:rsidRPr="00FA2688">
        <w:rPr>
          <w:rFonts w:ascii="Arial" w:hAnsi="Arial" w:cs="Arial"/>
          <w:color w:val="000000"/>
        </w:rPr>
        <w:tab/>
      </w:r>
      <w:r w:rsidR="00AD5040" w:rsidRPr="00FA2688">
        <w:rPr>
          <w:rFonts w:ascii="Arial" w:hAnsi="Arial" w:cs="Arial"/>
          <w:color w:val="000000"/>
        </w:rPr>
        <w:tab/>
        <w:t>4</w:t>
      </w:r>
    </w:p>
    <w:p w14:paraId="3DD7B9A4" w14:textId="3547356A" w:rsidR="00AC33AB" w:rsidRPr="00FA2688" w:rsidRDefault="00AC33AB" w:rsidP="00FA2688">
      <w:pPr>
        <w:numPr>
          <w:ilvl w:val="0"/>
          <w:numId w:val="37"/>
        </w:numPr>
        <w:spacing w:line="276" w:lineRule="auto"/>
        <w:ind w:hanging="720"/>
        <w:rPr>
          <w:rFonts w:ascii="Arial" w:hAnsi="Arial" w:cs="Arial"/>
          <w:color w:val="000000"/>
        </w:rPr>
      </w:pPr>
      <w:r w:rsidRPr="00FA2688">
        <w:rPr>
          <w:rFonts w:ascii="Arial" w:hAnsi="Arial" w:cs="Arial"/>
          <w:color w:val="000000"/>
        </w:rPr>
        <w:t>Técnico de Finanças e Administração do RPTC (Harare, Zimbabwe)</w:t>
      </w:r>
      <w:r w:rsidRPr="00FA2688">
        <w:rPr>
          <w:rFonts w:ascii="Arial" w:hAnsi="Arial" w:cs="Arial"/>
          <w:color w:val="000000"/>
        </w:rPr>
        <w:tab/>
        <w:t>6</w:t>
      </w:r>
    </w:p>
    <w:p w14:paraId="17F9A139" w14:textId="1263FF38" w:rsidR="00AC33AB" w:rsidRPr="00FA2688" w:rsidRDefault="00AC33AB" w:rsidP="00FA2688">
      <w:pPr>
        <w:numPr>
          <w:ilvl w:val="0"/>
          <w:numId w:val="37"/>
        </w:numPr>
        <w:spacing w:line="276" w:lineRule="auto"/>
        <w:ind w:hanging="720"/>
        <w:rPr>
          <w:rFonts w:ascii="Arial" w:hAnsi="Arial" w:cs="Arial"/>
          <w:color w:val="000000"/>
        </w:rPr>
      </w:pPr>
      <w:r w:rsidRPr="00FA2688">
        <w:rPr>
          <w:rFonts w:ascii="Arial" w:hAnsi="Arial" w:cs="Arial"/>
          <w:color w:val="000000"/>
        </w:rPr>
        <w:t>Técnico de Finanças para Subvenções, Contratos e Projectos</w:t>
      </w:r>
      <w:r w:rsidRPr="00FA2688">
        <w:rPr>
          <w:rFonts w:ascii="Arial" w:hAnsi="Arial" w:cs="Arial"/>
          <w:color w:val="000000"/>
        </w:rPr>
        <w:tab/>
      </w:r>
      <w:r w:rsidRPr="00FA2688">
        <w:rPr>
          <w:rFonts w:ascii="Arial" w:hAnsi="Arial" w:cs="Arial"/>
          <w:color w:val="000000"/>
        </w:rPr>
        <w:tab/>
        <w:t>6</w:t>
      </w:r>
    </w:p>
    <w:p w14:paraId="5EAAB69C" w14:textId="1B24F803" w:rsidR="00217D2A" w:rsidRPr="00FA2688" w:rsidRDefault="00217D2A" w:rsidP="00FA2688">
      <w:pPr>
        <w:numPr>
          <w:ilvl w:val="0"/>
          <w:numId w:val="37"/>
        </w:numPr>
        <w:spacing w:line="276" w:lineRule="auto"/>
        <w:ind w:hanging="720"/>
        <w:rPr>
          <w:rFonts w:ascii="Arial" w:hAnsi="Arial" w:cs="Arial"/>
          <w:color w:val="000000"/>
        </w:rPr>
      </w:pPr>
      <w:r w:rsidRPr="00FA2688">
        <w:rPr>
          <w:rFonts w:ascii="Arial" w:hAnsi="Arial" w:cs="Arial"/>
          <w:color w:val="000000"/>
        </w:rPr>
        <w:t>Técnico de Finanças para a Folha de Salários</w:t>
      </w:r>
      <w:r w:rsidRPr="00FA2688">
        <w:rPr>
          <w:rFonts w:ascii="Arial" w:hAnsi="Arial" w:cs="Arial"/>
          <w:color w:val="000000"/>
        </w:rPr>
        <w:tab/>
      </w:r>
      <w:r w:rsidRPr="00FA2688">
        <w:rPr>
          <w:rFonts w:ascii="Arial" w:hAnsi="Arial" w:cs="Arial"/>
          <w:color w:val="000000"/>
        </w:rPr>
        <w:tab/>
      </w:r>
      <w:r w:rsidR="00AD5040">
        <w:rPr>
          <w:rFonts w:ascii="Arial" w:hAnsi="Arial" w:cs="Arial"/>
          <w:color w:val="000000"/>
        </w:rPr>
        <w:tab/>
      </w:r>
      <w:r w:rsidR="00AD5040">
        <w:rPr>
          <w:rFonts w:ascii="Arial" w:hAnsi="Arial" w:cs="Arial"/>
          <w:color w:val="000000"/>
        </w:rPr>
        <w:tab/>
      </w:r>
      <w:r w:rsidRPr="00FA2688">
        <w:rPr>
          <w:rFonts w:ascii="Arial" w:hAnsi="Arial" w:cs="Arial"/>
          <w:color w:val="000000"/>
        </w:rPr>
        <w:tab/>
        <w:t>6</w:t>
      </w:r>
    </w:p>
    <w:p w14:paraId="562C73A2" w14:textId="77777777" w:rsidR="00CC79FD" w:rsidRPr="00FA2688" w:rsidRDefault="00CC79FD" w:rsidP="00FA2688">
      <w:pPr>
        <w:numPr>
          <w:ilvl w:val="0"/>
          <w:numId w:val="37"/>
        </w:numPr>
        <w:spacing w:line="276" w:lineRule="auto"/>
        <w:ind w:hanging="720"/>
        <w:rPr>
          <w:rFonts w:ascii="Arial" w:hAnsi="Arial" w:cs="Arial"/>
          <w:color w:val="000000"/>
        </w:rPr>
      </w:pPr>
      <w:r w:rsidRPr="00FA2688">
        <w:rPr>
          <w:rFonts w:ascii="Arial" w:hAnsi="Arial" w:cs="Arial"/>
          <w:color w:val="000000"/>
        </w:rPr>
        <w:t xml:space="preserve">Técnico de Programas de Ciência, Tecnologia e Inovação </w:t>
      </w:r>
      <w:r w:rsidRPr="00FA2688">
        <w:rPr>
          <w:rFonts w:ascii="Arial" w:hAnsi="Arial" w:cs="Arial"/>
          <w:color w:val="000000"/>
        </w:rPr>
        <w:tab/>
      </w:r>
      <w:r w:rsidRPr="00FA2688">
        <w:rPr>
          <w:rFonts w:ascii="Arial" w:hAnsi="Arial" w:cs="Arial"/>
          <w:color w:val="000000"/>
        </w:rPr>
        <w:tab/>
      </w:r>
      <w:r w:rsidRPr="00FA2688">
        <w:rPr>
          <w:rFonts w:ascii="Arial" w:hAnsi="Arial" w:cs="Arial"/>
          <w:color w:val="000000"/>
        </w:rPr>
        <w:tab/>
        <w:t>6</w:t>
      </w:r>
    </w:p>
    <w:p w14:paraId="025CFC73" w14:textId="6AF368FC" w:rsidR="001D0D7B" w:rsidRPr="00FA2688" w:rsidRDefault="001D0D7B" w:rsidP="00FA2688">
      <w:pPr>
        <w:numPr>
          <w:ilvl w:val="0"/>
          <w:numId w:val="37"/>
        </w:numPr>
        <w:spacing w:line="276" w:lineRule="auto"/>
        <w:ind w:hanging="720"/>
        <w:rPr>
          <w:rFonts w:ascii="Arial" w:hAnsi="Arial" w:cs="Arial"/>
          <w:color w:val="000000"/>
        </w:rPr>
      </w:pPr>
      <w:r w:rsidRPr="00FA2688">
        <w:rPr>
          <w:rFonts w:ascii="Arial" w:hAnsi="Arial" w:cs="Arial"/>
          <w:color w:val="000000"/>
        </w:rPr>
        <w:t>Técnico de Recursos Humanos para Remuneração e Administração</w:t>
      </w:r>
      <w:r w:rsidRPr="00FA2688">
        <w:rPr>
          <w:rFonts w:ascii="Arial" w:hAnsi="Arial" w:cs="Arial"/>
          <w:color w:val="000000"/>
        </w:rPr>
        <w:tab/>
        <w:t>6</w:t>
      </w:r>
    </w:p>
    <w:p w14:paraId="444D7F26" w14:textId="77777777" w:rsidR="00BA102E" w:rsidRPr="00FA2688" w:rsidRDefault="00F00B5A" w:rsidP="00FA2688">
      <w:pPr>
        <w:numPr>
          <w:ilvl w:val="0"/>
          <w:numId w:val="37"/>
        </w:numPr>
        <w:spacing w:line="276" w:lineRule="auto"/>
        <w:ind w:hanging="720"/>
        <w:rPr>
          <w:rFonts w:ascii="Arial" w:hAnsi="Arial" w:cs="Arial"/>
          <w:color w:val="000000"/>
        </w:rPr>
      </w:pPr>
      <w:r w:rsidRPr="00FA2688">
        <w:rPr>
          <w:rFonts w:ascii="Arial" w:hAnsi="Arial" w:cs="Arial"/>
          <w:color w:val="000000"/>
        </w:rPr>
        <w:t xml:space="preserve">Tradutor de Inglês&lt;&gt;Francês </w:t>
      </w:r>
      <w:r w:rsidRPr="00FA2688">
        <w:rPr>
          <w:rFonts w:ascii="Arial" w:hAnsi="Arial" w:cs="Arial"/>
          <w:color w:val="000000"/>
        </w:rPr>
        <w:tab/>
      </w:r>
      <w:r w:rsidRPr="00FA2688">
        <w:rPr>
          <w:rFonts w:ascii="Arial" w:hAnsi="Arial" w:cs="Arial"/>
          <w:color w:val="000000"/>
        </w:rPr>
        <w:tab/>
      </w:r>
      <w:r w:rsidRPr="00FA2688">
        <w:rPr>
          <w:rFonts w:ascii="Arial" w:hAnsi="Arial" w:cs="Arial"/>
          <w:color w:val="000000"/>
        </w:rPr>
        <w:tab/>
      </w:r>
      <w:r w:rsidRPr="00FA2688">
        <w:rPr>
          <w:rFonts w:ascii="Arial" w:hAnsi="Arial" w:cs="Arial"/>
          <w:color w:val="000000"/>
        </w:rPr>
        <w:tab/>
      </w:r>
      <w:r w:rsidRPr="00FA2688">
        <w:rPr>
          <w:rFonts w:ascii="Arial" w:hAnsi="Arial" w:cs="Arial"/>
          <w:color w:val="000000"/>
        </w:rPr>
        <w:tab/>
      </w:r>
      <w:r w:rsidRPr="00FA2688">
        <w:rPr>
          <w:rFonts w:ascii="Arial" w:hAnsi="Arial" w:cs="Arial"/>
          <w:color w:val="000000"/>
        </w:rPr>
        <w:tab/>
      </w:r>
      <w:r w:rsidRPr="00FA2688">
        <w:rPr>
          <w:rFonts w:ascii="Arial" w:hAnsi="Arial" w:cs="Arial"/>
          <w:color w:val="000000"/>
        </w:rPr>
        <w:tab/>
        <w:t>6</w:t>
      </w:r>
    </w:p>
    <w:p w14:paraId="6C13B78F" w14:textId="77777777" w:rsidR="00AB7F56" w:rsidRPr="00FA2688" w:rsidRDefault="00BA102E" w:rsidP="00FA2688">
      <w:pPr>
        <w:numPr>
          <w:ilvl w:val="0"/>
          <w:numId w:val="37"/>
        </w:numPr>
        <w:spacing w:line="276" w:lineRule="auto"/>
        <w:ind w:hanging="720"/>
        <w:rPr>
          <w:rFonts w:ascii="Arial" w:hAnsi="Arial" w:cs="Arial"/>
          <w:color w:val="000000"/>
        </w:rPr>
      </w:pPr>
      <w:r w:rsidRPr="00FA2688">
        <w:rPr>
          <w:rFonts w:ascii="Arial" w:hAnsi="Arial" w:cs="Arial"/>
          <w:color w:val="000000"/>
        </w:rPr>
        <w:t>Tradutor de Inglês&lt;&gt;Português</w:t>
      </w:r>
      <w:r w:rsidRPr="00FA2688">
        <w:rPr>
          <w:rFonts w:ascii="Arial" w:hAnsi="Arial" w:cs="Arial"/>
          <w:color w:val="000000"/>
        </w:rPr>
        <w:tab/>
      </w:r>
      <w:r w:rsidRPr="00FA2688">
        <w:rPr>
          <w:rFonts w:ascii="Arial" w:hAnsi="Arial" w:cs="Arial"/>
          <w:color w:val="000000"/>
        </w:rPr>
        <w:tab/>
      </w:r>
      <w:r w:rsidRPr="00FA2688">
        <w:rPr>
          <w:rFonts w:ascii="Arial" w:hAnsi="Arial" w:cs="Arial"/>
          <w:color w:val="000000"/>
        </w:rPr>
        <w:tab/>
      </w:r>
      <w:r w:rsidRPr="00FA2688">
        <w:rPr>
          <w:rFonts w:ascii="Arial" w:hAnsi="Arial" w:cs="Arial"/>
          <w:color w:val="000000"/>
        </w:rPr>
        <w:tab/>
      </w:r>
      <w:r w:rsidRPr="00FA2688">
        <w:rPr>
          <w:rFonts w:ascii="Arial" w:hAnsi="Arial" w:cs="Arial"/>
          <w:color w:val="000000"/>
        </w:rPr>
        <w:tab/>
      </w:r>
      <w:r w:rsidRPr="00FA2688">
        <w:rPr>
          <w:rFonts w:ascii="Arial" w:hAnsi="Arial" w:cs="Arial"/>
          <w:color w:val="000000"/>
        </w:rPr>
        <w:tab/>
      </w:r>
      <w:r w:rsidRPr="00FA2688">
        <w:rPr>
          <w:rFonts w:ascii="Arial" w:hAnsi="Arial" w:cs="Arial"/>
          <w:color w:val="000000"/>
        </w:rPr>
        <w:tab/>
        <w:t>6</w:t>
      </w:r>
    </w:p>
    <w:p w14:paraId="4B75E93A" w14:textId="468E833E" w:rsidR="00AB7F56" w:rsidRPr="00FA2688" w:rsidRDefault="00AB7F56" w:rsidP="00FA2688">
      <w:pPr>
        <w:numPr>
          <w:ilvl w:val="0"/>
          <w:numId w:val="37"/>
        </w:numPr>
        <w:spacing w:line="276" w:lineRule="auto"/>
        <w:ind w:hanging="720"/>
        <w:rPr>
          <w:rFonts w:ascii="Arial" w:hAnsi="Arial" w:cs="Arial"/>
          <w:color w:val="000000"/>
        </w:rPr>
      </w:pPr>
      <w:r w:rsidRPr="00FA2688">
        <w:rPr>
          <w:rFonts w:ascii="Arial" w:hAnsi="Arial" w:cs="Arial"/>
          <w:color w:val="000000"/>
        </w:rPr>
        <w:t>Técnico de Programas de Política Industrial</w:t>
      </w:r>
      <w:r w:rsidRPr="00FA2688">
        <w:rPr>
          <w:rFonts w:ascii="Arial" w:hAnsi="Arial" w:cs="Arial"/>
          <w:color w:val="000000"/>
        </w:rPr>
        <w:tab/>
      </w:r>
      <w:r w:rsidRPr="00FA2688">
        <w:rPr>
          <w:rFonts w:ascii="Arial" w:hAnsi="Arial" w:cs="Arial"/>
          <w:color w:val="000000"/>
        </w:rPr>
        <w:tab/>
      </w:r>
      <w:r w:rsidR="00AD5040">
        <w:rPr>
          <w:rFonts w:ascii="Arial" w:hAnsi="Arial" w:cs="Arial"/>
          <w:color w:val="000000"/>
        </w:rPr>
        <w:tab/>
      </w:r>
      <w:r w:rsidR="00AD5040">
        <w:rPr>
          <w:rFonts w:ascii="Arial" w:hAnsi="Arial" w:cs="Arial"/>
          <w:color w:val="000000"/>
        </w:rPr>
        <w:tab/>
      </w:r>
      <w:r w:rsidRPr="00FA2688">
        <w:rPr>
          <w:rFonts w:ascii="Arial" w:hAnsi="Arial" w:cs="Arial"/>
          <w:color w:val="000000"/>
        </w:rPr>
        <w:tab/>
        <w:t>6</w:t>
      </w:r>
    </w:p>
    <w:p w14:paraId="05812EB7" w14:textId="644DC853" w:rsidR="00F341EC" w:rsidRPr="00FA2688" w:rsidRDefault="00AB7F56" w:rsidP="00FA2688">
      <w:pPr>
        <w:numPr>
          <w:ilvl w:val="0"/>
          <w:numId w:val="37"/>
        </w:numPr>
        <w:spacing w:line="276" w:lineRule="auto"/>
        <w:ind w:hanging="720"/>
        <w:rPr>
          <w:rFonts w:ascii="Arial" w:hAnsi="Arial" w:cs="Arial"/>
          <w:color w:val="000000"/>
        </w:rPr>
      </w:pPr>
      <w:r w:rsidRPr="00FA2688">
        <w:rPr>
          <w:rFonts w:ascii="Arial" w:hAnsi="Arial" w:cs="Arial"/>
          <w:color w:val="000000"/>
        </w:rPr>
        <w:lastRenderedPageBreak/>
        <w:t>Técnico de Programas de Previsão Sazonal e Climática</w:t>
      </w:r>
    </w:p>
    <w:p w14:paraId="47E9D163" w14:textId="76205CEF" w:rsidR="00BA102E" w:rsidRPr="00FA2688" w:rsidRDefault="00F341EC" w:rsidP="00AD5040">
      <w:pPr>
        <w:spacing w:line="276" w:lineRule="auto"/>
        <w:ind w:left="720"/>
        <w:rPr>
          <w:rFonts w:ascii="Arial" w:hAnsi="Arial" w:cs="Arial"/>
          <w:color w:val="000000"/>
        </w:rPr>
      </w:pPr>
      <w:r w:rsidRPr="00FA2688">
        <w:rPr>
          <w:rFonts w:ascii="Arial" w:hAnsi="Arial" w:cs="Arial"/>
          <w:color w:val="000000"/>
        </w:rPr>
        <w:t xml:space="preserve">(Centro de Serviços Climáticos) </w:t>
      </w:r>
      <w:r w:rsidRPr="00FA2688">
        <w:rPr>
          <w:rFonts w:ascii="Arial" w:hAnsi="Arial" w:cs="Arial"/>
          <w:color w:val="000000"/>
        </w:rPr>
        <w:tab/>
      </w:r>
      <w:r w:rsidRPr="00FA2688">
        <w:rPr>
          <w:rFonts w:ascii="Arial" w:hAnsi="Arial" w:cs="Arial"/>
          <w:color w:val="000000"/>
        </w:rPr>
        <w:tab/>
      </w:r>
      <w:r w:rsidRPr="00FA2688">
        <w:rPr>
          <w:rFonts w:ascii="Arial" w:hAnsi="Arial" w:cs="Arial"/>
          <w:color w:val="000000"/>
        </w:rPr>
        <w:tab/>
      </w:r>
      <w:r w:rsidRPr="00FA2688">
        <w:rPr>
          <w:rFonts w:ascii="Arial" w:hAnsi="Arial" w:cs="Arial"/>
          <w:color w:val="000000"/>
        </w:rPr>
        <w:tab/>
      </w:r>
      <w:r w:rsidRPr="00FA2688">
        <w:rPr>
          <w:rFonts w:ascii="Arial" w:hAnsi="Arial" w:cs="Arial"/>
          <w:color w:val="000000"/>
        </w:rPr>
        <w:tab/>
      </w:r>
      <w:r w:rsidRPr="00FA2688">
        <w:rPr>
          <w:rFonts w:ascii="Arial" w:hAnsi="Arial" w:cs="Arial"/>
          <w:color w:val="000000"/>
        </w:rPr>
        <w:tab/>
      </w:r>
      <w:r w:rsidR="00AD5040">
        <w:rPr>
          <w:rFonts w:ascii="Arial" w:hAnsi="Arial" w:cs="Arial"/>
          <w:color w:val="000000"/>
        </w:rPr>
        <w:tab/>
      </w:r>
      <w:r w:rsidRPr="00FA2688">
        <w:rPr>
          <w:rFonts w:ascii="Arial" w:hAnsi="Arial" w:cs="Arial"/>
          <w:color w:val="000000"/>
        </w:rPr>
        <w:t>6</w:t>
      </w:r>
      <w:r w:rsidRPr="00FA2688">
        <w:rPr>
          <w:rFonts w:ascii="Arial" w:hAnsi="Arial" w:cs="Arial"/>
          <w:color w:val="000000"/>
        </w:rPr>
        <w:tab/>
      </w:r>
    </w:p>
    <w:p w14:paraId="70129190" w14:textId="72C8E969" w:rsidR="00BA102E" w:rsidRPr="00FA2688" w:rsidRDefault="00BA102E" w:rsidP="00FA2688">
      <w:pPr>
        <w:numPr>
          <w:ilvl w:val="0"/>
          <w:numId w:val="37"/>
        </w:numPr>
        <w:spacing w:line="276" w:lineRule="auto"/>
        <w:ind w:hanging="720"/>
        <w:rPr>
          <w:rFonts w:ascii="Arial" w:hAnsi="Arial" w:cs="Arial"/>
          <w:color w:val="000000"/>
        </w:rPr>
      </w:pPr>
      <w:r w:rsidRPr="00FA2688">
        <w:rPr>
          <w:rFonts w:ascii="Arial" w:hAnsi="Arial" w:cs="Arial"/>
          <w:color w:val="000000"/>
        </w:rPr>
        <w:t>Técnico de Comunicações Internas</w:t>
      </w:r>
      <w:r w:rsidRPr="00FA2688">
        <w:rPr>
          <w:rFonts w:ascii="Arial" w:hAnsi="Arial" w:cs="Arial"/>
          <w:color w:val="000000"/>
        </w:rPr>
        <w:tab/>
      </w:r>
      <w:r w:rsidRPr="00FA2688">
        <w:rPr>
          <w:rFonts w:ascii="Arial" w:hAnsi="Arial" w:cs="Arial"/>
          <w:color w:val="000000"/>
        </w:rPr>
        <w:tab/>
      </w:r>
      <w:r w:rsidRPr="00FA2688">
        <w:rPr>
          <w:rFonts w:ascii="Arial" w:hAnsi="Arial" w:cs="Arial"/>
          <w:color w:val="000000"/>
        </w:rPr>
        <w:tab/>
      </w:r>
      <w:r w:rsidRPr="00FA2688">
        <w:rPr>
          <w:rFonts w:ascii="Arial" w:hAnsi="Arial" w:cs="Arial"/>
          <w:color w:val="000000"/>
        </w:rPr>
        <w:tab/>
      </w:r>
      <w:r w:rsidRPr="00FA2688">
        <w:rPr>
          <w:rFonts w:ascii="Arial" w:hAnsi="Arial" w:cs="Arial"/>
          <w:color w:val="000000"/>
        </w:rPr>
        <w:tab/>
      </w:r>
      <w:r w:rsidRPr="00FA2688">
        <w:rPr>
          <w:rFonts w:ascii="Arial" w:hAnsi="Arial" w:cs="Arial"/>
          <w:color w:val="000000"/>
        </w:rPr>
        <w:tab/>
        <w:t>6</w:t>
      </w:r>
      <w:r w:rsidRPr="00FA2688">
        <w:rPr>
          <w:rFonts w:ascii="Arial" w:hAnsi="Arial" w:cs="Arial"/>
          <w:color w:val="000000"/>
        </w:rPr>
        <w:tab/>
      </w:r>
    </w:p>
    <w:p w14:paraId="13672FE9" w14:textId="68F979F5" w:rsidR="00BA102E" w:rsidRPr="00FA2688" w:rsidRDefault="00BA102E" w:rsidP="00FA2688">
      <w:pPr>
        <w:numPr>
          <w:ilvl w:val="0"/>
          <w:numId w:val="37"/>
        </w:numPr>
        <w:spacing w:line="276" w:lineRule="auto"/>
        <w:ind w:hanging="720"/>
        <w:rPr>
          <w:rFonts w:ascii="Arial" w:hAnsi="Arial" w:cs="Arial"/>
          <w:color w:val="000000"/>
        </w:rPr>
      </w:pPr>
      <w:r w:rsidRPr="00FA2688">
        <w:rPr>
          <w:rFonts w:ascii="Arial" w:hAnsi="Arial" w:cs="Arial"/>
          <w:color w:val="000000"/>
        </w:rPr>
        <w:t>Técnico de Programas de Integração da Perspectiva de Género</w:t>
      </w:r>
      <w:r w:rsidR="00AD5040">
        <w:rPr>
          <w:rFonts w:ascii="Arial" w:hAnsi="Arial" w:cs="Arial"/>
          <w:color w:val="000000"/>
        </w:rPr>
        <w:tab/>
      </w:r>
      <w:r w:rsidRPr="00FA2688">
        <w:rPr>
          <w:rFonts w:ascii="Arial" w:hAnsi="Arial" w:cs="Arial"/>
          <w:color w:val="000000"/>
        </w:rPr>
        <w:tab/>
        <w:t>6</w:t>
      </w:r>
    </w:p>
    <w:p w14:paraId="78A5B503" w14:textId="3D836A70" w:rsidR="00F341EC" w:rsidRPr="00FA2688" w:rsidRDefault="00BA102E" w:rsidP="00FA2688">
      <w:pPr>
        <w:numPr>
          <w:ilvl w:val="0"/>
          <w:numId w:val="37"/>
        </w:numPr>
        <w:spacing w:line="276" w:lineRule="auto"/>
        <w:ind w:hanging="720"/>
        <w:rPr>
          <w:rFonts w:ascii="Arial" w:hAnsi="Arial" w:cs="Arial"/>
          <w:color w:val="FF0000"/>
        </w:rPr>
      </w:pPr>
      <w:r w:rsidRPr="00FA2688">
        <w:rPr>
          <w:rFonts w:ascii="Arial" w:hAnsi="Arial" w:cs="Arial"/>
        </w:rPr>
        <w:t>Técnico de Programas do Comércio Regional</w:t>
      </w:r>
      <w:r w:rsidRPr="00FA2688">
        <w:rPr>
          <w:rFonts w:ascii="Arial" w:hAnsi="Arial" w:cs="Arial"/>
        </w:rPr>
        <w:tab/>
      </w:r>
      <w:r w:rsidRPr="00FA2688">
        <w:rPr>
          <w:rFonts w:ascii="Arial" w:hAnsi="Arial" w:cs="Arial"/>
        </w:rPr>
        <w:tab/>
      </w:r>
      <w:r w:rsidRPr="00FA2688">
        <w:rPr>
          <w:rFonts w:ascii="Arial" w:hAnsi="Arial" w:cs="Arial"/>
        </w:rPr>
        <w:tab/>
      </w:r>
      <w:r w:rsidR="00AD5040">
        <w:rPr>
          <w:rFonts w:ascii="Arial" w:hAnsi="Arial" w:cs="Arial"/>
        </w:rPr>
        <w:tab/>
      </w:r>
      <w:r w:rsidR="00AD5040">
        <w:rPr>
          <w:rFonts w:ascii="Arial" w:hAnsi="Arial" w:cs="Arial"/>
        </w:rPr>
        <w:tab/>
      </w:r>
      <w:r w:rsidRPr="00FA2688">
        <w:rPr>
          <w:rFonts w:ascii="Arial" w:hAnsi="Arial" w:cs="Arial"/>
        </w:rPr>
        <w:t>6</w:t>
      </w:r>
    </w:p>
    <w:p w14:paraId="081E3D36" w14:textId="2C15EB45" w:rsidR="00C77F53" w:rsidRPr="00FA2688" w:rsidRDefault="00484E2B" w:rsidP="00FA2688">
      <w:pPr>
        <w:numPr>
          <w:ilvl w:val="0"/>
          <w:numId w:val="37"/>
        </w:numPr>
        <w:spacing w:line="276" w:lineRule="auto"/>
        <w:ind w:hanging="720"/>
        <w:rPr>
          <w:rFonts w:ascii="Arial" w:hAnsi="Arial" w:cs="Arial"/>
          <w:color w:val="FF0000"/>
        </w:rPr>
      </w:pPr>
      <w:r w:rsidRPr="00FA2688">
        <w:rPr>
          <w:rFonts w:ascii="Arial" w:hAnsi="Arial" w:cs="Arial"/>
        </w:rPr>
        <w:t>Assessor Jurídico</w:t>
      </w:r>
      <w:r w:rsidRPr="00FA2688">
        <w:rPr>
          <w:rFonts w:ascii="Arial" w:hAnsi="Arial" w:cs="Arial"/>
        </w:rPr>
        <w:tab/>
      </w:r>
      <w:r w:rsidRPr="00FA2688">
        <w:rPr>
          <w:rFonts w:ascii="Arial" w:hAnsi="Arial" w:cs="Arial"/>
        </w:rPr>
        <w:tab/>
      </w:r>
      <w:r w:rsidRPr="00FA2688">
        <w:rPr>
          <w:rFonts w:ascii="Arial" w:hAnsi="Arial" w:cs="Arial"/>
        </w:rPr>
        <w:tab/>
      </w:r>
      <w:r w:rsidRPr="00FA2688">
        <w:rPr>
          <w:rFonts w:ascii="Arial" w:hAnsi="Arial" w:cs="Arial"/>
        </w:rPr>
        <w:tab/>
      </w:r>
      <w:r w:rsidRPr="00FA2688">
        <w:rPr>
          <w:rFonts w:ascii="Arial" w:hAnsi="Arial" w:cs="Arial"/>
        </w:rPr>
        <w:tab/>
      </w:r>
      <w:r w:rsidRPr="00FA2688">
        <w:rPr>
          <w:rFonts w:ascii="Arial" w:hAnsi="Arial" w:cs="Arial"/>
        </w:rPr>
        <w:tab/>
      </w:r>
      <w:r w:rsidRPr="00FA2688">
        <w:rPr>
          <w:rFonts w:ascii="Arial" w:hAnsi="Arial" w:cs="Arial"/>
        </w:rPr>
        <w:tab/>
      </w:r>
      <w:r w:rsidRPr="00FA2688">
        <w:rPr>
          <w:rFonts w:ascii="Arial" w:hAnsi="Arial" w:cs="Arial"/>
        </w:rPr>
        <w:tab/>
      </w:r>
      <w:r w:rsidRPr="00FA2688">
        <w:rPr>
          <w:rFonts w:ascii="Arial" w:hAnsi="Arial" w:cs="Arial"/>
        </w:rPr>
        <w:tab/>
        <w:t>6</w:t>
      </w:r>
    </w:p>
    <w:p w14:paraId="0B1F03AE" w14:textId="4FD7D5DD" w:rsidR="00647F00" w:rsidRPr="00FA2688" w:rsidRDefault="00217D2A" w:rsidP="00FA2688">
      <w:pPr>
        <w:numPr>
          <w:ilvl w:val="0"/>
          <w:numId w:val="37"/>
        </w:numPr>
        <w:spacing w:line="276" w:lineRule="auto"/>
        <w:ind w:hanging="720"/>
        <w:rPr>
          <w:rFonts w:ascii="Arial" w:hAnsi="Arial" w:cs="Arial"/>
          <w:color w:val="FF0000"/>
        </w:rPr>
      </w:pPr>
      <w:r w:rsidRPr="00FA2688">
        <w:rPr>
          <w:rFonts w:ascii="Arial" w:hAnsi="Arial" w:cs="Arial"/>
        </w:rPr>
        <w:t xml:space="preserve">Auditor Interno </w:t>
      </w:r>
      <w:r w:rsidRPr="00FA2688">
        <w:rPr>
          <w:rFonts w:ascii="Arial" w:hAnsi="Arial" w:cs="Arial"/>
        </w:rPr>
        <w:tab/>
      </w:r>
      <w:r w:rsidRPr="00FA2688">
        <w:rPr>
          <w:rFonts w:ascii="Arial" w:hAnsi="Arial" w:cs="Arial"/>
        </w:rPr>
        <w:tab/>
      </w:r>
      <w:r w:rsidRPr="00FA2688">
        <w:rPr>
          <w:rFonts w:ascii="Arial" w:hAnsi="Arial" w:cs="Arial"/>
        </w:rPr>
        <w:tab/>
      </w:r>
      <w:r w:rsidRPr="00FA2688">
        <w:rPr>
          <w:rFonts w:ascii="Arial" w:hAnsi="Arial" w:cs="Arial"/>
        </w:rPr>
        <w:tab/>
      </w:r>
      <w:r w:rsidRPr="00FA2688">
        <w:rPr>
          <w:rFonts w:ascii="Arial" w:hAnsi="Arial" w:cs="Arial"/>
        </w:rPr>
        <w:tab/>
      </w:r>
      <w:r w:rsidRPr="00FA2688">
        <w:rPr>
          <w:rFonts w:ascii="Arial" w:hAnsi="Arial" w:cs="Arial"/>
        </w:rPr>
        <w:tab/>
      </w:r>
      <w:r w:rsidRPr="00FA2688">
        <w:rPr>
          <w:rFonts w:ascii="Arial" w:hAnsi="Arial" w:cs="Arial"/>
        </w:rPr>
        <w:tab/>
      </w:r>
      <w:r w:rsidRPr="00FA2688">
        <w:rPr>
          <w:rFonts w:ascii="Arial" w:hAnsi="Arial" w:cs="Arial"/>
        </w:rPr>
        <w:tab/>
      </w:r>
      <w:r w:rsidRPr="00FA2688">
        <w:rPr>
          <w:rFonts w:ascii="Arial" w:hAnsi="Arial" w:cs="Arial"/>
        </w:rPr>
        <w:tab/>
        <w:t>6</w:t>
      </w:r>
    </w:p>
    <w:p w14:paraId="3FDCF37E" w14:textId="77777777" w:rsidR="005F5D24" w:rsidRPr="00FA2688" w:rsidRDefault="00AB7F56" w:rsidP="00FA2688">
      <w:pPr>
        <w:spacing w:line="276" w:lineRule="auto"/>
        <w:ind w:left="720"/>
        <w:rPr>
          <w:rFonts w:ascii="Arial" w:hAnsi="Arial" w:cs="Arial"/>
          <w:color w:val="FF0000"/>
        </w:rPr>
      </w:pPr>
      <w:r w:rsidRPr="00FA2688">
        <w:rPr>
          <w:rFonts w:ascii="Arial" w:hAnsi="Arial" w:cs="Arial"/>
          <w:color w:val="FF0000"/>
        </w:rPr>
        <w:tab/>
      </w:r>
      <w:r w:rsidRPr="00FA2688">
        <w:rPr>
          <w:rFonts w:ascii="Arial" w:hAnsi="Arial" w:cs="Arial"/>
          <w:color w:val="FF0000"/>
        </w:rPr>
        <w:tab/>
      </w:r>
      <w:r w:rsidRPr="00FA2688">
        <w:rPr>
          <w:rFonts w:ascii="Arial" w:hAnsi="Arial" w:cs="Arial"/>
          <w:color w:val="FF0000"/>
        </w:rPr>
        <w:tab/>
      </w:r>
      <w:r w:rsidRPr="00FA2688">
        <w:rPr>
          <w:rFonts w:ascii="Arial" w:hAnsi="Arial" w:cs="Arial"/>
          <w:color w:val="FF0000"/>
        </w:rPr>
        <w:tab/>
      </w:r>
      <w:r w:rsidRPr="00FA2688">
        <w:rPr>
          <w:rFonts w:ascii="Arial" w:hAnsi="Arial" w:cs="Arial"/>
          <w:color w:val="FF0000"/>
        </w:rPr>
        <w:tab/>
      </w:r>
      <w:r w:rsidRPr="00FA2688">
        <w:rPr>
          <w:rFonts w:ascii="Arial" w:hAnsi="Arial" w:cs="Arial"/>
          <w:color w:val="FF0000"/>
        </w:rPr>
        <w:tab/>
      </w:r>
      <w:r w:rsidRPr="00FA2688">
        <w:rPr>
          <w:rFonts w:ascii="Arial" w:hAnsi="Arial" w:cs="Arial"/>
          <w:color w:val="FF0000"/>
        </w:rPr>
        <w:tab/>
        <w:t xml:space="preserve"> </w:t>
      </w:r>
      <w:r w:rsidRPr="00FA2688">
        <w:rPr>
          <w:rFonts w:ascii="Arial" w:hAnsi="Arial" w:cs="Arial"/>
        </w:rPr>
        <w:tab/>
      </w:r>
      <w:r w:rsidRPr="00FA2688">
        <w:rPr>
          <w:rFonts w:ascii="Arial" w:hAnsi="Arial" w:cs="Arial"/>
        </w:rPr>
        <w:tab/>
      </w:r>
      <w:r w:rsidRPr="00FA2688">
        <w:rPr>
          <w:rFonts w:ascii="Arial" w:hAnsi="Arial" w:cs="Arial"/>
        </w:rPr>
        <w:tab/>
      </w:r>
      <w:r w:rsidRPr="00FA2688">
        <w:rPr>
          <w:rFonts w:ascii="Arial" w:hAnsi="Arial" w:cs="Arial"/>
        </w:rPr>
        <w:tab/>
      </w:r>
    </w:p>
    <w:p w14:paraId="59807EB7" w14:textId="77777777" w:rsidR="005F5D24" w:rsidRPr="00FA2688" w:rsidRDefault="005F5D24" w:rsidP="00FA2688">
      <w:pPr>
        <w:spacing w:line="276" w:lineRule="auto"/>
        <w:jc w:val="both"/>
        <w:outlineLvl w:val="0"/>
        <w:rPr>
          <w:rFonts w:ascii="Arial" w:hAnsi="Arial" w:cs="Arial"/>
        </w:rPr>
      </w:pPr>
      <w:r w:rsidRPr="00FA2688">
        <w:rPr>
          <w:rFonts w:ascii="Arial" w:hAnsi="Arial" w:cs="Arial"/>
          <w:b/>
        </w:rPr>
        <w:t>Remuneração</w:t>
      </w:r>
      <w:r w:rsidRPr="00FA2688">
        <w:rPr>
          <w:rFonts w:ascii="Arial" w:hAnsi="Arial" w:cs="Arial"/>
        </w:rPr>
        <w:t xml:space="preserve"> </w:t>
      </w:r>
    </w:p>
    <w:p w14:paraId="318A1B62" w14:textId="77777777" w:rsidR="005F5D24" w:rsidRPr="00FA2688" w:rsidRDefault="005F5D24" w:rsidP="00FA2688">
      <w:pPr>
        <w:spacing w:line="276" w:lineRule="auto"/>
        <w:jc w:val="both"/>
        <w:rPr>
          <w:rFonts w:ascii="Arial" w:hAnsi="Arial" w:cs="Arial"/>
        </w:rPr>
      </w:pPr>
    </w:p>
    <w:p w14:paraId="1A493D78" w14:textId="77777777" w:rsidR="005F5D24" w:rsidRPr="00FA2688" w:rsidRDefault="005F5D24" w:rsidP="00FA2688">
      <w:pPr>
        <w:spacing w:line="276" w:lineRule="auto"/>
        <w:jc w:val="both"/>
        <w:outlineLvl w:val="0"/>
        <w:rPr>
          <w:rFonts w:ascii="Arial" w:hAnsi="Arial" w:cs="Arial"/>
        </w:rPr>
      </w:pPr>
      <w:r w:rsidRPr="00FA2688">
        <w:rPr>
          <w:rFonts w:ascii="Arial" w:hAnsi="Arial" w:cs="Arial"/>
        </w:rPr>
        <w:t>O Secretariado da SADC oferece um pacote salarial competitivo para todos os postos, conforme a seguir se indica:</w:t>
      </w:r>
    </w:p>
    <w:p w14:paraId="06C7E749" w14:textId="77777777" w:rsidR="005F5D24" w:rsidRPr="00FA2688" w:rsidRDefault="005F5D24" w:rsidP="00FA2688">
      <w:pPr>
        <w:spacing w:line="276" w:lineRule="auto"/>
        <w:jc w:val="both"/>
        <w:rPr>
          <w:rFonts w:ascii="Arial" w:hAnsi="Arial" w:cs="Arial"/>
          <w:b/>
        </w:rPr>
      </w:pPr>
    </w:p>
    <w:p w14:paraId="3E0081F5" w14:textId="77777777" w:rsidR="00754E0E" w:rsidRPr="00FA2688" w:rsidRDefault="005F5D24" w:rsidP="00FA2688">
      <w:pPr>
        <w:spacing w:line="276" w:lineRule="auto"/>
        <w:jc w:val="both"/>
        <w:rPr>
          <w:rFonts w:ascii="Arial" w:hAnsi="Arial" w:cs="Arial"/>
          <w:b/>
        </w:rPr>
      </w:pPr>
      <w:r w:rsidRPr="00FA2688">
        <w:rPr>
          <w:rFonts w:ascii="Arial" w:hAnsi="Arial" w:cs="Arial"/>
          <w:b/>
        </w:rPr>
        <w:t xml:space="preserve">Categoria </w:t>
      </w:r>
      <w:r w:rsidRPr="00FA2688">
        <w:rPr>
          <w:rFonts w:ascii="Arial" w:hAnsi="Arial" w:cs="Arial"/>
          <w:b/>
        </w:rPr>
        <w:tab/>
      </w:r>
      <w:r w:rsidRPr="00FA2688">
        <w:rPr>
          <w:rFonts w:ascii="Arial" w:hAnsi="Arial" w:cs="Arial"/>
          <w:b/>
        </w:rPr>
        <w:tab/>
      </w:r>
      <w:r w:rsidRPr="00FA2688">
        <w:rPr>
          <w:rFonts w:ascii="Arial" w:hAnsi="Arial" w:cs="Arial"/>
          <w:b/>
        </w:rPr>
        <w:tab/>
      </w:r>
      <w:r w:rsidRPr="00FA2688">
        <w:rPr>
          <w:rFonts w:ascii="Arial" w:hAnsi="Arial" w:cs="Arial"/>
          <w:b/>
        </w:rPr>
        <w:tab/>
        <w:t>Pacote salarial médio anual</w:t>
      </w:r>
    </w:p>
    <w:p w14:paraId="348674D0" w14:textId="77777777" w:rsidR="005024D6" w:rsidRPr="00FA2688" w:rsidRDefault="005024D6" w:rsidP="00FA2688">
      <w:pPr>
        <w:spacing w:line="276" w:lineRule="auto"/>
        <w:jc w:val="both"/>
        <w:rPr>
          <w:rFonts w:ascii="Arial" w:hAnsi="Arial" w:cs="Arial"/>
          <w:b/>
        </w:rPr>
      </w:pPr>
    </w:p>
    <w:p w14:paraId="253C1D1E" w14:textId="77777777" w:rsidR="00754E0E" w:rsidRPr="00FA2688" w:rsidRDefault="00754E0E" w:rsidP="00FA2688">
      <w:pPr>
        <w:spacing w:line="276" w:lineRule="auto"/>
        <w:jc w:val="both"/>
        <w:rPr>
          <w:rFonts w:ascii="Arial" w:hAnsi="Arial" w:cs="Arial"/>
        </w:rPr>
      </w:pPr>
      <w:r w:rsidRPr="00FA2688">
        <w:rPr>
          <w:rFonts w:ascii="Arial" w:hAnsi="Arial" w:cs="Arial"/>
        </w:rPr>
        <w:t>Categoria 4</w:t>
      </w:r>
      <w:r w:rsidRPr="00FA2688">
        <w:rPr>
          <w:rFonts w:ascii="Arial" w:hAnsi="Arial" w:cs="Arial"/>
        </w:rPr>
        <w:tab/>
      </w:r>
      <w:r w:rsidRPr="00FA2688">
        <w:rPr>
          <w:rFonts w:ascii="Arial" w:hAnsi="Arial" w:cs="Arial"/>
        </w:rPr>
        <w:tab/>
      </w:r>
      <w:r w:rsidRPr="00FA2688">
        <w:rPr>
          <w:rFonts w:ascii="Arial" w:hAnsi="Arial" w:cs="Arial"/>
        </w:rPr>
        <w:tab/>
      </w:r>
      <w:r w:rsidRPr="00FA2688">
        <w:rPr>
          <w:rFonts w:ascii="Arial" w:hAnsi="Arial" w:cs="Arial"/>
        </w:rPr>
        <w:tab/>
        <w:t xml:space="preserve">81.650 USD </w:t>
      </w:r>
    </w:p>
    <w:p w14:paraId="0E35BB4D" w14:textId="77777777" w:rsidR="00E56F52" w:rsidRPr="00FA2688" w:rsidRDefault="00E56F52" w:rsidP="00FA2688">
      <w:pPr>
        <w:spacing w:line="276" w:lineRule="auto"/>
        <w:jc w:val="both"/>
        <w:rPr>
          <w:rFonts w:ascii="Arial" w:hAnsi="Arial" w:cs="Arial"/>
          <w:color w:val="000000"/>
        </w:rPr>
      </w:pPr>
      <w:r w:rsidRPr="00FA2688">
        <w:rPr>
          <w:rFonts w:ascii="Arial" w:hAnsi="Arial" w:cs="Arial"/>
          <w:color w:val="000000"/>
        </w:rPr>
        <w:t>Categoria 6</w:t>
      </w:r>
      <w:r w:rsidRPr="00FA2688">
        <w:rPr>
          <w:rFonts w:ascii="Arial" w:hAnsi="Arial" w:cs="Arial"/>
          <w:color w:val="000000"/>
        </w:rPr>
        <w:tab/>
      </w:r>
      <w:r w:rsidRPr="00FA2688">
        <w:rPr>
          <w:rFonts w:ascii="Arial" w:hAnsi="Arial" w:cs="Arial"/>
          <w:color w:val="000000"/>
        </w:rPr>
        <w:tab/>
      </w:r>
      <w:r w:rsidRPr="00FA2688">
        <w:rPr>
          <w:rFonts w:ascii="Arial" w:hAnsi="Arial" w:cs="Arial"/>
          <w:color w:val="000000"/>
        </w:rPr>
        <w:tab/>
      </w:r>
      <w:r w:rsidRPr="00FA2688">
        <w:rPr>
          <w:rFonts w:ascii="Arial" w:hAnsi="Arial" w:cs="Arial"/>
          <w:color w:val="000000"/>
        </w:rPr>
        <w:tab/>
        <w:t>72.527 USD</w:t>
      </w:r>
    </w:p>
    <w:p w14:paraId="3E5F43AD" w14:textId="77777777" w:rsidR="005024D6" w:rsidRPr="00FA2688" w:rsidRDefault="005024D6" w:rsidP="00FA2688">
      <w:pPr>
        <w:spacing w:line="276" w:lineRule="auto"/>
        <w:jc w:val="both"/>
        <w:rPr>
          <w:rFonts w:ascii="Arial" w:hAnsi="Arial" w:cs="Arial"/>
        </w:rPr>
      </w:pPr>
    </w:p>
    <w:p w14:paraId="67B4215B" w14:textId="77777777" w:rsidR="0038511F" w:rsidRPr="00FA2688" w:rsidRDefault="0038511F" w:rsidP="00FA2688">
      <w:pPr>
        <w:autoSpaceDE w:val="0"/>
        <w:autoSpaceDN w:val="0"/>
        <w:adjustRightInd w:val="0"/>
        <w:snapToGrid w:val="0"/>
        <w:spacing w:after="200" w:line="276" w:lineRule="auto"/>
        <w:jc w:val="both"/>
        <w:rPr>
          <w:rFonts w:ascii="Arial" w:hAnsi="Arial" w:cs="Arial"/>
          <w:b/>
          <w:color w:val="000000"/>
        </w:rPr>
      </w:pPr>
      <w:r w:rsidRPr="00FA2688">
        <w:rPr>
          <w:rFonts w:ascii="Arial" w:hAnsi="Arial" w:cs="Arial"/>
          <w:b/>
          <w:color w:val="000000"/>
        </w:rPr>
        <w:t>Duração do contrato</w:t>
      </w:r>
    </w:p>
    <w:p w14:paraId="04709447" w14:textId="263466EA" w:rsidR="007A2975" w:rsidRDefault="00054CED" w:rsidP="00FA2688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="Arial" w:hAnsi="Arial" w:cs="Arial"/>
          <w:color w:val="000000"/>
        </w:rPr>
      </w:pPr>
      <w:r w:rsidRPr="00FA2688">
        <w:rPr>
          <w:rFonts w:ascii="Arial" w:hAnsi="Arial" w:cs="Arial"/>
          <w:color w:val="000000"/>
        </w:rPr>
        <w:t xml:space="preserve">Todos os quadros recrutados para o preenchimento das vagas acima enumeradas beneficiarão de contratos a prazo fixo de quatro (4) anos, renováveis duas vezes por igual período, sujeito às seguintes condições: </w:t>
      </w:r>
    </w:p>
    <w:p w14:paraId="435CDA80" w14:textId="77777777" w:rsidR="00AD5040" w:rsidRPr="00FA2688" w:rsidRDefault="00AD5040" w:rsidP="00FA2688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="Arial" w:hAnsi="Arial" w:cs="Arial"/>
          <w:color w:val="000000"/>
        </w:rPr>
      </w:pPr>
    </w:p>
    <w:p w14:paraId="6DF510B4" w14:textId="77777777" w:rsidR="007A2975" w:rsidRPr="00FA2688" w:rsidRDefault="007A2975" w:rsidP="00AD5040">
      <w:pPr>
        <w:numPr>
          <w:ilvl w:val="0"/>
          <w:numId w:val="38"/>
        </w:numPr>
        <w:autoSpaceDE w:val="0"/>
        <w:autoSpaceDN w:val="0"/>
        <w:adjustRightInd w:val="0"/>
        <w:snapToGrid w:val="0"/>
        <w:spacing w:line="276" w:lineRule="auto"/>
        <w:ind w:left="540" w:hanging="540"/>
        <w:jc w:val="both"/>
        <w:rPr>
          <w:rFonts w:ascii="Arial" w:hAnsi="Arial" w:cs="Arial"/>
          <w:color w:val="000000"/>
        </w:rPr>
      </w:pPr>
      <w:r w:rsidRPr="00FA2688">
        <w:rPr>
          <w:rFonts w:ascii="Arial" w:hAnsi="Arial" w:cs="Arial"/>
          <w:color w:val="000000"/>
        </w:rPr>
        <w:t xml:space="preserve">conclusão satisfatória do período probatório de seis (6) meses; </w:t>
      </w:r>
    </w:p>
    <w:p w14:paraId="6D8EA9F9" w14:textId="77777777" w:rsidR="007A2975" w:rsidRPr="00FA2688" w:rsidRDefault="0038511F" w:rsidP="00AD5040">
      <w:pPr>
        <w:numPr>
          <w:ilvl w:val="0"/>
          <w:numId w:val="38"/>
        </w:numPr>
        <w:autoSpaceDE w:val="0"/>
        <w:autoSpaceDN w:val="0"/>
        <w:adjustRightInd w:val="0"/>
        <w:snapToGrid w:val="0"/>
        <w:spacing w:line="276" w:lineRule="auto"/>
        <w:ind w:left="540" w:hanging="540"/>
        <w:jc w:val="both"/>
        <w:rPr>
          <w:rFonts w:ascii="Arial" w:hAnsi="Arial" w:cs="Arial"/>
          <w:color w:val="000000"/>
        </w:rPr>
      </w:pPr>
      <w:r w:rsidRPr="00FA2688">
        <w:rPr>
          <w:rFonts w:ascii="Arial" w:hAnsi="Arial" w:cs="Arial"/>
          <w:color w:val="000000"/>
        </w:rPr>
        <w:t>desempenho satisfatório;</w:t>
      </w:r>
    </w:p>
    <w:p w14:paraId="151B948B" w14:textId="77777777" w:rsidR="007A2975" w:rsidRPr="00FA2688" w:rsidRDefault="008E7BD8" w:rsidP="00AD5040">
      <w:pPr>
        <w:numPr>
          <w:ilvl w:val="0"/>
          <w:numId w:val="38"/>
        </w:numPr>
        <w:autoSpaceDE w:val="0"/>
        <w:autoSpaceDN w:val="0"/>
        <w:adjustRightInd w:val="0"/>
        <w:snapToGrid w:val="0"/>
        <w:spacing w:line="276" w:lineRule="auto"/>
        <w:ind w:left="540" w:hanging="540"/>
        <w:jc w:val="both"/>
        <w:rPr>
          <w:rFonts w:ascii="Arial" w:hAnsi="Arial" w:cs="Arial"/>
          <w:color w:val="000000"/>
        </w:rPr>
      </w:pPr>
      <w:r w:rsidRPr="00FA2688">
        <w:rPr>
          <w:rFonts w:ascii="Arial" w:hAnsi="Arial" w:cs="Arial"/>
          <w:color w:val="000000"/>
        </w:rPr>
        <w:t xml:space="preserve">idade-limite de reforma de 60 anos; </w:t>
      </w:r>
    </w:p>
    <w:p w14:paraId="5E1E5F4D" w14:textId="77777777" w:rsidR="0038511F" w:rsidRPr="00FA2688" w:rsidRDefault="00054CED" w:rsidP="00AD5040">
      <w:pPr>
        <w:numPr>
          <w:ilvl w:val="0"/>
          <w:numId w:val="38"/>
        </w:numPr>
        <w:autoSpaceDE w:val="0"/>
        <w:autoSpaceDN w:val="0"/>
        <w:adjustRightInd w:val="0"/>
        <w:snapToGrid w:val="0"/>
        <w:spacing w:line="276" w:lineRule="auto"/>
        <w:ind w:left="540" w:hanging="540"/>
        <w:jc w:val="both"/>
        <w:rPr>
          <w:rFonts w:ascii="Arial" w:hAnsi="Arial" w:cs="Arial"/>
          <w:color w:val="000000"/>
        </w:rPr>
      </w:pPr>
      <w:r w:rsidRPr="00FA2688">
        <w:rPr>
          <w:rFonts w:ascii="Arial" w:hAnsi="Arial" w:cs="Arial"/>
          <w:color w:val="000000"/>
        </w:rPr>
        <w:t>necessidade de manutenção do posto.</w:t>
      </w:r>
    </w:p>
    <w:p w14:paraId="4E3AFFC3" w14:textId="77777777" w:rsidR="00E846A2" w:rsidRPr="00FA2688" w:rsidRDefault="00E846A2" w:rsidP="00FA2688">
      <w:pPr>
        <w:spacing w:line="276" w:lineRule="auto"/>
        <w:jc w:val="both"/>
        <w:outlineLvl w:val="0"/>
        <w:rPr>
          <w:rFonts w:ascii="Arial" w:hAnsi="Arial" w:cs="Arial"/>
        </w:rPr>
      </w:pPr>
    </w:p>
    <w:p w14:paraId="4872C02B" w14:textId="77777777" w:rsidR="00B0238B" w:rsidRPr="00FA2688" w:rsidRDefault="00B0238B" w:rsidP="00FA2688">
      <w:pPr>
        <w:spacing w:line="276" w:lineRule="auto"/>
        <w:jc w:val="both"/>
        <w:rPr>
          <w:rFonts w:ascii="Arial" w:hAnsi="Arial" w:cs="Arial"/>
          <w:b/>
        </w:rPr>
      </w:pPr>
      <w:r w:rsidRPr="00FA2688">
        <w:rPr>
          <w:rFonts w:ascii="Arial" w:hAnsi="Arial" w:cs="Arial"/>
          <w:b/>
        </w:rPr>
        <w:t>Elegibilidade</w:t>
      </w:r>
    </w:p>
    <w:p w14:paraId="754313C6" w14:textId="77777777" w:rsidR="00566430" w:rsidRPr="00FA2688" w:rsidRDefault="00566430" w:rsidP="00FA2688">
      <w:pPr>
        <w:spacing w:line="276" w:lineRule="auto"/>
        <w:jc w:val="both"/>
        <w:rPr>
          <w:rFonts w:ascii="Arial" w:hAnsi="Arial" w:cs="Arial"/>
          <w:b/>
        </w:rPr>
      </w:pPr>
    </w:p>
    <w:p w14:paraId="295A9130" w14:textId="77777777" w:rsidR="00B0238B" w:rsidRPr="00FA2688" w:rsidRDefault="008E7BD8" w:rsidP="00FA2688">
      <w:pPr>
        <w:spacing w:line="276" w:lineRule="auto"/>
        <w:jc w:val="both"/>
        <w:rPr>
          <w:rFonts w:ascii="Arial" w:hAnsi="Arial" w:cs="Arial"/>
          <w:b/>
        </w:rPr>
      </w:pPr>
      <w:r w:rsidRPr="00FA2688">
        <w:rPr>
          <w:rFonts w:ascii="Arial" w:hAnsi="Arial" w:cs="Arial"/>
          <w:b/>
        </w:rPr>
        <w:t>As vagas estão abertas para candidatos qualificados que:</w:t>
      </w:r>
    </w:p>
    <w:p w14:paraId="12809477" w14:textId="77777777" w:rsidR="0062385B" w:rsidRPr="00FA2688" w:rsidRDefault="0062385B" w:rsidP="00FA2688">
      <w:pPr>
        <w:spacing w:line="276" w:lineRule="auto"/>
        <w:jc w:val="both"/>
        <w:rPr>
          <w:rFonts w:ascii="Arial" w:hAnsi="Arial" w:cs="Arial"/>
          <w:b/>
        </w:rPr>
      </w:pPr>
    </w:p>
    <w:p w14:paraId="69CC4B48" w14:textId="77777777" w:rsidR="0062385B" w:rsidRPr="00FA2688" w:rsidRDefault="00F377B6" w:rsidP="00AD5040">
      <w:pPr>
        <w:numPr>
          <w:ilvl w:val="0"/>
          <w:numId w:val="34"/>
        </w:numPr>
        <w:spacing w:line="276" w:lineRule="auto"/>
        <w:ind w:left="540" w:hanging="540"/>
        <w:jc w:val="both"/>
        <w:rPr>
          <w:rFonts w:ascii="Arial" w:hAnsi="Arial" w:cs="Arial"/>
        </w:rPr>
      </w:pPr>
      <w:r w:rsidRPr="00FA2688">
        <w:rPr>
          <w:rFonts w:ascii="Arial" w:hAnsi="Arial" w:cs="Arial"/>
        </w:rPr>
        <w:t>Tenham 50 anos de idade ou menos. Este requisito baseia-se na necessidade da Organização de recrutar pessoal que possa servir durante um período de tempo razoável antes de atingir a idade de reforma obrigatória de 60 anos.</w:t>
      </w:r>
    </w:p>
    <w:p w14:paraId="5D70EFE2" w14:textId="77777777" w:rsidR="0062385B" w:rsidRPr="00FA2688" w:rsidRDefault="0062385B" w:rsidP="00AD5040">
      <w:pPr>
        <w:spacing w:line="276" w:lineRule="auto"/>
        <w:ind w:left="540" w:hanging="540"/>
        <w:jc w:val="both"/>
        <w:rPr>
          <w:rFonts w:ascii="Arial" w:hAnsi="Arial" w:cs="Arial"/>
        </w:rPr>
      </w:pPr>
    </w:p>
    <w:p w14:paraId="50AF8C10" w14:textId="1411F964" w:rsidR="00407840" w:rsidRPr="00FA2688" w:rsidRDefault="0062385B" w:rsidP="00AD5040">
      <w:pPr>
        <w:numPr>
          <w:ilvl w:val="0"/>
          <w:numId w:val="34"/>
        </w:numPr>
        <w:spacing w:line="276" w:lineRule="auto"/>
        <w:ind w:left="540" w:hanging="540"/>
        <w:jc w:val="both"/>
        <w:rPr>
          <w:rFonts w:ascii="Arial" w:hAnsi="Arial" w:cs="Arial"/>
          <w:b/>
        </w:rPr>
      </w:pPr>
      <w:r w:rsidRPr="00FA2688">
        <w:rPr>
          <w:rFonts w:ascii="Arial" w:hAnsi="Arial" w:cs="Arial"/>
        </w:rPr>
        <w:t xml:space="preserve">Sejam provenientes dos seguintes Estados-Membros elegíveis: </w:t>
      </w:r>
      <w:r w:rsidR="00554277">
        <w:rPr>
          <w:rFonts w:ascii="Arial" w:hAnsi="Arial" w:cs="Arial"/>
          <w:b/>
        </w:rPr>
        <w:t xml:space="preserve">Angola, Botswana, </w:t>
      </w:r>
      <w:r w:rsidRPr="00FA2688">
        <w:rPr>
          <w:rFonts w:ascii="Arial" w:hAnsi="Arial" w:cs="Arial"/>
          <w:b/>
        </w:rPr>
        <w:t>República Democrática do Congo, Eswatini, Lesoto, Madagáscar, Malawi, Maurícias, Moçambique, Namíbia, Seychelles, África do Sul, República Unida da Tanzânia, Zâmbia e Zimbabwe.</w:t>
      </w:r>
    </w:p>
    <w:p w14:paraId="799D2F48" w14:textId="77777777" w:rsidR="00AC33AB" w:rsidRPr="00FA2688" w:rsidRDefault="00AC33AB" w:rsidP="00FA2688">
      <w:pPr>
        <w:spacing w:line="276" w:lineRule="auto"/>
        <w:ind w:left="644"/>
        <w:jc w:val="both"/>
        <w:rPr>
          <w:rFonts w:ascii="Arial" w:hAnsi="Arial" w:cs="Arial"/>
          <w:b/>
        </w:rPr>
      </w:pPr>
    </w:p>
    <w:p w14:paraId="1E2BC575" w14:textId="5A631D98" w:rsidR="00A81FE6" w:rsidRPr="008F64A1" w:rsidRDefault="00A81FE6" w:rsidP="00FA2688">
      <w:pPr>
        <w:spacing w:line="276" w:lineRule="auto"/>
        <w:jc w:val="both"/>
        <w:rPr>
          <w:rFonts w:ascii="Arial" w:hAnsi="Arial" w:cs="Arial"/>
          <w:b/>
          <w:bCs/>
          <w:u w:val="single"/>
          <w:lang w:val="en-US"/>
        </w:rPr>
      </w:pPr>
      <w:r w:rsidRPr="00FA2688">
        <w:rPr>
          <w:rFonts w:ascii="Arial" w:hAnsi="Arial" w:cs="Arial"/>
          <w:b/>
        </w:rPr>
        <w:t>Data de encerramento da apresentação de candidaturas:</w:t>
      </w:r>
      <w:r w:rsidRPr="00FA2688">
        <w:rPr>
          <w:rFonts w:ascii="Arial" w:hAnsi="Arial" w:cs="Arial"/>
        </w:rPr>
        <w:t xml:space="preserve"> As candidaturas devem ser submetidas ao Ponto de Contacto Nacional da SADC </w:t>
      </w:r>
      <w:hyperlink r:id="rId9" w:history="1">
        <w:r w:rsidRPr="00FA2688">
          <w:rPr>
            <w:rStyle w:val="Hyperlink"/>
            <w:rFonts w:ascii="Arial" w:hAnsi="Arial" w:cs="Arial"/>
          </w:rPr>
          <w:t>https://www.sadc.int/opportunities/employment/national-contact-points/</w:t>
        </w:r>
      </w:hyperlink>
      <w:r w:rsidRPr="00FA2688">
        <w:rPr>
          <w:rFonts w:ascii="Arial" w:hAnsi="Arial" w:cs="Arial"/>
        </w:rPr>
        <w:t xml:space="preserve"> dos Estados-Membros elegíveis, o mais tardar até ao dia </w:t>
      </w:r>
      <w:r w:rsidR="008F64A1" w:rsidRPr="008F64A1">
        <w:rPr>
          <w:rFonts w:ascii="Arial" w:hAnsi="Arial" w:cs="Arial"/>
          <w:b/>
          <w:bCs/>
          <w:u w:val="single"/>
        </w:rPr>
        <w:t>10 de junho de 2022</w:t>
      </w:r>
      <w:bookmarkStart w:id="0" w:name="_GoBack"/>
      <w:bookmarkEnd w:id="0"/>
      <w:r w:rsidRPr="00FA2688">
        <w:rPr>
          <w:rFonts w:ascii="Arial" w:hAnsi="Arial" w:cs="Arial"/>
        </w:rPr>
        <w:t>.</w:t>
      </w:r>
    </w:p>
    <w:p w14:paraId="1042ED5A" w14:textId="77777777" w:rsidR="00A81FE6" w:rsidRPr="00FA2688" w:rsidRDefault="00A81FE6" w:rsidP="00FA2688">
      <w:pPr>
        <w:spacing w:line="276" w:lineRule="auto"/>
        <w:jc w:val="both"/>
        <w:rPr>
          <w:rFonts w:ascii="Arial" w:hAnsi="Arial" w:cs="Arial"/>
          <w:b/>
        </w:rPr>
      </w:pPr>
    </w:p>
    <w:p w14:paraId="729852FC" w14:textId="77777777" w:rsidR="005F5D24" w:rsidRPr="00FA2688" w:rsidRDefault="004548D6" w:rsidP="00FA2688">
      <w:pPr>
        <w:spacing w:line="276" w:lineRule="auto"/>
        <w:jc w:val="both"/>
        <w:rPr>
          <w:rFonts w:ascii="Arial" w:hAnsi="Arial" w:cs="Arial"/>
        </w:rPr>
      </w:pPr>
      <w:r w:rsidRPr="00FA2688">
        <w:rPr>
          <w:rFonts w:ascii="Arial" w:hAnsi="Arial" w:cs="Arial"/>
        </w:rPr>
        <w:t>As candidaturas devem ser acompanhadas dos seguintes elementos:</w:t>
      </w:r>
    </w:p>
    <w:p w14:paraId="58B47DB7" w14:textId="77777777" w:rsidR="005F5D24" w:rsidRPr="00FA2688" w:rsidRDefault="005F5D24" w:rsidP="00FA2688">
      <w:pPr>
        <w:spacing w:line="276" w:lineRule="auto"/>
        <w:jc w:val="both"/>
        <w:rPr>
          <w:rFonts w:ascii="Arial" w:hAnsi="Arial" w:cs="Arial"/>
        </w:rPr>
      </w:pPr>
    </w:p>
    <w:p w14:paraId="1F47AC2D" w14:textId="77777777" w:rsidR="005F5D24" w:rsidRPr="00FA2688" w:rsidRDefault="00A81FE6" w:rsidP="00AD5040">
      <w:pPr>
        <w:numPr>
          <w:ilvl w:val="0"/>
          <w:numId w:val="7"/>
        </w:numPr>
        <w:tabs>
          <w:tab w:val="clear" w:pos="816"/>
        </w:tabs>
        <w:spacing w:line="276" w:lineRule="auto"/>
        <w:ind w:left="720" w:hanging="720"/>
        <w:jc w:val="both"/>
        <w:rPr>
          <w:rFonts w:ascii="Arial" w:hAnsi="Arial" w:cs="Arial"/>
        </w:rPr>
      </w:pPr>
      <w:r w:rsidRPr="00FA2688">
        <w:rPr>
          <w:rFonts w:ascii="Arial" w:hAnsi="Arial" w:cs="Arial"/>
        </w:rPr>
        <w:t>carta de apresentação especificando o cargo para o qual o candidato pretende concorrer e em que medida as suas qualificações e habilitações literárias, a sua experiência e as suas competências são pertinentes para o cargo;</w:t>
      </w:r>
    </w:p>
    <w:p w14:paraId="1DF0C680" w14:textId="77777777" w:rsidR="00AD5040" w:rsidRDefault="00AD5040" w:rsidP="00AD5040">
      <w:pPr>
        <w:spacing w:line="276" w:lineRule="auto"/>
        <w:ind w:left="720" w:hanging="720"/>
        <w:jc w:val="both"/>
        <w:rPr>
          <w:rFonts w:ascii="Arial" w:hAnsi="Arial" w:cs="Arial"/>
        </w:rPr>
      </w:pPr>
    </w:p>
    <w:p w14:paraId="1BA4F3E5" w14:textId="6DE8FAF7" w:rsidR="005F5D24" w:rsidRPr="00FA2688" w:rsidRDefault="002F4B4B" w:rsidP="00AD5040">
      <w:pPr>
        <w:numPr>
          <w:ilvl w:val="0"/>
          <w:numId w:val="7"/>
        </w:numPr>
        <w:tabs>
          <w:tab w:val="clear" w:pos="816"/>
        </w:tabs>
        <w:spacing w:line="276" w:lineRule="auto"/>
        <w:ind w:left="720" w:hanging="720"/>
        <w:jc w:val="both"/>
        <w:rPr>
          <w:rFonts w:ascii="Arial" w:hAnsi="Arial" w:cs="Arial"/>
        </w:rPr>
      </w:pPr>
      <w:r w:rsidRPr="00FA2688">
        <w:rPr>
          <w:rFonts w:ascii="Arial" w:hAnsi="Arial" w:cs="Arial"/>
        </w:rPr>
        <w:t xml:space="preserve">curriculum vitae actualizado não superior a </w:t>
      </w:r>
      <w:r w:rsidRPr="00FA2688">
        <w:rPr>
          <w:rFonts w:ascii="Arial" w:hAnsi="Arial" w:cs="Arial"/>
          <w:b/>
          <w:bCs/>
        </w:rPr>
        <w:t>cinco (5) páginas</w:t>
      </w:r>
      <w:r w:rsidRPr="00FA2688">
        <w:rPr>
          <w:rFonts w:ascii="Arial" w:hAnsi="Arial" w:cs="Arial"/>
        </w:rPr>
        <w:t>;</w:t>
      </w:r>
    </w:p>
    <w:p w14:paraId="3188A2EC" w14:textId="77777777" w:rsidR="00AD5040" w:rsidRDefault="00AD5040" w:rsidP="00AD5040">
      <w:pPr>
        <w:spacing w:line="276" w:lineRule="auto"/>
        <w:ind w:left="720" w:hanging="720"/>
        <w:jc w:val="both"/>
        <w:rPr>
          <w:rFonts w:ascii="Arial" w:hAnsi="Arial" w:cs="Arial"/>
        </w:rPr>
      </w:pPr>
    </w:p>
    <w:p w14:paraId="222D5EDA" w14:textId="38FBDE36" w:rsidR="005F5D24" w:rsidRPr="00FA2688" w:rsidRDefault="005F5D24" w:rsidP="00AD5040">
      <w:pPr>
        <w:numPr>
          <w:ilvl w:val="0"/>
          <w:numId w:val="7"/>
        </w:numPr>
        <w:tabs>
          <w:tab w:val="clear" w:pos="816"/>
        </w:tabs>
        <w:spacing w:line="276" w:lineRule="auto"/>
        <w:ind w:left="720" w:hanging="720"/>
        <w:jc w:val="both"/>
        <w:rPr>
          <w:rFonts w:ascii="Arial" w:hAnsi="Arial" w:cs="Arial"/>
        </w:rPr>
      </w:pPr>
      <w:r w:rsidRPr="00FA2688">
        <w:rPr>
          <w:rFonts w:ascii="Arial" w:hAnsi="Arial" w:cs="Arial"/>
        </w:rPr>
        <w:t>cópias autenticadas dos graus, diplomas e certificados de qualificações e habilitações literárias;</w:t>
      </w:r>
    </w:p>
    <w:p w14:paraId="4874B50F" w14:textId="77777777" w:rsidR="00AD5040" w:rsidRDefault="00AD5040" w:rsidP="00AD5040">
      <w:pPr>
        <w:spacing w:line="276" w:lineRule="auto"/>
        <w:ind w:left="720" w:hanging="720"/>
        <w:jc w:val="both"/>
        <w:rPr>
          <w:rFonts w:ascii="Arial" w:hAnsi="Arial" w:cs="Arial"/>
        </w:rPr>
      </w:pPr>
    </w:p>
    <w:p w14:paraId="419C8FB0" w14:textId="6971A931" w:rsidR="00554A74" w:rsidRPr="00AD5040" w:rsidRDefault="005F5D24" w:rsidP="00AD5040">
      <w:pPr>
        <w:numPr>
          <w:ilvl w:val="0"/>
          <w:numId w:val="7"/>
        </w:numPr>
        <w:tabs>
          <w:tab w:val="clear" w:pos="816"/>
        </w:tabs>
        <w:spacing w:line="276" w:lineRule="auto"/>
        <w:ind w:left="720" w:hanging="720"/>
        <w:jc w:val="both"/>
        <w:rPr>
          <w:rFonts w:ascii="Arial" w:hAnsi="Arial" w:cs="Arial"/>
        </w:rPr>
      </w:pPr>
      <w:r w:rsidRPr="00FA2688">
        <w:rPr>
          <w:rFonts w:ascii="Arial" w:hAnsi="Arial" w:cs="Arial"/>
        </w:rPr>
        <w:t>f</w:t>
      </w:r>
      <w:r w:rsidRPr="00AD5040">
        <w:rPr>
          <w:rFonts w:ascii="Arial" w:hAnsi="Arial" w:cs="Arial"/>
        </w:rPr>
        <w:t>icha de candidatura da SADC devidamente preenchida e assinada.</w:t>
      </w:r>
    </w:p>
    <w:p w14:paraId="2E411926" w14:textId="77777777" w:rsidR="00554A74" w:rsidRPr="00FA2688" w:rsidRDefault="00554A74" w:rsidP="00FA2688">
      <w:pPr>
        <w:spacing w:line="276" w:lineRule="auto"/>
        <w:jc w:val="both"/>
        <w:rPr>
          <w:rFonts w:ascii="Arial" w:hAnsi="Arial" w:cs="Arial"/>
        </w:rPr>
      </w:pPr>
    </w:p>
    <w:p w14:paraId="126E81DA" w14:textId="77777777" w:rsidR="00B0238B" w:rsidRPr="00FA2688" w:rsidRDefault="005F5D24" w:rsidP="00FA2688">
      <w:pPr>
        <w:spacing w:line="276" w:lineRule="auto"/>
        <w:jc w:val="both"/>
        <w:rPr>
          <w:rFonts w:ascii="Arial" w:hAnsi="Arial" w:cs="Arial"/>
        </w:rPr>
      </w:pPr>
      <w:r w:rsidRPr="00FA2688">
        <w:rPr>
          <w:rFonts w:ascii="Arial" w:hAnsi="Arial" w:cs="Arial"/>
        </w:rPr>
        <w:t xml:space="preserve">Caso seja pré-seleccionado, o candidato deve apresentar, no dia da entrevista, os documentos comprovativos das qualificações e habilitações literárias e profissionais indicadas no processo da sua candidatura. </w:t>
      </w:r>
    </w:p>
    <w:p w14:paraId="347840C4" w14:textId="77777777" w:rsidR="00B0238B" w:rsidRPr="00FA2688" w:rsidRDefault="00B0238B" w:rsidP="00FA2688">
      <w:pPr>
        <w:spacing w:line="276" w:lineRule="auto"/>
        <w:jc w:val="both"/>
        <w:outlineLvl w:val="0"/>
        <w:rPr>
          <w:rFonts w:ascii="Arial" w:hAnsi="Arial" w:cs="Arial"/>
          <w:b/>
        </w:rPr>
      </w:pPr>
    </w:p>
    <w:p w14:paraId="04597E5E" w14:textId="77777777" w:rsidR="005F5D24" w:rsidRPr="00FA2688" w:rsidRDefault="005F5D24" w:rsidP="00FA2688">
      <w:pPr>
        <w:spacing w:line="276" w:lineRule="auto"/>
        <w:jc w:val="both"/>
        <w:outlineLvl w:val="0"/>
        <w:rPr>
          <w:rFonts w:ascii="Arial" w:hAnsi="Arial" w:cs="Arial"/>
          <w:b/>
        </w:rPr>
      </w:pPr>
      <w:r w:rsidRPr="00FA2688">
        <w:rPr>
          <w:rFonts w:ascii="Arial" w:hAnsi="Arial" w:cs="Arial"/>
          <w:b/>
        </w:rPr>
        <w:t>Perspectiva de género</w:t>
      </w:r>
    </w:p>
    <w:p w14:paraId="7851837C" w14:textId="77777777" w:rsidR="005F5D24" w:rsidRPr="00FA2688" w:rsidRDefault="005F5D24" w:rsidP="00FA2688">
      <w:pPr>
        <w:spacing w:line="276" w:lineRule="auto"/>
        <w:jc w:val="both"/>
        <w:rPr>
          <w:rFonts w:ascii="Arial" w:hAnsi="Arial" w:cs="Arial"/>
        </w:rPr>
      </w:pPr>
    </w:p>
    <w:p w14:paraId="6A2E13BF" w14:textId="77777777" w:rsidR="005F5D24" w:rsidRPr="00FA2688" w:rsidRDefault="005F5D24" w:rsidP="00FA2688">
      <w:pPr>
        <w:spacing w:line="276" w:lineRule="auto"/>
        <w:jc w:val="both"/>
        <w:rPr>
          <w:rFonts w:ascii="Arial" w:hAnsi="Arial" w:cs="Arial"/>
        </w:rPr>
      </w:pPr>
      <w:r w:rsidRPr="00FA2688">
        <w:rPr>
          <w:rFonts w:ascii="Arial" w:hAnsi="Arial" w:cs="Arial"/>
        </w:rPr>
        <w:t>A SADC é um empregador que pratica uma política de igualdade de oportunidades e encoraja, de modo particular, candidaturas de mulheres.</w:t>
      </w:r>
    </w:p>
    <w:p w14:paraId="04B86F37" w14:textId="77777777" w:rsidR="00AF38B2" w:rsidRPr="00FA2688" w:rsidRDefault="00AF38B2" w:rsidP="00FA2688">
      <w:pPr>
        <w:spacing w:line="276" w:lineRule="auto"/>
        <w:jc w:val="both"/>
        <w:rPr>
          <w:rFonts w:ascii="Arial" w:hAnsi="Arial" w:cs="Arial"/>
          <w:b/>
        </w:rPr>
      </w:pPr>
    </w:p>
    <w:p w14:paraId="328F48E1" w14:textId="77777777" w:rsidR="005F5D24" w:rsidRPr="00FA2688" w:rsidRDefault="005F5D24" w:rsidP="00FA2688">
      <w:pPr>
        <w:spacing w:line="276" w:lineRule="auto"/>
        <w:jc w:val="both"/>
        <w:rPr>
          <w:rFonts w:ascii="Arial" w:hAnsi="Arial" w:cs="Arial"/>
          <w:b/>
        </w:rPr>
      </w:pPr>
      <w:r w:rsidRPr="00FA2688">
        <w:rPr>
          <w:rFonts w:ascii="Arial" w:hAnsi="Arial" w:cs="Arial"/>
          <w:b/>
        </w:rPr>
        <w:t>Se você for uma pessoa orientada para o alcance de resultados, tiver paixão pela transformação e pelo desenvolvimento da África Austral e tiver as competências necessárias para fazer face aos desafios inerentes ao cargo pretendido, não hesite em candidatar-se.</w:t>
      </w:r>
    </w:p>
    <w:p w14:paraId="3DEBA68C" w14:textId="77777777" w:rsidR="00392DF9" w:rsidRPr="00FA2688" w:rsidRDefault="00392DF9" w:rsidP="00FA2688">
      <w:pPr>
        <w:spacing w:line="276" w:lineRule="auto"/>
        <w:jc w:val="both"/>
        <w:rPr>
          <w:rFonts w:ascii="Arial" w:hAnsi="Arial" w:cs="Arial"/>
        </w:rPr>
      </w:pPr>
    </w:p>
    <w:p w14:paraId="1461154A" w14:textId="77777777" w:rsidR="005F5D24" w:rsidRPr="00FA2688" w:rsidRDefault="00B0238B" w:rsidP="00FA2688">
      <w:pPr>
        <w:spacing w:line="276" w:lineRule="auto"/>
        <w:jc w:val="both"/>
        <w:rPr>
          <w:rFonts w:ascii="Arial" w:hAnsi="Arial" w:cs="Arial"/>
        </w:rPr>
      </w:pPr>
      <w:r w:rsidRPr="00FA2688">
        <w:rPr>
          <w:rFonts w:ascii="Arial" w:hAnsi="Arial" w:cs="Arial"/>
        </w:rPr>
        <w:t>Serão contactados apenas os candidatos que reúnam os requisitos exigidos pelo Secretariado da SADC e que tenham sido apurados para a entrevista. Caso não receba uma resposta do Secretariado da SADC no prazo de dois meses subsequentes à data de encerramento da apresentação de candidaturas, queira considerar a sua candidatura não pré-seleccionada.</w:t>
      </w:r>
    </w:p>
    <w:p w14:paraId="6B7A75D9" w14:textId="77777777" w:rsidR="00392DF9" w:rsidRPr="00FA2688" w:rsidRDefault="00392DF9" w:rsidP="00FA2688">
      <w:pPr>
        <w:spacing w:line="276" w:lineRule="auto"/>
        <w:jc w:val="both"/>
        <w:rPr>
          <w:rFonts w:ascii="Arial" w:hAnsi="Arial" w:cs="Arial"/>
        </w:rPr>
      </w:pPr>
    </w:p>
    <w:p w14:paraId="5407E7FD" w14:textId="77777777" w:rsidR="005F5D24" w:rsidRPr="00FA2688" w:rsidRDefault="005F5D24" w:rsidP="00FA2688">
      <w:pPr>
        <w:spacing w:line="276" w:lineRule="auto"/>
        <w:jc w:val="both"/>
        <w:rPr>
          <w:rFonts w:ascii="Arial" w:hAnsi="Arial" w:cs="Arial"/>
          <w:b/>
        </w:rPr>
      </w:pPr>
      <w:r w:rsidRPr="00FA2688">
        <w:rPr>
          <w:rFonts w:ascii="Arial" w:hAnsi="Arial" w:cs="Arial"/>
        </w:rPr>
        <w:lastRenderedPageBreak/>
        <w:t xml:space="preserve">Para mais informações sobre a vaga para a qual pretende candidatar-se, a descrição da função e a </w:t>
      </w:r>
      <w:hyperlink r:id="rId10" w:history="1">
        <w:r w:rsidRPr="00FA2688">
          <w:rPr>
            <w:rStyle w:val="Hyperlink"/>
            <w:rFonts w:ascii="Arial" w:hAnsi="Arial" w:cs="Arial"/>
            <w:b/>
          </w:rPr>
          <w:t>Ficha de Candidatura da SADC</w:t>
        </w:r>
      </w:hyperlink>
      <w:r w:rsidRPr="00FA2688">
        <w:rPr>
          <w:rFonts w:ascii="Arial" w:hAnsi="Arial" w:cs="Arial"/>
        </w:rPr>
        <w:t xml:space="preserve">, queira consultar o </w:t>
      </w:r>
      <w:r w:rsidRPr="00FA2688">
        <w:rPr>
          <w:rFonts w:ascii="Arial" w:hAnsi="Arial" w:cs="Arial"/>
          <w:b/>
          <w:bCs/>
        </w:rPr>
        <w:t>endereço Internet da SADC</w:t>
      </w:r>
      <w:r w:rsidRPr="00FA2688">
        <w:rPr>
          <w:rFonts w:ascii="Arial" w:hAnsi="Arial" w:cs="Arial"/>
        </w:rPr>
        <w:t xml:space="preserve"> </w:t>
      </w:r>
      <w:hyperlink r:id="rId11" w:history="1">
        <w:r w:rsidRPr="00FA2688">
          <w:rPr>
            <w:rStyle w:val="Hyperlink"/>
            <w:rFonts w:ascii="Arial" w:hAnsi="Arial" w:cs="Arial"/>
            <w:b/>
          </w:rPr>
          <w:t>www.sadc.int</w:t>
        </w:r>
      </w:hyperlink>
    </w:p>
    <w:p w14:paraId="4E5BACF3" w14:textId="77777777" w:rsidR="005F5D24" w:rsidRPr="00FA2688" w:rsidRDefault="005F5D24" w:rsidP="00FA2688">
      <w:pPr>
        <w:spacing w:line="276" w:lineRule="auto"/>
        <w:jc w:val="both"/>
        <w:rPr>
          <w:rFonts w:ascii="Arial" w:hAnsi="Arial" w:cs="Arial"/>
        </w:rPr>
      </w:pPr>
    </w:p>
    <w:p w14:paraId="2E06D087" w14:textId="77777777" w:rsidR="005F5D24" w:rsidRPr="00FA2688" w:rsidRDefault="005F5D24" w:rsidP="00FA2688">
      <w:pPr>
        <w:pStyle w:val="StyleJustified"/>
        <w:keepNext/>
        <w:keepLines/>
        <w:suppressLineNumbers/>
        <w:suppressAutoHyphens/>
        <w:spacing w:line="276" w:lineRule="auto"/>
        <w:rPr>
          <w:rFonts w:ascii="Arial" w:hAnsi="Arial" w:cs="Arial"/>
          <w:b/>
          <w:szCs w:val="24"/>
        </w:rPr>
      </w:pPr>
      <w:r w:rsidRPr="00FA2688">
        <w:rPr>
          <w:rFonts w:ascii="Arial" w:hAnsi="Arial" w:cs="Arial"/>
          <w:b/>
        </w:rPr>
        <w:t>Informações detalhadas podem também ser obtidas junto do Ponto de Contacto Nacional do seu país.</w:t>
      </w:r>
    </w:p>
    <w:p w14:paraId="567A943F" w14:textId="77777777" w:rsidR="005F5D24" w:rsidRPr="00FA2688" w:rsidRDefault="005F5D24" w:rsidP="00FA2688">
      <w:pPr>
        <w:spacing w:line="276" w:lineRule="auto"/>
        <w:jc w:val="both"/>
        <w:rPr>
          <w:rFonts w:ascii="Arial" w:hAnsi="Arial" w:cs="Arial"/>
        </w:rPr>
      </w:pPr>
    </w:p>
    <w:sectPr w:rsidR="005F5D24" w:rsidRPr="00FA2688" w:rsidSect="002F6F75">
      <w:headerReference w:type="default" r:id="rId12"/>
      <w:footerReference w:type="default" r:id="rId13"/>
      <w:pgSz w:w="12240" w:h="15840"/>
      <w:pgMar w:top="142" w:right="1325" w:bottom="27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F05BB7" w14:textId="77777777" w:rsidR="00FA185B" w:rsidRDefault="00FA185B">
      <w:r>
        <w:separator/>
      </w:r>
    </w:p>
  </w:endnote>
  <w:endnote w:type="continuationSeparator" w:id="0">
    <w:p w14:paraId="460D450E" w14:textId="77777777" w:rsidR="00FA185B" w:rsidRDefault="00FA1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695F42" w14:textId="473B2B60" w:rsidR="00AD5040" w:rsidRDefault="00AD5040">
    <w:pPr>
      <w:pStyle w:val="Footer"/>
    </w:pPr>
  </w:p>
  <w:p w14:paraId="43FBE65B" w14:textId="31C0FACA" w:rsidR="00AD5040" w:rsidRDefault="00AD5040">
    <w:pPr>
      <w:pStyle w:val="Footer"/>
    </w:pPr>
  </w:p>
  <w:p w14:paraId="5361E708" w14:textId="77777777" w:rsidR="00AD5040" w:rsidRDefault="00AD50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6E3EEF" w14:textId="77777777" w:rsidR="00FA185B" w:rsidRDefault="00FA185B">
      <w:r>
        <w:separator/>
      </w:r>
    </w:p>
  </w:footnote>
  <w:footnote w:type="continuationSeparator" w:id="0">
    <w:p w14:paraId="2452A2CF" w14:textId="77777777" w:rsidR="00FA185B" w:rsidRDefault="00FA18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28512" w14:textId="766B5E64" w:rsidR="00F75F90" w:rsidRDefault="00F75F90" w:rsidP="00153515">
    <w:pPr>
      <w:pStyle w:val="Header"/>
      <w:tabs>
        <w:tab w:val="clear" w:pos="8640"/>
        <w:tab w:val="left" w:pos="180"/>
        <w:tab w:val="right" w:pos="9900"/>
      </w:tabs>
      <w:ind w:left="-720" w:right="-1260"/>
      <w:rPr>
        <w:rFonts w:ascii="Arial" w:hAnsi="Arial"/>
        <w:b/>
        <w:i/>
        <w:sz w:val="20"/>
      </w:rPr>
    </w:pPr>
    <w:r>
      <w:rPr>
        <w:rFonts w:ascii="Arial" w:hAnsi="Arial"/>
        <w:b/>
        <w:i/>
        <w:sz w:val="20"/>
      </w:rPr>
      <w:tab/>
      <w:t>REF. SADC/2/3/3/3</w:t>
    </w:r>
    <w:r>
      <w:rPr>
        <w:rFonts w:ascii="Arial" w:hAnsi="Arial"/>
        <w:b/>
        <w:i/>
        <w:sz w:val="20"/>
      </w:rPr>
      <w:tab/>
    </w:r>
    <w:r>
      <w:rPr>
        <w:rFonts w:ascii="Arial" w:hAnsi="Arial"/>
        <w:b/>
        <w:i/>
        <w:sz w:val="20"/>
      </w:rPr>
      <w:tab/>
    </w:r>
  </w:p>
  <w:p w14:paraId="10112827" w14:textId="7D3E2386" w:rsidR="00AD5040" w:rsidRDefault="00AD5040" w:rsidP="00153515">
    <w:pPr>
      <w:pStyle w:val="Header"/>
      <w:tabs>
        <w:tab w:val="clear" w:pos="8640"/>
        <w:tab w:val="left" w:pos="180"/>
        <w:tab w:val="right" w:pos="9900"/>
      </w:tabs>
      <w:ind w:left="-720" w:right="-1260"/>
      <w:rPr>
        <w:rFonts w:ascii="Arial" w:hAnsi="Arial"/>
        <w:b/>
        <w:i/>
        <w:sz w:val="20"/>
      </w:rPr>
    </w:pPr>
  </w:p>
  <w:p w14:paraId="53E5D732" w14:textId="337D7B65" w:rsidR="00AD5040" w:rsidRDefault="00AD5040" w:rsidP="00153515">
    <w:pPr>
      <w:pStyle w:val="Header"/>
      <w:tabs>
        <w:tab w:val="clear" w:pos="8640"/>
        <w:tab w:val="left" w:pos="180"/>
        <w:tab w:val="right" w:pos="9900"/>
      </w:tabs>
      <w:ind w:left="-720" w:right="-1260"/>
      <w:rPr>
        <w:rFonts w:ascii="Arial" w:hAnsi="Arial"/>
        <w:b/>
        <w:i/>
        <w:sz w:val="20"/>
      </w:rPr>
    </w:pPr>
  </w:p>
  <w:p w14:paraId="6FF3B08C" w14:textId="77777777" w:rsidR="00AD5040" w:rsidRPr="00B35830" w:rsidRDefault="00AD5040" w:rsidP="00153515">
    <w:pPr>
      <w:pStyle w:val="Header"/>
      <w:tabs>
        <w:tab w:val="clear" w:pos="8640"/>
        <w:tab w:val="left" w:pos="180"/>
        <w:tab w:val="right" w:pos="9900"/>
      </w:tabs>
      <w:ind w:left="-720" w:right="-1260"/>
      <w:rPr>
        <w:rFonts w:ascii="Arial" w:hAnsi="Arial" w:cs="Arial"/>
        <w:b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2pt" o:bullet="t">
        <v:imagedata r:id="rId1" o:title=""/>
      </v:shape>
    </w:pict>
  </w:numPicBullet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0" w:legacyIndent="708"/>
      <w:lvlJc w:val="left"/>
      <w:pPr>
        <w:ind w:left="708" w:hanging="708"/>
      </w:pPr>
      <w:rPr>
        <w:rFonts w:cs="Times New Roman"/>
      </w:rPr>
    </w:lvl>
    <w:lvl w:ilvl="1">
      <w:start w:val="1"/>
      <w:numFmt w:val="decimal"/>
      <w:pStyle w:val="Heading2"/>
      <w:lvlText w:val="%1.%2."/>
      <w:legacy w:legacy="1" w:legacySpace="0" w:legacyIndent="708"/>
      <w:lvlJc w:val="left"/>
      <w:pPr>
        <w:ind w:left="1701" w:hanging="708"/>
      </w:pPr>
      <w:rPr>
        <w:rFonts w:cs="Times New Roman"/>
      </w:rPr>
    </w:lvl>
    <w:lvl w:ilvl="2">
      <w:start w:val="1"/>
      <w:numFmt w:val="decimal"/>
      <w:pStyle w:val="Heading3"/>
      <w:lvlText w:val="%1.%2.%3."/>
      <w:legacy w:legacy="1" w:legacySpace="0" w:legacyIndent="708"/>
      <w:lvlJc w:val="left"/>
      <w:pPr>
        <w:ind w:left="1701" w:hanging="708"/>
      </w:pPr>
      <w:rPr>
        <w:rFonts w:cs="Times New Roman"/>
      </w:rPr>
    </w:lvl>
    <w:lvl w:ilvl="3">
      <w:start w:val="1"/>
      <w:numFmt w:val="decimal"/>
      <w:pStyle w:val="Heading4"/>
      <w:lvlText w:val="%1.%2.%3.%4."/>
      <w:legacy w:legacy="1" w:legacySpace="0" w:legacyIndent="708"/>
      <w:lvlJc w:val="left"/>
      <w:pPr>
        <w:ind w:left="2832" w:hanging="708"/>
      </w:pPr>
      <w:rPr>
        <w:rFonts w:cs="Times New Roman"/>
      </w:rPr>
    </w:lvl>
    <w:lvl w:ilvl="4">
      <w:start w:val="1"/>
      <w:numFmt w:val="decimal"/>
      <w:pStyle w:val="Heading5"/>
      <w:lvlText w:val="%1.%2.%3.%4.%5."/>
      <w:legacy w:legacy="1" w:legacySpace="0" w:legacyIndent="708"/>
      <w:lvlJc w:val="left"/>
      <w:pPr>
        <w:ind w:left="3540" w:hanging="708"/>
      </w:pPr>
      <w:rPr>
        <w:rFonts w:cs="Times New Roman"/>
      </w:rPr>
    </w:lvl>
    <w:lvl w:ilvl="5">
      <w:start w:val="1"/>
      <w:numFmt w:val="decimal"/>
      <w:pStyle w:val="Heading6"/>
      <w:lvlText w:val="%1.%2.%3.%4.%5.%6."/>
      <w:legacy w:legacy="1" w:legacySpace="0" w:legacyIndent="708"/>
      <w:lvlJc w:val="left"/>
      <w:pPr>
        <w:ind w:left="4248" w:hanging="708"/>
      </w:pPr>
      <w:rPr>
        <w:rFonts w:cs="Times New Roman"/>
      </w:rPr>
    </w:lvl>
    <w:lvl w:ilvl="6">
      <w:start w:val="1"/>
      <w:numFmt w:val="decimal"/>
      <w:pStyle w:val="Heading7"/>
      <w:lvlText w:val="%1.%2.%3.%4.%5.%6.%7."/>
      <w:legacy w:legacy="1" w:legacySpace="0" w:legacyIndent="708"/>
      <w:lvlJc w:val="left"/>
      <w:pPr>
        <w:ind w:left="4956" w:hanging="708"/>
      </w:pPr>
      <w:rPr>
        <w:rFonts w:cs="Times New Roman"/>
      </w:rPr>
    </w:lvl>
    <w:lvl w:ilvl="7">
      <w:start w:val="1"/>
      <w:numFmt w:val="decimal"/>
      <w:pStyle w:val="Heading8"/>
      <w:lvlText w:val="%1.%2.%3.%4.%5.%6.%7.%8."/>
      <w:legacy w:legacy="1" w:legacySpace="0" w:legacyIndent="708"/>
      <w:lvlJc w:val="left"/>
      <w:pPr>
        <w:ind w:left="5664" w:hanging="708"/>
      </w:pPr>
      <w:rPr>
        <w:rFonts w:cs="Times New Roman"/>
      </w:rPr>
    </w:lvl>
    <w:lvl w:ilvl="8">
      <w:start w:val="1"/>
      <w:numFmt w:val="decimal"/>
      <w:pStyle w:val="Heading9"/>
      <w:lvlText w:val="%1.%2.%3.%4.%5.%6.%7.%8.%9."/>
      <w:legacy w:legacy="1" w:legacySpace="0" w:legacyIndent="708"/>
      <w:lvlJc w:val="left"/>
      <w:pPr>
        <w:ind w:left="6372" w:hanging="708"/>
      </w:pPr>
      <w:rPr>
        <w:rFonts w:cs="Times New Roman"/>
      </w:rPr>
    </w:lvl>
  </w:abstractNum>
  <w:abstractNum w:abstractNumId="1" w15:restartNumberingAfterBreak="0">
    <w:nsid w:val="001F5BAD"/>
    <w:multiLevelType w:val="hybridMultilevel"/>
    <w:tmpl w:val="CD98DF62"/>
    <w:lvl w:ilvl="0" w:tplc="9A8EDDCC">
      <w:start w:val="1"/>
      <w:numFmt w:val="decimal"/>
      <w:lvlText w:val="%1."/>
      <w:lvlJc w:val="left"/>
      <w:pPr>
        <w:ind w:left="45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84DE6"/>
    <w:multiLevelType w:val="hybridMultilevel"/>
    <w:tmpl w:val="79867366"/>
    <w:lvl w:ilvl="0" w:tplc="1C09000F">
      <w:start w:val="1"/>
      <w:numFmt w:val="decimal"/>
      <w:lvlText w:val="%1."/>
      <w:lvlJc w:val="left"/>
      <w:pPr>
        <w:ind w:left="862" w:hanging="360"/>
      </w:pPr>
    </w:lvl>
    <w:lvl w:ilvl="1" w:tplc="1C090019" w:tentative="1">
      <w:start w:val="1"/>
      <w:numFmt w:val="lowerLetter"/>
      <w:lvlText w:val="%2."/>
      <w:lvlJc w:val="left"/>
      <w:pPr>
        <w:ind w:left="1582" w:hanging="360"/>
      </w:pPr>
    </w:lvl>
    <w:lvl w:ilvl="2" w:tplc="1C09001B" w:tentative="1">
      <w:start w:val="1"/>
      <w:numFmt w:val="lowerRoman"/>
      <w:lvlText w:val="%3."/>
      <w:lvlJc w:val="right"/>
      <w:pPr>
        <w:ind w:left="2302" w:hanging="180"/>
      </w:pPr>
    </w:lvl>
    <w:lvl w:ilvl="3" w:tplc="1C09000F" w:tentative="1">
      <w:start w:val="1"/>
      <w:numFmt w:val="decimal"/>
      <w:lvlText w:val="%4."/>
      <w:lvlJc w:val="left"/>
      <w:pPr>
        <w:ind w:left="3022" w:hanging="360"/>
      </w:pPr>
    </w:lvl>
    <w:lvl w:ilvl="4" w:tplc="1C090019" w:tentative="1">
      <w:start w:val="1"/>
      <w:numFmt w:val="lowerLetter"/>
      <w:lvlText w:val="%5."/>
      <w:lvlJc w:val="left"/>
      <w:pPr>
        <w:ind w:left="3742" w:hanging="360"/>
      </w:pPr>
    </w:lvl>
    <w:lvl w:ilvl="5" w:tplc="1C09001B" w:tentative="1">
      <w:start w:val="1"/>
      <w:numFmt w:val="lowerRoman"/>
      <w:lvlText w:val="%6."/>
      <w:lvlJc w:val="right"/>
      <w:pPr>
        <w:ind w:left="4462" w:hanging="180"/>
      </w:pPr>
    </w:lvl>
    <w:lvl w:ilvl="6" w:tplc="1C09000F" w:tentative="1">
      <w:start w:val="1"/>
      <w:numFmt w:val="decimal"/>
      <w:lvlText w:val="%7."/>
      <w:lvlJc w:val="left"/>
      <w:pPr>
        <w:ind w:left="5182" w:hanging="360"/>
      </w:pPr>
    </w:lvl>
    <w:lvl w:ilvl="7" w:tplc="1C090019" w:tentative="1">
      <w:start w:val="1"/>
      <w:numFmt w:val="lowerLetter"/>
      <w:lvlText w:val="%8."/>
      <w:lvlJc w:val="left"/>
      <w:pPr>
        <w:ind w:left="5902" w:hanging="360"/>
      </w:pPr>
    </w:lvl>
    <w:lvl w:ilvl="8" w:tplc="1C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0C2A47D2"/>
    <w:multiLevelType w:val="hybridMultilevel"/>
    <w:tmpl w:val="2DDE253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D3C03"/>
    <w:multiLevelType w:val="hybridMultilevel"/>
    <w:tmpl w:val="E454E55A"/>
    <w:lvl w:ilvl="0" w:tplc="5A027E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10D97830"/>
    <w:multiLevelType w:val="hybridMultilevel"/>
    <w:tmpl w:val="3F6A46FA"/>
    <w:lvl w:ilvl="0" w:tplc="1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1981A63"/>
    <w:multiLevelType w:val="hybridMultilevel"/>
    <w:tmpl w:val="E2AEB634"/>
    <w:lvl w:ilvl="0" w:tplc="DA5481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8C2736"/>
    <w:multiLevelType w:val="hybridMultilevel"/>
    <w:tmpl w:val="E2487950"/>
    <w:lvl w:ilvl="0" w:tplc="BEDEC192">
      <w:start w:val="1"/>
      <w:numFmt w:val="lowerLetter"/>
      <w:lvlText w:val="%1)"/>
      <w:lvlJc w:val="left"/>
      <w:pPr>
        <w:tabs>
          <w:tab w:val="num" w:pos="816"/>
        </w:tabs>
        <w:ind w:left="816" w:hanging="39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281582E"/>
    <w:multiLevelType w:val="hybridMultilevel"/>
    <w:tmpl w:val="47608E4C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594F3D"/>
    <w:multiLevelType w:val="hybridMultilevel"/>
    <w:tmpl w:val="3D4CF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2526E"/>
    <w:multiLevelType w:val="hybridMultilevel"/>
    <w:tmpl w:val="36720678"/>
    <w:lvl w:ilvl="0" w:tplc="1C09000F">
      <w:start w:val="1"/>
      <w:numFmt w:val="decimal"/>
      <w:lvlText w:val="%1."/>
      <w:lvlJc w:val="left"/>
      <w:pPr>
        <w:ind w:left="862" w:hanging="360"/>
      </w:pPr>
    </w:lvl>
    <w:lvl w:ilvl="1" w:tplc="1C090019" w:tentative="1">
      <w:start w:val="1"/>
      <w:numFmt w:val="lowerLetter"/>
      <w:lvlText w:val="%2."/>
      <w:lvlJc w:val="left"/>
      <w:pPr>
        <w:ind w:left="1582" w:hanging="360"/>
      </w:pPr>
    </w:lvl>
    <w:lvl w:ilvl="2" w:tplc="1C09001B" w:tentative="1">
      <w:start w:val="1"/>
      <w:numFmt w:val="lowerRoman"/>
      <w:lvlText w:val="%3."/>
      <w:lvlJc w:val="right"/>
      <w:pPr>
        <w:ind w:left="2302" w:hanging="180"/>
      </w:pPr>
    </w:lvl>
    <w:lvl w:ilvl="3" w:tplc="1C09000F" w:tentative="1">
      <w:start w:val="1"/>
      <w:numFmt w:val="decimal"/>
      <w:lvlText w:val="%4."/>
      <w:lvlJc w:val="left"/>
      <w:pPr>
        <w:ind w:left="3022" w:hanging="360"/>
      </w:pPr>
    </w:lvl>
    <w:lvl w:ilvl="4" w:tplc="1C090019" w:tentative="1">
      <w:start w:val="1"/>
      <w:numFmt w:val="lowerLetter"/>
      <w:lvlText w:val="%5."/>
      <w:lvlJc w:val="left"/>
      <w:pPr>
        <w:ind w:left="3742" w:hanging="360"/>
      </w:pPr>
    </w:lvl>
    <w:lvl w:ilvl="5" w:tplc="1C09001B" w:tentative="1">
      <w:start w:val="1"/>
      <w:numFmt w:val="lowerRoman"/>
      <w:lvlText w:val="%6."/>
      <w:lvlJc w:val="right"/>
      <w:pPr>
        <w:ind w:left="4462" w:hanging="180"/>
      </w:pPr>
    </w:lvl>
    <w:lvl w:ilvl="6" w:tplc="1C09000F" w:tentative="1">
      <w:start w:val="1"/>
      <w:numFmt w:val="decimal"/>
      <w:lvlText w:val="%7."/>
      <w:lvlJc w:val="left"/>
      <w:pPr>
        <w:ind w:left="5182" w:hanging="360"/>
      </w:pPr>
    </w:lvl>
    <w:lvl w:ilvl="7" w:tplc="1C090019" w:tentative="1">
      <w:start w:val="1"/>
      <w:numFmt w:val="lowerLetter"/>
      <w:lvlText w:val="%8."/>
      <w:lvlJc w:val="left"/>
      <w:pPr>
        <w:ind w:left="5902" w:hanging="360"/>
      </w:pPr>
    </w:lvl>
    <w:lvl w:ilvl="8" w:tplc="1C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2998554B"/>
    <w:multiLevelType w:val="hybridMultilevel"/>
    <w:tmpl w:val="B4F48E3A"/>
    <w:lvl w:ilvl="0" w:tplc="1C09000F">
      <w:start w:val="1"/>
      <w:numFmt w:val="decimal"/>
      <w:lvlText w:val="%1."/>
      <w:lvlJc w:val="left"/>
      <w:pPr>
        <w:ind w:left="862" w:hanging="360"/>
      </w:pPr>
    </w:lvl>
    <w:lvl w:ilvl="1" w:tplc="1C090019" w:tentative="1">
      <w:start w:val="1"/>
      <w:numFmt w:val="lowerLetter"/>
      <w:lvlText w:val="%2."/>
      <w:lvlJc w:val="left"/>
      <w:pPr>
        <w:ind w:left="1582" w:hanging="360"/>
      </w:pPr>
    </w:lvl>
    <w:lvl w:ilvl="2" w:tplc="1C09001B" w:tentative="1">
      <w:start w:val="1"/>
      <w:numFmt w:val="lowerRoman"/>
      <w:lvlText w:val="%3."/>
      <w:lvlJc w:val="right"/>
      <w:pPr>
        <w:ind w:left="2302" w:hanging="180"/>
      </w:pPr>
    </w:lvl>
    <w:lvl w:ilvl="3" w:tplc="1C09000F" w:tentative="1">
      <w:start w:val="1"/>
      <w:numFmt w:val="decimal"/>
      <w:lvlText w:val="%4."/>
      <w:lvlJc w:val="left"/>
      <w:pPr>
        <w:ind w:left="3022" w:hanging="360"/>
      </w:pPr>
    </w:lvl>
    <w:lvl w:ilvl="4" w:tplc="1C090019" w:tentative="1">
      <w:start w:val="1"/>
      <w:numFmt w:val="lowerLetter"/>
      <w:lvlText w:val="%5."/>
      <w:lvlJc w:val="left"/>
      <w:pPr>
        <w:ind w:left="3742" w:hanging="360"/>
      </w:pPr>
    </w:lvl>
    <w:lvl w:ilvl="5" w:tplc="1C09001B" w:tentative="1">
      <w:start w:val="1"/>
      <w:numFmt w:val="lowerRoman"/>
      <w:lvlText w:val="%6."/>
      <w:lvlJc w:val="right"/>
      <w:pPr>
        <w:ind w:left="4462" w:hanging="180"/>
      </w:pPr>
    </w:lvl>
    <w:lvl w:ilvl="6" w:tplc="1C09000F" w:tentative="1">
      <w:start w:val="1"/>
      <w:numFmt w:val="decimal"/>
      <w:lvlText w:val="%7."/>
      <w:lvlJc w:val="left"/>
      <w:pPr>
        <w:ind w:left="5182" w:hanging="360"/>
      </w:pPr>
    </w:lvl>
    <w:lvl w:ilvl="7" w:tplc="1C090019" w:tentative="1">
      <w:start w:val="1"/>
      <w:numFmt w:val="lowerLetter"/>
      <w:lvlText w:val="%8."/>
      <w:lvlJc w:val="left"/>
      <w:pPr>
        <w:ind w:left="5902" w:hanging="360"/>
      </w:pPr>
    </w:lvl>
    <w:lvl w:ilvl="8" w:tplc="1C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2CD514C0"/>
    <w:multiLevelType w:val="hybridMultilevel"/>
    <w:tmpl w:val="702EED7A"/>
    <w:lvl w:ilvl="0" w:tplc="DA5481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DC268A"/>
    <w:multiLevelType w:val="hybridMultilevel"/>
    <w:tmpl w:val="67BCFEB0"/>
    <w:lvl w:ilvl="0" w:tplc="1C09000F">
      <w:start w:val="1"/>
      <w:numFmt w:val="decimal"/>
      <w:lvlText w:val="%1."/>
      <w:lvlJc w:val="left"/>
      <w:pPr>
        <w:ind w:left="1800" w:hanging="360"/>
      </w:p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CEE633A"/>
    <w:multiLevelType w:val="hybridMultilevel"/>
    <w:tmpl w:val="0158E09E"/>
    <w:lvl w:ilvl="0" w:tplc="1C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F8656BA"/>
    <w:multiLevelType w:val="hybridMultilevel"/>
    <w:tmpl w:val="C7580BAA"/>
    <w:lvl w:ilvl="0" w:tplc="A440C5F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  <w:color w:val="auto"/>
      </w:rPr>
    </w:lvl>
    <w:lvl w:ilvl="1" w:tplc="D01C5616">
      <w:numFmt w:val="bullet"/>
      <w:lvlText w:val="-"/>
      <w:lvlJc w:val="left"/>
      <w:pPr>
        <w:ind w:left="1919" w:hanging="360"/>
      </w:pPr>
      <w:rPr>
        <w:rFonts w:ascii="Arial" w:eastAsia="Times New Roman" w:hAnsi="Arial" w:cs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9A0075"/>
    <w:multiLevelType w:val="hybridMultilevel"/>
    <w:tmpl w:val="81A049F8"/>
    <w:lvl w:ilvl="0" w:tplc="1C09000F">
      <w:start w:val="1"/>
      <w:numFmt w:val="decimal"/>
      <w:lvlText w:val="%1."/>
      <w:lvlJc w:val="left"/>
      <w:pPr>
        <w:ind w:left="1440" w:hanging="360"/>
      </w:p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B492E1D"/>
    <w:multiLevelType w:val="hybridMultilevel"/>
    <w:tmpl w:val="B72A6452"/>
    <w:lvl w:ilvl="0" w:tplc="253854B8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E977679"/>
    <w:multiLevelType w:val="hybridMultilevel"/>
    <w:tmpl w:val="D60C089A"/>
    <w:lvl w:ilvl="0" w:tplc="7DE672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B264D5"/>
    <w:multiLevelType w:val="hybridMultilevel"/>
    <w:tmpl w:val="1670204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6A7B94"/>
    <w:multiLevelType w:val="hybridMultilevel"/>
    <w:tmpl w:val="5984B622"/>
    <w:lvl w:ilvl="0" w:tplc="DA5481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B1B4A"/>
    <w:multiLevelType w:val="hybridMultilevel"/>
    <w:tmpl w:val="57524338"/>
    <w:lvl w:ilvl="0" w:tplc="1C09000F">
      <w:start w:val="1"/>
      <w:numFmt w:val="decimal"/>
      <w:lvlText w:val="%1."/>
      <w:lvlJc w:val="left"/>
      <w:pPr>
        <w:ind w:left="1440" w:hanging="360"/>
      </w:p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C134CAA"/>
    <w:multiLevelType w:val="hybridMultilevel"/>
    <w:tmpl w:val="FBFED72E"/>
    <w:lvl w:ilvl="0" w:tplc="882CA176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b w:val="0"/>
        <w:color w:val="000000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C7E4A28"/>
    <w:multiLevelType w:val="hybridMultilevel"/>
    <w:tmpl w:val="B244844A"/>
    <w:lvl w:ilvl="0" w:tplc="97948BB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400117"/>
    <w:multiLevelType w:val="hybridMultilevel"/>
    <w:tmpl w:val="E2D0CD88"/>
    <w:lvl w:ilvl="0" w:tplc="1C09000F">
      <w:start w:val="1"/>
      <w:numFmt w:val="decimal"/>
      <w:lvlText w:val="%1."/>
      <w:lvlJc w:val="left"/>
      <w:pPr>
        <w:ind w:left="502" w:hanging="360"/>
      </w:pPr>
    </w:lvl>
    <w:lvl w:ilvl="1" w:tplc="1C090019" w:tentative="1">
      <w:start w:val="1"/>
      <w:numFmt w:val="lowerLetter"/>
      <w:lvlText w:val="%2."/>
      <w:lvlJc w:val="left"/>
      <w:pPr>
        <w:ind w:left="1222" w:hanging="360"/>
      </w:pPr>
    </w:lvl>
    <w:lvl w:ilvl="2" w:tplc="1C09001B" w:tentative="1">
      <w:start w:val="1"/>
      <w:numFmt w:val="lowerRoman"/>
      <w:lvlText w:val="%3."/>
      <w:lvlJc w:val="right"/>
      <w:pPr>
        <w:ind w:left="1942" w:hanging="180"/>
      </w:pPr>
    </w:lvl>
    <w:lvl w:ilvl="3" w:tplc="1C09000F" w:tentative="1">
      <w:start w:val="1"/>
      <w:numFmt w:val="decimal"/>
      <w:lvlText w:val="%4."/>
      <w:lvlJc w:val="left"/>
      <w:pPr>
        <w:ind w:left="2662" w:hanging="360"/>
      </w:pPr>
    </w:lvl>
    <w:lvl w:ilvl="4" w:tplc="1C090019" w:tentative="1">
      <w:start w:val="1"/>
      <w:numFmt w:val="lowerLetter"/>
      <w:lvlText w:val="%5."/>
      <w:lvlJc w:val="left"/>
      <w:pPr>
        <w:ind w:left="3382" w:hanging="360"/>
      </w:pPr>
    </w:lvl>
    <w:lvl w:ilvl="5" w:tplc="1C09001B" w:tentative="1">
      <w:start w:val="1"/>
      <w:numFmt w:val="lowerRoman"/>
      <w:lvlText w:val="%6."/>
      <w:lvlJc w:val="right"/>
      <w:pPr>
        <w:ind w:left="4102" w:hanging="180"/>
      </w:pPr>
    </w:lvl>
    <w:lvl w:ilvl="6" w:tplc="1C09000F" w:tentative="1">
      <w:start w:val="1"/>
      <w:numFmt w:val="decimal"/>
      <w:lvlText w:val="%7."/>
      <w:lvlJc w:val="left"/>
      <w:pPr>
        <w:ind w:left="4822" w:hanging="360"/>
      </w:pPr>
    </w:lvl>
    <w:lvl w:ilvl="7" w:tplc="1C090019" w:tentative="1">
      <w:start w:val="1"/>
      <w:numFmt w:val="lowerLetter"/>
      <w:lvlText w:val="%8."/>
      <w:lvlJc w:val="left"/>
      <w:pPr>
        <w:ind w:left="5542" w:hanging="360"/>
      </w:pPr>
    </w:lvl>
    <w:lvl w:ilvl="8" w:tplc="1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F7A36E6"/>
    <w:multiLevelType w:val="hybridMultilevel"/>
    <w:tmpl w:val="844CBAA0"/>
    <w:lvl w:ilvl="0" w:tplc="1C09000F">
      <w:start w:val="1"/>
      <w:numFmt w:val="decimal"/>
      <w:lvlText w:val="%1."/>
      <w:lvlJc w:val="left"/>
      <w:pPr>
        <w:ind w:left="862" w:hanging="360"/>
      </w:pPr>
    </w:lvl>
    <w:lvl w:ilvl="1" w:tplc="1C090019" w:tentative="1">
      <w:start w:val="1"/>
      <w:numFmt w:val="lowerLetter"/>
      <w:lvlText w:val="%2."/>
      <w:lvlJc w:val="left"/>
      <w:pPr>
        <w:ind w:left="1582" w:hanging="360"/>
      </w:pPr>
    </w:lvl>
    <w:lvl w:ilvl="2" w:tplc="1C09001B" w:tentative="1">
      <w:start w:val="1"/>
      <w:numFmt w:val="lowerRoman"/>
      <w:lvlText w:val="%3."/>
      <w:lvlJc w:val="right"/>
      <w:pPr>
        <w:ind w:left="2302" w:hanging="180"/>
      </w:pPr>
    </w:lvl>
    <w:lvl w:ilvl="3" w:tplc="1C09000F" w:tentative="1">
      <w:start w:val="1"/>
      <w:numFmt w:val="decimal"/>
      <w:lvlText w:val="%4."/>
      <w:lvlJc w:val="left"/>
      <w:pPr>
        <w:ind w:left="3022" w:hanging="360"/>
      </w:pPr>
    </w:lvl>
    <w:lvl w:ilvl="4" w:tplc="1C090019" w:tentative="1">
      <w:start w:val="1"/>
      <w:numFmt w:val="lowerLetter"/>
      <w:lvlText w:val="%5."/>
      <w:lvlJc w:val="left"/>
      <w:pPr>
        <w:ind w:left="3742" w:hanging="360"/>
      </w:pPr>
    </w:lvl>
    <w:lvl w:ilvl="5" w:tplc="1C09001B" w:tentative="1">
      <w:start w:val="1"/>
      <w:numFmt w:val="lowerRoman"/>
      <w:lvlText w:val="%6."/>
      <w:lvlJc w:val="right"/>
      <w:pPr>
        <w:ind w:left="4462" w:hanging="180"/>
      </w:pPr>
    </w:lvl>
    <w:lvl w:ilvl="6" w:tplc="1C09000F" w:tentative="1">
      <w:start w:val="1"/>
      <w:numFmt w:val="decimal"/>
      <w:lvlText w:val="%7."/>
      <w:lvlJc w:val="left"/>
      <w:pPr>
        <w:ind w:left="5182" w:hanging="360"/>
      </w:pPr>
    </w:lvl>
    <w:lvl w:ilvl="7" w:tplc="1C090019" w:tentative="1">
      <w:start w:val="1"/>
      <w:numFmt w:val="lowerLetter"/>
      <w:lvlText w:val="%8."/>
      <w:lvlJc w:val="left"/>
      <w:pPr>
        <w:ind w:left="5902" w:hanging="360"/>
      </w:pPr>
    </w:lvl>
    <w:lvl w:ilvl="8" w:tplc="1C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54311CF6"/>
    <w:multiLevelType w:val="hybridMultilevel"/>
    <w:tmpl w:val="8CAAD106"/>
    <w:lvl w:ilvl="0" w:tplc="253854B8">
      <w:start w:val="1"/>
      <w:numFmt w:val="decimal"/>
      <w:lvlText w:val="%1."/>
      <w:lvlJc w:val="left"/>
      <w:pPr>
        <w:ind w:left="862" w:hanging="360"/>
      </w:pPr>
      <w:rPr>
        <w:rFonts w:ascii="Arial" w:hAnsi="Arial" w:cs="Arial"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582" w:hanging="360"/>
      </w:pPr>
    </w:lvl>
    <w:lvl w:ilvl="2" w:tplc="1C09001B" w:tentative="1">
      <w:start w:val="1"/>
      <w:numFmt w:val="lowerRoman"/>
      <w:lvlText w:val="%3."/>
      <w:lvlJc w:val="right"/>
      <w:pPr>
        <w:ind w:left="2302" w:hanging="180"/>
      </w:pPr>
    </w:lvl>
    <w:lvl w:ilvl="3" w:tplc="1C09000F" w:tentative="1">
      <w:start w:val="1"/>
      <w:numFmt w:val="decimal"/>
      <w:lvlText w:val="%4."/>
      <w:lvlJc w:val="left"/>
      <w:pPr>
        <w:ind w:left="3022" w:hanging="360"/>
      </w:pPr>
    </w:lvl>
    <w:lvl w:ilvl="4" w:tplc="1C090019" w:tentative="1">
      <w:start w:val="1"/>
      <w:numFmt w:val="lowerLetter"/>
      <w:lvlText w:val="%5."/>
      <w:lvlJc w:val="left"/>
      <w:pPr>
        <w:ind w:left="3742" w:hanging="360"/>
      </w:pPr>
    </w:lvl>
    <w:lvl w:ilvl="5" w:tplc="1C09001B" w:tentative="1">
      <w:start w:val="1"/>
      <w:numFmt w:val="lowerRoman"/>
      <w:lvlText w:val="%6."/>
      <w:lvlJc w:val="right"/>
      <w:pPr>
        <w:ind w:left="4462" w:hanging="180"/>
      </w:pPr>
    </w:lvl>
    <w:lvl w:ilvl="6" w:tplc="1C09000F" w:tentative="1">
      <w:start w:val="1"/>
      <w:numFmt w:val="decimal"/>
      <w:lvlText w:val="%7."/>
      <w:lvlJc w:val="left"/>
      <w:pPr>
        <w:ind w:left="5182" w:hanging="360"/>
      </w:pPr>
    </w:lvl>
    <w:lvl w:ilvl="7" w:tplc="1C090019" w:tentative="1">
      <w:start w:val="1"/>
      <w:numFmt w:val="lowerLetter"/>
      <w:lvlText w:val="%8."/>
      <w:lvlJc w:val="left"/>
      <w:pPr>
        <w:ind w:left="5902" w:hanging="360"/>
      </w:pPr>
    </w:lvl>
    <w:lvl w:ilvl="8" w:tplc="1C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5D2B7759"/>
    <w:multiLevelType w:val="hybridMultilevel"/>
    <w:tmpl w:val="D59EADD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FC6B18"/>
    <w:multiLevelType w:val="hybridMultilevel"/>
    <w:tmpl w:val="AACAB49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1D62C3"/>
    <w:multiLevelType w:val="multilevel"/>
    <w:tmpl w:val="31D64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1E6675"/>
    <w:multiLevelType w:val="hybridMultilevel"/>
    <w:tmpl w:val="C8CE2270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1" w15:restartNumberingAfterBreak="0">
    <w:nsid w:val="677414B6"/>
    <w:multiLevelType w:val="hybridMultilevel"/>
    <w:tmpl w:val="3F7E4720"/>
    <w:lvl w:ilvl="0" w:tplc="95EC184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000000"/>
        <w:sz w:val="28"/>
        <w:szCs w:val="28"/>
      </w:rPr>
    </w:lvl>
    <w:lvl w:ilvl="1" w:tplc="7452CAB4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B4714F"/>
    <w:multiLevelType w:val="hybridMultilevel"/>
    <w:tmpl w:val="6D0E4E5C"/>
    <w:lvl w:ilvl="0" w:tplc="253854B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7D1B69"/>
    <w:multiLevelType w:val="hybridMultilevel"/>
    <w:tmpl w:val="8F2AE2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17D2816"/>
    <w:multiLevelType w:val="hybridMultilevel"/>
    <w:tmpl w:val="335E05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57603C3"/>
    <w:multiLevelType w:val="hybridMultilevel"/>
    <w:tmpl w:val="D77E8E3A"/>
    <w:lvl w:ilvl="0" w:tplc="253854B8">
      <w:start w:val="1"/>
      <w:numFmt w:val="decimal"/>
      <w:lvlText w:val="%1."/>
      <w:lvlJc w:val="left"/>
      <w:pPr>
        <w:ind w:left="2160" w:hanging="360"/>
      </w:pPr>
      <w:rPr>
        <w:rFonts w:ascii="Arial" w:hAnsi="Arial" w:cs="Arial" w:hint="default"/>
        <w:b w:val="0"/>
      </w:rPr>
    </w:lvl>
    <w:lvl w:ilvl="1" w:tplc="1C090019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D4E671D"/>
    <w:multiLevelType w:val="hybridMultilevel"/>
    <w:tmpl w:val="BD36502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D520BE8"/>
    <w:multiLevelType w:val="hybridMultilevel"/>
    <w:tmpl w:val="1F04639E"/>
    <w:lvl w:ilvl="0" w:tplc="68DACC0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6"/>
  </w:num>
  <w:num w:numId="3">
    <w:abstractNumId w:val="12"/>
  </w:num>
  <w:num w:numId="4">
    <w:abstractNumId w:val="6"/>
  </w:num>
  <w:num w:numId="5">
    <w:abstractNumId w:val="20"/>
  </w:num>
  <w:num w:numId="6">
    <w:abstractNumId w:val="4"/>
  </w:num>
  <w:num w:numId="7">
    <w:abstractNumId w:val="7"/>
  </w:num>
  <w:num w:numId="8">
    <w:abstractNumId w:val="37"/>
  </w:num>
  <w:num w:numId="9">
    <w:abstractNumId w:val="14"/>
  </w:num>
  <w:num w:numId="10">
    <w:abstractNumId w:val="18"/>
  </w:num>
  <w:num w:numId="11">
    <w:abstractNumId w:val="15"/>
  </w:num>
  <w:num w:numId="12">
    <w:abstractNumId w:val="30"/>
  </w:num>
  <w:num w:numId="13">
    <w:abstractNumId w:val="9"/>
  </w:num>
  <w:num w:numId="14">
    <w:abstractNumId w:val="13"/>
  </w:num>
  <w:num w:numId="15">
    <w:abstractNumId w:val="28"/>
  </w:num>
  <w:num w:numId="16">
    <w:abstractNumId w:val="22"/>
  </w:num>
  <w:num w:numId="17">
    <w:abstractNumId w:val="34"/>
  </w:num>
  <w:num w:numId="18">
    <w:abstractNumId w:val="11"/>
  </w:num>
  <w:num w:numId="19">
    <w:abstractNumId w:val="27"/>
  </w:num>
  <w:num w:numId="20">
    <w:abstractNumId w:val="19"/>
  </w:num>
  <w:num w:numId="21">
    <w:abstractNumId w:val="10"/>
  </w:num>
  <w:num w:numId="22">
    <w:abstractNumId w:val="25"/>
  </w:num>
  <w:num w:numId="23">
    <w:abstractNumId w:val="31"/>
  </w:num>
  <w:num w:numId="24">
    <w:abstractNumId w:val="21"/>
  </w:num>
  <w:num w:numId="25">
    <w:abstractNumId w:val="35"/>
  </w:num>
  <w:num w:numId="26">
    <w:abstractNumId w:val="32"/>
  </w:num>
  <w:num w:numId="27">
    <w:abstractNumId w:val="17"/>
  </w:num>
  <w:num w:numId="28">
    <w:abstractNumId w:val="8"/>
  </w:num>
  <w:num w:numId="29">
    <w:abstractNumId w:val="26"/>
  </w:num>
  <w:num w:numId="30">
    <w:abstractNumId w:val="1"/>
  </w:num>
  <w:num w:numId="31">
    <w:abstractNumId w:val="16"/>
  </w:num>
  <w:num w:numId="32">
    <w:abstractNumId w:val="3"/>
  </w:num>
  <w:num w:numId="33">
    <w:abstractNumId w:val="2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4">
    <w:abstractNumId w:val="5"/>
  </w:num>
  <w:num w:numId="35">
    <w:abstractNumId w:val="2"/>
  </w:num>
  <w:num w:numId="36">
    <w:abstractNumId w:val="24"/>
  </w:num>
  <w:num w:numId="37">
    <w:abstractNumId w:val="23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169"/>
    <w:rsid w:val="00002187"/>
    <w:rsid w:val="0000322A"/>
    <w:rsid w:val="0001014F"/>
    <w:rsid w:val="000131CF"/>
    <w:rsid w:val="00016A28"/>
    <w:rsid w:val="00017637"/>
    <w:rsid w:val="000272F7"/>
    <w:rsid w:val="00027BB5"/>
    <w:rsid w:val="000479AD"/>
    <w:rsid w:val="000500A0"/>
    <w:rsid w:val="00054CED"/>
    <w:rsid w:val="0006476D"/>
    <w:rsid w:val="00071571"/>
    <w:rsid w:val="00072316"/>
    <w:rsid w:val="00073AEA"/>
    <w:rsid w:val="00076D6B"/>
    <w:rsid w:val="00094D4D"/>
    <w:rsid w:val="00096759"/>
    <w:rsid w:val="000A1D62"/>
    <w:rsid w:val="000A3636"/>
    <w:rsid w:val="000B2150"/>
    <w:rsid w:val="000C24A9"/>
    <w:rsid w:val="000E6283"/>
    <w:rsid w:val="000F4374"/>
    <w:rsid w:val="001014E3"/>
    <w:rsid w:val="00101864"/>
    <w:rsid w:val="00102C06"/>
    <w:rsid w:val="00103DF9"/>
    <w:rsid w:val="00105A43"/>
    <w:rsid w:val="00106E75"/>
    <w:rsid w:val="00107B6D"/>
    <w:rsid w:val="00112235"/>
    <w:rsid w:val="00114109"/>
    <w:rsid w:val="0011595A"/>
    <w:rsid w:val="001164A6"/>
    <w:rsid w:val="00123B04"/>
    <w:rsid w:val="00126A4B"/>
    <w:rsid w:val="00131325"/>
    <w:rsid w:val="00135B11"/>
    <w:rsid w:val="00135E21"/>
    <w:rsid w:val="001367A1"/>
    <w:rsid w:val="001417F8"/>
    <w:rsid w:val="00144677"/>
    <w:rsid w:val="0014672E"/>
    <w:rsid w:val="00153515"/>
    <w:rsid w:val="001636D9"/>
    <w:rsid w:val="00164D24"/>
    <w:rsid w:val="001713EF"/>
    <w:rsid w:val="00172860"/>
    <w:rsid w:val="00176616"/>
    <w:rsid w:val="00180CC6"/>
    <w:rsid w:val="001A0E62"/>
    <w:rsid w:val="001A1D7C"/>
    <w:rsid w:val="001A5F97"/>
    <w:rsid w:val="001B4190"/>
    <w:rsid w:val="001B5CAA"/>
    <w:rsid w:val="001C18C6"/>
    <w:rsid w:val="001C2266"/>
    <w:rsid w:val="001C338F"/>
    <w:rsid w:val="001C464C"/>
    <w:rsid w:val="001D0D7B"/>
    <w:rsid w:val="001E12C7"/>
    <w:rsid w:val="001E2361"/>
    <w:rsid w:val="001E2474"/>
    <w:rsid w:val="001E3D7B"/>
    <w:rsid w:val="001E56E6"/>
    <w:rsid w:val="001F27D6"/>
    <w:rsid w:val="00203422"/>
    <w:rsid w:val="00203986"/>
    <w:rsid w:val="002052D5"/>
    <w:rsid w:val="0020697C"/>
    <w:rsid w:val="0021108D"/>
    <w:rsid w:val="002169E0"/>
    <w:rsid w:val="0021717A"/>
    <w:rsid w:val="00217D2A"/>
    <w:rsid w:val="00223B65"/>
    <w:rsid w:val="00230A83"/>
    <w:rsid w:val="00231DA7"/>
    <w:rsid w:val="00236174"/>
    <w:rsid w:val="00242B38"/>
    <w:rsid w:val="00243F0D"/>
    <w:rsid w:val="00245E02"/>
    <w:rsid w:val="0025100A"/>
    <w:rsid w:val="00252057"/>
    <w:rsid w:val="00252B9B"/>
    <w:rsid w:val="00267D23"/>
    <w:rsid w:val="00270A9D"/>
    <w:rsid w:val="00277349"/>
    <w:rsid w:val="00281937"/>
    <w:rsid w:val="002934DE"/>
    <w:rsid w:val="00295A48"/>
    <w:rsid w:val="002A39C4"/>
    <w:rsid w:val="002B1FD2"/>
    <w:rsid w:val="002B6103"/>
    <w:rsid w:val="002C14CD"/>
    <w:rsid w:val="002C1D84"/>
    <w:rsid w:val="002C3447"/>
    <w:rsid w:val="002C53E7"/>
    <w:rsid w:val="002C7BCE"/>
    <w:rsid w:val="002D1C80"/>
    <w:rsid w:val="002F1582"/>
    <w:rsid w:val="002F30A1"/>
    <w:rsid w:val="002F4B4B"/>
    <w:rsid w:val="002F534B"/>
    <w:rsid w:val="002F6F75"/>
    <w:rsid w:val="003021F6"/>
    <w:rsid w:val="003044DE"/>
    <w:rsid w:val="003167E4"/>
    <w:rsid w:val="00326500"/>
    <w:rsid w:val="0032680B"/>
    <w:rsid w:val="00327D9D"/>
    <w:rsid w:val="00331682"/>
    <w:rsid w:val="00336C16"/>
    <w:rsid w:val="003420CC"/>
    <w:rsid w:val="00345469"/>
    <w:rsid w:val="00350D2B"/>
    <w:rsid w:val="00350F32"/>
    <w:rsid w:val="0035393E"/>
    <w:rsid w:val="003561E4"/>
    <w:rsid w:val="00357218"/>
    <w:rsid w:val="00364E99"/>
    <w:rsid w:val="00372A72"/>
    <w:rsid w:val="00382E54"/>
    <w:rsid w:val="0038511F"/>
    <w:rsid w:val="00386C66"/>
    <w:rsid w:val="00392DF9"/>
    <w:rsid w:val="00395E89"/>
    <w:rsid w:val="003973ED"/>
    <w:rsid w:val="003B08D0"/>
    <w:rsid w:val="003B1557"/>
    <w:rsid w:val="003F1429"/>
    <w:rsid w:val="00406EC7"/>
    <w:rsid w:val="00407840"/>
    <w:rsid w:val="00410D48"/>
    <w:rsid w:val="004134C0"/>
    <w:rsid w:val="00414048"/>
    <w:rsid w:val="00414FF1"/>
    <w:rsid w:val="0041636C"/>
    <w:rsid w:val="00420C44"/>
    <w:rsid w:val="00424C74"/>
    <w:rsid w:val="00430F03"/>
    <w:rsid w:val="00431BFB"/>
    <w:rsid w:val="004447EF"/>
    <w:rsid w:val="004462E5"/>
    <w:rsid w:val="004463BB"/>
    <w:rsid w:val="00446B22"/>
    <w:rsid w:val="00447103"/>
    <w:rsid w:val="004548A1"/>
    <w:rsid w:val="004548D6"/>
    <w:rsid w:val="00454AD2"/>
    <w:rsid w:val="00455238"/>
    <w:rsid w:val="004570A6"/>
    <w:rsid w:val="00465D0C"/>
    <w:rsid w:val="0047118B"/>
    <w:rsid w:val="00481208"/>
    <w:rsid w:val="0048126A"/>
    <w:rsid w:val="00484E2B"/>
    <w:rsid w:val="004862B0"/>
    <w:rsid w:val="00486BA6"/>
    <w:rsid w:val="00486D04"/>
    <w:rsid w:val="00491634"/>
    <w:rsid w:val="0049595C"/>
    <w:rsid w:val="004A3062"/>
    <w:rsid w:val="004B38A3"/>
    <w:rsid w:val="004C1BD1"/>
    <w:rsid w:val="004C345B"/>
    <w:rsid w:val="004C5A2D"/>
    <w:rsid w:val="004C7B6A"/>
    <w:rsid w:val="004D0773"/>
    <w:rsid w:val="004D28EC"/>
    <w:rsid w:val="004E174F"/>
    <w:rsid w:val="004E5AA6"/>
    <w:rsid w:val="004E600A"/>
    <w:rsid w:val="004E65CB"/>
    <w:rsid w:val="004F009D"/>
    <w:rsid w:val="004F3271"/>
    <w:rsid w:val="004F6C91"/>
    <w:rsid w:val="004F7AD4"/>
    <w:rsid w:val="005024D6"/>
    <w:rsid w:val="0050749D"/>
    <w:rsid w:val="00511771"/>
    <w:rsid w:val="0051556C"/>
    <w:rsid w:val="0052096D"/>
    <w:rsid w:val="005277CE"/>
    <w:rsid w:val="005321F5"/>
    <w:rsid w:val="005341C2"/>
    <w:rsid w:val="0053489A"/>
    <w:rsid w:val="00546B27"/>
    <w:rsid w:val="00551C69"/>
    <w:rsid w:val="00554277"/>
    <w:rsid w:val="00554A74"/>
    <w:rsid w:val="005619CF"/>
    <w:rsid w:val="00562368"/>
    <w:rsid w:val="00566430"/>
    <w:rsid w:val="005731E8"/>
    <w:rsid w:val="0057413A"/>
    <w:rsid w:val="0057542F"/>
    <w:rsid w:val="00590CB9"/>
    <w:rsid w:val="005A6202"/>
    <w:rsid w:val="005A634E"/>
    <w:rsid w:val="005A6A5C"/>
    <w:rsid w:val="005B4BD8"/>
    <w:rsid w:val="005D04FC"/>
    <w:rsid w:val="005D1656"/>
    <w:rsid w:val="005D6694"/>
    <w:rsid w:val="005D6742"/>
    <w:rsid w:val="005E0CF1"/>
    <w:rsid w:val="005E3509"/>
    <w:rsid w:val="005E569D"/>
    <w:rsid w:val="005F05AE"/>
    <w:rsid w:val="005F1E2D"/>
    <w:rsid w:val="005F2819"/>
    <w:rsid w:val="005F2DF2"/>
    <w:rsid w:val="005F5BBA"/>
    <w:rsid w:val="005F5D24"/>
    <w:rsid w:val="006004A9"/>
    <w:rsid w:val="00602505"/>
    <w:rsid w:val="00603061"/>
    <w:rsid w:val="0060588C"/>
    <w:rsid w:val="00606733"/>
    <w:rsid w:val="006162D0"/>
    <w:rsid w:val="00616BE2"/>
    <w:rsid w:val="00617DB2"/>
    <w:rsid w:val="006209BC"/>
    <w:rsid w:val="006237BE"/>
    <w:rsid w:val="0062385B"/>
    <w:rsid w:val="00641481"/>
    <w:rsid w:val="0064223D"/>
    <w:rsid w:val="006471E4"/>
    <w:rsid w:val="00647F00"/>
    <w:rsid w:val="00661419"/>
    <w:rsid w:val="00662C38"/>
    <w:rsid w:val="00667DC0"/>
    <w:rsid w:val="0067052A"/>
    <w:rsid w:val="00690768"/>
    <w:rsid w:val="006935A6"/>
    <w:rsid w:val="006A232D"/>
    <w:rsid w:val="006A3074"/>
    <w:rsid w:val="006A5DD4"/>
    <w:rsid w:val="006A6473"/>
    <w:rsid w:val="006B60D3"/>
    <w:rsid w:val="006B6649"/>
    <w:rsid w:val="006C1B4A"/>
    <w:rsid w:val="006D0FB3"/>
    <w:rsid w:val="006E1830"/>
    <w:rsid w:val="006E3088"/>
    <w:rsid w:val="006E3DD5"/>
    <w:rsid w:val="007042BC"/>
    <w:rsid w:val="00704E1D"/>
    <w:rsid w:val="00714D16"/>
    <w:rsid w:val="007203F4"/>
    <w:rsid w:val="0072083F"/>
    <w:rsid w:val="007227E1"/>
    <w:rsid w:val="00731994"/>
    <w:rsid w:val="00740D41"/>
    <w:rsid w:val="00742F4F"/>
    <w:rsid w:val="00752B16"/>
    <w:rsid w:val="00754E0E"/>
    <w:rsid w:val="00780A9B"/>
    <w:rsid w:val="00784511"/>
    <w:rsid w:val="007854EC"/>
    <w:rsid w:val="00785E7D"/>
    <w:rsid w:val="00792035"/>
    <w:rsid w:val="00792AE4"/>
    <w:rsid w:val="007977FB"/>
    <w:rsid w:val="007A2975"/>
    <w:rsid w:val="007A3B48"/>
    <w:rsid w:val="007A7B24"/>
    <w:rsid w:val="007B4D8C"/>
    <w:rsid w:val="007B7EB7"/>
    <w:rsid w:val="007C0086"/>
    <w:rsid w:val="007C12C0"/>
    <w:rsid w:val="007C583A"/>
    <w:rsid w:val="007C6B6C"/>
    <w:rsid w:val="007D49A4"/>
    <w:rsid w:val="007E0307"/>
    <w:rsid w:val="007E077D"/>
    <w:rsid w:val="007F2AF4"/>
    <w:rsid w:val="007F3169"/>
    <w:rsid w:val="007F5644"/>
    <w:rsid w:val="0080075D"/>
    <w:rsid w:val="008053B9"/>
    <w:rsid w:val="008063C0"/>
    <w:rsid w:val="008172F7"/>
    <w:rsid w:val="008174DF"/>
    <w:rsid w:val="00822E92"/>
    <w:rsid w:val="00823616"/>
    <w:rsid w:val="00824FA8"/>
    <w:rsid w:val="008254FA"/>
    <w:rsid w:val="008261AF"/>
    <w:rsid w:val="008346C4"/>
    <w:rsid w:val="00835283"/>
    <w:rsid w:val="008363FD"/>
    <w:rsid w:val="0084365C"/>
    <w:rsid w:val="008470E8"/>
    <w:rsid w:val="00854A08"/>
    <w:rsid w:val="00855348"/>
    <w:rsid w:val="00855508"/>
    <w:rsid w:val="00860F9E"/>
    <w:rsid w:val="00862ADA"/>
    <w:rsid w:val="00865708"/>
    <w:rsid w:val="0087141B"/>
    <w:rsid w:val="008717DB"/>
    <w:rsid w:val="00871E75"/>
    <w:rsid w:val="00874D9A"/>
    <w:rsid w:val="008754C1"/>
    <w:rsid w:val="008765BC"/>
    <w:rsid w:val="00877331"/>
    <w:rsid w:val="00885382"/>
    <w:rsid w:val="00887AA2"/>
    <w:rsid w:val="00887CF8"/>
    <w:rsid w:val="00890FB9"/>
    <w:rsid w:val="008920E8"/>
    <w:rsid w:val="00895F02"/>
    <w:rsid w:val="0089644F"/>
    <w:rsid w:val="00897319"/>
    <w:rsid w:val="008A4C03"/>
    <w:rsid w:val="008B1E2E"/>
    <w:rsid w:val="008B2908"/>
    <w:rsid w:val="008B4431"/>
    <w:rsid w:val="008B61D7"/>
    <w:rsid w:val="008C2CA5"/>
    <w:rsid w:val="008E7418"/>
    <w:rsid w:val="008E7BD8"/>
    <w:rsid w:val="008F43B1"/>
    <w:rsid w:val="008F56CE"/>
    <w:rsid w:val="008F64A1"/>
    <w:rsid w:val="008F6AB9"/>
    <w:rsid w:val="00902E22"/>
    <w:rsid w:val="009033C7"/>
    <w:rsid w:val="00914444"/>
    <w:rsid w:val="00921937"/>
    <w:rsid w:val="009251FC"/>
    <w:rsid w:val="00946F64"/>
    <w:rsid w:val="00950173"/>
    <w:rsid w:val="0095457F"/>
    <w:rsid w:val="009842AA"/>
    <w:rsid w:val="00987969"/>
    <w:rsid w:val="009913AA"/>
    <w:rsid w:val="00992299"/>
    <w:rsid w:val="00993B9B"/>
    <w:rsid w:val="00997035"/>
    <w:rsid w:val="009A0620"/>
    <w:rsid w:val="009A1642"/>
    <w:rsid w:val="009A5E63"/>
    <w:rsid w:val="009B0E21"/>
    <w:rsid w:val="009B2FE3"/>
    <w:rsid w:val="009B5426"/>
    <w:rsid w:val="009C368A"/>
    <w:rsid w:val="009C7DD7"/>
    <w:rsid w:val="009D039E"/>
    <w:rsid w:val="009D0B6D"/>
    <w:rsid w:val="009D2487"/>
    <w:rsid w:val="009E0ED4"/>
    <w:rsid w:val="009F6E1C"/>
    <w:rsid w:val="009F772B"/>
    <w:rsid w:val="00A04A6A"/>
    <w:rsid w:val="00A1031F"/>
    <w:rsid w:val="00A10478"/>
    <w:rsid w:val="00A107F7"/>
    <w:rsid w:val="00A371B0"/>
    <w:rsid w:val="00A42477"/>
    <w:rsid w:val="00A42FD6"/>
    <w:rsid w:val="00A61103"/>
    <w:rsid w:val="00A70918"/>
    <w:rsid w:val="00A73719"/>
    <w:rsid w:val="00A751DD"/>
    <w:rsid w:val="00A77F2A"/>
    <w:rsid w:val="00A80F2F"/>
    <w:rsid w:val="00A81FE6"/>
    <w:rsid w:val="00A8494C"/>
    <w:rsid w:val="00A90F40"/>
    <w:rsid w:val="00A93A3C"/>
    <w:rsid w:val="00AA6FAE"/>
    <w:rsid w:val="00AA7C82"/>
    <w:rsid w:val="00AB003D"/>
    <w:rsid w:val="00AB23C6"/>
    <w:rsid w:val="00AB2D08"/>
    <w:rsid w:val="00AB7F56"/>
    <w:rsid w:val="00AC331B"/>
    <w:rsid w:val="00AC33AB"/>
    <w:rsid w:val="00AC4846"/>
    <w:rsid w:val="00AC5B71"/>
    <w:rsid w:val="00AD064A"/>
    <w:rsid w:val="00AD12DA"/>
    <w:rsid w:val="00AD3BDF"/>
    <w:rsid w:val="00AD5040"/>
    <w:rsid w:val="00AD6523"/>
    <w:rsid w:val="00AD7946"/>
    <w:rsid w:val="00AE28AB"/>
    <w:rsid w:val="00AF28F0"/>
    <w:rsid w:val="00AF38B2"/>
    <w:rsid w:val="00AF3C64"/>
    <w:rsid w:val="00B0238B"/>
    <w:rsid w:val="00B035BE"/>
    <w:rsid w:val="00B04D8D"/>
    <w:rsid w:val="00B10800"/>
    <w:rsid w:val="00B12F0B"/>
    <w:rsid w:val="00B13195"/>
    <w:rsid w:val="00B14735"/>
    <w:rsid w:val="00B25682"/>
    <w:rsid w:val="00B25FE8"/>
    <w:rsid w:val="00B33BE5"/>
    <w:rsid w:val="00B3409A"/>
    <w:rsid w:val="00B34E5E"/>
    <w:rsid w:val="00B35830"/>
    <w:rsid w:val="00B41663"/>
    <w:rsid w:val="00B4680A"/>
    <w:rsid w:val="00B50DFD"/>
    <w:rsid w:val="00B53C0D"/>
    <w:rsid w:val="00B5483B"/>
    <w:rsid w:val="00B562A1"/>
    <w:rsid w:val="00B567D3"/>
    <w:rsid w:val="00B61D73"/>
    <w:rsid w:val="00B64EE7"/>
    <w:rsid w:val="00B7300F"/>
    <w:rsid w:val="00B77751"/>
    <w:rsid w:val="00B86631"/>
    <w:rsid w:val="00B92676"/>
    <w:rsid w:val="00B93484"/>
    <w:rsid w:val="00B96D57"/>
    <w:rsid w:val="00BA102E"/>
    <w:rsid w:val="00BA7F5F"/>
    <w:rsid w:val="00BB2468"/>
    <w:rsid w:val="00BB2EDC"/>
    <w:rsid w:val="00BC0693"/>
    <w:rsid w:val="00BC1201"/>
    <w:rsid w:val="00BC1821"/>
    <w:rsid w:val="00BD4A6A"/>
    <w:rsid w:val="00BD796C"/>
    <w:rsid w:val="00BD7DE7"/>
    <w:rsid w:val="00BE11DB"/>
    <w:rsid w:val="00BE2DCC"/>
    <w:rsid w:val="00BE3D51"/>
    <w:rsid w:val="00BE53F3"/>
    <w:rsid w:val="00BF0E85"/>
    <w:rsid w:val="00BF7AB3"/>
    <w:rsid w:val="00BF7F04"/>
    <w:rsid w:val="00C106C9"/>
    <w:rsid w:val="00C15EA1"/>
    <w:rsid w:val="00C23B0E"/>
    <w:rsid w:val="00C356CD"/>
    <w:rsid w:val="00C418E5"/>
    <w:rsid w:val="00C41DB4"/>
    <w:rsid w:val="00C51BF2"/>
    <w:rsid w:val="00C60763"/>
    <w:rsid w:val="00C60E8D"/>
    <w:rsid w:val="00C60E99"/>
    <w:rsid w:val="00C63BED"/>
    <w:rsid w:val="00C65429"/>
    <w:rsid w:val="00C65ACE"/>
    <w:rsid w:val="00C66663"/>
    <w:rsid w:val="00C77F53"/>
    <w:rsid w:val="00C805DB"/>
    <w:rsid w:val="00C81B08"/>
    <w:rsid w:val="00C94630"/>
    <w:rsid w:val="00CA4087"/>
    <w:rsid w:val="00CA432E"/>
    <w:rsid w:val="00CB35BD"/>
    <w:rsid w:val="00CB5709"/>
    <w:rsid w:val="00CB691F"/>
    <w:rsid w:val="00CB7745"/>
    <w:rsid w:val="00CC1A64"/>
    <w:rsid w:val="00CC2275"/>
    <w:rsid w:val="00CC36F5"/>
    <w:rsid w:val="00CC705F"/>
    <w:rsid w:val="00CC782C"/>
    <w:rsid w:val="00CC79FD"/>
    <w:rsid w:val="00CD1CC7"/>
    <w:rsid w:val="00CD5FCB"/>
    <w:rsid w:val="00CD6138"/>
    <w:rsid w:val="00CE0CF1"/>
    <w:rsid w:val="00CE1489"/>
    <w:rsid w:val="00CE16E4"/>
    <w:rsid w:val="00CE6AD7"/>
    <w:rsid w:val="00CF3150"/>
    <w:rsid w:val="00CF39DC"/>
    <w:rsid w:val="00CF41EF"/>
    <w:rsid w:val="00CF569C"/>
    <w:rsid w:val="00D00DE4"/>
    <w:rsid w:val="00D043BC"/>
    <w:rsid w:val="00D04C8B"/>
    <w:rsid w:val="00D11C2D"/>
    <w:rsid w:val="00D14A13"/>
    <w:rsid w:val="00D1517F"/>
    <w:rsid w:val="00D218C0"/>
    <w:rsid w:val="00D22E4B"/>
    <w:rsid w:val="00D3158D"/>
    <w:rsid w:val="00D3266A"/>
    <w:rsid w:val="00D32D83"/>
    <w:rsid w:val="00D368BD"/>
    <w:rsid w:val="00D41C02"/>
    <w:rsid w:val="00D43E49"/>
    <w:rsid w:val="00D452DA"/>
    <w:rsid w:val="00D46F54"/>
    <w:rsid w:val="00D512CA"/>
    <w:rsid w:val="00D5292B"/>
    <w:rsid w:val="00D63282"/>
    <w:rsid w:val="00D65C13"/>
    <w:rsid w:val="00D72530"/>
    <w:rsid w:val="00D767B6"/>
    <w:rsid w:val="00D83374"/>
    <w:rsid w:val="00D87FF7"/>
    <w:rsid w:val="00D951A2"/>
    <w:rsid w:val="00D97865"/>
    <w:rsid w:val="00D9793A"/>
    <w:rsid w:val="00D97A6E"/>
    <w:rsid w:val="00D97A7D"/>
    <w:rsid w:val="00DA652C"/>
    <w:rsid w:val="00DA7FA8"/>
    <w:rsid w:val="00DC2AEB"/>
    <w:rsid w:val="00DD11A6"/>
    <w:rsid w:val="00DD30D0"/>
    <w:rsid w:val="00DD3185"/>
    <w:rsid w:val="00DD3BEB"/>
    <w:rsid w:val="00DD4457"/>
    <w:rsid w:val="00DD6213"/>
    <w:rsid w:val="00E041B6"/>
    <w:rsid w:val="00E077EC"/>
    <w:rsid w:val="00E07FD0"/>
    <w:rsid w:val="00E205A2"/>
    <w:rsid w:val="00E23DC2"/>
    <w:rsid w:val="00E3463A"/>
    <w:rsid w:val="00E351F9"/>
    <w:rsid w:val="00E37093"/>
    <w:rsid w:val="00E40577"/>
    <w:rsid w:val="00E44C1E"/>
    <w:rsid w:val="00E5202E"/>
    <w:rsid w:val="00E55168"/>
    <w:rsid w:val="00E56F52"/>
    <w:rsid w:val="00E72A2E"/>
    <w:rsid w:val="00E74C79"/>
    <w:rsid w:val="00E757A9"/>
    <w:rsid w:val="00E8295F"/>
    <w:rsid w:val="00E846A2"/>
    <w:rsid w:val="00E915B7"/>
    <w:rsid w:val="00EA0194"/>
    <w:rsid w:val="00EA1C2A"/>
    <w:rsid w:val="00EA2728"/>
    <w:rsid w:val="00EA29E0"/>
    <w:rsid w:val="00EA5C1F"/>
    <w:rsid w:val="00EA71BA"/>
    <w:rsid w:val="00EA7429"/>
    <w:rsid w:val="00ED3136"/>
    <w:rsid w:val="00ED7C4C"/>
    <w:rsid w:val="00EE05E6"/>
    <w:rsid w:val="00EE2418"/>
    <w:rsid w:val="00EE5A9B"/>
    <w:rsid w:val="00EF2672"/>
    <w:rsid w:val="00EF29AA"/>
    <w:rsid w:val="00EF3A25"/>
    <w:rsid w:val="00EF764F"/>
    <w:rsid w:val="00F00B5A"/>
    <w:rsid w:val="00F07FB1"/>
    <w:rsid w:val="00F10771"/>
    <w:rsid w:val="00F12BA6"/>
    <w:rsid w:val="00F16E6D"/>
    <w:rsid w:val="00F17B17"/>
    <w:rsid w:val="00F341EC"/>
    <w:rsid w:val="00F34B9C"/>
    <w:rsid w:val="00F36176"/>
    <w:rsid w:val="00F377B6"/>
    <w:rsid w:val="00F46DEE"/>
    <w:rsid w:val="00F53A1B"/>
    <w:rsid w:val="00F5472F"/>
    <w:rsid w:val="00F547E0"/>
    <w:rsid w:val="00F577F9"/>
    <w:rsid w:val="00F605D6"/>
    <w:rsid w:val="00F6557B"/>
    <w:rsid w:val="00F7591A"/>
    <w:rsid w:val="00F75A3C"/>
    <w:rsid w:val="00F75F90"/>
    <w:rsid w:val="00F7723D"/>
    <w:rsid w:val="00F8103E"/>
    <w:rsid w:val="00F81823"/>
    <w:rsid w:val="00F82861"/>
    <w:rsid w:val="00F85D6C"/>
    <w:rsid w:val="00F87303"/>
    <w:rsid w:val="00F9190C"/>
    <w:rsid w:val="00F93A65"/>
    <w:rsid w:val="00F940B7"/>
    <w:rsid w:val="00F964A0"/>
    <w:rsid w:val="00FA0FD7"/>
    <w:rsid w:val="00FA185B"/>
    <w:rsid w:val="00FA2688"/>
    <w:rsid w:val="00FB38AF"/>
    <w:rsid w:val="00FB6D91"/>
    <w:rsid w:val="00FB76D1"/>
    <w:rsid w:val="00FC2A93"/>
    <w:rsid w:val="00FC3B0A"/>
    <w:rsid w:val="00FC7099"/>
    <w:rsid w:val="00FE3BBA"/>
    <w:rsid w:val="00FF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B0B3CA"/>
  <w14:defaultImageDpi w14:val="96"/>
  <w15:chartTrackingRefBased/>
  <w15:docId w15:val="{7A0C459B-552F-4F76-889D-C559E7BB8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3ED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53515"/>
    <w:pPr>
      <w:keepNext/>
      <w:numPr>
        <w:numId w:val="1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53515"/>
    <w:pPr>
      <w:keepNext/>
      <w:numPr>
        <w:ilvl w:val="1"/>
        <w:numId w:val="1"/>
      </w:numPr>
      <w:pBdr>
        <w:bottom w:val="single" w:sz="6" w:space="1" w:color="auto"/>
      </w:pBdr>
      <w:spacing w:before="120" w:after="60"/>
      <w:ind w:hanging="993"/>
      <w:outlineLvl w:val="1"/>
    </w:pPr>
    <w:rPr>
      <w:rFonts w:ascii="Arial" w:hAnsi="Arial"/>
      <w:b/>
      <w:sz w:val="22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53515"/>
    <w:pPr>
      <w:keepNext/>
      <w:numPr>
        <w:ilvl w:val="2"/>
        <w:numId w:val="1"/>
      </w:numPr>
      <w:spacing w:before="240" w:after="60"/>
      <w:ind w:hanging="991"/>
      <w:outlineLvl w:val="2"/>
    </w:pPr>
    <w:rPr>
      <w:rFonts w:ascii="Arial" w:hAnsi="Arial"/>
      <w:sz w:val="22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53515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2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53515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53515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53515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153515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53515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993B9B"/>
    <w:rPr>
      <w:rFonts w:ascii="Cambria" w:hAnsi="Cambria"/>
      <w:b/>
      <w:kern w:val="32"/>
      <w:sz w:val="32"/>
    </w:rPr>
  </w:style>
  <w:style w:type="character" w:customStyle="1" w:styleId="Heading2Char">
    <w:name w:val="Heading 2 Char"/>
    <w:link w:val="Heading2"/>
    <w:uiPriority w:val="99"/>
    <w:semiHidden/>
    <w:locked/>
    <w:rsid w:val="00993B9B"/>
    <w:rPr>
      <w:rFonts w:ascii="Cambria" w:hAnsi="Cambria"/>
      <w:b/>
      <w:i/>
      <w:sz w:val="28"/>
    </w:rPr>
  </w:style>
  <w:style w:type="character" w:customStyle="1" w:styleId="Heading3Char">
    <w:name w:val="Heading 3 Char"/>
    <w:link w:val="Heading3"/>
    <w:uiPriority w:val="99"/>
    <w:semiHidden/>
    <w:locked/>
    <w:rsid w:val="00993B9B"/>
    <w:rPr>
      <w:rFonts w:ascii="Cambria" w:hAnsi="Cambria"/>
      <w:b/>
      <w:sz w:val="26"/>
    </w:rPr>
  </w:style>
  <w:style w:type="character" w:customStyle="1" w:styleId="Heading4Char">
    <w:name w:val="Heading 4 Char"/>
    <w:link w:val="Heading4"/>
    <w:uiPriority w:val="99"/>
    <w:semiHidden/>
    <w:locked/>
    <w:rsid w:val="00993B9B"/>
    <w:rPr>
      <w:rFonts w:ascii="Calibri" w:hAnsi="Calibri"/>
      <w:b/>
      <w:sz w:val="28"/>
    </w:rPr>
  </w:style>
  <w:style w:type="character" w:customStyle="1" w:styleId="Heading5Char">
    <w:name w:val="Heading 5 Char"/>
    <w:link w:val="Heading5"/>
    <w:uiPriority w:val="99"/>
    <w:semiHidden/>
    <w:locked/>
    <w:rsid w:val="00993B9B"/>
    <w:rPr>
      <w:rFonts w:ascii="Calibri" w:hAnsi="Calibri"/>
      <w:b/>
      <w:i/>
      <w:sz w:val="26"/>
    </w:rPr>
  </w:style>
  <w:style w:type="character" w:customStyle="1" w:styleId="Heading6Char">
    <w:name w:val="Heading 6 Char"/>
    <w:link w:val="Heading6"/>
    <w:uiPriority w:val="99"/>
    <w:semiHidden/>
    <w:locked/>
    <w:rsid w:val="00993B9B"/>
    <w:rPr>
      <w:rFonts w:ascii="Calibri" w:hAnsi="Calibri"/>
      <w:b/>
    </w:rPr>
  </w:style>
  <w:style w:type="character" w:customStyle="1" w:styleId="Heading7Char">
    <w:name w:val="Heading 7 Char"/>
    <w:link w:val="Heading7"/>
    <w:uiPriority w:val="99"/>
    <w:semiHidden/>
    <w:locked/>
    <w:rsid w:val="00993B9B"/>
    <w:rPr>
      <w:rFonts w:ascii="Calibri" w:hAnsi="Calibri"/>
      <w:sz w:val="24"/>
    </w:rPr>
  </w:style>
  <w:style w:type="character" w:customStyle="1" w:styleId="Heading8Char">
    <w:name w:val="Heading 8 Char"/>
    <w:link w:val="Heading8"/>
    <w:uiPriority w:val="99"/>
    <w:semiHidden/>
    <w:locked/>
    <w:rsid w:val="00993B9B"/>
    <w:rPr>
      <w:rFonts w:ascii="Calibri" w:hAnsi="Calibri"/>
      <w:i/>
      <w:sz w:val="24"/>
    </w:rPr>
  </w:style>
  <w:style w:type="character" w:customStyle="1" w:styleId="Heading9Char">
    <w:name w:val="Heading 9 Char"/>
    <w:link w:val="Heading9"/>
    <w:uiPriority w:val="99"/>
    <w:semiHidden/>
    <w:locked/>
    <w:rsid w:val="00993B9B"/>
    <w:rPr>
      <w:rFonts w:ascii="Cambria" w:hAnsi="Cambria"/>
    </w:rPr>
  </w:style>
  <w:style w:type="character" w:styleId="Hyperlink">
    <w:name w:val="Hyperlink"/>
    <w:uiPriority w:val="99"/>
    <w:rsid w:val="0015351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15351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993B9B"/>
    <w:rPr>
      <w:sz w:val="24"/>
    </w:rPr>
  </w:style>
  <w:style w:type="paragraph" w:styleId="BodyTextIndent">
    <w:name w:val="Body Text Indent"/>
    <w:basedOn w:val="Normal"/>
    <w:link w:val="BodyTextIndentChar"/>
    <w:uiPriority w:val="99"/>
    <w:rsid w:val="00153515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locked/>
    <w:rsid w:val="00993B9B"/>
    <w:rPr>
      <w:sz w:val="24"/>
    </w:rPr>
  </w:style>
  <w:style w:type="paragraph" w:styleId="BodyTextIndent2">
    <w:name w:val="Body Text Indent 2"/>
    <w:basedOn w:val="Normal"/>
    <w:link w:val="BodyTextIndent2Char"/>
    <w:uiPriority w:val="99"/>
    <w:rsid w:val="00153515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semiHidden/>
    <w:locked/>
    <w:rsid w:val="00993B9B"/>
    <w:rPr>
      <w:sz w:val="24"/>
    </w:rPr>
  </w:style>
  <w:style w:type="paragraph" w:styleId="Footer">
    <w:name w:val="footer"/>
    <w:basedOn w:val="Normal"/>
    <w:link w:val="FooterChar"/>
    <w:uiPriority w:val="99"/>
    <w:rsid w:val="00D3266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993B9B"/>
    <w:rPr>
      <w:sz w:val="24"/>
    </w:rPr>
  </w:style>
  <w:style w:type="character" w:styleId="FollowedHyperlink">
    <w:name w:val="FollowedHyperlink"/>
    <w:uiPriority w:val="99"/>
    <w:rsid w:val="00E205A2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895F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93B9B"/>
    <w:rPr>
      <w:sz w:val="2"/>
    </w:rPr>
  </w:style>
  <w:style w:type="character" w:styleId="FootnoteReference">
    <w:name w:val="footnote reference"/>
    <w:uiPriority w:val="99"/>
    <w:semiHidden/>
    <w:rsid w:val="004D0773"/>
    <w:rPr>
      <w:rFonts w:ascii="Arial" w:hAnsi="Arial"/>
      <w:position w:val="6"/>
      <w:sz w:val="16"/>
    </w:rPr>
  </w:style>
  <w:style w:type="paragraph" w:styleId="FootnoteText">
    <w:name w:val="footnote text"/>
    <w:basedOn w:val="Normal"/>
    <w:next w:val="Normal"/>
    <w:link w:val="FootnoteTextChar"/>
    <w:uiPriority w:val="99"/>
    <w:semiHidden/>
    <w:rsid w:val="004D0773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100"/>
      <w:ind w:left="1800" w:hanging="100"/>
      <w:jc w:val="both"/>
    </w:pPr>
    <w:rPr>
      <w:rFonts w:ascii="Arial" w:hAnsi="Arial"/>
      <w:sz w:val="18"/>
      <w:szCs w:val="20"/>
      <w:lang w:eastAsia="en-GB"/>
    </w:rPr>
  </w:style>
  <w:style w:type="character" w:customStyle="1" w:styleId="FootnoteTextChar">
    <w:name w:val="Footnote Text Char"/>
    <w:link w:val="FootnoteText"/>
    <w:uiPriority w:val="99"/>
    <w:semiHidden/>
    <w:locked/>
    <w:rsid w:val="003561E4"/>
    <w:rPr>
      <w:rFonts w:ascii="Arial" w:hAnsi="Arial"/>
      <w:sz w:val="18"/>
      <w:lang w:val="pt-PT" w:eastAsia="en-GB"/>
    </w:rPr>
  </w:style>
  <w:style w:type="paragraph" w:styleId="Title">
    <w:name w:val="Title"/>
    <w:basedOn w:val="Normal"/>
    <w:next w:val="Normal"/>
    <w:link w:val="TitleChar"/>
    <w:uiPriority w:val="99"/>
    <w:qFormat/>
    <w:rsid w:val="004D0773"/>
    <w:pPr>
      <w:tabs>
        <w:tab w:val="num" w:pos="1080"/>
      </w:tabs>
      <w:spacing w:after="480"/>
      <w:ind w:left="1080" w:hanging="720"/>
      <w:jc w:val="center"/>
    </w:pPr>
    <w:rPr>
      <w:b/>
      <w:kern w:val="28"/>
      <w:sz w:val="48"/>
      <w:szCs w:val="20"/>
      <w:lang w:eastAsia="en-GB"/>
    </w:rPr>
  </w:style>
  <w:style w:type="character" w:customStyle="1" w:styleId="TitleChar">
    <w:name w:val="Title Char"/>
    <w:link w:val="Title"/>
    <w:uiPriority w:val="99"/>
    <w:locked/>
    <w:rsid w:val="00993B9B"/>
    <w:rPr>
      <w:rFonts w:ascii="Cambria" w:hAnsi="Cambria"/>
      <w:b/>
      <w:kern w:val="28"/>
      <w:sz w:val="32"/>
    </w:rPr>
  </w:style>
  <w:style w:type="paragraph" w:customStyle="1" w:styleId="StyleJustified">
    <w:name w:val="Style Justified"/>
    <w:basedOn w:val="Normal"/>
    <w:uiPriority w:val="99"/>
    <w:rsid w:val="008172F7"/>
    <w:pPr>
      <w:jc w:val="both"/>
    </w:pPr>
    <w:rPr>
      <w:szCs w:val="20"/>
      <w:lang w:eastAsia="en-GB"/>
    </w:rPr>
  </w:style>
  <w:style w:type="paragraph" w:customStyle="1" w:styleId="DefaultText">
    <w:name w:val="Default Text"/>
    <w:basedOn w:val="Normal"/>
    <w:uiPriority w:val="99"/>
    <w:rsid w:val="003561E4"/>
    <w:pPr>
      <w:tabs>
        <w:tab w:val="left" w:pos="-709"/>
      </w:tabs>
      <w:spacing w:line="360" w:lineRule="auto"/>
      <w:jc w:val="both"/>
    </w:pPr>
    <w:rPr>
      <w:szCs w:val="20"/>
    </w:rPr>
  </w:style>
  <w:style w:type="paragraph" w:customStyle="1" w:styleId="Default">
    <w:name w:val="Default"/>
    <w:uiPriority w:val="99"/>
    <w:rsid w:val="003561E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ZW"/>
    </w:rPr>
  </w:style>
  <w:style w:type="character" w:customStyle="1" w:styleId="StyleFootnoteReferenceTimesNewRoman11pt1">
    <w:name w:val="Style Footnote Reference + Times New Roman 11 pt1"/>
    <w:uiPriority w:val="99"/>
    <w:rsid w:val="003561E4"/>
    <w:rPr>
      <w:rFonts w:ascii="Times New Roman" w:hAnsi="Times New Roman"/>
      <w:position w:val="6"/>
      <w:sz w:val="16"/>
      <w:vertAlign w:val="superscript"/>
    </w:rPr>
  </w:style>
  <w:style w:type="paragraph" w:styleId="ListParagraph">
    <w:name w:val="List Paragraph"/>
    <w:basedOn w:val="Normal"/>
    <w:uiPriority w:val="34"/>
    <w:qFormat/>
    <w:rsid w:val="005D6742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rsid w:val="00F34B9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uiPriority w:val="99"/>
    <w:semiHidden/>
    <w:locked/>
    <w:rsid w:val="00993B9B"/>
    <w:rPr>
      <w:sz w:val="2"/>
    </w:rPr>
  </w:style>
  <w:style w:type="character" w:styleId="CommentReference">
    <w:name w:val="annotation reference"/>
    <w:uiPriority w:val="99"/>
    <w:semiHidden/>
    <w:unhideWhenUsed/>
    <w:locked/>
    <w:rsid w:val="000A36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0A363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A3636"/>
    <w:rPr>
      <w:lang w:val="pt-PT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0A363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A3636"/>
    <w:rPr>
      <w:b/>
      <w:bCs/>
      <w:lang w:val="pt-PT" w:eastAsia="en-US"/>
    </w:rPr>
  </w:style>
  <w:style w:type="paragraph" w:styleId="Revision">
    <w:name w:val="Revision"/>
    <w:hidden/>
    <w:uiPriority w:val="99"/>
    <w:semiHidden/>
    <w:rsid w:val="00114109"/>
    <w:rPr>
      <w:sz w:val="24"/>
      <w:szCs w:val="24"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8F64A1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F64A1"/>
    <w:rPr>
      <w:rFonts w:ascii="Consolas" w:hAnsi="Consola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adc.in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C:\Users\kramahobo\AppData\Local\Microsoft\AppData\Local\Microsoft\kramahobo\AppData\kramahobo\bmapeture\AppData\Roaming\nmoipolai\AppData\Local\Microsoft\Windows\Temporary%20Internet%20Files\tmogotsi\Local%20Settings\handreas\Local%20Settings\RECRUITMENT\SADC%20%20APPLICATION%20FORM%20%20(PERSONAL%20HISTORY%20PROFILE%20FORM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adc.int/opportunities/employment/national-contact-points/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E909C-AE7D-4AAE-B35A-B4FF43CA4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1193</Words>
  <Characters>6805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sadc</Company>
  <LinksUpToDate>false</LinksUpToDate>
  <CharactersWithSpaces>7983</CharactersWithSpaces>
  <SharedDoc>false</SharedDoc>
  <HLinks>
    <vt:vector size="18" baseType="variant">
      <vt:variant>
        <vt:i4>5439567</vt:i4>
      </vt:variant>
      <vt:variant>
        <vt:i4>8</vt:i4>
      </vt:variant>
      <vt:variant>
        <vt:i4>0</vt:i4>
      </vt:variant>
      <vt:variant>
        <vt:i4>5</vt:i4>
      </vt:variant>
      <vt:variant>
        <vt:lpwstr>http://www.sadc.int/</vt:lpwstr>
      </vt:variant>
      <vt:variant>
        <vt:lpwstr/>
      </vt:variant>
      <vt:variant>
        <vt:i4>8192082</vt:i4>
      </vt:variant>
      <vt:variant>
        <vt:i4>5</vt:i4>
      </vt:variant>
      <vt:variant>
        <vt:i4>0</vt:i4>
      </vt:variant>
      <vt:variant>
        <vt:i4>5</vt:i4>
      </vt:variant>
      <vt:variant>
        <vt:lpwstr>file://C:\Users\kramahobo\AppData\Local\Microsoft\AppData\Local\Microsoft\kramahobo\AppData\kramahobo\bmapeture\AppData\Roaming\nmoipolai\AppData\Local\Microsoft\Windows\Temporary Internet Files\tmogotsi\Local Settings\handreas\Local Settings\RECRUITMENT\SADC  APPLICATION FORM  (PERSONAL HISTORY PROFILE FORM.doc</vt:lpwstr>
      </vt:variant>
      <vt:variant>
        <vt:lpwstr/>
      </vt:variant>
      <vt:variant>
        <vt:i4>3801204</vt:i4>
      </vt:variant>
      <vt:variant>
        <vt:i4>2</vt:i4>
      </vt:variant>
      <vt:variant>
        <vt:i4>0</vt:i4>
      </vt:variant>
      <vt:variant>
        <vt:i4>5</vt:i4>
      </vt:variant>
      <vt:variant>
        <vt:lpwstr>https://www.sadc.int/opportunities/employment/national-contact-points/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MMokote</dc:creator>
  <cp:keywords/>
  <dc:description/>
  <cp:lastModifiedBy>Blessing Mapeture</cp:lastModifiedBy>
  <cp:revision>2</cp:revision>
  <cp:lastPrinted>2020-10-08T12:43:00Z</cp:lastPrinted>
  <dcterms:created xsi:type="dcterms:W3CDTF">2022-05-30T16:24:00Z</dcterms:created>
  <dcterms:modified xsi:type="dcterms:W3CDTF">2022-05-30T16:24:00Z</dcterms:modified>
</cp:coreProperties>
</file>