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71F3" w14:textId="77777777" w:rsidR="003B634C" w:rsidRDefault="003B634C" w:rsidP="00634F07">
      <w:pPr>
        <w:pStyle w:val="BodyText"/>
        <w:numPr>
          <w:ilvl w:val="0"/>
          <w:numId w:val="0"/>
        </w:numPr>
        <w:tabs>
          <w:tab w:val="clear" w:pos="4680"/>
        </w:tabs>
        <w:spacing w:line="240" w:lineRule="auto"/>
        <w:rPr>
          <w:rFonts w:ascii="Palatino Linotype" w:hAnsi="Palatino Linotype" w:cs="Calibri"/>
          <w:lang w:val="en-GB"/>
        </w:rPr>
      </w:pPr>
      <w:bookmarkStart w:id="0" w:name="_Toc530196088"/>
    </w:p>
    <w:p w14:paraId="005D41C3" w14:textId="77777777" w:rsidR="007B1E48" w:rsidRPr="006F31C9" w:rsidRDefault="007912CF" w:rsidP="00634F07">
      <w:pPr>
        <w:pStyle w:val="BodyText"/>
        <w:numPr>
          <w:ilvl w:val="0"/>
          <w:numId w:val="0"/>
        </w:numPr>
        <w:tabs>
          <w:tab w:val="clear" w:pos="4680"/>
        </w:tabs>
        <w:spacing w:line="240" w:lineRule="auto"/>
        <w:rPr>
          <w:rFonts w:ascii="Palatino Linotype" w:hAnsi="Palatino Linotype" w:cs="Calibri"/>
          <w:lang w:val="en-GB"/>
        </w:rPr>
      </w:pPr>
      <w:r w:rsidRPr="00492214">
        <w:rPr>
          <w:rFonts w:ascii="Palatino Linotype" w:hAnsi="Palatino Linotype" w:cs="Calibri"/>
          <w:noProof/>
          <w:lang w:val="en-ZA" w:eastAsia="en-ZA"/>
        </w:rPr>
        <w:drawing>
          <wp:inline distT="0" distB="0" distL="0" distR="0" wp14:anchorId="14449FE6" wp14:editId="27B6FE84">
            <wp:extent cx="1047750" cy="10731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73150"/>
                    </a:xfrm>
                    <a:prstGeom prst="rect">
                      <a:avLst/>
                    </a:prstGeom>
                    <a:noFill/>
                    <a:ln>
                      <a:noFill/>
                    </a:ln>
                  </pic:spPr>
                </pic:pic>
              </a:graphicData>
            </a:graphic>
          </wp:inline>
        </w:drawing>
      </w:r>
    </w:p>
    <w:bookmarkEnd w:id="0"/>
    <w:p w14:paraId="14B07816" w14:textId="77777777" w:rsidR="00523C77" w:rsidRDefault="00523C77" w:rsidP="00EF1BB3">
      <w:pPr>
        <w:pStyle w:val="BodyText"/>
        <w:numPr>
          <w:ilvl w:val="0"/>
          <w:numId w:val="0"/>
        </w:numPr>
        <w:tabs>
          <w:tab w:val="clear" w:pos="4680"/>
        </w:tabs>
        <w:spacing w:line="240" w:lineRule="auto"/>
        <w:jc w:val="left"/>
        <w:rPr>
          <w:rFonts w:ascii="Palatino Linotype" w:hAnsi="Palatino Linotype" w:cs="Calibri"/>
          <w:lang w:val="en-GB"/>
        </w:rPr>
      </w:pPr>
    </w:p>
    <w:p w14:paraId="50FB97D8" w14:textId="2B7C763D" w:rsidR="003B634C" w:rsidRPr="003B634C" w:rsidRDefault="003B634C" w:rsidP="003B634C">
      <w:pPr>
        <w:jc w:val="center"/>
        <w:rPr>
          <w:b/>
          <w:sz w:val="32"/>
          <w:szCs w:val="32"/>
          <w:lang w:val="en-GB"/>
        </w:rPr>
      </w:pPr>
      <w:r w:rsidRPr="003B634C">
        <w:rPr>
          <w:b/>
          <w:sz w:val="32"/>
          <w:szCs w:val="32"/>
          <w:lang w:val="en-GB"/>
        </w:rPr>
        <w:t>NEGOTIAT</w:t>
      </w:r>
      <w:r w:rsidR="001513EE">
        <w:rPr>
          <w:b/>
          <w:sz w:val="32"/>
          <w:szCs w:val="32"/>
          <w:lang w:val="en-GB"/>
        </w:rPr>
        <w:t xml:space="preserve">ED </w:t>
      </w:r>
      <w:r w:rsidRPr="003B634C">
        <w:rPr>
          <w:b/>
          <w:sz w:val="32"/>
          <w:szCs w:val="32"/>
          <w:lang w:val="en-GB"/>
        </w:rPr>
        <w:t>PROCEDURE</w:t>
      </w:r>
    </w:p>
    <w:p w14:paraId="5EFD15FC" w14:textId="77777777" w:rsidR="003B634C" w:rsidRPr="003B634C" w:rsidRDefault="003B634C" w:rsidP="003B634C">
      <w:pPr>
        <w:jc w:val="center"/>
        <w:rPr>
          <w:b/>
          <w:sz w:val="32"/>
          <w:szCs w:val="32"/>
          <w:lang w:val="en-GB"/>
        </w:rPr>
      </w:pPr>
      <w:r w:rsidRPr="003B634C">
        <w:rPr>
          <w:b/>
          <w:sz w:val="32"/>
          <w:szCs w:val="32"/>
          <w:lang w:val="en-GB"/>
        </w:rPr>
        <w:t>REQUEST FOR BIDS (RFB)</w:t>
      </w:r>
    </w:p>
    <w:p w14:paraId="2E4152C5" w14:textId="77777777" w:rsidR="003B634C" w:rsidRPr="003B634C" w:rsidRDefault="003B634C" w:rsidP="003B634C">
      <w:pPr>
        <w:jc w:val="center"/>
        <w:rPr>
          <w:b/>
          <w:lang w:val="en-GB"/>
        </w:rPr>
      </w:pPr>
    </w:p>
    <w:p w14:paraId="1B110A76" w14:textId="131A5A62" w:rsidR="003B634C" w:rsidRPr="003B634C" w:rsidRDefault="003B634C" w:rsidP="003B634C">
      <w:pPr>
        <w:jc w:val="center"/>
        <w:rPr>
          <w:b/>
          <w:i/>
          <w:lang w:val="en-GB"/>
        </w:rPr>
      </w:pPr>
      <w:r w:rsidRPr="003B634C">
        <w:rPr>
          <w:b/>
          <w:lang w:val="en-GB"/>
        </w:rPr>
        <w:t>Reference Number</w:t>
      </w:r>
      <w:r>
        <w:rPr>
          <w:b/>
          <w:i/>
          <w:lang w:val="en-GB"/>
        </w:rPr>
        <w:t xml:space="preserve">: </w:t>
      </w:r>
      <w:r w:rsidRPr="003B634C">
        <w:rPr>
          <w:b/>
          <w:i/>
          <w:lang w:val="en-GB"/>
        </w:rPr>
        <w:t xml:space="preserve"> </w:t>
      </w:r>
      <w:r w:rsidR="00571E6C" w:rsidRPr="00817E54">
        <w:rPr>
          <w:rFonts w:eastAsia="Arial"/>
          <w:b/>
          <w:color w:val="000000"/>
        </w:rPr>
        <w:t>SADC/3/5/4/24</w:t>
      </w:r>
    </w:p>
    <w:p w14:paraId="77CB21DD" w14:textId="77777777" w:rsidR="003B634C" w:rsidRPr="003B634C" w:rsidRDefault="003B634C" w:rsidP="003B634C">
      <w:pPr>
        <w:jc w:val="center"/>
        <w:rPr>
          <w:b/>
          <w:i/>
          <w:lang w:val="en-GB"/>
        </w:rPr>
      </w:pPr>
    </w:p>
    <w:p w14:paraId="1AEB7D3C" w14:textId="77777777" w:rsidR="004C1773" w:rsidRPr="004C1773" w:rsidRDefault="00453F79" w:rsidP="004C1773">
      <w:pPr>
        <w:jc w:val="center"/>
        <w:rPr>
          <w:b/>
          <w:lang w:val="en-GB"/>
        </w:rPr>
      </w:pPr>
      <w:r>
        <w:rPr>
          <w:b/>
          <w:lang w:val="en-GB"/>
        </w:rPr>
        <w:t xml:space="preserve">RFB Title:  </w:t>
      </w:r>
      <w:r w:rsidR="004C1773" w:rsidRPr="004C1773">
        <w:rPr>
          <w:b/>
          <w:lang w:val="en-GB"/>
        </w:rPr>
        <w:t>PROCUREMENT OF SADC ELECTION OBSERVATION MISSION (SEOM) REGALIA AND COVID-19 PERSONAL PROTECTIVE EQUIPMENT (PPE)</w:t>
      </w:r>
    </w:p>
    <w:p w14:paraId="7476E6E3" w14:textId="3A18E1F8" w:rsidR="003B634C" w:rsidRPr="003B634C" w:rsidRDefault="003B634C" w:rsidP="003B634C">
      <w:pPr>
        <w:jc w:val="center"/>
        <w:rPr>
          <w:i/>
          <w:lang w:val="en-GB"/>
        </w:rPr>
      </w:pPr>
    </w:p>
    <w:p w14:paraId="14B8535B" w14:textId="77777777" w:rsidR="003B634C" w:rsidRDefault="003B634C" w:rsidP="00EF1BB3">
      <w:pPr>
        <w:pStyle w:val="BodyText"/>
        <w:numPr>
          <w:ilvl w:val="0"/>
          <w:numId w:val="0"/>
        </w:numPr>
        <w:tabs>
          <w:tab w:val="clear" w:pos="4680"/>
        </w:tabs>
        <w:spacing w:line="240" w:lineRule="auto"/>
        <w:jc w:val="left"/>
        <w:rPr>
          <w:rFonts w:ascii="Palatino Linotype" w:hAnsi="Palatino Linotype" w:cs="Calibri"/>
          <w:lang w:val="en-GB"/>
        </w:rPr>
      </w:pPr>
    </w:p>
    <w:p w14:paraId="7E628579" w14:textId="763EC255" w:rsidR="00A44399" w:rsidRPr="00817E54" w:rsidRDefault="0076584D" w:rsidP="00A371DA">
      <w:pPr>
        <w:jc w:val="both"/>
      </w:pPr>
      <w:r w:rsidRPr="00817E54">
        <w:rPr>
          <w:b/>
          <w:lang w:val="en-GB"/>
        </w:rPr>
        <w:t>SADC Secretariat</w:t>
      </w:r>
      <w:r w:rsidR="00887321" w:rsidRPr="00817E54">
        <w:rPr>
          <w:b/>
          <w:lang w:val="en-GB"/>
        </w:rPr>
        <w:t xml:space="preserve"> </w:t>
      </w:r>
      <w:r w:rsidR="00887321" w:rsidRPr="00817E54">
        <w:rPr>
          <w:lang w:val="en-GB"/>
        </w:rPr>
        <w:t xml:space="preserve">is inviting </w:t>
      </w:r>
      <w:r w:rsidR="00453F79" w:rsidRPr="00817E54">
        <w:rPr>
          <w:lang w:val="en-GB"/>
        </w:rPr>
        <w:t xml:space="preserve"> companies </w:t>
      </w:r>
      <w:r w:rsidR="00322F22" w:rsidRPr="00817E54">
        <w:rPr>
          <w:lang w:val="en-GB"/>
        </w:rPr>
        <w:t xml:space="preserve"> </w:t>
      </w:r>
      <w:r w:rsidR="00887321" w:rsidRPr="00817E54">
        <w:rPr>
          <w:lang w:val="en-GB"/>
        </w:rPr>
        <w:t xml:space="preserve">to submit </w:t>
      </w:r>
      <w:r w:rsidR="00DE4383" w:rsidRPr="00817E54">
        <w:rPr>
          <w:lang w:val="en-GB"/>
        </w:rPr>
        <w:t xml:space="preserve">a </w:t>
      </w:r>
      <w:r w:rsidR="00656CD8" w:rsidRPr="00817E54">
        <w:rPr>
          <w:lang w:val="en-GB"/>
        </w:rPr>
        <w:t xml:space="preserve">bids </w:t>
      </w:r>
      <w:r w:rsidR="00887321" w:rsidRPr="00817E54">
        <w:rPr>
          <w:lang w:val="en-GB"/>
        </w:rPr>
        <w:t xml:space="preserve"> for</w:t>
      </w:r>
      <w:r w:rsidR="009D0D05" w:rsidRPr="00817E54">
        <w:rPr>
          <w:lang w:val="en-GB"/>
        </w:rPr>
        <w:t xml:space="preserve"> </w:t>
      </w:r>
      <w:r w:rsidR="00DE4383" w:rsidRPr="00817E54">
        <w:rPr>
          <w:lang w:val="en-GB"/>
        </w:rPr>
        <w:t xml:space="preserve">the </w:t>
      </w:r>
      <w:r w:rsidR="009D0D05" w:rsidRPr="00817E54">
        <w:rPr>
          <w:lang w:val="en-GB"/>
        </w:rPr>
        <w:t xml:space="preserve">Supply </w:t>
      </w:r>
      <w:r w:rsidR="00180AF7" w:rsidRPr="00817E54">
        <w:rPr>
          <w:lang w:val="en-GB"/>
        </w:rPr>
        <w:t xml:space="preserve">of </w:t>
      </w:r>
      <w:r w:rsidR="004C1773" w:rsidRPr="00817E54">
        <w:rPr>
          <w:lang w:val="en-GB"/>
        </w:rPr>
        <w:t>the following :</w:t>
      </w:r>
    </w:p>
    <w:p w14:paraId="24A774BC" w14:textId="77777777" w:rsidR="00A44399" w:rsidRPr="00817E54" w:rsidRDefault="00A44399" w:rsidP="00A44399">
      <w:pPr>
        <w:jc w:val="both"/>
        <w:rPr>
          <w:b/>
          <w:i/>
          <w:lang w:val="en-GB"/>
        </w:rPr>
      </w:pPr>
    </w:p>
    <w:p w14:paraId="6F26D875" w14:textId="5AF7C07D" w:rsidR="004C1773" w:rsidRPr="00A371DA" w:rsidRDefault="001464FF" w:rsidP="004C1773">
      <w:pPr>
        <w:jc w:val="both"/>
        <w:rPr>
          <w:b/>
          <w:i/>
          <w:lang w:val="en-ZA"/>
        </w:rPr>
      </w:pPr>
      <w:r w:rsidRPr="00A371DA">
        <w:rPr>
          <w:b/>
          <w:i/>
          <w:lang w:val="en-ZA"/>
        </w:rPr>
        <w:t xml:space="preserve">Requirement: </w:t>
      </w:r>
      <w:r w:rsidRPr="00A371DA">
        <w:rPr>
          <w:b/>
          <w:i/>
          <w:lang w:val="en-ZA"/>
        </w:rPr>
        <w:tab/>
        <w:t>One bidder</w:t>
      </w:r>
      <w:r w:rsidR="00DE0707" w:rsidRPr="00A371DA">
        <w:rPr>
          <w:b/>
          <w:i/>
          <w:lang w:val="en-ZA"/>
        </w:rPr>
        <w:t xml:space="preserve"> must</w:t>
      </w:r>
      <w:r w:rsidR="004C1773" w:rsidRPr="00A371DA">
        <w:rPr>
          <w:b/>
          <w:i/>
          <w:lang w:val="en-ZA"/>
        </w:rPr>
        <w:t xml:space="preserve"> quote for all items listed below</w:t>
      </w:r>
      <w:r w:rsidR="00DE0707" w:rsidRPr="00A371DA">
        <w:rPr>
          <w:b/>
          <w:i/>
          <w:lang w:val="en-ZA"/>
        </w:rPr>
        <w:t xml:space="preserve"> </w:t>
      </w:r>
      <w:r w:rsidR="00C246D4" w:rsidRPr="00A371DA">
        <w:rPr>
          <w:b/>
          <w:i/>
          <w:lang w:val="en-ZA"/>
        </w:rPr>
        <w:t xml:space="preserve">and </w:t>
      </w:r>
      <w:r w:rsidR="00DE0707" w:rsidRPr="00A371DA">
        <w:rPr>
          <w:b/>
          <w:i/>
          <w:lang w:val="en-ZA"/>
        </w:rPr>
        <w:t xml:space="preserve">failure to quote for all items </w:t>
      </w:r>
      <w:r w:rsidR="00C246D4" w:rsidRPr="00A371DA">
        <w:rPr>
          <w:b/>
          <w:i/>
          <w:lang w:val="en-ZA"/>
        </w:rPr>
        <w:t xml:space="preserve">will </w:t>
      </w:r>
      <w:r w:rsidR="00DE0707" w:rsidRPr="00A371DA">
        <w:rPr>
          <w:b/>
          <w:i/>
          <w:lang w:val="en-ZA"/>
        </w:rPr>
        <w:t xml:space="preserve">lead to the disqualification of the submitted bid </w:t>
      </w:r>
      <w:r w:rsidR="00453F79" w:rsidRPr="00A371DA">
        <w:rPr>
          <w:b/>
          <w:i/>
          <w:lang w:val="en-ZA"/>
        </w:rPr>
        <w:t>.</w:t>
      </w:r>
      <w:r w:rsidRPr="00A371DA">
        <w:rPr>
          <w:b/>
          <w:i/>
          <w:lang w:val="en-ZA"/>
        </w:rPr>
        <w:t xml:space="preserve"> Bidders</w:t>
      </w:r>
      <w:r w:rsidR="00C246D4" w:rsidRPr="00A371DA">
        <w:rPr>
          <w:b/>
          <w:i/>
          <w:lang w:val="en-ZA"/>
        </w:rPr>
        <w:t xml:space="preserve"> who fail to quote for all the requested it</w:t>
      </w:r>
      <w:r w:rsidRPr="00A371DA">
        <w:rPr>
          <w:b/>
          <w:i/>
          <w:lang w:val="en-ZA"/>
        </w:rPr>
        <w:t>ems will disqualified</w:t>
      </w:r>
      <w:r w:rsidR="00C246D4" w:rsidRPr="00A371DA">
        <w:rPr>
          <w:b/>
          <w:i/>
          <w:lang w:val="en-ZA"/>
        </w:rPr>
        <w:t xml:space="preserve">. </w:t>
      </w:r>
    </w:p>
    <w:p w14:paraId="404AF8FD" w14:textId="77777777" w:rsidR="004C1773" w:rsidRPr="003F1D7A" w:rsidRDefault="004C1773" w:rsidP="003F1D7A">
      <w:pPr>
        <w:pStyle w:val="ListParagraph"/>
        <w:numPr>
          <w:ilvl w:val="0"/>
          <w:numId w:val="40"/>
        </w:numPr>
        <w:jc w:val="both"/>
        <w:rPr>
          <w:b/>
          <w:i/>
          <w:lang w:val="en-GB"/>
        </w:rPr>
      </w:pPr>
      <w:r w:rsidRPr="003F1D7A">
        <w:rPr>
          <w:b/>
          <w:i/>
          <w:lang w:val="en-GB"/>
        </w:rPr>
        <w:t xml:space="preserve">Bidders are expected to strictly comply with the following requirements when quoting for all SEOM items (jackets, golf-shirts, caps, </w:t>
      </w:r>
      <w:r w:rsidRPr="003F1D7A">
        <w:rPr>
          <w:b/>
          <w:i/>
          <w:lang w:val="en-ZA"/>
        </w:rPr>
        <w:t xml:space="preserve">back packs, first aid kits and the </w:t>
      </w:r>
      <w:r w:rsidRPr="003F1D7A">
        <w:rPr>
          <w:b/>
          <w:i/>
          <w:lang w:val="en-GB"/>
        </w:rPr>
        <w:t>water bottles):</w:t>
      </w:r>
    </w:p>
    <w:p w14:paraId="173EDEC0" w14:textId="43FADE63" w:rsidR="004C1773" w:rsidRPr="003F1D7A" w:rsidRDefault="004C1773" w:rsidP="003F1D7A">
      <w:pPr>
        <w:pStyle w:val="ListParagraph"/>
        <w:numPr>
          <w:ilvl w:val="0"/>
          <w:numId w:val="40"/>
        </w:numPr>
        <w:jc w:val="both"/>
        <w:rPr>
          <w:b/>
          <w:i/>
          <w:lang w:val="en-GB"/>
        </w:rPr>
      </w:pPr>
      <w:r w:rsidRPr="003F1D7A">
        <w:rPr>
          <w:b/>
          <w:i/>
          <w:lang w:val="en-GB"/>
        </w:rPr>
        <w:t xml:space="preserve">Accurately quote </w:t>
      </w:r>
      <w:bookmarkStart w:id="1" w:name="_Hlk67399378"/>
      <w:r w:rsidRPr="003F1D7A">
        <w:rPr>
          <w:b/>
          <w:i/>
          <w:lang w:val="en-GB"/>
        </w:rPr>
        <w:t>for exactly the same material as shown in the description and specification</w:t>
      </w:r>
      <w:r w:rsidRPr="003F1D7A">
        <w:rPr>
          <w:b/>
          <w:i/>
          <w:lang w:val="en-ZA"/>
        </w:rPr>
        <w:t xml:space="preserve"> </w:t>
      </w:r>
      <w:r w:rsidRPr="003F1D7A">
        <w:rPr>
          <w:b/>
          <w:i/>
          <w:lang w:val="en-GB"/>
        </w:rPr>
        <w:t>in</w:t>
      </w:r>
      <w:r w:rsidR="00462BE9" w:rsidRPr="003F1D7A">
        <w:rPr>
          <w:b/>
          <w:i/>
          <w:lang w:val="en-GB"/>
        </w:rPr>
        <w:t xml:space="preserve"> Table 1 </w:t>
      </w:r>
      <w:r w:rsidR="00C246D4" w:rsidRPr="003F1D7A">
        <w:rPr>
          <w:b/>
          <w:i/>
          <w:lang w:val="en-GB"/>
        </w:rPr>
        <w:t xml:space="preserve"> Alternative quotes are not allowed</w:t>
      </w:r>
      <w:r w:rsidRPr="003F1D7A">
        <w:rPr>
          <w:b/>
          <w:i/>
          <w:lang w:val="en-GB"/>
        </w:rPr>
        <w:t>;</w:t>
      </w:r>
    </w:p>
    <w:bookmarkEnd w:id="1"/>
    <w:p w14:paraId="09420E77" w14:textId="77777777" w:rsidR="004C1773" w:rsidRPr="00A371DA" w:rsidRDefault="004C1773" w:rsidP="004C1773">
      <w:pPr>
        <w:jc w:val="both"/>
        <w:rPr>
          <w:b/>
          <w:i/>
          <w:lang w:val="en-GB"/>
        </w:rPr>
      </w:pPr>
    </w:p>
    <w:p w14:paraId="46319D35" w14:textId="7C895114" w:rsidR="004C1773" w:rsidRPr="003F1D7A" w:rsidRDefault="004C1773" w:rsidP="003F1D7A">
      <w:pPr>
        <w:pStyle w:val="ListParagraph"/>
        <w:numPr>
          <w:ilvl w:val="0"/>
          <w:numId w:val="40"/>
        </w:numPr>
        <w:jc w:val="both"/>
        <w:rPr>
          <w:b/>
          <w:i/>
          <w:lang w:val="en-GB"/>
        </w:rPr>
      </w:pPr>
      <w:r w:rsidRPr="003F1D7A">
        <w:rPr>
          <w:b/>
          <w:i/>
          <w:lang w:val="en-GB"/>
        </w:rPr>
        <w:t>Accurately quote</w:t>
      </w:r>
      <w:r w:rsidRPr="003F1D7A">
        <w:rPr>
          <w:b/>
          <w:i/>
          <w:lang w:val="en-ZA"/>
        </w:rPr>
        <w:t xml:space="preserve"> </w:t>
      </w:r>
      <w:r w:rsidRPr="003F1D7A">
        <w:rPr>
          <w:b/>
          <w:i/>
          <w:lang w:val="en-GB"/>
        </w:rPr>
        <w:t xml:space="preserve">for exactly the same COVID-19 PPEs as shown in the description and specification </w:t>
      </w:r>
      <w:bookmarkStart w:id="2" w:name="_Hlk67565038"/>
      <w:r w:rsidRPr="003F1D7A">
        <w:rPr>
          <w:b/>
          <w:i/>
          <w:lang w:val="en-GB"/>
        </w:rPr>
        <w:t xml:space="preserve">in </w:t>
      </w:r>
      <w:r w:rsidR="00462BE9" w:rsidRPr="003F1D7A">
        <w:rPr>
          <w:b/>
          <w:i/>
          <w:lang w:val="en-GB"/>
        </w:rPr>
        <w:t xml:space="preserve">Table 1 </w:t>
      </w:r>
      <w:bookmarkEnd w:id="2"/>
      <w:r w:rsidRPr="003F1D7A">
        <w:rPr>
          <w:b/>
          <w:i/>
          <w:lang w:val="en-GB"/>
        </w:rPr>
        <w:t xml:space="preserve"> However, surgical masks can either</w:t>
      </w:r>
      <w:r w:rsidR="00813670" w:rsidRPr="003F1D7A">
        <w:rPr>
          <w:b/>
          <w:i/>
          <w:lang w:val="en-GB"/>
        </w:rPr>
        <w:t xml:space="preserve"> be</w:t>
      </w:r>
      <w:r w:rsidRPr="003F1D7A">
        <w:rPr>
          <w:b/>
          <w:i/>
          <w:lang w:val="en-GB"/>
        </w:rPr>
        <w:t xml:space="preserve"> sky-blue, navy-blue or royal blue in colour. </w:t>
      </w:r>
    </w:p>
    <w:p w14:paraId="4208E1E9" w14:textId="77777777" w:rsidR="004C1773" w:rsidRPr="00817E54" w:rsidRDefault="004C1773" w:rsidP="00453F79">
      <w:pPr>
        <w:jc w:val="both"/>
        <w:rPr>
          <w:b/>
          <w:i/>
          <w:lang w:val="en-ZA"/>
        </w:rPr>
      </w:pPr>
    </w:p>
    <w:p w14:paraId="01B0ECC6" w14:textId="1409B839" w:rsidR="00453F79" w:rsidRPr="00817E54" w:rsidRDefault="00453F79" w:rsidP="00453F79">
      <w:pPr>
        <w:jc w:val="both"/>
        <w:rPr>
          <w:b/>
          <w:i/>
          <w:lang w:val="en-ZA"/>
        </w:rPr>
      </w:pPr>
    </w:p>
    <w:p w14:paraId="53ED31D5" w14:textId="2A08B959" w:rsidR="00EA6CB3" w:rsidRPr="00817E54" w:rsidRDefault="00EA6CB3" w:rsidP="00453F79">
      <w:pPr>
        <w:jc w:val="both"/>
        <w:rPr>
          <w:b/>
          <w:i/>
          <w:lang w:val="en-ZA"/>
        </w:rPr>
      </w:pPr>
    </w:p>
    <w:p w14:paraId="2BBB537D" w14:textId="02B300A8" w:rsidR="00EA6CB3" w:rsidRPr="00817E54" w:rsidRDefault="00EA6CB3" w:rsidP="00453F79">
      <w:pPr>
        <w:jc w:val="both"/>
        <w:rPr>
          <w:b/>
          <w:i/>
          <w:lang w:val="en-ZA"/>
        </w:rPr>
      </w:pPr>
    </w:p>
    <w:p w14:paraId="282CCDED" w14:textId="31497925" w:rsidR="00EA6CB3" w:rsidRPr="00817E54" w:rsidRDefault="00EA6CB3" w:rsidP="00453F79">
      <w:pPr>
        <w:jc w:val="both"/>
        <w:rPr>
          <w:b/>
          <w:i/>
          <w:lang w:val="en-ZA"/>
        </w:rPr>
      </w:pPr>
    </w:p>
    <w:p w14:paraId="6AB95CC0" w14:textId="24FE4DDA" w:rsidR="00EA6CB3" w:rsidRPr="00817E54" w:rsidRDefault="00EA6CB3" w:rsidP="00453F79">
      <w:pPr>
        <w:jc w:val="both"/>
        <w:rPr>
          <w:b/>
          <w:i/>
          <w:lang w:val="en-ZA"/>
        </w:rPr>
      </w:pPr>
    </w:p>
    <w:p w14:paraId="4AFD7232" w14:textId="5FD5BFF1" w:rsidR="00EA6CB3" w:rsidRDefault="00EA6CB3" w:rsidP="00453F79">
      <w:pPr>
        <w:jc w:val="both"/>
        <w:rPr>
          <w:b/>
          <w:i/>
          <w:lang w:val="en-ZA"/>
        </w:rPr>
      </w:pPr>
    </w:p>
    <w:p w14:paraId="263179F0" w14:textId="3548569F" w:rsidR="006263A5" w:rsidRDefault="006263A5" w:rsidP="00453F79">
      <w:pPr>
        <w:jc w:val="both"/>
        <w:rPr>
          <w:b/>
          <w:i/>
          <w:lang w:val="en-ZA"/>
        </w:rPr>
      </w:pPr>
    </w:p>
    <w:p w14:paraId="332FE0D0" w14:textId="5872A4F2" w:rsidR="006263A5" w:rsidRDefault="006263A5" w:rsidP="00453F79">
      <w:pPr>
        <w:jc w:val="both"/>
        <w:rPr>
          <w:b/>
          <w:i/>
          <w:lang w:val="en-ZA"/>
        </w:rPr>
      </w:pPr>
    </w:p>
    <w:p w14:paraId="412EC8D5" w14:textId="45514E05" w:rsidR="006263A5" w:rsidRDefault="006263A5" w:rsidP="00453F79">
      <w:pPr>
        <w:jc w:val="both"/>
        <w:rPr>
          <w:b/>
          <w:i/>
          <w:lang w:val="en-ZA"/>
        </w:rPr>
      </w:pPr>
    </w:p>
    <w:p w14:paraId="5B2AFEF1" w14:textId="62A14C98" w:rsidR="006263A5" w:rsidRDefault="006263A5" w:rsidP="00453F79">
      <w:pPr>
        <w:jc w:val="both"/>
        <w:rPr>
          <w:b/>
          <w:i/>
          <w:lang w:val="en-ZA"/>
        </w:rPr>
      </w:pPr>
    </w:p>
    <w:p w14:paraId="61045795" w14:textId="2CA36D27" w:rsidR="006263A5" w:rsidRDefault="006263A5" w:rsidP="00453F79">
      <w:pPr>
        <w:jc w:val="both"/>
        <w:rPr>
          <w:b/>
          <w:i/>
          <w:lang w:val="en-ZA"/>
        </w:rPr>
      </w:pPr>
    </w:p>
    <w:p w14:paraId="149F46F7" w14:textId="1FF97B69" w:rsidR="006263A5" w:rsidRDefault="006263A5" w:rsidP="00453F79">
      <w:pPr>
        <w:jc w:val="both"/>
        <w:rPr>
          <w:b/>
          <w:i/>
          <w:lang w:val="en-ZA"/>
        </w:rPr>
      </w:pPr>
    </w:p>
    <w:p w14:paraId="41002C68" w14:textId="55F25F5B" w:rsidR="006263A5" w:rsidRDefault="006263A5" w:rsidP="00453F79">
      <w:pPr>
        <w:jc w:val="both"/>
        <w:rPr>
          <w:b/>
          <w:i/>
          <w:lang w:val="en-ZA"/>
        </w:rPr>
      </w:pPr>
    </w:p>
    <w:p w14:paraId="4E410D3C" w14:textId="459F3684" w:rsidR="006263A5" w:rsidRDefault="006263A5" w:rsidP="00453F79">
      <w:pPr>
        <w:jc w:val="both"/>
        <w:rPr>
          <w:b/>
          <w:i/>
          <w:lang w:val="en-ZA"/>
        </w:rPr>
      </w:pPr>
    </w:p>
    <w:p w14:paraId="07FB4617" w14:textId="77777777" w:rsidR="006263A5" w:rsidRPr="00817E54" w:rsidRDefault="006263A5" w:rsidP="00453F79">
      <w:pPr>
        <w:jc w:val="both"/>
        <w:rPr>
          <w:b/>
          <w:i/>
          <w:lang w:val="en-ZA"/>
        </w:rPr>
      </w:pPr>
    </w:p>
    <w:p w14:paraId="22C89310" w14:textId="3DBF8452" w:rsidR="00EA6CB3" w:rsidRPr="00817E54" w:rsidRDefault="00EA6CB3" w:rsidP="00453F79">
      <w:pPr>
        <w:jc w:val="both"/>
        <w:rPr>
          <w:b/>
          <w:i/>
          <w:lang w:val="en-ZA"/>
        </w:rPr>
      </w:pPr>
    </w:p>
    <w:p w14:paraId="30306A15" w14:textId="77777777" w:rsidR="00F24D9E" w:rsidRPr="00817E54" w:rsidRDefault="00462BE9" w:rsidP="00F24D9E">
      <w:pPr>
        <w:jc w:val="both"/>
        <w:rPr>
          <w:b/>
          <w:i/>
          <w:u w:val="single"/>
          <w:lang w:val="en-ZA"/>
        </w:rPr>
      </w:pPr>
      <w:bookmarkStart w:id="3" w:name="_GoBack"/>
      <w:bookmarkEnd w:id="3"/>
      <w:r w:rsidRPr="00817E54">
        <w:rPr>
          <w:b/>
          <w:i/>
          <w:lang w:val="en-ZA"/>
        </w:rPr>
        <w:lastRenderedPageBreak/>
        <w:t xml:space="preserve">Table 1 </w:t>
      </w:r>
      <w:r w:rsidR="00F24D9E" w:rsidRPr="00817E54">
        <w:rPr>
          <w:b/>
          <w:i/>
          <w:u w:val="single"/>
          <w:lang w:val="en-ZA"/>
        </w:rPr>
        <w:t xml:space="preserve">Specifications for Layout, Design and Printing </w:t>
      </w:r>
    </w:p>
    <w:p w14:paraId="120FE3EC" w14:textId="7070CF96" w:rsidR="00462BE9" w:rsidRPr="00817E54" w:rsidRDefault="00462BE9" w:rsidP="00453F79">
      <w:pPr>
        <w:jc w:val="both"/>
        <w:rPr>
          <w:b/>
          <w:i/>
          <w:lang w:val="en-ZA"/>
        </w:rPr>
      </w:pPr>
    </w:p>
    <w:tbl>
      <w:tblPr>
        <w:tblStyle w:val="TableGrid"/>
        <w:tblW w:w="10343" w:type="dxa"/>
        <w:tblLook w:val="04A0" w:firstRow="1" w:lastRow="0" w:firstColumn="1" w:lastColumn="0" w:noHBand="0" w:noVBand="1"/>
      </w:tblPr>
      <w:tblGrid>
        <w:gridCol w:w="662"/>
        <w:gridCol w:w="4425"/>
        <w:gridCol w:w="965"/>
        <w:gridCol w:w="1053"/>
        <w:gridCol w:w="939"/>
        <w:gridCol w:w="1205"/>
        <w:gridCol w:w="1094"/>
      </w:tblGrid>
      <w:tr w:rsidR="00EA647A" w:rsidRPr="006263A5" w14:paraId="15C8C6C0" w14:textId="02C84EAB" w:rsidTr="00EA647A">
        <w:tc>
          <w:tcPr>
            <w:tcW w:w="662" w:type="dxa"/>
            <w:shd w:val="clear" w:color="auto" w:fill="BFBFBF" w:themeFill="background1" w:themeFillShade="BF"/>
          </w:tcPr>
          <w:p w14:paraId="76C41BA9" w14:textId="77777777" w:rsidR="001513EE" w:rsidRPr="00817E54" w:rsidRDefault="001513EE" w:rsidP="004C1773">
            <w:pPr>
              <w:jc w:val="both"/>
              <w:rPr>
                <w:b/>
                <w:i/>
                <w:sz w:val="20"/>
                <w:szCs w:val="20"/>
                <w:lang w:val="en-GB"/>
              </w:rPr>
            </w:pPr>
            <w:r w:rsidRPr="00817E54">
              <w:rPr>
                <w:b/>
                <w:i/>
                <w:sz w:val="20"/>
                <w:szCs w:val="20"/>
                <w:lang w:val="en-GB"/>
              </w:rPr>
              <w:t xml:space="preserve">Item </w:t>
            </w:r>
          </w:p>
        </w:tc>
        <w:tc>
          <w:tcPr>
            <w:tcW w:w="4425" w:type="dxa"/>
            <w:shd w:val="clear" w:color="auto" w:fill="BFBFBF" w:themeFill="background1" w:themeFillShade="BF"/>
          </w:tcPr>
          <w:p w14:paraId="5C6611BD" w14:textId="77777777" w:rsidR="001513EE" w:rsidRPr="00817E54" w:rsidRDefault="001513EE" w:rsidP="004C1773">
            <w:pPr>
              <w:jc w:val="both"/>
              <w:rPr>
                <w:b/>
                <w:i/>
                <w:sz w:val="20"/>
                <w:szCs w:val="20"/>
                <w:lang w:val="en-GB"/>
              </w:rPr>
            </w:pPr>
            <w:bookmarkStart w:id="4" w:name="_Hlk67428930"/>
            <w:r w:rsidRPr="00817E54">
              <w:rPr>
                <w:b/>
                <w:bCs/>
                <w:i/>
                <w:sz w:val="20"/>
                <w:szCs w:val="20"/>
                <w:lang w:val="en-GB"/>
              </w:rPr>
              <w:t>Description and Specification</w:t>
            </w:r>
            <w:bookmarkEnd w:id="4"/>
          </w:p>
        </w:tc>
        <w:tc>
          <w:tcPr>
            <w:tcW w:w="2018" w:type="dxa"/>
            <w:gridSpan w:val="2"/>
            <w:shd w:val="clear" w:color="auto" w:fill="BFBFBF" w:themeFill="background1" w:themeFillShade="BF"/>
          </w:tcPr>
          <w:p w14:paraId="52C35680" w14:textId="58F6F505" w:rsidR="001513EE" w:rsidRPr="00817E54" w:rsidRDefault="00EA647A" w:rsidP="004C1773">
            <w:pPr>
              <w:jc w:val="both"/>
              <w:rPr>
                <w:b/>
                <w:i/>
                <w:sz w:val="20"/>
                <w:szCs w:val="20"/>
                <w:lang w:val="en-GB"/>
              </w:rPr>
            </w:pPr>
            <w:r>
              <w:rPr>
                <w:b/>
                <w:bCs/>
                <w:i/>
                <w:sz w:val="20"/>
                <w:szCs w:val="20"/>
                <w:lang w:val="en-GB"/>
              </w:rPr>
              <w:t>Size/Description</w:t>
            </w:r>
          </w:p>
        </w:tc>
        <w:tc>
          <w:tcPr>
            <w:tcW w:w="939" w:type="dxa"/>
            <w:shd w:val="clear" w:color="auto" w:fill="BFBFBF" w:themeFill="background1" w:themeFillShade="BF"/>
          </w:tcPr>
          <w:p w14:paraId="2ADA5A59" w14:textId="067979F4" w:rsidR="001513EE" w:rsidRPr="00817E54" w:rsidRDefault="00EA647A" w:rsidP="004C1773">
            <w:pPr>
              <w:jc w:val="both"/>
              <w:rPr>
                <w:b/>
                <w:i/>
                <w:sz w:val="20"/>
                <w:szCs w:val="20"/>
                <w:lang w:val="en-GB"/>
              </w:rPr>
            </w:pPr>
            <w:r>
              <w:rPr>
                <w:b/>
                <w:bCs/>
                <w:i/>
                <w:sz w:val="20"/>
                <w:szCs w:val="20"/>
                <w:lang w:val="en-GB"/>
              </w:rPr>
              <w:t>Quantity</w:t>
            </w:r>
          </w:p>
        </w:tc>
        <w:tc>
          <w:tcPr>
            <w:tcW w:w="1205" w:type="dxa"/>
            <w:shd w:val="clear" w:color="auto" w:fill="BFBFBF" w:themeFill="background1" w:themeFillShade="BF"/>
          </w:tcPr>
          <w:p w14:paraId="4A686965" w14:textId="21B00002" w:rsidR="001513EE" w:rsidRPr="00817E54" w:rsidRDefault="001513EE" w:rsidP="004C1773">
            <w:pPr>
              <w:jc w:val="both"/>
              <w:rPr>
                <w:b/>
                <w:bCs/>
                <w:i/>
                <w:sz w:val="20"/>
                <w:szCs w:val="20"/>
                <w:lang w:val="en-GB"/>
              </w:rPr>
            </w:pPr>
            <w:r w:rsidRPr="00817E54">
              <w:rPr>
                <w:b/>
                <w:bCs/>
                <w:i/>
                <w:sz w:val="20"/>
                <w:szCs w:val="20"/>
                <w:lang w:val="en-GB"/>
              </w:rPr>
              <w:t>Compliance (YES/NO)</w:t>
            </w:r>
          </w:p>
        </w:tc>
        <w:tc>
          <w:tcPr>
            <w:tcW w:w="1094" w:type="dxa"/>
            <w:shd w:val="clear" w:color="auto" w:fill="BFBFBF" w:themeFill="background1" w:themeFillShade="BF"/>
          </w:tcPr>
          <w:p w14:paraId="597EB4C3" w14:textId="01FC5228" w:rsidR="001513EE" w:rsidRPr="00817E54" w:rsidRDefault="001513EE" w:rsidP="004C1773">
            <w:pPr>
              <w:jc w:val="both"/>
              <w:rPr>
                <w:b/>
                <w:bCs/>
                <w:i/>
                <w:sz w:val="20"/>
                <w:szCs w:val="20"/>
                <w:lang w:val="en-GB"/>
              </w:rPr>
            </w:pPr>
            <w:r w:rsidRPr="00817E54">
              <w:rPr>
                <w:b/>
                <w:bCs/>
                <w:i/>
                <w:sz w:val="20"/>
                <w:szCs w:val="20"/>
                <w:lang w:val="en-GB"/>
              </w:rPr>
              <w:t>Comments</w:t>
            </w:r>
          </w:p>
        </w:tc>
      </w:tr>
      <w:tr w:rsidR="001513EE" w:rsidRPr="006263A5" w14:paraId="31B13970" w14:textId="6CE970FC" w:rsidTr="00EA647A">
        <w:tc>
          <w:tcPr>
            <w:tcW w:w="8044" w:type="dxa"/>
            <w:gridSpan w:val="5"/>
            <w:shd w:val="clear" w:color="auto" w:fill="8EAADB" w:themeFill="accent1" w:themeFillTint="99"/>
          </w:tcPr>
          <w:p w14:paraId="527D72FD" w14:textId="77777777" w:rsidR="001513EE" w:rsidRPr="00817E54" w:rsidRDefault="001513EE" w:rsidP="004C1773">
            <w:pPr>
              <w:jc w:val="both"/>
              <w:rPr>
                <w:b/>
                <w:bCs/>
                <w:i/>
                <w:sz w:val="20"/>
                <w:szCs w:val="20"/>
                <w:lang w:val="en-GB"/>
              </w:rPr>
            </w:pPr>
            <w:r w:rsidRPr="00817E54">
              <w:rPr>
                <w:b/>
                <w:bCs/>
                <w:i/>
                <w:sz w:val="20"/>
                <w:szCs w:val="20"/>
                <w:lang w:val="en-GB"/>
              </w:rPr>
              <w:t>SEOM REGALIA</w:t>
            </w:r>
          </w:p>
        </w:tc>
        <w:tc>
          <w:tcPr>
            <w:tcW w:w="1205" w:type="dxa"/>
            <w:shd w:val="clear" w:color="auto" w:fill="8EAADB" w:themeFill="accent1" w:themeFillTint="99"/>
          </w:tcPr>
          <w:p w14:paraId="76A01424" w14:textId="77777777" w:rsidR="001513EE" w:rsidRPr="00817E54" w:rsidRDefault="001513EE" w:rsidP="004C1773">
            <w:pPr>
              <w:jc w:val="both"/>
              <w:rPr>
                <w:b/>
                <w:bCs/>
                <w:i/>
                <w:sz w:val="20"/>
                <w:szCs w:val="20"/>
                <w:lang w:val="en-GB"/>
              </w:rPr>
            </w:pPr>
          </w:p>
        </w:tc>
        <w:tc>
          <w:tcPr>
            <w:tcW w:w="1094" w:type="dxa"/>
            <w:shd w:val="clear" w:color="auto" w:fill="8EAADB" w:themeFill="accent1" w:themeFillTint="99"/>
          </w:tcPr>
          <w:p w14:paraId="52A063B7" w14:textId="22A031B8" w:rsidR="001513EE" w:rsidRPr="00817E54" w:rsidRDefault="001513EE" w:rsidP="004C1773">
            <w:pPr>
              <w:jc w:val="both"/>
              <w:rPr>
                <w:b/>
                <w:bCs/>
                <w:i/>
                <w:sz w:val="20"/>
                <w:szCs w:val="20"/>
                <w:lang w:val="en-GB"/>
              </w:rPr>
            </w:pPr>
          </w:p>
        </w:tc>
      </w:tr>
      <w:tr w:rsidR="00EA647A" w:rsidRPr="006263A5" w14:paraId="0FB2B087" w14:textId="6E1E3A2C" w:rsidTr="00EA647A">
        <w:tc>
          <w:tcPr>
            <w:tcW w:w="662" w:type="dxa"/>
          </w:tcPr>
          <w:p w14:paraId="76F55C3E" w14:textId="77777777" w:rsidR="001513EE" w:rsidRPr="00817E54" w:rsidRDefault="001513EE" w:rsidP="00ED6C54">
            <w:pPr>
              <w:jc w:val="both"/>
              <w:rPr>
                <w:b/>
                <w:i/>
                <w:sz w:val="20"/>
                <w:szCs w:val="20"/>
                <w:lang w:val="en-GB"/>
              </w:rPr>
            </w:pPr>
            <w:r w:rsidRPr="00817E54">
              <w:rPr>
                <w:b/>
                <w:i/>
                <w:sz w:val="20"/>
                <w:szCs w:val="20"/>
                <w:lang w:val="en-GB"/>
              </w:rPr>
              <w:t>1.</w:t>
            </w:r>
          </w:p>
        </w:tc>
        <w:tc>
          <w:tcPr>
            <w:tcW w:w="4425" w:type="dxa"/>
          </w:tcPr>
          <w:p w14:paraId="7B5A5633" w14:textId="12B16462" w:rsidR="001513EE" w:rsidRPr="00817E54" w:rsidRDefault="001513EE" w:rsidP="00ED6C54">
            <w:pPr>
              <w:jc w:val="both"/>
              <w:rPr>
                <w:iCs/>
                <w:sz w:val="20"/>
                <w:szCs w:val="20"/>
              </w:rPr>
            </w:pPr>
            <w:r w:rsidRPr="00817E54">
              <w:rPr>
                <w:iCs/>
                <w:sz w:val="20"/>
                <w:szCs w:val="20"/>
              </w:rPr>
              <w:t xml:space="preserve">Navy Blue </w:t>
            </w:r>
            <w:r w:rsidR="00BC6384">
              <w:rPr>
                <w:iCs/>
                <w:sz w:val="20"/>
                <w:szCs w:val="20"/>
              </w:rPr>
              <w:t>(</w:t>
            </w:r>
            <w:r w:rsidR="00F137BA">
              <w:rPr>
                <w:iCs/>
                <w:sz w:val="20"/>
                <w:szCs w:val="20"/>
                <w:shd w:val="clear" w:color="auto" w:fill="FFFFFF"/>
              </w:rPr>
              <w:t>US Basic</w:t>
            </w:r>
            <w:r w:rsidR="00BC6384">
              <w:rPr>
                <w:iCs/>
                <w:sz w:val="20"/>
                <w:szCs w:val="20"/>
                <w:shd w:val="clear" w:color="auto" w:fill="FFFFFF"/>
              </w:rPr>
              <w:t xml:space="preserve"> or equivalent)</w:t>
            </w:r>
            <w:r w:rsidRPr="00817E54">
              <w:rPr>
                <w:rStyle w:val="apple-converted-space"/>
                <w:iCs/>
                <w:sz w:val="20"/>
                <w:szCs w:val="20"/>
                <w:shd w:val="clear" w:color="auto" w:fill="FFFFFF"/>
              </w:rPr>
              <w:t> winter softshell jacket, for men and women, j</w:t>
            </w:r>
            <w:r w:rsidRPr="00817E54">
              <w:rPr>
                <w:iCs/>
                <w:sz w:val="20"/>
                <w:szCs w:val="20"/>
              </w:rPr>
              <w:t xml:space="preserve">ackets with White Stripes on both sides, </w:t>
            </w:r>
            <w:r w:rsidRPr="00817E54">
              <w:rPr>
                <w:sz w:val="20"/>
                <w:szCs w:val="20"/>
                <w:shd w:val="clear" w:color="auto" w:fill="FFFFFF"/>
              </w:rPr>
              <w:t xml:space="preserve">280 g/m²,  100% polyester interlock fabric bonded with 100% polyester mesh wind placket, two hand pockets with zips, two interior pockets, elastic cords with stoppers in back of collar and bottom hem, windproof 3000, moisture vapour proof 800 reflective piping on front and back, </w:t>
            </w:r>
            <w:r w:rsidRPr="00817E54">
              <w:rPr>
                <w:iCs/>
                <w:sz w:val="20"/>
                <w:szCs w:val="20"/>
              </w:rPr>
              <w:t xml:space="preserve">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white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7222000E" w14:textId="77777777" w:rsidR="001513EE" w:rsidRPr="00817E54" w:rsidRDefault="001513EE" w:rsidP="00ED6C54">
            <w:pPr>
              <w:jc w:val="both"/>
              <w:rPr>
                <w:b/>
                <w:i/>
                <w:sz w:val="20"/>
                <w:szCs w:val="20"/>
                <w:lang w:val="en-GB"/>
              </w:rPr>
            </w:pPr>
          </w:p>
          <w:p w14:paraId="1D6905E2" w14:textId="77777777" w:rsidR="001513EE" w:rsidRPr="00817E54" w:rsidRDefault="001513EE" w:rsidP="00ED6C54">
            <w:pPr>
              <w:jc w:val="both"/>
              <w:rPr>
                <w:b/>
                <w:i/>
                <w:sz w:val="20"/>
                <w:szCs w:val="20"/>
                <w:lang w:val="en-GB"/>
              </w:rPr>
            </w:pPr>
            <w:r w:rsidRPr="00817E54">
              <w:rPr>
                <w:b/>
                <w:i/>
                <w:noProof/>
                <w:sz w:val="20"/>
                <w:szCs w:val="20"/>
                <w:lang w:val="en-ZA" w:eastAsia="en-ZA"/>
              </w:rPr>
              <w:drawing>
                <wp:inline distT="0" distB="0" distL="0" distR="0" wp14:anchorId="5E743DEB" wp14:editId="2C7841E9">
                  <wp:extent cx="2241550" cy="1714500"/>
                  <wp:effectExtent l="0" t="0" r="6350" b="0"/>
                  <wp:docPr id="7" name="Picture 7" descr="https://www.brandability.co.bw/wp-content/uploads/2020/05/US-Basic-Cromwell-Soft-Shell-Jacket-Mens-N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randability.co.bw/wp-content/uploads/2020/05/US-Basic-Cromwell-Soft-Shell-Jacket-Mens-Nav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1550" cy="1714500"/>
                          </a:xfrm>
                          <a:prstGeom prst="rect">
                            <a:avLst/>
                          </a:prstGeom>
                          <a:noFill/>
                          <a:ln>
                            <a:noFill/>
                          </a:ln>
                        </pic:spPr>
                      </pic:pic>
                    </a:graphicData>
                  </a:graphic>
                </wp:inline>
              </w:drawing>
            </w:r>
          </w:p>
          <w:p w14:paraId="61137F0C" w14:textId="77777777" w:rsidR="001513EE" w:rsidRPr="00817E54" w:rsidRDefault="001513EE" w:rsidP="00ED6C54">
            <w:pPr>
              <w:jc w:val="both"/>
              <w:rPr>
                <w:b/>
                <w:i/>
                <w:sz w:val="20"/>
                <w:szCs w:val="20"/>
                <w:lang w:val="en-GB"/>
              </w:rPr>
            </w:pPr>
          </w:p>
        </w:tc>
        <w:tc>
          <w:tcPr>
            <w:tcW w:w="965" w:type="dxa"/>
          </w:tcPr>
          <w:p w14:paraId="20323A08" w14:textId="77777777" w:rsidR="001513EE" w:rsidRPr="00817E54" w:rsidRDefault="001513EE" w:rsidP="00ED6C54">
            <w:pPr>
              <w:jc w:val="both"/>
              <w:rPr>
                <w:b/>
                <w:bCs/>
                <w:i/>
                <w:sz w:val="20"/>
                <w:szCs w:val="20"/>
                <w:u w:val="single"/>
              </w:rPr>
            </w:pPr>
            <w:r w:rsidRPr="00817E54">
              <w:rPr>
                <w:b/>
                <w:bCs/>
                <w:i/>
                <w:sz w:val="20"/>
                <w:szCs w:val="20"/>
                <w:u w:val="single"/>
              </w:rPr>
              <w:t xml:space="preserve">Female  </w:t>
            </w:r>
          </w:p>
          <w:p w14:paraId="41E911C8" w14:textId="77777777" w:rsidR="001513EE" w:rsidRPr="00817E54" w:rsidRDefault="001513EE" w:rsidP="00ED6C54">
            <w:pPr>
              <w:jc w:val="both"/>
              <w:rPr>
                <w:b/>
                <w:i/>
                <w:sz w:val="20"/>
                <w:szCs w:val="20"/>
              </w:rPr>
            </w:pPr>
            <w:r w:rsidRPr="00817E54">
              <w:rPr>
                <w:b/>
                <w:i/>
                <w:sz w:val="20"/>
                <w:szCs w:val="20"/>
              </w:rPr>
              <w:t>M = 10</w:t>
            </w:r>
          </w:p>
          <w:p w14:paraId="255C0D6F" w14:textId="77777777" w:rsidR="001513EE" w:rsidRPr="00817E54" w:rsidRDefault="001513EE" w:rsidP="00ED6C54">
            <w:pPr>
              <w:jc w:val="both"/>
              <w:rPr>
                <w:b/>
                <w:i/>
                <w:sz w:val="20"/>
                <w:szCs w:val="20"/>
              </w:rPr>
            </w:pPr>
            <w:r w:rsidRPr="00817E54">
              <w:rPr>
                <w:b/>
                <w:i/>
                <w:sz w:val="20"/>
                <w:szCs w:val="20"/>
              </w:rPr>
              <w:t>L = 40</w:t>
            </w:r>
          </w:p>
          <w:p w14:paraId="577C24C1" w14:textId="77777777" w:rsidR="001513EE" w:rsidRPr="00817E54" w:rsidRDefault="001513EE" w:rsidP="00ED6C54">
            <w:pPr>
              <w:jc w:val="both"/>
              <w:rPr>
                <w:b/>
                <w:i/>
                <w:sz w:val="20"/>
                <w:szCs w:val="20"/>
              </w:rPr>
            </w:pPr>
            <w:r w:rsidRPr="00817E54">
              <w:rPr>
                <w:b/>
                <w:i/>
                <w:sz w:val="20"/>
                <w:szCs w:val="20"/>
              </w:rPr>
              <w:t>XL = 20</w:t>
            </w:r>
          </w:p>
          <w:p w14:paraId="509ADA40" w14:textId="77777777" w:rsidR="001513EE" w:rsidRPr="00817E54" w:rsidRDefault="001513EE" w:rsidP="00ED6C54">
            <w:pPr>
              <w:jc w:val="both"/>
              <w:rPr>
                <w:b/>
                <w:i/>
                <w:sz w:val="20"/>
                <w:szCs w:val="20"/>
              </w:rPr>
            </w:pPr>
            <w:r w:rsidRPr="00817E54">
              <w:rPr>
                <w:b/>
                <w:i/>
                <w:sz w:val="20"/>
                <w:szCs w:val="20"/>
              </w:rPr>
              <w:t>2XL = 20</w:t>
            </w:r>
          </w:p>
          <w:p w14:paraId="5FB3B6CB" w14:textId="77777777" w:rsidR="001513EE" w:rsidRPr="00817E54" w:rsidRDefault="001513EE" w:rsidP="00ED6C54">
            <w:pPr>
              <w:jc w:val="both"/>
              <w:rPr>
                <w:b/>
                <w:i/>
                <w:sz w:val="20"/>
                <w:szCs w:val="20"/>
              </w:rPr>
            </w:pPr>
            <w:r w:rsidRPr="00817E54">
              <w:rPr>
                <w:b/>
                <w:i/>
                <w:sz w:val="20"/>
                <w:szCs w:val="20"/>
              </w:rPr>
              <w:t>3XL = 10</w:t>
            </w:r>
          </w:p>
          <w:p w14:paraId="237E13B7" w14:textId="77777777" w:rsidR="001513EE" w:rsidRPr="00817E54" w:rsidRDefault="001513EE" w:rsidP="00ED6C54">
            <w:pPr>
              <w:jc w:val="both"/>
              <w:rPr>
                <w:b/>
                <w:i/>
                <w:sz w:val="20"/>
                <w:szCs w:val="20"/>
                <w:lang w:val="en-GB"/>
              </w:rPr>
            </w:pPr>
          </w:p>
        </w:tc>
        <w:tc>
          <w:tcPr>
            <w:tcW w:w="1053" w:type="dxa"/>
          </w:tcPr>
          <w:p w14:paraId="0C787905" w14:textId="77777777" w:rsidR="001513EE" w:rsidRPr="00817E54" w:rsidRDefault="001513EE" w:rsidP="00ED6C54">
            <w:pPr>
              <w:jc w:val="both"/>
              <w:rPr>
                <w:b/>
                <w:bCs/>
                <w:i/>
                <w:sz w:val="20"/>
                <w:szCs w:val="20"/>
                <w:u w:val="single"/>
              </w:rPr>
            </w:pPr>
            <w:r w:rsidRPr="00817E54">
              <w:rPr>
                <w:b/>
                <w:bCs/>
                <w:i/>
                <w:sz w:val="20"/>
                <w:szCs w:val="20"/>
                <w:u w:val="single"/>
              </w:rPr>
              <w:t xml:space="preserve">Male  </w:t>
            </w:r>
          </w:p>
          <w:p w14:paraId="04C75E2E" w14:textId="77777777" w:rsidR="001513EE" w:rsidRPr="00817E54" w:rsidRDefault="001513EE" w:rsidP="00ED6C54">
            <w:pPr>
              <w:jc w:val="both"/>
              <w:rPr>
                <w:b/>
                <w:i/>
                <w:sz w:val="20"/>
                <w:szCs w:val="20"/>
              </w:rPr>
            </w:pPr>
            <w:r w:rsidRPr="00817E54">
              <w:rPr>
                <w:b/>
                <w:i/>
                <w:sz w:val="20"/>
                <w:szCs w:val="20"/>
              </w:rPr>
              <w:t>M = 50</w:t>
            </w:r>
          </w:p>
          <w:p w14:paraId="6F74C860" w14:textId="77777777" w:rsidR="001513EE" w:rsidRPr="00817E54" w:rsidRDefault="001513EE" w:rsidP="00ED6C54">
            <w:pPr>
              <w:jc w:val="both"/>
              <w:rPr>
                <w:b/>
                <w:i/>
                <w:sz w:val="20"/>
                <w:szCs w:val="20"/>
              </w:rPr>
            </w:pPr>
            <w:r w:rsidRPr="00817E54">
              <w:rPr>
                <w:b/>
                <w:i/>
                <w:sz w:val="20"/>
                <w:szCs w:val="20"/>
              </w:rPr>
              <w:t>L = 100</w:t>
            </w:r>
          </w:p>
          <w:p w14:paraId="6E37F785" w14:textId="77777777" w:rsidR="001513EE" w:rsidRPr="00817E54" w:rsidRDefault="001513EE" w:rsidP="00ED6C54">
            <w:pPr>
              <w:jc w:val="both"/>
              <w:rPr>
                <w:b/>
                <w:i/>
                <w:sz w:val="20"/>
                <w:szCs w:val="20"/>
              </w:rPr>
            </w:pPr>
            <w:r w:rsidRPr="00817E54">
              <w:rPr>
                <w:b/>
                <w:i/>
                <w:sz w:val="20"/>
                <w:szCs w:val="20"/>
              </w:rPr>
              <w:t>XL = 100</w:t>
            </w:r>
          </w:p>
          <w:p w14:paraId="741F91D7" w14:textId="77777777" w:rsidR="001513EE" w:rsidRPr="00817E54" w:rsidRDefault="001513EE" w:rsidP="00ED6C54">
            <w:pPr>
              <w:jc w:val="both"/>
              <w:rPr>
                <w:b/>
                <w:i/>
                <w:sz w:val="20"/>
                <w:szCs w:val="20"/>
              </w:rPr>
            </w:pPr>
            <w:r w:rsidRPr="00817E54">
              <w:rPr>
                <w:b/>
                <w:i/>
                <w:sz w:val="20"/>
                <w:szCs w:val="20"/>
              </w:rPr>
              <w:t>2XL = 90</w:t>
            </w:r>
          </w:p>
          <w:p w14:paraId="7A2ACDED" w14:textId="77777777" w:rsidR="001513EE" w:rsidRPr="00817E54" w:rsidRDefault="001513EE" w:rsidP="00ED6C54">
            <w:pPr>
              <w:jc w:val="both"/>
              <w:rPr>
                <w:b/>
                <w:bCs/>
                <w:i/>
                <w:sz w:val="20"/>
                <w:szCs w:val="20"/>
                <w:u w:val="single"/>
              </w:rPr>
            </w:pPr>
            <w:r w:rsidRPr="00817E54">
              <w:rPr>
                <w:b/>
                <w:i/>
                <w:sz w:val="20"/>
                <w:szCs w:val="20"/>
              </w:rPr>
              <w:t>3XL = 10</w:t>
            </w:r>
          </w:p>
          <w:p w14:paraId="572B01CB" w14:textId="77777777" w:rsidR="001513EE" w:rsidRPr="00817E54" w:rsidRDefault="001513EE" w:rsidP="00ED6C54">
            <w:pPr>
              <w:rPr>
                <w:b/>
                <w:bCs/>
                <w:i/>
                <w:sz w:val="20"/>
                <w:szCs w:val="20"/>
                <w:u w:val="single"/>
              </w:rPr>
            </w:pPr>
          </w:p>
          <w:p w14:paraId="5843152C" w14:textId="77777777" w:rsidR="001513EE" w:rsidRPr="00817E54" w:rsidRDefault="001513EE" w:rsidP="00ED6C54">
            <w:pPr>
              <w:jc w:val="both"/>
              <w:rPr>
                <w:b/>
                <w:i/>
                <w:sz w:val="20"/>
                <w:szCs w:val="20"/>
                <w:lang w:val="en-GB"/>
              </w:rPr>
            </w:pPr>
          </w:p>
        </w:tc>
        <w:tc>
          <w:tcPr>
            <w:tcW w:w="939" w:type="dxa"/>
          </w:tcPr>
          <w:p w14:paraId="36C71D10" w14:textId="598DF8A4" w:rsidR="001513EE" w:rsidRPr="00817E54" w:rsidRDefault="001513EE" w:rsidP="00ED6C54">
            <w:pPr>
              <w:jc w:val="both"/>
              <w:rPr>
                <w:b/>
                <w:i/>
                <w:sz w:val="20"/>
                <w:szCs w:val="20"/>
                <w:lang w:val="en-GB"/>
              </w:rPr>
            </w:pPr>
            <w:r w:rsidRPr="00817E54">
              <w:rPr>
                <w:b/>
                <w:i/>
                <w:sz w:val="20"/>
                <w:szCs w:val="20"/>
                <w:lang w:val="en-GB"/>
              </w:rPr>
              <w:t>500</w:t>
            </w:r>
          </w:p>
        </w:tc>
        <w:tc>
          <w:tcPr>
            <w:tcW w:w="1205" w:type="dxa"/>
          </w:tcPr>
          <w:p w14:paraId="68FBCF20" w14:textId="77777777" w:rsidR="001513EE" w:rsidRPr="00817E54" w:rsidRDefault="001513EE" w:rsidP="00ED6C54">
            <w:pPr>
              <w:jc w:val="both"/>
              <w:rPr>
                <w:b/>
                <w:i/>
                <w:sz w:val="20"/>
                <w:szCs w:val="20"/>
                <w:lang w:val="en-GB"/>
              </w:rPr>
            </w:pPr>
          </w:p>
        </w:tc>
        <w:tc>
          <w:tcPr>
            <w:tcW w:w="1094" w:type="dxa"/>
          </w:tcPr>
          <w:p w14:paraId="18AA89E5" w14:textId="7631A109" w:rsidR="001513EE" w:rsidRPr="00817E54" w:rsidRDefault="001513EE" w:rsidP="00ED6C54">
            <w:pPr>
              <w:jc w:val="both"/>
              <w:rPr>
                <w:b/>
                <w:i/>
                <w:sz w:val="20"/>
                <w:szCs w:val="20"/>
                <w:lang w:val="en-GB"/>
              </w:rPr>
            </w:pPr>
          </w:p>
        </w:tc>
      </w:tr>
      <w:tr w:rsidR="00EA647A" w:rsidRPr="006263A5" w14:paraId="3C11824F" w14:textId="6178DCD9" w:rsidTr="00EA647A">
        <w:tc>
          <w:tcPr>
            <w:tcW w:w="662" w:type="dxa"/>
          </w:tcPr>
          <w:p w14:paraId="552AE9FB" w14:textId="77777777" w:rsidR="001513EE" w:rsidRPr="00817E54" w:rsidRDefault="001513EE" w:rsidP="00ED6C54">
            <w:pPr>
              <w:jc w:val="both"/>
              <w:rPr>
                <w:b/>
                <w:i/>
                <w:sz w:val="20"/>
                <w:szCs w:val="20"/>
                <w:lang w:val="en-GB"/>
              </w:rPr>
            </w:pPr>
            <w:r w:rsidRPr="00817E54">
              <w:rPr>
                <w:b/>
                <w:i/>
                <w:sz w:val="20"/>
                <w:szCs w:val="20"/>
                <w:lang w:val="en-GB"/>
              </w:rPr>
              <w:t>2.</w:t>
            </w:r>
          </w:p>
        </w:tc>
        <w:tc>
          <w:tcPr>
            <w:tcW w:w="4425" w:type="dxa"/>
          </w:tcPr>
          <w:p w14:paraId="02D577C3" w14:textId="2D3889ED" w:rsidR="001513EE" w:rsidRPr="00817E54" w:rsidRDefault="001513EE" w:rsidP="00ED6C54">
            <w:pPr>
              <w:jc w:val="both"/>
              <w:rPr>
                <w:iCs/>
                <w:sz w:val="20"/>
                <w:szCs w:val="20"/>
              </w:rPr>
            </w:pPr>
            <w:r w:rsidRPr="00817E54">
              <w:rPr>
                <w:iCs/>
                <w:sz w:val="20"/>
                <w:szCs w:val="20"/>
              </w:rPr>
              <w:t xml:space="preserve">Navy Blue </w:t>
            </w:r>
            <w:r w:rsidR="00BC6384">
              <w:rPr>
                <w:iCs/>
                <w:sz w:val="20"/>
                <w:szCs w:val="20"/>
              </w:rPr>
              <w:t>(</w:t>
            </w:r>
            <w:r w:rsidR="00F137BA">
              <w:rPr>
                <w:iCs/>
                <w:sz w:val="20"/>
                <w:szCs w:val="20"/>
                <w:shd w:val="clear" w:color="auto" w:fill="FFFFFF"/>
              </w:rPr>
              <w:t xml:space="preserve">US Basic </w:t>
            </w:r>
            <w:r w:rsidR="00BC6384">
              <w:rPr>
                <w:rStyle w:val="apple-converted-space"/>
                <w:iCs/>
                <w:sz w:val="20"/>
                <w:szCs w:val="20"/>
                <w:shd w:val="clear" w:color="auto" w:fill="FFFFFF"/>
              </w:rPr>
              <w:t xml:space="preserve">or equivalent) </w:t>
            </w:r>
            <w:r w:rsidRPr="00817E54">
              <w:rPr>
                <w:rStyle w:val="apple-converted-space"/>
                <w:iCs/>
                <w:sz w:val="20"/>
                <w:szCs w:val="20"/>
                <w:shd w:val="clear" w:color="auto" w:fill="FFFFFF"/>
              </w:rPr>
              <w:t>winter softshell jacket, for men and women, s</w:t>
            </w:r>
            <w:r w:rsidRPr="00817E54">
              <w:rPr>
                <w:rStyle w:val="apple-converted-space"/>
                <w:sz w:val="20"/>
                <w:szCs w:val="20"/>
                <w:shd w:val="clear" w:color="auto" w:fill="FFFFFF"/>
              </w:rPr>
              <w:t xml:space="preserve">leeveless </w:t>
            </w:r>
            <w:r w:rsidRPr="00817E54">
              <w:rPr>
                <w:rStyle w:val="apple-converted-space"/>
                <w:iCs/>
                <w:sz w:val="20"/>
                <w:szCs w:val="20"/>
                <w:shd w:val="clear" w:color="auto" w:fill="FFFFFF"/>
              </w:rPr>
              <w:t>j</w:t>
            </w:r>
            <w:r w:rsidRPr="00817E54">
              <w:rPr>
                <w:iCs/>
                <w:sz w:val="20"/>
                <w:szCs w:val="20"/>
              </w:rPr>
              <w:t xml:space="preserve">ackets with White Stripes on both sides, </w:t>
            </w:r>
            <w:r w:rsidRPr="00817E54">
              <w:rPr>
                <w:sz w:val="20"/>
                <w:szCs w:val="20"/>
                <w:shd w:val="clear" w:color="auto" w:fill="FFFFFF"/>
              </w:rPr>
              <w:t>280 g/m²,  100% polyester interlock fabric bonded with 100% polyester mesh wind placket, two hand pockets with zips, two interior pockets, elastic cords with stoppers in back of collar and bottom hem, windproof 3000, moisture vapour proof 800 reflective piping on front and back,</w:t>
            </w:r>
            <w:r w:rsidRPr="00817E54">
              <w:rPr>
                <w:iCs/>
                <w:sz w:val="20"/>
                <w:szCs w:val="20"/>
              </w:rPr>
              <w:t xml:space="preserve"> 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white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58BE62BC" w14:textId="5260351A" w:rsidR="001513EE" w:rsidRPr="00817E54" w:rsidRDefault="001513EE" w:rsidP="00ED6C54">
            <w:pPr>
              <w:jc w:val="both"/>
              <w:rPr>
                <w:iCs/>
                <w:sz w:val="20"/>
                <w:szCs w:val="20"/>
              </w:rPr>
            </w:pPr>
          </w:p>
          <w:p w14:paraId="6115BD92" w14:textId="77777777" w:rsidR="001513EE" w:rsidRPr="00817E54" w:rsidRDefault="001513EE" w:rsidP="00ED6C54">
            <w:pPr>
              <w:jc w:val="both"/>
              <w:rPr>
                <w:b/>
                <w:bCs/>
                <w:i/>
                <w:sz w:val="20"/>
                <w:szCs w:val="20"/>
              </w:rPr>
            </w:pPr>
          </w:p>
          <w:p w14:paraId="1A166B39" w14:textId="77777777" w:rsidR="001513EE" w:rsidRPr="00817E54" w:rsidRDefault="001513EE" w:rsidP="00ED6C54">
            <w:pPr>
              <w:jc w:val="both"/>
              <w:rPr>
                <w:b/>
                <w:bCs/>
                <w:i/>
                <w:sz w:val="20"/>
                <w:szCs w:val="20"/>
              </w:rPr>
            </w:pPr>
            <w:r w:rsidRPr="00817E54">
              <w:rPr>
                <w:b/>
                <w:i/>
                <w:noProof/>
                <w:sz w:val="20"/>
                <w:szCs w:val="20"/>
                <w:lang w:val="en-ZA" w:eastAsia="en-ZA"/>
              </w:rPr>
              <w:lastRenderedPageBreak/>
              <w:drawing>
                <wp:inline distT="0" distB="0" distL="0" distR="0" wp14:anchorId="1C855606" wp14:editId="4241D781">
                  <wp:extent cx="1701800" cy="1771650"/>
                  <wp:effectExtent l="0" t="0" r="0" b="0"/>
                  <wp:docPr id="14" name="Picture 14" descr="https://www.reklaamkingitus24.ee/cache/db2/public/shop_product_img/_800x600x0xCL475/52424_7902_takit_jackets_jo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klaamkingitus24.ee/cache/db2/public/shop_product_img/_800x600x0xCL475/52424_7902_takit_jackets_jop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1771650"/>
                          </a:xfrm>
                          <a:prstGeom prst="rect">
                            <a:avLst/>
                          </a:prstGeom>
                          <a:noFill/>
                          <a:ln>
                            <a:noFill/>
                          </a:ln>
                        </pic:spPr>
                      </pic:pic>
                    </a:graphicData>
                  </a:graphic>
                </wp:inline>
              </w:drawing>
            </w:r>
          </w:p>
          <w:p w14:paraId="691C33BC" w14:textId="77777777" w:rsidR="001513EE" w:rsidRPr="00817E54" w:rsidRDefault="001513EE" w:rsidP="00ED6C54">
            <w:pPr>
              <w:jc w:val="both"/>
              <w:rPr>
                <w:b/>
                <w:bCs/>
                <w:i/>
                <w:sz w:val="20"/>
                <w:szCs w:val="20"/>
              </w:rPr>
            </w:pPr>
          </w:p>
        </w:tc>
        <w:tc>
          <w:tcPr>
            <w:tcW w:w="965" w:type="dxa"/>
          </w:tcPr>
          <w:p w14:paraId="480C0856" w14:textId="77777777" w:rsidR="001513EE" w:rsidRPr="00817E54" w:rsidRDefault="001513EE" w:rsidP="00ED6C54">
            <w:pPr>
              <w:jc w:val="both"/>
              <w:rPr>
                <w:b/>
                <w:bCs/>
                <w:i/>
                <w:sz w:val="20"/>
                <w:szCs w:val="20"/>
                <w:u w:val="single"/>
              </w:rPr>
            </w:pPr>
            <w:r w:rsidRPr="00817E54">
              <w:rPr>
                <w:b/>
                <w:bCs/>
                <w:i/>
                <w:sz w:val="20"/>
                <w:szCs w:val="20"/>
                <w:u w:val="single"/>
              </w:rPr>
              <w:lastRenderedPageBreak/>
              <w:t xml:space="preserve">Female  </w:t>
            </w:r>
          </w:p>
          <w:p w14:paraId="10A8B8F1" w14:textId="77777777" w:rsidR="001513EE" w:rsidRPr="00817E54" w:rsidRDefault="001513EE" w:rsidP="00ED6C54">
            <w:pPr>
              <w:jc w:val="both"/>
              <w:rPr>
                <w:b/>
                <w:i/>
                <w:sz w:val="20"/>
                <w:szCs w:val="20"/>
              </w:rPr>
            </w:pPr>
            <w:r w:rsidRPr="00817E54">
              <w:rPr>
                <w:b/>
                <w:i/>
                <w:sz w:val="20"/>
                <w:szCs w:val="20"/>
              </w:rPr>
              <w:t>M = 10</w:t>
            </w:r>
          </w:p>
          <w:p w14:paraId="33CBA608" w14:textId="77777777" w:rsidR="001513EE" w:rsidRPr="00817E54" w:rsidRDefault="001513EE" w:rsidP="00ED6C54">
            <w:pPr>
              <w:jc w:val="both"/>
              <w:rPr>
                <w:b/>
                <w:i/>
                <w:sz w:val="20"/>
                <w:szCs w:val="20"/>
              </w:rPr>
            </w:pPr>
            <w:r w:rsidRPr="00817E54">
              <w:rPr>
                <w:b/>
                <w:i/>
                <w:sz w:val="20"/>
                <w:szCs w:val="20"/>
              </w:rPr>
              <w:t>L = 40</w:t>
            </w:r>
          </w:p>
          <w:p w14:paraId="26AD4864" w14:textId="77777777" w:rsidR="001513EE" w:rsidRPr="00817E54" w:rsidRDefault="001513EE" w:rsidP="00ED6C54">
            <w:pPr>
              <w:jc w:val="both"/>
              <w:rPr>
                <w:b/>
                <w:i/>
                <w:sz w:val="20"/>
                <w:szCs w:val="20"/>
              </w:rPr>
            </w:pPr>
            <w:r w:rsidRPr="00817E54">
              <w:rPr>
                <w:b/>
                <w:i/>
                <w:sz w:val="20"/>
                <w:szCs w:val="20"/>
              </w:rPr>
              <w:t>XL = 20</w:t>
            </w:r>
          </w:p>
          <w:p w14:paraId="60BEE2BE" w14:textId="77777777" w:rsidR="001513EE" w:rsidRPr="00817E54" w:rsidRDefault="001513EE" w:rsidP="00ED6C54">
            <w:pPr>
              <w:jc w:val="both"/>
              <w:rPr>
                <w:b/>
                <w:i/>
                <w:sz w:val="20"/>
                <w:szCs w:val="20"/>
              </w:rPr>
            </w:pPr>
            <w:r w:rsidRPr="00817E54">
              <w:rPr>
                <w:b/>
                <w:i/>
                <w:sz w:val="20"/>
                <w:szCs w:val="20"/>
              </w:rPr>
              <w:t>2XL = 20</w:t>
            </w:r>
          </w:p>
          <w:p w14:paraId="160D78A1" w14:textId="77777777" w:rsidR="001513EE" w:rsidRPr="00817E54" w:rsidRDefault="001513EE" w:rsidP="00ED6C54">
            <w:pPr>
              <w:jc w:val="both"/>
              <w:rPr>
                <w:b/>
                <w:i/>
                <w:sz w:val="20"/>
                <w:szCs w:val="20"/>
              </w:rPr>
            </w:pPr>
            <w:r w:rsidRPr="00817E54">
              <w:rPr>
                <w:b/>
                <w:i/>
                <w:sz w:val="20"/>
                <w:szCs w:val="20"/>
              </w:rPr>
              <w:t>3XL = 10</w:t>
            </w:r>
          </w:p>
          <w:p w14:paraId="0502CDF3" w14:textId="77777777" w:rsidR="001513EE" w:rsidRPr="00817E54" w:rsidRDefault="001513EE" w:rsidP="00ED6C54">
            <w:pPr>
              <w:jc w:val="both"/>
              <w:rPr>
                <w:b/>
                <w:bCs/>
                <w:i/>
                <w:sz w:val="20"/>
                <w:szCs w:val="20"/>
                <w:u w:val="single"/>
              </w:rPr>
            </w:pPr>
          </w:p>
        </w:tc>
        <w:tc>
          <w:tcPr>
            <w:tcW w:w="1053" w:type="dxa"/>
          </w:tcPr>
          <w:p w14:paraId="1DD977A8" w14:textId="77777777" w:rsidR="001513EE" w:rsidRPr="00817E54" w:rsidRDefault="001513EE" w:rsidP="00ED6C54">
            <w:pPr>
              <w:jc w:val="both"/>
              <w:rPr>
                <w:b/>
                <w:bCs/>
                <w:i/>
                <w:sz w:val="20"/>
                <w:szCs w:val="20"/>
                <w:u w:val="single"/>
              </w:rPr>
            </w:pPr>
            <w:r w:rsidRPr="00817E54">
              <w:rPr>
                <w:b/>
                <w:bCs/>
                <w:i/>
                <w:sz w:val="20"/>
                <w:szCs w:val="20"/>
                <w:u w:val="single"/>
              </w:rPr>
              <w:t xml:space="preserve">Male  </w:t>
            </w:r>
          </w:p>
          <w:p w14:paraId="3AD0203A" w14:textId="77777777" w:rsidR="001513EE" w:rsidRPr="00817E54" w:rsidRDefault="001513EE" w:rsidP="00ED6C54">
            <w:pPr>
              <w:jc w:val="both"/>
              <w:rPr>
                <w:b/>
                <w:i/>
                <w:sz w:val="20"/>
                <w:szCs w:val="20"/>
              </w:rPr>
            </w:pPr>
            <w:r w:rsidRPr="00817E54">
              <w:rPr>
                <w:b/>
                <w:i/>
                <w:sz w:val="20"/>
                <w:szCs w:val="20"/>
              </w:rPr>
              <w:t>M = 50</w:t>
            </w:r>
          </w:p>
          <w:p w14:paraId="5D7133C0" w14:textId="77777777" w:rsidR="001513EE" w:rsidRPr="00817E54" w:rsidRDefault="001513EE" w:rsidP="00ED6C54">
            <w:pPr>
              <w:jc w:val="both"/>
              <w:rPr>
                <w:b/>
                <w:i/>
                <w:sz w:val="20"/>
                <w:szCs w:val="20"/>
              </w:rPr>
            </w:pPr>
            <w:r w:rsidRPr="00817E54">
              <w:rPr>
                <w:b/>
                <w:i/>
                <w:sz w:val="20"/>
                <w:szCs w:val="20"/>
              </w:rPr>
              <w:t>L = 100</w:t>
            </w:r>
          </w:p>
          <w:p w14:paraId="5ADB2F0E" w14:textId="77777777" w:rsidR="001513EE" w:rsidRPr="00817E54" w:rsidRDefault="001513EE" w:rsidP="00ED6C54">
            <w:pPr>
              <w:jc w:val="both"/>
              <w:rPr>
                <w:b/>
                <w:i/>
                <w:sz w:val="20"/>
                <w:szCs w:val="20"/>
              </w:rPr>
            </w:pPr>
            <w:r w:rsidRPr="00817E54">
              <w:rPr>
                <w:b/>
                <w:i/>
                <w:sz w:val="20"/>
                <w:szCs w:val="20"/>
              </w:rPr>
              <w:t>XL = 100</w:t>
            </w:r>
          </w:p>
          <w:p w14:paraId="25A911EA" w14:textId="77777777" w:rsidR="001513EE" w:rsidRPr="00817E54" w:rsidRDefault="001513EE" w:rsidP="00ED6C54">
            <w:pPr>
              <w:jc w:val="both"/>
              <w:rPr>
                <w:b/>
                <w:i/>
                <w:sz w:val="20"/>
                <w:szCs w:val="20"/>
              </w:rPr>
            </w:pPr>
            <w:r w:rsidRPr="00817E54">
              <w:rPr>
                <w:b/>
                <w:i/>
                <w:sz w:val="20"/>
                <w:szCs w:val="20"/>
              </w:rPr>
              <w:t>2XL = 90</w:t>
            </w:r>
          </w:p>
          <w:p w14:paraId="62211213" w14:textId="77777777" w:rsidR="001513EE" w:rsidRPr="00817E54" w:rsidRDefault="001513EE" w:rsidP="00ED6C54">
            <w:pPr>
              <w:jc w:val="both"/>
              <w:rPr>
                <w:b/>
                <w:bCs/>
                <w:i/>
                <w:sz w:val="20"/>
                <w:szCs w:val="20"/>
                <w:u w:val="single"/>
              </w:rPr>
            </w:pPr>
            <w:r w:rsidRPr="00817E54">
              <w:rPr>
                <w:b/>
                <w:i/>
                <w:sz w:val="20"/>
                <w:szCs w:val="20"/>
              </w:rPr>
              <w:t>3XL = 10</w:t>
            </w:r>
          </w:p>
          <w:p w14:paraId="29BF5B77" w14:textId="77777777" w:rsidR="001513EE" w:rsidRPr="00817E54" w:rsidRDefault="001513EE" w:rsidP="00ED6C54">
            <w:pPr>
              <w:rPr>
                <w:b/>
                <w:bCs/>
                <w:i/>
                <w:sz w:val="20"/>
                <w:szCs w:val="20"/>
                <w:u w:val="single"/>
              </w:rPr>
            </w:pPr>
          </w:p>
          <w:p w14:paraId="72365F04" w14:textId="77777777" w:rsidR="001513EE" w:rsidRPr="00817E54" w:rsidRDefault="001513EE" w:rsidP="00ED6C54">
            <w:pPr>
              <w:jc w:val="both"/>
              <w:rPr>
                <w:b/>
                <w:bCs/>
                <w:i/>
                <w:sz w:val="20"/>
                <w:szCs w:val="20"/>
                <w:u w:val="single"/>
              </w:rPr>
            </w:pPr>
          </w:p>
        </w:tc>
        <w:tc>
          <w:tcPr>
            <w:tcW w:w="939" w:type="dxa"/>
          </w:tcPr>
          <w:p w14:paraId="57A3A583" w14:textId="715B1B39" w:rsidR="001513EE" w:rsidRPr="00817E54" w:rsidRDefault="001513EE" w:rsidP="00ED6C54">
            <w:pPr>
              <w:jc w:val="both"/>
              <w:rPr>
                <w:b/>
                <w:i/>
                <w:sz w:val="20"/>
                <w:szCs w:val="20"/>
                <w:lang w:val="en-GB"/>
              </w:rPr>
            </w:pPr>
            <w:r w:rsidRPr="00817E54">
              <w:rPr>
                <w:b/>
                <w:i/>
                <w:sz w:val="20"/>
                <w:szCs w:val="20"/>
                <w:lang w:val="en-GB"/>
              </w:rPr>
              <w:t>500</w:t>
            </w:r>
          </w:p>
        </w:tc>
        <w:tc>
          <w:tcPr>
            <w:tcW w:w="1205" w:type="dxa"/>
          </w:tcPr>
          <w:p w14:paraId="5B3C9D76" w14:textId="77777777" w:rsidR="001513EE" w:rsidRPr="00817E54" w:rsidRDefault="001513EE" w:rsidP="00ED6C54">
            <w:pPr>
              <w:jc w:val="both"/>
              <w:rPr>
                <w:b/>
                <w:i/>
                <w:sz w:val="20"/>
                <w:szCs w:val="20"/>
                <w:lang w:val="en-GB"/>
              </w:rPr>
            </w:pPr>
          </w:p>
        </w:tc>
        <w:tc>
          <w:tcPr>
            <w:tcW w:w="1094" w:type="dxa"/>
          </w:tcPr>
          <w:p w14:paraId="74BD55AF" w14:textId="1F45FE61" w:rsidR="001513EE" w:rsidRPr="00817E54" w:rsidRDefault="001513EE" w:rsidP="00ED6C54">
            <w:pPr>
              <w:jc w:val="both"/>
              <w:rPr>
                <w:b/>
                <w:i/>
                <w:sz w:val="20"/>
                <w:szCs w:val="20"/>
                <w:lang w:val="en-GB"/>
              </w:rPr>
            </w:pPr>
          </w:p>
        </w:tc>
      </w:tr>
      <w:tr w:rsidR="00EA647A" w:rsidRPr="006263A5" w14:paraId="4B6F14F7" w14:textId="1E8D0726" w:rsidTr="00EA647A">
        <w:tc>
          <w:tcPr>
            <w:tcW w:w="662" w:type="dxa"/>
          </w:tcPr>
          <w:p w14:paraId="06C0E3E0" w14:textId="77777777" w:rsidR="001513EE" w:rsidRPr="00817E54" w:rsidRDefault="001513EE" w:rsidP="004C1773">
            <w:pPr>
              <w:jc w:val="both"/>
              <w:rPr>
                <w:b/>
                <w:i/>
                <w:sz w:val="20"/>
                <w:szCs w:val="20"/>
                <w:lang w:val="en-GB"/>
              </w:rPr>
            </w:pPr>
            <w:r w:rsidRPr="00817E54">
              <w:rPr>
                <w:b/>
                <w:i/>
                <w:sz w:val="20"/>
                <w:szCs w:val="20"/>
                <w:lang w:val="en-GB"/>
              </w:rPr>
              <w:t>3.</w:t>
            </w:r>
          </w:p>
        </w:tc>
        <w:tc>
          <w:tcPr>
            <w:tcW w:w="4425" w:type="dxa"/>
          </w:tcPr>
          <w:p w14:paraId="3DF2F4B3" w14:textId="5949EDB3" w:rsidR="001513EE" w:rsidRPr="00817E54" w:rsidRDefault="001513EE" w:rsidP="00491A7A">
            <w:pPr>
              <w:jc w:val="both"/>
              <w:rPr>
                <w:iCs/>
                <w:sz w:val="20"/>
                <w:szCs w:val="20"/>
              </w:rPr>
            </w:pPr>
            <w:r w:rsidRPr="00817E54">
              <w:rPr>
                <w:iCs/>
                <w:sz w:val="20"/>
                <w:szCs w:val="20"/>
              </w:rPr>
              <w:t xml:space="preserve">Royal Blue </w:t>
            </w:r>
            <w:r w:rsidR="00BC6384">
              <w:rPr>
                <w:iCs/>
                <w:sz w:val="20"/>
                <w:szCs w:val="20"/>
              </w:rPr>
              <w:t>(</w:t>
            </w:r>
            <w:r w:rsidR="00F137BA">
              <w:rPr>
                <w:iCs/>
                <w:sz w:val="20"/>
                <w:szCs w:val="20"/>
                <w:shd w:val="clear" w:color="auto" w:fill="FFFFFF"/>
              </w:rPr>
              <w:t>US Basic</w:t>
            </w:r>
            <w:r w:rsidR="00BC6384">
              <w:rPr>
                <w:iCs/>
                <w:sz w:val="20"/>
                <w:szCs w:val="20"/>
                <w:shd w:val="clear" w:color="auto" w:fill="FFFFFF"/>
              </w:rPr>
              <w:t xml:space="preserve"> or equivalent)</w:t>
            </w:r>
            <w:r w:rsidRPr="00817E54">
              <w:rPr>
                <w:rStyle w:val="apple-converted-space"/>
                <w:iCs/>
                <w:sz w:val="20"/>
                <w:szCs w:val="20"/>
                <w:shd w:val="clear" w:color="auto" w:fill="FFFFFF"/>
              </w:rPr>
              <w:t> winter softshell jacket, for men and women, s</w:t>
            </w:r>
            <w:r w:rsidRPr="00817E54">
              <w:rPr>
                <w:rStyle w:val="apple-converted-space"/>
                <w:sz w:val="20"/>
                <w:szCs w:val="20"/>
                <w:shd w:val="clear" w:color="auto" w:fill="FFFFFF"/>
              </w:rPr>
              <w:t xml:space="preserve">leeveless </w:t>
            </w:r>
            <w:r w:rsidRPr="00817E54">
              <w:rPr>
                <w:rStyle w:val="apple-converted-space"/>
                <w:iCs/>
                <w:sz w:val="20"/>
                <w:szCs w:val="20"/>
                <w:shd w:val="clear" w:color="auto" w:fill="FFFFFF"/>
              </w:rPr>
              <w:t>j</w:t>
            </w:r>
            <w:r w:rsidRPr="00817E54">
              <w:rPr>
                <w:iCs/>
                <w:sz w:val="20"/>
                <w:szCs w:val="20"/>
              </w:rPr>
              <w:t xml:space="preserve">ackets with White Stripes on both sides, </w:t>
            </w:r>
            <w:r w:rsidRPr="00817E54">
              <w:rPr>
                <w:sz w:val="20"/>
                <w:szCs w:val="20"/>
                <w:shd w:val="clear" w:color="auto" w:fill="FFFFFF"/>
              </w:rPr>
              <w:t>280 g/m²,  100% polyester interlock fabric bonded with 100% polyester mesh wind placket, two hand pockets with zips, two interior pockets, elastic cords with stoppers in back of collar and bottom hem, windproof 3000, moisture vapour proof 800 reflective piping on front and back,</w:t>
            </w:r>
            <w:r w:rsidRPr="00817E54">
              <w:rPr>
                <w:iCs/>
                <w:sz w:val="20"/>
                <w:szCs w:val="20"/>
              </w:rPr>
              <w:t xml:space="preserve"> 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white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68EFC4F4" w14:textId="77777777" w:rsidR="001513EE" w:rsidRPr="00817E54" w:rsidRDefault="001513EE" w:rsidP="004C1773">
            <w:pPr>
              <w:jc w:val="both"/>
              <w:rPr>
                <w:b/>
                <w:bCs/>
                <w:i/>
                <w:sz w:val="20"/>
                <w:szCs w:val="20"/>
              </w:rPr>
            </w:pPr>
            <w:r w:rsidRPr="00817E54">
              <w:rPr>
                <w:b/>
                <w:i/>
                <w:noProof/>
                <w:sz w:val="20"/>
                <w:szCs w:val="20"/>
                <w:lang w:val="en-ZA" w:eastAsia="en-ZA"/>
              </w:rPr>
              <w:drawing>
                <wp:inline distT="0" distB="0" distL="0" distR="0" wp14:anchorId="72F559F5" wp14:editId="49891400">
                  <wp:extent cx="1549400" cy="1644650"/>
                  <wp:effectExtent l="0" t="0" r="0" b="0"/>
                  <wp:docPr id="17" name="Picture 17" descr="https://www.reklaamkingitus24.ee/cache/db2/public/shop_product_img/_800x600x0xCL475/52424_9492_takit_jackets_jo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klaamkingitus24.ee/cache/db2/public/shop_product_img/_800x600x0xCL475/52424_9492_takit_jackets_jop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1644650"/>
                          </a:xfrm>
                          <a:prstGeom prst="rect">
                            <a:avLst/>
                          </a:prstGeom>
                          <a:noFill/>
                          <a:ln>
                            <a:noFill/>
                          </a:ln>
                        </pic:spPr>
                      </pic:pic>
                    </a:graphicData>
                  </a:graphic>
                </wp:inline>
              </w:drawing>
            </w:r>
          </w:p>
        </w:tc>
        <w:tc>
          <w:tcPr>
            <w:tcW w:w="965" w:type="dxa"/>
          </w:tcPr>
          <w:p w14:paraId="7322055F" w14:textId="77777777" w:rsidR="001513EE" w:rsidRPr="00817E54" w:rsidRDefault="001513EE" w:rsidP="001E379E">
            <w:pPr>
              <w:jc w:val="both"/>
              <w:rPr>
                <w:b/>
                <w:bCs/>
                <w:i/>
                <w:sz w:val="20"/>
                <w:szCs w:val="20"/>
                <w:u w:val="single"/>
              </w:rPr>
            </w:pPr>
            <w:r w:rsidRPr="00817E54">
              <w:rPr>
                <w:b/>
                <w:bCs/>
                <w:i/>
                <w:sz w:val="20"/>
                <w:szCs w:val="20"/>
                <w:u w:val="single"/>
              </w:rPr>
              <w:t xml:space="preserve">Female  </w:t>
            </w:r>
          </w:p>
          <w:p w14:paraId="7B350AF0" w14:textId="77777777" w:rsidR="001513EE" w:rsidRPr="00817E54" w:rsidRDefault="001513EE" w:rsidP="001E379E">
            <w:pPr>
              <w:jc w:val="both"/>
              <w:rPr>
                <w:b/>
                <w:i/>
                <w:sz w:val="20"/>
                <w:szCs w:val="20"/>
              </w:rPr>
            </w:pPr>
            <w:r w:rsidRPr="00817E54">
              <w:rPr>
                <w:b/>
                <w:i/>
                <w:sz w:val="20"/>
                <w:szCs w:val="20"/>
              </w:rPr>
              <w:t>M = 10</w:t>
            </w:r>
          </w:p>
          <w:p w14:paraId="3CF19C16" w14:textId="77777777" w:rsidR="001513EE" w:rsidRPr="00817E54" w:rsidRDefault="001513EE" w:rsidP="001E379E">
            <w:pPr>
              <w:jc w:val="both"/>
              <w:rPr>
                <w:b/>
                <w:i/>
                <w:sz w:val="20"/>
                <w:szCs w:val="20"/>
              </w:rPr>
            </w:pPr>
            <w:r w:rsidRPr="00817E54">
              <w:rPr>
                <w:b/>
                <w:i/>
                <w:sz w:val="20"/>
                <w:szCs w:val="20"/>
              </w:rPr>
              <w:t>L = 40</w:t>
            </w:r>
          </w:p>
          <w:p w14:paraId="1BFDDE6C" w14:textId="77777777" w:rsidR="001513EE" w:rsidRPr="00817E54" w:rsidRDefault="001513EE" w:rsidP="001E379E">
            <w:pPr>
              <w:jc w:val="both"/>
              <w:rPr>
                <w:b/>
                <w:i/>
                <w:sz w:val="20"/>
                <w:szCs w:val="20"/>
              </w:rPr>
            </w:pPr>
            <w:r w:rsidRPr="00817E54">
              <w:rPr>
                <w:b/>
                <w:i/>
                <w:sz w:val="20"/>
                <w:szCs w:val="20"/>
              </w:rPr>
              <w:t>XL = 20</w:t>
            </w:r>
          </w:p>
          <w:p w14:paraId="754A9452" w14:textId="77777777" w:rsidR="001513EE" w:rsidRPr="00817E54" w:rsidRDefault="001513EE" w:rsidP="001E379E">
            <w:pPr>
              <w:jc w:val="both"/>
              <w:rPr>
                <w:b/>
                <w:i/>
                <w:sz w:val="20"/>
                <w:szCs w:val="20"/>
              </w:rPr>
            </w:pPr>
            <w:r w:rsidRPr="00817E54">
              <w:rPr>
                <w:b/>
                <w:i/>
                <w:sz w:val="20"/>
                <w:szCs w:val="20"/>
              </w:rPr>
              <w:t>2XL = 20</w:t>
            </w:r>
          </w:p>
          <w:p w14:paraId="49290BBE" w14:textId="77777777" w:rsidR="001513EE" w:rsidRPr="00817E54" w:rsidRDefault="001513EE" w:rsidP="001E379E">
            <w:pPr>
              <w:jc w:val="both"/>
              <w:rPr>
                <w:b/>
                <w:i/>
                <w:sz w:val="20"/>
                <w:szCs w:val="20"/>
              </w:rPr>
            </w:pPr>
            <w:r w:rsidRPr="00817E54">
              <w:rPr>
                <w:b/>
                <w:i/>
                <w:sz w:val="20"/>
                <w:szCs w:val="20"/>
              </w:rPr>
              <w:t>3XL = 10</w:t>
            </w:r>
          </w:p>
          <w:p w14:paraId="46E303F3" w14:textId="77777777" w:rsidR="001513EE" w:rsidRPr="00817E54" w:rsidRDefault="001513EE" w:rsidP="004C1773">
            <w:pPr>
              <w:jc w:val="both"/>
              <w:rPr>
                <w:b/>
                <w:bCs/>
                <w:i/>
                <w:sz w:val="20"/>
                <w:szCs w:val="20"/>
                <w:u w:val="single"/>
              </w:rPr>
            </w:pPr>
          </w:p>
        </w:tc>
        <w:tc>
          <w:tcPr>
            <w:tcW w:w="1053" w:type="dxa"/>
          </w:tcPr>
          <w:p w14:paraId="61DE31B4" w14:textId="77777777" w:rsidR="001513EE" w:rsidRPr="00817E54" w:rsidRDefault="001513EE" w:rsidP="001E379E">
            <w:pPr>
              <w:jc w:val="both"/>
              <w:rPr>
                <w:b/>
                <w:bCs/>
                <w:i/>
                <w:sz w:val="20"/>
                <w:szCs w:val="20"/>
                <w:u w:val="single"/>
              </w:rPr>
            </w:pPr>
            <w:r w:rsidRPr="00817E54">
              <w:rPr>
                <w:b/>
                <w:bCs/>
                <w:i/>
                <w:sz w:val="20"/>
                <w:szCs w:val="20"/>
                <w:u w:val="single"/>
              </w:rPr>
              <w:t xml:space="preserve">Male  </w:t>
            </w:r>
          </w:p>
          <w:p w14:paraId="2425A028" w14:textId="77777777" w:rsidR="001513EE" w:rsidRPr="00817E54" w:rsidRDefault="001513EE" w:rsidP="001E379E">
            <w:pPr>
              <w:jc w:val="both"/>
              <w:rPr>
                <w:b/>
                <w:i/>
                <w:sz w:val="20"/>
                <w:szCs w:val="20"/>
              </w:rPr>
            </w:pPr>
            <w:r w:rsidRPr="00817E54">
              <w:rPr>
                <w:b/>
                <w:i/>
                <w:sz w:val="20"/>
                <w:szCs w:val="20"/>
              </w:rPr>
              <w:t>M = 50</w:t>
            </w:r>
          </w:p>
          <w:p w14:paraId="527DE93C" w14:textId="68165D8A" w:rsidR="001513EE" w:rsidRPr="00817E54" w:rsidRDefault="001513EE" w:rsidP="001E379E">
            <w:pPr>
              <w:jc w:val="both"/>
              <w:rPr>
                <w:b/>
                <w:i/>
                <w:sz w:val="20"/>
                <w:szCs w:val="20"/>
              </w:rPr>
            </w:pPr>
            <w:r w:rsidRPr="00817E54">
              <w:rPr>
                <w:b/>
                <w:i/>
                <w:sz w:val="20"/>
                <w:szCs w:val="20"/>
              </w:rPr>
              <w:t>L = 100</w:t>
            </w:r>
          </w:p>
          <w:p w14:paraId="4369804F" w14:textId="1A3EB0E0" w:rsidR="001513EE" w:rsidRPr="00817E54" w:rsidRDefault="001513EE" w:rsidP="001E379E">
            <w:pPr>
              <w:jc w:val="both"/>
              <w:rPr>
                <w:b/>
                <w:i/>
                <w:sz w:val="20"/>
                <w:szCs w:val="20"/>
              </w:rPr>
            </w:pPr>
            <w:r w:rsidRPr="00817E54">
              <w:rPr>
                <w:b/>
                <w:i/>
                <w:sz w:val="20"/>
                <w:szCs w:val="20"/>
              </w:rPr>
              <w:t>XL = 100</w:t>
            </w:r>
          </w:p>
          <w:p w14:paraId="416C248D" w14:textId="01ACC0E3" w:rsidR="001513EE" w:rsidRPr="00817E54" w:rsidRDefault="001513EE" w:rsidP="001E379E">
            <w:pPr>
              <w:jc w:val="both"/>
              <w:rPr>
                <w:b/>
                <w:i/>
                <w:sz w:val="20"/>
                <w:szCs w:val="20"/>
              </w:rPr>
            </w:pPr>
            <w:r w:rsidRPr="00817E54">
              <w:rPr>
                <w:b/>
                <w:i/>
                <w:sz w:val="20"/>
                <w:szCs w:val="20"/>
              </w:rPr>
              <w:t>2XL = 90</w:t>
            </w:r>
          </w:p>
          <w:p w14:paraId="6CC3047F" w14:textId="77777777" w:rsidR="001513EE" w:rsidRPr="00817E54" w:rsidRDefault="001513EE" w:rsidP="001E379E">
            <w:pPr>
              <w:jc w:val="both"/>
              <w:rPr>
                <w:b/>
                <w:bCs/>
                <w:i/>
                <w:sz w:val="20"/>
                <w:szCs w:val="20"/>
                <w:u w:val="single"/>
              </w:rPr>
            </w:pPr>
            <w:r w:rsidRPr="00817E54">
              <w:rPr>
                <w:b/>
                <w:i/>
                <w:sz w:val="20"/>
                <w:szCs w:val="20"/>
              </w:rPr>
              <w:t>3XL = 10</w:t>
            </w:r>
          </w:p>
          <w:p w14:paraId="153C1646" w14:textId="77777777" w:rsidR="001513EE" w:rsidRPr="00817E54" w:rsidRDefault="001513EE">
            <w:pPr>
              <w:rPr>
                <w:b/>
                <w:bCs/>
                <w:i/>
                <w:sz w:val="20"/>
                <w:szCs w:val="20"/>
                <w:u w:val="single"/>
              </w:rPr>
            </w:pPr>
          </w:p>
          <w:p w14:paraId="72F76EF4" w14:textId="77777777" w:rsidR="001513EE" w:rsidRPr="00817E54" w:rsidRDefault="001513EE" w:rsidP="004C1773">
            <w:pPr>
              <w:jc w:val="both"/>
              <w:rPr>
                <w:b/>
                <w:bCs/>
                <w:i/>
                <w:sz w:val="20"/>
                <w:szCs w:val="20"/>
                <w:u w:val="single"/>
              </w:rPr>
            </w:pPr>
          </w:p>
        </w:tc>
        <w:tc>
          <w:tcPr>
            <w:tcW w:w="939" w:type="dxa"/>
          </w:tcPr>
          <w:p w14:paraId="0E1B6144" w14:textId="1C4FA3F3" w:rsidR="001513EE" w:rsidRPr="00817E54" w:rsidRDefault="001513EE" w:rsidP="004C1773">
            <w:pPr>
              <w:jc w:val="both"/>
              <w:rPr>
                <w:b/>
                <w:i/>
                <w:sz w:val="20"/>
                <w:szCs w:val="20"/>
                <w:lang w:val="en-GB"/>
              </w:rPr>
            </w:pPr>
            <w:r w:rsidRPr="00817E54">
              <w:rPr>
                <w:b/>
                <w:i/>
                <w:sz w:val="20"/>
                <w:szCs w:val="20"/>
                <w:lang w:val="en-GB"/>
              </w:rPr>
              <w:t>500</w:t>
            </w:r>
          </w:p>
        </w:tc>
        <w:tc>
          <w:tcPr>
            <w:tcW w:w="1205" w:type="dxa"/>
          </w:tcPr>
          <w:p w14:paraId="0692F487" w14:textId="77777777" w:rsidR="001513EE" w:rsidRPr="00817E54" w:rsidRDefault="001513EE" w:rsidP="004C1773">
            <w:pPr>
              <w:jc w:val="both"/>
              <w:rPr>
                <w:b/>
                <w:i/>
                <w:sz w:val="20"/>
                <w:szCs w:val="20"/>
                <w:lang w:val="en-GB"/>
              </w:rPr>
            </w:pPr>
          </w:p>
        </w:tc>
        <w:tc>
          <w:tcPr>
            <w:tcW w:w="1094" w:type="dxa"/>
          </w:tcPr>
          <w:p w14:paraId="2357F7ED" w14:textId="3F71A9FC" w:rsidR="001513EE" w:rsidRPr="00817E54" w:rsidRDefault="001513EE" w:rsidP="004C1773">
            <w:pPr>
              <w:jc w:val="both"/>
              <w:rPr>
                <w:b/>
                <w:i/>
                <w:sz w:val="20"/>
                <w:szCs w:val="20"/>
                <w:lang w:val="en-GB"/>
              </w:rPr>
            </w:pPr>
          </w:p>
        </w:tc>
      </w:tr>
      <w:tr w:rsidR="00EA647A" w:rsidRPr="006263A5" w14:paraId="422C2789" w14:textId="00CEFEA4" w:rsidTr="00EA647A">
        <w:tc>
          <w:tcPr>
            <w:tcW w:w="662" w:type="dxa"/>
          </w:tcPr>
          <w:p w14:paraId="7F842876" w14:textId="77777777" w:rsidR="001513EE" w:rsidRPr="00817E54" w:rsidRDefault="001513EE" w:rsidP="00ED6C54">
            <w:pPr>
              <w:jc w:val="both"/>
              <w:rPr>
                <w:b/>
                <w:i/>
                <w:sz w:val="20"/>
                <w:szCs w:val="20"/>
                <w:lang w:val="en-GB"/>
              </w:rPr>
            </w:pPr>
            <w:r w:rsidRPr="00817E54">
              <w:rPr>
                <w:b/>
                <w:i/>
                <w:sz w:val="20"/>
                <w:szCs w:val="20"/>
                <w:lang w:val="en-GB"/>
              </w:rPr>
              <w:t>4.</w:t>
            </w:r>
          </w:p>
        </w:tc>
        <w:tc>
          <w:tcPr>
            <w:tcW w:w="4425" w:type="dxa"/>
          </w:tcPr>
          <w:p w14:paraId="06F39153" w14:textId="18E4F61D" w:rsidR="001513EE" w:rsidRPr="00817E54" w:rsidRDefault="001513EE" w:rsidP="00ED6C54">
            <w:pPr>
              <w:jc w:val="both"/>
              <w:rPr>
                <w:iCs/>
                <w:sz w:val="20"/>
                <w:szCs w:val="20"/>
              </w:rPr>
            </w:pPr>
            <w:r w:rsidRPr="00817E54">
              <w:rPr>
                <w:bCs/>
                <w:iCs/>
                <w:sz w:val="20"/>
                <w:szCs w:val="20"/>
              </w:rPr>
              <w:t>White M</w:t>
            </w:r>
            <w:r w:rsidRPr="00817E54">
              <w:rPr>
                <w:iCs/>
                <w:sz w:val="20"/>
                <w:szCs w:val="20"/>
              </w:rPr>
              <w:t>atrix Golfer</w:t>
            </w:r>
            <w:r w:rsidRPr="00817E54">
              <w:rPr>
                <w:bCs/>
                <w:iCs/>
                <w:sz w:val="20"/>
                <w:szCs w:val="20"/>
              </w:rPr>
              <w:t xml:space="preserve">, </w:t>
            </w:r>
            <w:r w:rsidRPr="00817E54">
              <w:rPr>
                <w:rStyle w:val="apple-converted-space"/>
                <w:bCs/>
                <w:iCs/>
                <w:sz w:val="20"/>
                <w:szCs w:val="20"/>
              </w:rPr>
              <w:t xml:space="preserve">for men and women, </w:t>
            </w:r>
            <w:r w:rsidRPr="00817E54">
              <w:rPr>
                <w:iCs/>
                <w:sz w:val="20"/>
                <w:szCs w:val="20"/>
              </w:rPr>
              <w:t>Squared collar styling with coordinated knitted collar and cuffs, Double-needle, top-stitch hem finish, Single top-stitching on armholes</w:t>
            </w:r>
            <w:r w:rsidRPr="00817E54">
              <w:rPr>
                <w:rStyle w:val="apple-converted-space"/>
                <w:rFonts w:hint="eastAsia"/>
                <w:iCs/>
                <w:sz w:val="20"/>
                <w:szCs w:val="20"/>
              </w:rPr>
              <w:t> </w:t>
            </w:r>
            <w:r w:rsidRPr="00817E54">
              <w:rPr>
                <w:rStyle w:val="apple-converted-space"/>
                <w:iCs/>
                <w:sz w:val="20"/>
                <w:szCs w:val="20"/>
              </w:rPr>
              <w:t xml:space="preserve">, </w:t>
            </w:r>
            <w:r w:rsidRPr="00817E54">
              <w:rPr>
                <w:iCs/>
                <w:sz w:val="20"/>
                <w:szCs w:val="20"/>
              </w:rPr>
              <w:t>Sporty style for ladies and men shaped, fit with side slits, Self-fabric neck tape, 190g Baron Polyester 65%  and 35% Cotton fabric</w:t>
            </w:r>
            <w:r w:rsidRPr="00817E54">
              <w:rPr>
                <w:bCs/>
                <w:iCs/>
                <w:sz w:val="20"/>
                <w:szCs w:val="20"/>
              </w:rPr>
              <w:t>,</w:t>
            </w:r>
            <w:r w:rsidRPr="00817E54">
              <w:rPr>
                <w:b/>
                <w:iCs/>
                <w:sz w:val="20"/>
                <w:szCs w:val="20"/>
              </w:rPr>
              <w:t xml:space="preserve"> </w:t>
            </w:r>
            <w:r w:rsidRPr="00817E54">
              <w:rPr>
                <w:iCs/>
                <w:sz w:val="20"/>
                <w:szCs w:val="20"/>
              </w:rPr>
              <w:t xml:space="preserve">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navy blue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09308FA6" w14:textId="491ADFB0" w:rsidR="001513EE" w:rsidRPr="00817E54" w:rsidRDefault="001513EE" w:rsidP="00ED6C54">
            <w:pPr>
              <w:jc w:val="both"/>
              <w:rPr>
                <w:b/>
                <w:i/>
                <w:sz w:val="20"/>
                <w:szCs w:val="20"/>
              </w:rPr>
            </w:pPr>
          </w:p>
          <w:p w14:paraId="0897C09A" w14:textId="77777777" w:rsidR="001513EE" w:rsidRPr="00817E54" w:rsidRDefault="001513EE" w:rsidP="00ED6C54">
            <w:pPr>
              <w:jc w:val="both"/>
              <w:rPr>
                <w:b/>
                <w:i/>
                <w:sz w:val="20"/>
                <w:szCs w:val="20"/>
              </w:rPr>
            </w:pPr>
          </w:p>
          <w:p w14:paraId="40C485D9" w14:textId="77777777" w:rsidR="001513EE" w:rsidRPr="00817E54" w:rsidRDefault="001513EE" w:rsidP="00ED6C54">
            <w:pPr>
              <w:jc w:val="both"/>
              <w:rPr>
                <w:b/>
                <w:i/>
                <w:sz w:val="20"/>
                <w:szCs w:val="20"/>
                <w:lang w:val="en-GB"/>
              </w:rPr>
            </w:pPr>
            <w:r w:rsidRPr="00817E54">
              <w:rPr>
                <w:b/>
                <w:i/>
                <w:noProof/>
                <w:sz w:val="20"/>
                <w:szCs w:val="20"/>
                <w:lang w:val="en-ZA" w:eastAsia="en-ZA"/>
              </w:rPr>
              <w:lastRenderedPageBreak/>
              <w:drawing>
                <wp:inline distT="0" distB="0" distL="0" distR="0" wp14:anchorId="2AD1118D" wp14:editId="319B27FD">
                  <wp:extent cx="1993900" cy="1809750"/>
                  <wp:effectExtent l="0" t="0" r="6350" b="0"/>
                  <wp:docPr id="1" name="Picture 1" descr="https://res.cloudinary.com/dpprkard7/c_scale,w_500/barron-clothing/mens-matrix-golfer-white/n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cloudinary.com/dpprkard7/c_scale,w_500/barron-clothing/mens-matrix-golfer-white/nav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900" cy="1809750"/>
                          </a:xfrm>
                          <a:prstGeom prst="rect">
                            <a:avLst/>
                          </a:prstGeom>
                          <a:noFill/>
                          <a:ln>
                            <a:noFill/>
                          </a:ln>
                        </pic:spPr>
                      </pic:pic>
                    </a:graphicData>
                  </a:graphic>
                </wp:inline>
              </w:drawing>
            </w:r>
          </w:p>
        </w:tc>
        <w:tc>
          <w:tcPr>
            <w:tcW w:w="965" w:type="dxa"/>
          </w:tcPr>
          <w:p w14:paraId="37919213" w14:textId="77777777" w:rsidR="001513EE" w:rsidRPr="00817E54" w:rsidRDefault="001513EE" w:rsidP="00ED6C54">
            <w:pPr>
              <w:jc w:val="both"/>
              <w:rPr>
                <w:b/>
                <w:bCs/>
                <w:i/>
                <w:sz w:val="20"/>
                <w:szCs w:val="20"/>
                <w:u w:val="single"/>
              </w:rPr>
            </w:pPr>
            <w:r w:rsidRPr="00817E54">
              <w:rPr>
                <w:b/>
                <w:bCs/>
                <w:i/>
                <w:sz w:val="20"/>
                <w:szCs w:val="20"/>
                <w:u w:val="single"/>
              </w:rPr>
              <w:lastRenderedPageBreak/>
              <w:t xml:space="preserve">Female  </w:t>
            </w:r>
          </w:p>
          <w:p w14:paraId="669DA357" w14:textId="77777777" w:rsidR="001513EE" w:rsidRPr="00817E54" w:rsidRDefault="001513EE" w:rsidP="00ED6C54">
            <w:pPr>
              <w:jc w:val="both"/>
              <w:rPr>
                <w:b/>
                <w:i/>
                <w:sz w:val="20"/>
                <w:szCs w:val="20"/>
              </w:rPr>
            </w:pPr>
            <w:r w:rsidRPr="00817E54">
              <w:rPr>
                <w:b/>
                <w:i/>
                <w:sz w:val="20"/>
                <w:szCs w:val="20"/>
              </w:rPr>
              <w:t>M = 10</w:t>
            </w:r>
          </w:p>
          <w:p w14:paraId="48902289" w14:textId="77777777" w:rsidR="001513EE" w:rsidRPr="00817E54" w:rsidRDefault="001513EE" w:rsidP="00ED6C54">
            <w:pPr>
              <w:jc w:val="both"/>
              <w:rPr>
                <w:b/>
                <w:i/>
                <w:sz w:val="20"/>
                <w:szCs w:val="20"/>
              </w:rPr>
            </w:pPr>
            <w:r w:rsidRPr="00817E54">
              <w:rPr>
                <w:b/>
                <w:i/>
                <w:sz w:val="20"/>
                <w:szCs w:val="20"/>
              </w:rPr>
              <w:t>L = 40</w:t>
            </w:r>
          </w:p>
          <w:p w14:paraId="5C89CB1E" w14:textId="77777777" w:rsidR="001513EE" w:rsidRPr="00817E54" w:rsidRDefault="001513EE" w:rsidP="00ED6C54">
            <w:pPr>
              <w:jc w:val="both"/>
              <w:rPr>
                <w:b/>
                <w:i/>
                <w:sz w:val="20"/>
                <w:szCs w:val="20"/>
              </w:rPr>
            </w:pPr>
            <w:r w:rsidRPr="00817E54">
              <w:rPr>
                <w:b/>
                <w:i/>
                <w:sz w:val="20"/>
                <w:szCs w:val="20"/>
              </w:rPr>
              <w:t>XL = 20</w:t>
            </w:r>
          </w:p>
          <w:p w14:paraId="2D422693" w14:textId="77777777" w:rsidR="001513EE" w:rsidRPr="00817E54" w:rsidRDefault="001513EE" w:rsidP="00ED6C54">
            <w:pPr>
              <w:jc w:val="both"/>
              <w:rPr>
                <w:b/>
                <w:i/>
                <w:sz w:val="20"/>
                <w:szCs w:val="20"/>
              </w:rPr>
            </w:pPr>
            <w:r w:rsidRPr="00817E54">
              <w:rPr>
                <w:b/>
                <w:i/>
                <w:sz w:val="20"/>
                <w:szCs w:val="20"/>
              </w:rPr>
              <w:t>2XL = 20</w:t>
            </w:r>
          </w:p>
          <w:p w14:paraId="5DCEA5B9" w14:textId="77777777" w:rsidR="001513EE" w:rsidRPr="00817E54" w:rsidRDefault="001513EE" w:rsidP="00ED6C54">
            <w:pPr>
              <w:jc w:val="both"/>
              <w:rPr>
                <w:b/>
                <w:i/>
                <w:sz w:val="20"/>
                <w:szCs w:val="20"/>
              </w:rPr>
            </w:pPr>
            <w:r w:rsidRPr="00817E54">
              <w:rPr>
                <w:b/>
                <w:i/>
                <w:sz w:val="20"/>
                <w:szCs w:val="20"/>
              </w:rPr>
              <w:t>3XL = 10</w:t>
            </w:r>
          </w:p>
          <w:p w14:paraId="29906DE2" w14:textId="77777777" w:rsidR="001513EE" w:rsidRPr="00817E54" w:rsidRDefault="001513EE" w:rsidP="00ED6C54">
            <w:pPr>
              <w:jc w:val="both"/>
              <w:rPr>
                <w:b/>
                <w:i/>
                <w:sz w:val="20"/>
                <w:szCs w:val="20"/>
                <w:lang w:val="en-GB"/>
              </w:rPr>
            </w:pPr>
          </w:p>
        </w:tc>
        <w:tc>
          <w:tcPr>
            <w:tcW w:w="1053" w:type="dxa"/>
          </w:tcPr>
          <w:p w14:paraId="54D06270" w14:textId="77777777" w:rsidR="001513EE" w:rsidRPr="00817E54" w:rsidRDefault="001513EE" w:rsidP="00ED6C54">
            <w:pPr>
              <w:jc w:val="both"/>
              <w:rPr>
                <w:b/>
                <w:bCs/>
                <w:i/>
                <w:sz w:val="20"/>
                <w:szCs w:val="20"/>
                <w:u w:val="single"/>
              </w:rPr>
            </w:pPr>
            <w:r w:rsidRPr="00817E54">
              <w:rPr>
                <w:b/>
                <w:bCs/>
                <w:i/>
                <w:sz w:val="20"/>
                <w:szCs w:val="20"/>
                <w:u w:val="single"/>
              </w:rPr>
              <w:t xml:space="preserve">Male  </w:t>
            </w:r>
          </w:p>
          <w:p w14:paraId="595D4E0F" w14:textId="77777777" w:rsidR="001513EE" w:rsidRPr="00817E54" w:rsidRDefault="001513EE" w:rsidP="00ED6C54">
            <w:pPr>
              <w:jc w:val="both"/>
              <w:rPr>
                <w:b/>
                <w:i/>
                <w:sz w:val="20"/>
                <w:szCs w:val="20"/>
              </w:rPr>
            </w:pPr>
            <w:r w:rsidRPr="00817E54">
              <w:rPr>
                <w:b/>
                <w:i/>
                <w:sz w:val="20"/>
                <w:szCs w:val="20"/>
              </w:rPr>
              <w:t>M = 50</w:t>
            </w:r>
          </w:p>
          <w:p w14:paraId="6B887A73" w14:textId="77777777" w:rsidR="001513EE" w:rsidRPr="00817E54" w:rsidRDefault="001513EE" w:rsidP="00ED6C54">
            <w:pPr>
              <w:jc w:val="both"/>
              <w:rPr>
                <w:b/>
                <w:i/>
                <w:sz w:val="20"/>
                <w:szCs w:val="20"/>
              </w:rPr>
            </w:pPr>
            <w:r w:rsidRPr="00817E54">
              <w:rPr>
                <w:b/>
                <w:i/>
                <w:sz w:val="20"/>
                <w:szCs w:val="20"/>
              </w:rPr>
              <w:t>L = 100</w:t>
            </w:r>
          </w:p>
          <w:p w14:paraId="6DCE8848" w14:textId="77777777" w:rsidR="001513EE" w:rsidRPr="00817E54" w:rsidRDefault="001513EE" w:rsidP="00ED6C54">
            <w:pPr>
              <w:jc w:val="both"/>
              <w:rPr>
                <w:b/>
                <w:i/>
                <w:sz w:val="20"/>
                <w:szCs w:val="20"/>
              </w:rPr>
            </w:pPr>
            <w:r w:rsidRPr="00817E54">
              <w:rPr>
                <w:b/>
                <w:i/>
                <w:sz w:val="20"/>
                <w:szCs w:val="20"/>
              </w:rPr>
              <w:t>XL = 100</w:t>
            </w:r>
          </w:p>
          <w:p w14:paraId="274F31C3" w14:textId="77777777" w:rsidR="001513EE" w:rsidRPr="00817E54" w:rsidRDefault="001513EE" w:rsidP="00ED6C54">
            <w:pPr>
              <w:jc w:val="both"/>
              <w:rPr>
                <w:b/>
                <w:i/>
                <w:sz w:val="20"/>
                <w:szCs w:val="20"/>
              </w:rPr>
            </w:pPr>
            <w:r w:rsidRPr="00817E54">
              <w:rPr>
                <w:b/>
                <w:i/>
                <w:sz w:val="20"/>
                <w:szCs w:val="20"/>
              </w:rPr>
              <w:t>2XL = 90</w:t>
            </w:r>
          </w:p>
          <w:p w14:paraId="2434C635" w14:textId="77777777" w:rsidR="001513EE" w:rsidRPr="00817E54" w:rsidRDefault="001513EE" w:rsidP="00ED6C54">
            <w:pPr>
              <w:jc w:val="both"/>
              <w:rPr>
                <w:b/>
                <w:bCs/>
                <w:i/>
                <w:sz w:val="20"/>
                <w:szCs w:val="20"/>
                <w:u w:val="single"/>
              </w:rPr>
            </w:pPr>
            <w:r w:rsidRPr="00817E54">
              <w:rPr>
                <w:b/>
                <w:i/>
                <w:sz w:val="20"/>
                <w:szCs w:val="20"/>
              </w:rPr>
              <w:t>3XL = 10</w:t>
            </w:r>
          </w:p>
          <w:p w14:paraId="17A493DB" w14:textId="77777777" w:rsidR="001513EE" w:rsidRPr="00817E54" w:rsidRDefault="001513EE" w:rsidP="00ED6C54">
            <w:pPr>
              <w:rPr>
                <w:b/>
                <w:bCs/>
                <w:i/>
                <w:sz w:val="20"/>
                <w:szCs w:val="20"/>
                <w:u w:val="single"/>
              </w:rPr>
            </w:pPr>
          </w:p>
          <w:p w14:paraId="13092811" w14:textId="5BB89F9E" w:rsidR="001513EE" w:rsidRPr="00817E54" w:rsidRDefault="001513EE" w:rsidP="00ED6C54">
            <w:pPr>
              <w:jc w:val="both"/>
              <w:rPr>
                <w:b/>
                <w:i/>
                <w:sz w:val="20"/>
                <w:szCs w:val="20"/>
                <w:lang w:val="en-GB"/>
              </w:rPr>
            </w:pPr>
          </w:p>
        </w:tc>
        <w:tc>
          <w:tcPr>
            <w:tcW w:w="939" w:type="dxa"/>
          </w:tcPr>
          <w:p w14:paraId="6152D7C2" w14:textId="7D05050E" w:rsidR="001513EE" w:rsidRPr="00817E54" w:rsidRDefault="001513EE" w:rsidP="00ED6C54">
            <w:pPr>
              <w:jc w:val="both"/>
              <w:rPr>
                <w:b/>
                <w:i/>
                <w:sz w:val="20"/>
                <w:szCs w:val="20"/>
                <w:lang w:val="en-GB"/>
              </w:rPr>
            </w:pPr>
            <w:r w:rsidRPr="00817E54">
              <w:rPr>
                <w:b/>
                <w:i/>
                <w:sz w:val="20"/>
                <w:szCs w:val="20"/>
                <w:lang w:val="en-GB"/>
              </w:rPr>
              <w:t>500</w:t>
            </w:r>
          </w:p>
        </w:tc>
        <w:tc>
          <w:tcPr>
            <w:tcW w:w="1205" w:type="dxa"/>
          </w:tcPr>
          <w:p w14:paraId="0DFEFDD6" w14:textId="77777777" w:rsidR="001513EE" w:rsidRPr="00817E54" w:rsidRDefault="001513EE" w:rsidP="00ED6C54">
            <w:pPr>
              <w:jc w:val="both"/>
              <w:rPr>
                <w:b/>
                <w:i/>
                <w:sz w:val="20"/>
                <w:szCs w:val="20"/>
                <w:lang w:val="en-GB"/>
              </w:rPr>
            </w:pPr>
          </w:p>
        </w:tc>
        <w:tc>
          <w:tcPr>
            <w:tcW w:w="1094" w:type="dxa"/>
          </w:tcPr>
          <w:p w14:paraId="200B8E41" w14:textId="4EBB9990" w:rsidR="001513EE" w:rsidRPr="00817E54" w:rsidRDefault="001513EE" w:rsidP="00ED6C54">
            <w:pPr>
              <w:jc w:val="both"/>
              <w:rPr>
                <w:b/>
                <w:i/>
                <w:sz w:val="20"/>
                <w:szCs w:val="20"/>
                <w:lang w:val="en-GB"/>
              </w:rPr>
            </w:pPr>
          </w:p>
        </w:tc>
      </w:tr>
      <w:tr w:rsidR="00EA647A" w:rsidRPr="006263A5" w14:paraId="45E2D678" w14:textId="765D21B0" w:rsidTr="00EA647A">
        <w:tc>
          <w:tcPr>
            <w:tcW w:w="662" w:type="dxa"/>
          </w:tcPr>
          <w:p w14:paraId="32F5887D" w14:textId="77777777" w:rsidR="001513EE" w:rsidRPr="00817E54" w:rsidRDefault="001513EE" w:rsidP="00ED6C54">
            <w:pPr>
              <w:jc w:val="both"/>
              <w:rPr>
                <w:b/>
                <w:i/>
                <w:sz w:val="20"/>
                <w:szCs w:val="20"/>
                <w:lang w:val="en-GB"/>
              </w:rPr>
            </w:pPr>
            <w:bookmarkStart w:id="5" w:name="_Hlk43141010"/>
            <w:r w:rsidRPr="00817E54">
              <w:rPr>
                <w:b/>
                <w:i/>
                <w:sz w:val="20"/>
                <w:szCs w:val="20"/>
                <w:lang w:val="en-GB"/>
              </w:rPr>
              <w:t>5.</w:t>
            </w:r>
          </w:p>
        </w:tc>
        <w:tc>
          <w:tcPr>
            <w:tcW w:w="4425" w:type="dxa"/>
          </w:tcPr>
          <w:p w14:paraId="28E27482" w14:textId="242C0C89" w:rsidR="001513EE" w:rsidRDefault="001513EE" w:rsidP="00ED6C54">
            <w:pPr>
              <w:jc w:val="both"/>
              <w:rPr>
                <w:iCs/>
                <w:sz w:val="20"/>
                <w:szCs w:val="20"/>
              </w:rPr>
            </w:pPr>
            <w:r w:rsidRPr="00817E54">
              <w:rPr>
                <w:bCs/>
                <w:iCs/>
                <w:sz w:val="20"/>
                <w:szCs w:val="20"/>
              </w:rPr>
              <w:t>Navy Blue M</w:t>
            </w:r>
            <w:r w:rsidRPr="00817E54">
              <w:rPr>
                <w:iCs/>
                <w:sz w:val="20"/>
                <w:szCs w:val="20"/>
              </w:rPr>
              <w:t>atrix Golfer</w:t>
            </w:r>
            <w:r w:rsidRPr="00817E54">
              <w:rPr>
                <w:bCs/>
                <w:iCs/>
                <w:sz w:val="20"/>
                <w:szCs w:val="20"/>
              </w:rPr>
              <w:t xml:space="preserve">, </w:t>
            </w:r>
            <w:r w:rsidRPr="00817E54">
              <w:rPr>
                <w:rStyle w:val="apple-converted-space"/>
                <w:bCs/>
                <w:iCs/>
                <w:sz w:val="20"/>
                <w:szCs w:val="20"/>
              </w:rPr>
              <w:t xml:space="preserve">for men and women, </w:t>
            </w:r>
            <w:r w:rsidRPr="00817E54">
              <w:rPr>
                <w:iCs/>
                <w:sz w:val="20"/>
                <w:szCs w:val="20"/>
              </w:rPr>
              <w:t>Squared collar styling with coordinated knitted collar and cuffs, Double-needle, top-stitch hem finish, Single top-stitching on armholes</w:t>
            </w:r>
            <w:r w:rsidRPr="00817E54">
              <w:rPr>
                <w:rStyle w:val="apple-converted-space"/>
                <w:iCs/>
                <w:sz w:val="20"/>
                <w:szCs w:val="20"/>
              </w:rPr>
              <w:t xml:space="preserve"> , </w:t>
            </w:r>
            <w:r w:rsidRPr="00817E54">
              <w:rPr>
                <w:iCs/>
                <w:sz w:val="20"/>
                <w:szCs w:val="20"/>
              </w:rPr>
              <w:t>Sporty style for ladies and men shaped, fit with side slits, Self-fabric neck tape, 190g Baron Polyester 65%  and 35% Cotton fabric</w:t>
            </w:r>
            <w:r w:rsidRPr="00817E54">
              <w:rPr>
                <w:bCs/>
                <w:iCs/>
                <w:sz w:val="20"/>
                <w:szCs w:val="20"/>
              </w:rPr>
              <w:t>,</w:t>
            </w:r>
            <w:r w:rsidRPr="00817E54">
              <w:rPr>
                <w:b/>
                <w:iCs/>
                <w:sz w:val="20"/>
                <w:szCs w:val="20"/>
              </w:rPr>
              <w:t xml:space="preserve"> </w:t>
            </w:r>
            <w:r w:rsidRPr="00817E54">
              <w:rPr>
                <w:iCs/>
                <w:sz w:val="20"/>
                <w:szCs w:val="20"/>
              </w:rPr>
              <w:t xml:space="preserve">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white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48E9A3E8" w14:textId="77777777" w:rsidR="00086604" w:rsidRPr="00817E54" w:rsidRDefault="00086604" w:rsidP="00ED6C54">
            <w:pPr>
              <w:jc w:val="both"/>
              <w:rPr>
                <w:iCs/>
                <w:sz w:val="20"/>
                <w:szCs w:val="20"/>
              </w:rPr>
            </w:pPr>
          </w:p>
          <w:p w14:paraId="2A019F7F" w14:textId="77777777" w:rsidR="001513EE" w:rsidRPr="00817E54" w:rsidRDefault="001513EE" w:rsidP="00ED6C54">
            <w:pPr>
              <w:jc w:val="both"/>
              <w:rPr>
                <w:b/>
                <w:i/>
                <w:sz w:val="20"/>
                <w:szCs w:val="20"/>
                <w:lang w:val="en-GB"/>
              </w:rPr>
            </w:pPr>
          </w:p>
          <w:p w14:paraId="1B5098C4" w14:textId="77777777" w:rsidR="001513EE" w:rsidRPr="00817E54" w:rsidRDefault="001513EE" w:rsidP="00ED6C54">
            <w:pPr>
              <w:jc w:val="both"/>
              <w:rPr>
                <w:b/>
                <w:i/>
                <w:sz w:val="20"/>
                <w:szCs w:val="20"/>
                <w:lang w:val="en-GB"/>
              </w:rPr>
            </w:pPr>
            <w:r w:rsidRPr="00817E54">
              <w:rPr>
                <w:b/>
                <w:i/>
                <w:noProof/>
                <w:sz w:val="20"/>
                <w:szCs w:val="20"/>
                <w:lang w:val="en-ZA" w:eastAsia="en-ZA"/>
              </w:rPr>
              <w:drawing>
                <wp:inline distT="0" distB="0" distL="0" distR="0" wp14:anchorId="2859DF9E" wp14:editId="1AE4678C">
                  <wp:extent cx="1816100" cy="1682750"/>
                  <wp:effectExtent l="0" t="0" r="0" b="0"/>
                  <wp:docPr id="2" name="Picture 2" descr="Barron Clothing | Mens Matrix Golfe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on Clothing | Mens Matrix Golfer">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6100" cy="1682750"/>
                          </a:xfrm>
                          <a:prstGeom prst="rect">
                            <a:avLst/>
                          </a:prstGeom>
                          <a:noFill/>
                          <a:ln>
                            <a:noFill/>
                          </a:ln>
                        </pic:spPr>
                      </pic:pic>
                    </a:graphicData>
                  </a:graphic>
                </wp:inline>
              </w:drawing>
            </w:r>
          </w:p>
        </w:tc>
        <w:tc>
          <w:tcPr>
            <w:tcW w:w="965" w:type="dxa"/>
          </w:tcPr>
          <w:p w14:paraId="19356240" w14:textId="77777777" w:rsidR="001513EE" w:rsidRPr="00817E54" w:rsidRDefault="001513EE" w:rsidP="00ED6C54">
            <w:pPr>
              <w:jc w:val="both"/>
              <w:rPr>
                <w:b/>
                <w:bCs/>
                <w:i/>
                <w:sz w:val="20"/>
                <w:szCs w:val="20"/>
                <w:u w:val="single"/>
              </w:rPr>
            </w:pPr>
            <w:r w:rsidRPr="00817E54">
              <w:rPr>
                <w:b/>
                <w:bCs/>
                <w:i/>
                <w:sz w:val="20"/>
                <w:szCs w:val="20"/>
                <w:u w:val="single"/>
              </w:rPr>
              <w:t xml:space="preserve">Female  </w:t>
            </w:r>
          </w:p>
          <w:p w14:paraId="3006E7E0" w14:textId="77777777" w:rsidR="001513EE" w:rsidRPr="00817E54" w:rsidRDefault="001513EE" w:rsidP="00ED6C54">
            <w:pPr>
              <w:jc w:val="both"/>
              <w:rPr>
                <w:b/>
                <w:i/>
                <w:sz w:val="20"/>
                <w:szCs w:val="20"/>
              </w:rPr>
            </w:pPr>
            <w:r w:rsidRPr="00817E54">
              <w:rPr>
                <w:b/>
                <w:i/>
                <w:sz w:val="20"/>
                <w:szCs w:val="20"/>
              </w:rPr>
              <w:t>M = 10</w:t>
            </w:r>
          </w:p>
          <w:p w14:paraId="13FA3FD0" w14:textId="77777777" w:rsidR="001513EE" w:rsidRPr="00817E54" w:rsidRDefault="001513EE" w:rsidP="00ED6C54">
            <w:pPr>
              <w:jc w:val="both"/>
              <w:rPr>
                <w:b/>
                <w:i/>
                <w:sz w:val="20"/>
                <w:szCs w:val="20"/>
              </w:rPr>
            </w:pPr>
            <w:r w:rsidRPr="00817E54">
              <w:rPr>
                <w:b/>
                <w:i/>
                <w:sz w:val="20"/>
                <w:szCs w:val="20"/>
              </w:rPr>
              <w:t>L = 40</w:t>
            </w:r>
          </w:p>
          <w:p w14:paraId="026ED453" w14:textId="77777777" w:rsidR="001513EE" w:rsidRPr="00817E54" w:rsidRDefault="001513EE" w:rsidP="00ED6C54">
            <w:pPr>
              <w:jc w:val="both"/>
              <w:rPr>
                <w:b/>
                <w:i/>
                <w:sz w:val="20"/>
                <w:szCs w:val="20"/>
              </w:rPr>
            </w:pPr>
            <w:r w:rsidRPr="00817E54">
              <w:rPr>
                <w:b/>
                <w:i/>
                <w:sz w:val="20"/>
                <w:szCs w:val="20"/>
              </w:rPr>
              <w:t>XL = 20</w:t>
            </w:r>
          </w:p>
          <w:p w14:paraId="70D42BBF" w14:textId="77777777" w:rsidR="001513EE" w:rsidRPr="00817E54" w:rsidRDefault="001513EE" w:rsidP="00ED6C54">
            <w:pPr>
              <w:jc w:val="both"/>
              <w:rPr>
                <w:b/>
                <w:i/>
                <w:sz w:val="20"/>
                <w:szCs w:val="20"/>
              </w:rPr>
            </w:pPr>
            <w:r w:rsidRPr="00817E54">
              <w:rPr>
                <w:b/>
                <w:i/>
                <w:sz w:val="20"/>
                <w:szCs w:val="20"/>
              </w:rPr>
              <w:t>2XL = 20</w:t>
            </w:r>
          </w:p>
          <w:p w14:paraId="169F360D" w14:textId="77777777" w:rsidR="001513EE" w:rsidRPr="00817E54" w:rsidRDefault="001513EE" w:rsidP="00ED6C54">
            <w:pPr>
              <w:jc w:val="both"/>
              <w:rPr>
                <w:b/>
                <w:i/>
                <w:sz w:val="20"/>
                <w:szCs w:val="20"/>
              </w:rPr>
            </w:pPr>
            <w:r w:rsidRPr="00817E54">
              <w:rPr>
                <w:b/>
                <w:i/>
                <w:sz w:val="20"/>
                <w:szCs w:val="20"/>
              </w:rPr>
              <w:t>3XL = 10</w:t>
            </w:r>
          </w:p>
          <w:p w14:paraId="204A43F8" w14:textId="77777777" w:rsidR="001513EE" w:rsidRPr="00817E54" w:rsidRDefault="001513EE" w:rsidP="00ED6C54">
            <w:pPr>
              <w:jc w:val="both"/>
              <w:rPr>
                <w:b/>
                <w:i/>
                <w:sz w:val="20"/>
                <w:szCs w:val="20"/>
                <w:lang w:val="en-GB"/>
              </w:rPr>
            </w:pPr>
          </w:p>
        </w:tc>
        <w:tc>
          <w:tcPr>
            <w:tcW w:w="1053" w:type="dxa"/>
          </w:tcPr>
          <w:p w14:paraId="37D27D32" w14:textId="77777777" w:rsidR="001513EE" w:rsidRPr="00817E54" w:rsidRDefault="001513EE" w:rsidP="00ED6C54">
            <w:pPr>
              <w:jc w:val="both"/>
              <w:rPr>
                <w:b/>
                <w:bCs/>
                <w:i/>
                <w:sz w:val="20"/>
                <w:szCs w:val="20"/>
                <w:u w:val="single"/>
              </w:rPr>
            </w:pPr>
            <w:r w:rsidRPr="00817E54">
              <w:rPr>
                <w:b/>
                <w:bCs/>
                <w:i/>
                <w:sz w:val="20"/>
                <w:szCs w:val="20"/>
                <w:u w:val="single"/>
              </w:rPr>
              <w:t xml:space="preserve">Male  </w:t>
            </w:r>
          </w:p>
          <w:p w14:paraId="2119B205" w14:textId="77777777" w:rsidR="001513EE" w:rsidRPr="00817E54" w:rsidRDefault="001513EE" w:rsidP="00ED6C54">
            <w:pPr>
              <w:jc w:val="both"/>
              <w:rPr>
                <w:b/>
                <w:i/>
                <w:sz w:val="20"/>
                <w:szCs w:val="20"/>
              </w:rPr>
            </w:pPr>
            <w:r w:rsidRPr="00817E54">
              <w:rPr>
                <w:b/>
                <w:i/>
                <w:sz w:val="20"/>
                <w:szCs w:val="20"/>
              </w:rPr>
              <w:t>M = 50</w:t>
            </w:r>
          </w:p>
          <w:p w14:paraId="71CF2EE6" w14:textId="77777777" w:rsidR="001513EE" w:rsidRPr="00817E54" w:rsidRDefault="001513EE" w:rsidP="00ED6C54">
            <w:pPr>
              <w:jc w:val="both"/>
              <w:rPr>
                <w:b/>
                <w:i/>
                <w:sz w:val="20"/>
                <w:szCs w:val="20"/>
              </w:rPr>
            </w:pPr>
            <w:r w:rsidRPr="00817E54">
              <w:rPr>
                <w:b/>
                <w:i/>
                <w:sz w:val="20"/>
                <w:szCs w:val="20"/>
              </w:rPr>
              <w:t>L = 100</w:t>
            </w:r>
          </w:p>
          <w:p w14:paraId="34471987" w14:textId="77777777" w:rsidR="001513EE" w:rsidRPr="00817E54" w:rsidRDefault="001513EE" w:rsidP="00ED6C54">
            <w:pPr>
              <w:jc w:val="both"/>
              <w:rPr>
                <w:b/>
                <w:i/>
                <w:sz w:val="20"/>
                <w:szCs w:val="20"/>
              </w:rPr>
            </w:pPr>
            <w:r w:rsidRPr="00817E54">
              <w:rPr>
                <w:b/>
                <w:i/>
                <w:sz w:val="20"/>
                <w:szCs w:val="20"/>
              </w:rPr>
              <w:t>XL = 100</w:t>
            </w:r>
          </w:p>
          <w:p w14:paraId="26AB2025" w14:textId="77777777" w:rsidR="001513EE" w:rsidRPr="00817E54" w:rsidRDefault="001513EE" w:rsidP="00ED6C54">
            <w:pPr>
              <w:jc w:val="both"/>
              <w:rPr>
                <w:b/>
                <w:i/>
                <w:sz w:val="20"/>
                <w:szCs w:val="20"/>
              </w:rPr>
            </w:pPr>
            <w:r w:rsidRPr="00817E54">
              <w:rPr>
                <w:b/>
                <w:i/>
                <w:sz w:val="20"/>
                <w:szCs w:val="20"/>
              </w:rPr>
              <w:t>2XL = 90</w:t>
            </w:r>
          </w:p>
          <w:p w14:paraId="0DFCE597" w14:textId="77777777" w:rsidR="001513EE" w:rsidRPr="00817E54" w:rsidRDefault="001513EE" w:rsidP="00ED6C54">
            <w:pPr>
              <w:jc w:val="both"/>
              <w:rPr>
                <w:b/>
                <w:bCs/>
                <w:i/>
                <w:sz w:val="20"/>
                <w:szCs w:val="20"/>
                <w:u w:val="single"/>
              </w:rPr>
            </w:pPr>
            <w:r w:rsidRPr="00817E54">
              <w:rPr>
                <w:b/>
                <w:i/>
                <w:sz w:val="20"/>
                <w:szCs w:val="20"/>
              </w:rPr>
              <w:t>3XL = 10</w:t>
            </w:r>
          </w:p>
          <w:p w14:paraId="3A008389" w14:textId="77777777" w:rsidR="001513EE" w:rsidRPr="00817E54" w:rsidRDefault="001513EE" w:rsidP="00ED6C54">
            <w:pPr>
              <w:rPr>
                <w:b/>
                <w:bCs/>
                <w:i/>
                <w:sz w:val="20"/>
                <w:szCs w:val="20"/>
                <w:u w:val="single"/>
              </w:rPr>
            </w:pPr>
          </w:p>
          <w:p w14:paraId="6833BA49" w14:textId="74E95E45" w:rsidR="001513EE" w:rsidRPr="00817E54" w:rsidRDefault="001513EE" w:rsidP="00ED6C54">
            <w:pPr>
              <w:jc w:val="both"/>
              <w:rPr>
                <w:b/>
                <w:i/>
                <w:sz w:val="20"/>
                <w:szCs w:val="20"/>
                <w:lang w:val="en-GB"/>
              </w:rPr>
            </w:pPr>
          </w:p>
        </w:tc>
        <w:tc>
          <w:tcPr>
            <w:tcW w:w="939" w:type="dxa"/>
          </w:tcPr>
          <w:p w14:paraId="237E7889" w14:textId="0F7E103D" w:rsidR="001513EE" w:rsidRPr="00817E54" w:rsidRDefault="001513EE" w:rsidP="00ED6C54">
            <w:pPr>
              <w:jc w:val="both"/>
              <w:rPr>
                <w:b/>
                <w:i/>
                <w:sz w:val="20"/>
                <w:szCs w:val="20"/>
                <w:lang w:val="en-GB"/>
              </w:rPr>
            </w:pPr>
            <w:r w:rsidRPr="00817E54">
              <w:rPr>
                <w:b/>
                <w:i/>
                <w:sz w:val="20"/>
                <w:szCs w:val="20"/>
                <w:lang w:val="en-GB"/>
              </w:rPr>
              <w:t>500</w:t>
            </w:r>
          </w:p>
        </w:tc>
        <w:tc>
          <w:tcPr>
            <w:tcW w:w="1205" w:type="dxa"/>
          </w:tcPr>
          <w:p w14:paraId="1FF37343" w14:textId="77777777" w:rsidR="001513EE" w:rsidRPr="00817E54" w:rsidRDefault="001513EE" w:rsidP="00ED6C54">
            <w:pPr>
              <w:jc w:val="both"/>
              <w:rPr>
                <w:b/>
                <w:i/>
                <w:sz w:val="20"/>
                <w:szCs w:val="20"/>
                <w:lang w:val="en-GB"/>
              </w:rPr>
            </w:pPr>
          </w:p>
        </w:tc>
        <w:tc>
          <w:tcPr>
            <w:tcW w:w="1094" w:type="dxa"/>
          </w:tcPr>
          <w:p w14:paraId="6DE24C9E" w14:textId="0A5CAA07" w:rsidR="001513EE" w:rsidRPr="00817E54" w:rsidRDefault="001513EE" w:rsidP="00ED6C54">
            <w:pPr>
              <w:jc w:val="both"/>
              <w:rPr>
                <w:b/>
                <w:i/>
                <w:sz w:val="20"/>
                <w:szCs w:val="20"/>
                <w:lang w:val="en-GB"/>
              </w:rPr>
            </w:pPr>
          </w:p>
        </w:tc>
      </w:tr>
      <w:bookmarkEnd w:id="5"/>
      <w:tr w:rsidR="00EA647A" w:rsidRPr="006263A5" w14:paraId="4EF89917" w14:textId="1DA22C62" w:rsidTr="00EA647A">
        <w:tc>
          <w:tcPr>
            <w:tcW w:w="662" w:type="dxa"/>
          </w:tcPr>
          <w:p w14:paraId="2A4A8400" w14:textId="77777777" w:rsidR="001513EE" w:rsidRPr="00817E54" w:rsidRDefault="001513EE" w:rsidP="00ED6C54">
            <w:pPr>
              <w:jc w:val="both"/>
              <w:rPr>
                <w:b/>
                <w:i/>
                <w:sz w:val="20"/>
                <w:szCs w:val="20"/>
                <w:lang w:val="en-GB"/>
              </w:rPr>
            </w:pPr>
            <w:r w:rsidRPr="00817E54">
              <w:rPr>
                <w:b/>
                <w:i/>
                <w:sz w:val="20"/>
                <w:szCs w:val="20"/>
                <w:lang w:val="en-GB"/>
              </w:rPr>
              <w:t>6.</w:t>
            </w:r>
          </w:p>
        </w:tc>
        <w:tc>
          <w:tcPr>
            <w:tcW w:w="4425" w:type="dxa"/>
          </w:tcPr>
          <w:p w14:paraId="6C7F9487" w14:textId="42682C3A" w:rsidR="001513EE" w:rsidRDefault="001513EE" w:rsidP="00ED6C54">
            <w:pPr>
              <w:jc w:val="both"/>
              <w:rPr>
                <w:iCs/>
                <w:sz w:val="20"/>
                <w:szCs w:val="20"/>
              </w:rPr>
            </w:pPr>
            <w:r w:rsidRPr="00817E54">
              <w:rPr>
                <w:bCs/>
                <w:iCs/>
                <w:sz w:val="20"/>
                <w:szCs w:val="20"/>
              </w:rPr>
              <w:t>Royal Blue M</w:t>
            </w:r>
            <w:r w:rsidRPr="00817E54">
              <w:rPr>
                <w:iCs/>
                <w:sz w:val="20"/>
                <w:szCs w:val="20"/>
              </w:rPr>
              <w:t>atrix Golfer</w:t>
            </w:r>
            <w:r w:rsidRPr="00817E54">
              <w:rPr>
                <w:bCs/>
                <w:iCs/>
                <w:sz w:val="20"/>
                <w:szCs w:val="20"/>
              </w:rPr>
              <w:t xml:space="preserve">, </w:t>
            </w:r>
            <w:r w:rsidRPr="00817E54">
              <w:rPr>
                <w:rStyle w:val="apple-converted-space"/>
                <w:bCs/>
                <w:iCs/>
                <w:sz w:val="20"/>
                <w:szCs w:val="20"/>
              </w:rPr>
              <w:t xml:space="preserve">for men and women, </w:t>
            </w:r>
            <w:r w:rsidRPr="00817E54">
              <w:rPr>
                <w:iCs/>
                <w:sz w:val="20"/>
                <w:szCs w:val="20"/>
              </w:rPr>
              <w:t>Squared collar styling with coordinated knitted collar and cuffs, Double-needle, top-stitch hem finish, Single top-stitching on armholes</w:t>
            </w:r>
            <w:r w:rsidRPr="00817E54">
              <w:rPr>
                <w:rStyle w:val="apple-converted-space"/>
                <w:iCs/>
                <w:sz w:val="20"/>
                <w:szCs w:val="20"/>
              </w:rPr>
              <w:t xml:space="preserve"> , </w:t>
            </w:r>
            <w:r w:rsidRPr="00817E54">
              <w:rPr>
                <w:iCs/>
                <w:sz w:val="20"/>
                <w:szCs w:val="20"/>
              </w:rPr>
              <w:t>Sporty style for ladies and men shaped, fit with side slits, Self-fabric neck tape, 190g Baron Polyester 65%  and 35% Cotton fabric</w:t>
            </w:r>
            <w:r w:rsidRPr="00817E54">
              <w:rPr>
                <w:bCs/>
                <w:iCs/>
                <w:sz w:val="20"/>
                <w:szCs w:val="20"/>
              </w:rPr>
              <w:t>,</w:t>
            </w:r>
            <w:r w:rsidRPr="00817E54">
              <w:rPr>
                <w:b/>
                <w:iCs/>
                <w:sz w:val="20"/>
                <w:szCs w:val="20"/>
              </w:rPr>
              <w:t xml:space="preserve"> </w:t>
            </w:r>
            <w:r w:rsidRPr="00817E54">
              <w:rPr>
                <w:iCs/>
                <w:sz w:val="20"/>
                <w:szCs w:val="20"/>
              </w:rPr>
              <w:t xml:space="preserve">embroidery with SADC logo in full colour and 60mm diameter (on the left chest), </w:t>
            </w:r>
            <w:r w:rsidRPr="00817E54">
              <w:rPr>
                <w:rStyle w:val="Emphasis"/>
                <w:i w:val="0"/>
                <w:sz w:val="20"/>
                <w:szCs w:val="20"/>
              </w:rPr>
              <w:t>and Arial font</w:t>
            </w:r>
            <w:r w:rsidRPr="00817E54">
              <w:rPr>
                <w:rStyle w:val="Emphasis"/>
                <w:sz w:val="20"/>
                <w:szCs w:val="20"/>
              </w:rPr>
              <w:t xml:space="preserve"> </w:t>
            </w:r>
            <w:r w:rsidRPr="00817E54">
              <w:rPr>
                <w:rStyle w:val="Emphasis"/>
                <w:i w:val="0"/>
                <w:sz w:val="20"/>
                <w:szCs w:val="20"/>
              </w:rPr>
              <w:t>text embroi</w:t>
            </w:r>
            <w:r w:rsidRPr="00817E54">
              <w:rPr>
                <w:rStyle w:val="Emphasis"/>
                <w:sz w:val="20"/>
                <w:szCs w:val="20"/>
              </w:rPr>
              <w:t>dery of</w:t>
            </w:r>
            <w:r w:rsidRPr="00817E54">
              <w:rPr>
                <w:rStyle w:val="Emphasis"/>
                <w:i w:val="0"/>
                <w:sz w:val="20"/>
                <w:szCs w:val="20"/>
              </w:rPr>
              <w:t xml:space="preserve"> </w:t>
            </w:r>
            <w:r w:rsidRPr="00817E54">
              <w:rPr>
                <w:iCs/>
                <w:sz w:val="20"/>
                <w:szCs w:val="20"/>
              </w:rPr>
              <w:t>SADC ELECTION OBSERVER (on the back in white colour); SADC text on top flashing with, ELECTION OBSERVER</w:t>
            </w:r>
            <w:r w:rsidRPr="00817E54" w:rsidDel="00B320F9">
              <w:rPr>
                <w:iCs/>
                <w:sz w:val="20"/>
                <w:szCs w:val="20"/>
              </w:rPr>
              <w:t xml:space="preserve"> </w:t>
            </w:r>
            <w:r w:rsidRPr="00817E54">
              <w:rPr>
                <w:iCs/>
                <w:sz w:val="20"/>
                <w:szCs w:val="20"/>
              </w:rPr>
              <w:t>text below (second row), measuring 200mm wide (length) and 130.7 high (height)</w:t>
            </w:r>
          </w:p>
          <w:p w14:paraId="3175821D" w14:textId="77777777" w:rsidR="00086604" w:rsidRPr="00817E54" w:rsidRDefault="00086604" w:rsidP="00ED6C54">
            <w:pPr>
              <w:jc w:val="both"/>
              <w:rPr>
                <w:iCs/>
                <w:sz w:val="20"/>
                <w:szCs w:val="20"/>
              </w:rPr>
            </w:pPr>
          </w:p>
          <w:p w14:paraId="7DE54AFF" w14:textId="77777777" w:rsidR="001513EE" w:rsidRPr="00817E54" w:rsidRDefault="001513EE" w:rsidP="00ED6C54">
            <w:pPr>
              <w:jc w:val="both"/>
              <w:rPr>
                <w:b/>
                <w:i/>
                <w:sz w:val="20"/>
                <w:szCs w:val="20"/>
                <w:lang w:val="en-GB"/>
              </w:rPr>
            </w:pPr>
          </w:p>
          <w:p w14:paraId="607B074E" w14:textId="77777777" w:rsidR="001513EE" w:rsidRPr="00817E54" w:rsidRDefault="001513EE" w:rsidP="00ED6C54">
            <w:pPr>
              <w:jc w:val="both"/>
              <w:rPr>
                <w:b/>
                <w:i/>
                <w:sz w:val="20"/>
                <w:szCs w:val="20"/>
                <w:lang w:val="en-GB"/>
              </w:rPr>
            </w:pPr>
            <w:r w:rsidRPr="00817E54">
              <w:rPr>
                <w:b/>
                <w:i/>
                <w:noProof/>
                <w:sz w:val="20"/>
                <w:szCs w:val="20"/>
                <w:lang w:val="en-ZA" w:eastAsia="en-ZA"/>
              </w:rPr>
              <w:lastRenderedPageBreak/>
              <w:drawing>
                <wp:inline distT="0" distB="0" distL="0" distR="0" wp14:anchorId="476533B6" wp14:editId="107D9C65">
                  <wp:extent cx="1892300" cy="1765300"/>
                  <wp:effectExtent l="0" t="0" r="0" b="6350"/>
                  <wp:docPr id="6" name="Picture 6" descr="https://res.cloudinary.com/dpprkard7/c_scale,w_500/barron-clothing/mens-matrix-golfer-roy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cloudinary.com/dpprkard7/c_scale,w_500/barron-clothing/mens-matrix-golfer-royal/whit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2300" cy="1765300"/>
                          </a:xfrm>
                          <a:prstGeom prst="rect">
                            <a:avLst/>
                          </a:prstGeom>
                          <a:noFill/>
                          <a:ln>
                            <a:noFill/>
                          </a:ln>
                        </pic:spPr>
                      </pic:pic>
                    </a:graphicData>
                  </a:graphic>
                </wp:inline>
              </w:drawing>
            </w:r>
          </w:p>
        </w:tc>
        <w:tc>
          <w:tcPr>
            <w:tcW w:w="965" w:type="dxa"/>
          </w:tcPr>
          <w:p w14:paraId="776A0717" w14:textId="77777777" w:rsidR="001513EE" w:rsidRPr="00817E54" w:rsidRDefault="001513EE" w:rsidP="00ED6C54">
            <w:pPr>
              <w:jc w:val="both"/>
              <w:rPr>
                <w:b/>
                <w:bCs/>
                <w:i/>
                <w:sz w:val="20"/>
                <w:szCs w:val="20"/>
                <w:u w:val="single"/>
              </w:rPr>
            </w:pPr>
            <w:r w:rsidRPr="00817E54">
              <w:rPr>
                <w:b/>
                <w:bCs/>
                <w:i/>
                <w:sz w:val="20"/>
                <w:szCs w:val="20"/>
                <w:u w:val="single"/>
              </w:rPr>
              <w:lastRenderedPageBreak/>
              <w:t xml:space="preserve">Female  </w:t>
            </w:r>
          </w:p>
          <w:p w14:paraId="399EF338" w14:textId="77777777" w:rsidR="001513EE" w:rsidRPr="00817E54" w:rsidRDefault="001513EE" w:rsidP="00ED6C54">
            <w:pPr>
              <w:jc w:val="both"/>
              <w:rPr>
                <w:b/>
                <w:i/>
                <w:sz w:val="20"/>
                <w:szCs w:val="20"/>
              </w:rPr>
            </w:pPr>
            <w:r w:rsidRPr="00817E54">
              <w:rPr>
                <w:b/>
                <w:i/>
                <w:sz w:val="20"/>
                <w:szCs w:val="20"/>
              </w:rPr>
              <w:t>M = 10</w:t>
            </w:r>
          </w:p>
          <w:p w14:paraId="21E57A8C" w14:textId="77777777" w:rsidR="001513EE" w:rsidRPr="00817E54" w:rsidRDefault="001513EE" w:rsidP="00ED6C54">
            <w:pPr>
              <w:jc w:val="both"/>
              <w:rPr>
                <w:b/>
                <w:i/>
                <w:sz w:val="20"/>
                <w:szCs w:val="20"/>
              </w:rPr>
            </w:pPr>
            <w:r w:rsidRPr="00817E54">
              <w:rPr>
                <w:b/>
                <w:i/>
                <w:sz w:val="20"/>
                <w:szCs w:val="20"/>
              </w:rPr>
              <w:t>L = 40</w:t>
            </w:r>
          </w:p>
          <w:p w14:paraId="7B9B001B" w14:textId="77777777" w:rsidR="001513EE" w:rsidRPr="00817E54" w:rsidRDefault="001513EE" w:rsidP="00ED6C54">
            <w:pPr>
              <w:jc w:val="both"/>
              <w:rPr>
                <w:b/>
                <w:i/>
                <w:sz w:val="20"/>
                <w:szCs w:val="20"/>
              </w:rPr>
            </w:pPr>
            <w:r w:rsidRPr="00817E54">
              <w:rPr>
                <w:b/>
                <w:i/>
                <w:sz w:val="20"/>
                <w:szCs w:val="20"/>
              </w:rPr>
              <w:t>XL = 20</w:t>
            </w:r>
          </w:p>
          <w:p w14:paraId="0460154E" w14:textId="77777777" w:rsidR="001513EE" w:rsidRPr="00817E54" w:rsidRDefault="001513EE" w:rsidP="00ED6C54">
            <w:pPr>
              <w:jc w:val="both"/>
              <w:rPr>
                <w:b/>
                <w:i/>
                <w:sz w:val="20"/>
                <w:szCs w:val="20"/>
              </w:rPr>
            </w:pPr>
            <w:r w:rsidRPr="00817E54">
              <w:rPr>
                <w:b/>
                <w:i/>
                <w:sz w:val="20"/>
                <w:szCs w:val="20"/>
              </w:rPr>
              <w:t>2XL = 20</w:t>
            </w:r>
          </w:p>
          <w:p w14:paraId="751E10CC" w14:textId="77777777" w:rsidR="001513EE" w:rsidRPr="00817E54" w:rsidRDefault="001513EE" w:rsidP="00ED6C54">
            <w:pPr>
              <w:jc w:val="both"/>
              <w:rPr>
                <w:b/>
                <w:i/>
                <w:sz w:val="20"/>
                <w:szCs w:val="20"/>
              </w:rPr>
            </w:pPr>
            <w:r w:rsidRPr="00817E54">
              <w:rPr>
                <w:b/>
                <w:i/>
                <w:sz w:val="20"/>
                <w:szCs w:val="20"/>
              </w:rPr>
              <w:t>3XL = 10</w:t>
            </w:r>
          </w:p>
          <w:p w14:paraId="79F44030" w14:textId="77777777" w:rsidR="001513EE" w:rsidRPr="00817E54" w:rsidRDefault="001513EE" w:rsidP="00ED6C54">
            <w:pPr>
              <w:jc w:val="both"/>
              <w:rPr>
                <w:b/>
                <w:i/>
                <w:sz w:val="20"/>
                <w:szCs w:val="20"/>
                <w:lang w:val="en-GB"/>
              </w:rPr>
            </w:pPr>
          </w:p>
        </w:tc>
        <w:tc>
          <w:tcPr>
            <w:tcW w:w="1053" w:type="dxa"/>
          </w:tcPr>
          <w:p w14:paraId="072612D9" w14:textId="77777777" w:rsidR="001513EE" w:rsidRPr="00817E54" w:rsidRDefault="001513EE" w:rsidP="00ED6C54">
            <w:pPr>
              <w:jc w:val="both"/>
              <w:rPr>
                <w:b/>
                <w:bCs/>
                <w:i/>
                <w:sz w:val="20"/>
                <w:szCs w:val="20"/>
                <w:u w:val="single"/>
              </w:rPr>
            </w:pPr>
            <w:r w:rsidRPr="00817E54">
              <w:rPr>
                <w:b/>
                <w:bCs/>
                <w:i/>
                <w:sz w:val="20"/>
                <w:szCs w:val="20"/>
                <w:u w:val="single"/>
              </w:rPr>
              <w:t xml:space="preserve">Male  </w:t>
            </w:r>
          </w:p>
          <w:p w14:paraId="5AADB3D8" w14:textId="77777777" w:rsidR="001513EE" w:rsidRPr="00817E54" w:rsidRDefault="001513EE" w:rsidP="00ED6C54">
            <w:pPr>
              <w:jc w:val="both"/>
              <w:rPr>
                <w:b/>
                <w:i/>
                <w:sz w:val="20"/>
                <w:szCs w:val="20"/>
              </w:rPr>
            </w:pPr>
            <w:r w:rsidRPr="00817E54">
              <w:rPr>
                <w:b/>
                <w:i/>
                <w:sz w:val="20"/>
                <w:szCs w:val="20"/>
              </w:rPr>
              <w:t>M = 50</w:t>
            </w:r>
          </w:p>
          <w:p w14:paraId="54D95B54" w14:textId="77777777" w:rsidR="001513EE" w:rsidRPr="00817E54" w:rsidRDefault="001513EE" w:rsidP="00ED6C54">
            <w:pPr>
              <w:jc w:val="both"/>
              <w:rPr>
                <w:b/>
                <w:i/>
                <w:sz w:val="20"/>
                <w:szCs w:val="20"/>
              </w:rPr>
            </w:pPr>
            <w:r w:rsidRPr="00817E54">
              <w:rPr>
                <w:b/>
                <w:i/>
                <w:sz w:val="20"/>
                <w:szCs w:val="20"/>
              </w:rPr>
              <w:t>L = 100</w:t>
            </w:r>
          </w:p>
          <w:p w14:paraId="31919B01" w14:textId="77777777" w:rsidR="001513EE" w:rsidRPr="00817E54" w:rsidRDefault="001513EE" w:rsidP="00ED6C54">
            <w:pPr>
              <w:jc w:val="both"/>
              <w:rPr>
                <w:b/>
                <w:i/>
                <w:sz w:val="20"/>
                <w:szCs w:val="20"/>
              </w:rPr>
            </w:pPr>
            <w:r w:rsidRPr="00817E54">
              <w:rPr>
                <w:b/>
                <w:i/>
                <w:sz w:val="20"/>
                <w:szCs w:val="20"/>
              </w:rPr>
              <w:t>XL = 100</w:t>
            </w:r>
          </w:p>
          <w:p w14:paraId="39F44803" w14:textId="77777777" w:rsidR="001513EE" w:rsidRPr="00817E54" w:rsidRDefault="001513EE" w:rsidP="00ED6C54">
            <w:pPr>
              <w:jc w:val="both"/>
              <w:rPr>
                <w:b/>
                <w:i/>
                <w:sz w:val="20"/>
                <w:szCs w:val="20"/>
              </w:rPr>
            </w:pPr>
            <w:r w:rsidRPr="00817E54">
              <w:rPr>
                <w:b/>
                <w:i/>
                <w:sz w:val="20"/>
                <w:szCs w:val="20"/>
              </w:rPr>
              <w:t>2XL = 90</w:t>
            </w:r>
          </w:p>
          <w:p w14:paraId="6B7B5BFA" w14:textId="77777777" w:rsidR="001513EE" w:rsidRPr="00817E54" w:rsidRDefault="001513EE" w:rsidP="00ED6C54">
            <w:pPr>
              <w:jc w:val="both"/>
              <w:rPr>
                <w:b/>
                <w:bCs/>
                <w:i/>
                <w:sz w:val="20"/>
                <w:szCs w:val="20"/>
                <w:u w:val="single"/>
              </w:rPr>
            </w:pPr>
            <w:r w:rsidRPr="00817E54">
              <w:rPr>
                <w:b/>
                <w:i/>
                <w:sz w:val="20"/>
                <w:szCs w:val="20"/>
              </w:rPr>
              <w:t>3XL = 10</w:t>
            </w:r>
          </w:p>
          <w:p w14:paraId="76846B32" w14:textId="77777777" w:rsidR="001513EE" w:rsidRPr="00817E54" w:rsidRDefault="001513EE" w:rsidP="00ED6C54">
            <w:pPr>
              <w:rPr>
                <w:b/>
                <w:bCs/>
                <w:i/>
                <w:sz w:val="20"/>
                <w:szCs w:val="20"/>
                <w:u w:val="single"/>
              </w:rPr>
            </w:pPr>
          </w:p>
          <w:p w14:paraId="085428C7" w14:textId="1D775C8B" w:rsidR="001513EE" w:rsidRPr="00817E54" w:rsidRDefault="001513EE" w:rsidP="00ED6C54">
            <w:pPr>
              <w:jc w:val="both"/>
              <w:rPr>
                <w:b/>
                <w:i/>
                <w:sz w:val="20"/>
                <w:szCs w:val="20"/>
                <w:lang w:val="en-GB"/>
              </w:rPr>
            </w:pPr>
          </w:p>
        </w:tc>
        <w:tc>
          <w:tcPr>
            <w:tcW w:w="939" w:type="dxa"/>
          </w:tcPr>
          <w:p w14:paraId="1FAD1B2F" w14:textId="20D900AD" w:rsidR="001513EE" w:rsidRPr="00817E54" w:rsidRDefault="001513EE" w:rsidP="00ED6C54">
            <w:pPr>
              <w:jc w:val="both"/>
              <w:rPr>
                <w:b/>
                <w:i/>
                <w:sz w:val="20"/>
                <w:szCs w:val="20"/>
                <w:lang w:val="en-GB"/>
              </w:rPr>
            </w:pPr>
            <w:r w:rsidRPr="00817E54">
              <w:rPr>
                <w:b/>
                <w:i/>
                <w:sz w:val="20"/>
                <w:szCs w:val="20"/>
                <w:lang w:val="en-GB"/>
              </w:rPr>
              <w:t>500</w:t>
            </w:r>
          </w:p>
        </w:tc>
        <w:tc>
          <w:tcPr>
            <w:tcW w:w="1205" w:type="dxa"/>
          </w:tcPr>
          <w:p w14:paraId="718ED756" w14:textId="77777777" w:rsidR="001513EE" w:rsidRPr="00817E54" w:rsidRDefault="001513EE" w:rsidP="00ED6C54">
            <w:pPr>
              <w:jc w:val="both"/>
              <w:rPr>
                <w:b/>
                <w:i/>
                <w:sz w:val="20"/>
                <w:szCs w:val="20"/>
                <w:lang w:val="en-GB"/>
              </w:rPr>
            </w:pPr>
          </w:p>
        </w:tc>
        <w:tc>
          <w:tcPr>
            <w:tcW w:w="1094" w:type="dxa"/>
          </w:tcPr>
          <w:p w14:paraId="718D5D20" w14:textId="599984F7" w:rsidR="001513EE" w:rsidRPr="00817E54" w:rsidRDefault="001513EE" w:rsidP="00ED6C54">
            <w:pPr>
              <w:jc w:val="both"/>
              <w:rPr>
                <w:b/>
                <w:i/>
                <w:sz w:val="20"/>
                <w:szCs w:val="20"/>
                <w:lang w:val="en-GB"/>
              </w:rPr>
            </w:pPr>
          </w:p>
        </w:tc>
      </w:tr>
      <w:tr w:rsidR="00EA647A" w:rsidRPr="006263A5" w14:paraId="4A635A97" w14:textId="573A974D" w:rsidTr="00EA647A">
        <w:tc>
          <w:tcPr>
            <w:tcW w:w="662" w:type="dxa"/>
          </w:tcPr>
          <w:p w14:paraId="3215D7FB" w14:textId="77777777" w:rsidR="001513EE" w:rsidRPr="00817E54" w:rsidRDefault="001513EE" w:rsidP="004C1773">
            <w:pPr>
              <w:jc w:val="both"/>
              <w:rPr>
                <w:b/>
                <w:i/>
                <w:sz w:val="20"/>
                <w:szCs w:val="20"/>
                <w:lang w:val="en-GB"/>
              </w:rPr>
            </w:pPr>
            <w:r w:rsidRPr="00817E54">
              <w:rPr>
                <w:b/>
                <w:i/>
                <w:sz w:val="20"/>
                <w:szCs w:val="20"/>
                <w:lang w:val="en-GB"/>
              </w:rPr>
              <w:t>7.</w:t>
            </w:r>
          </w:p>
        </w:tc>
        <w:tc>
          <w:tcPr>
            <w:tcW w:w="4425" w:type="dxa"/>
          </w:tcPr>
          <w:p w14:paraId="5EC0D81E" w14:textId="45D92B7E" w:rsidR="001513EE" w:rsidRPr="00817E54" w:rsidRDefault="001513EE" w:rsidP="00491A7A">
            <w:pPr>
              <w:jc w:val="both"/>
              <w:rPr>
                <w:bCs/>
                <w:iCs/>
                <w:sz w:val="20"/>
                <w:szCs w:val="20"/>
              </w:rPr>
            </w:pPr>
            <w:r w:rsidRPr="00817E54">
              <w:rPr>
                <w:bCs/>
                <w:iCs/>
                <w:sz w:val="20"/>
                <w:szCs w:val="20"/>
                <w:lang w:val="en-ZA"/>
              </w:rPr>
              <w:t xml:space="preserve">Navy Blue Cap with white stripes, </w:t>
            </w:r>
            <w:r w:rsidRPr="00817E54">
              <w:rPr>
                <w:bCs/>
                <w:iCs/>
                <w:sz w:val="20"/>
                <w:szCs w:val="20"/>
                <w:shd w:val="clear" w:color="auto" w:fill="FFFFFF"/>
              </w:rPr>
              <w:t xml:space="preserve">weight: 255g/m2, fabric: 100% heavy brushed cotton, 6-panel single contrast sandwich peak, 6 rows of stitching, 6 embroidered eyelets, self-fabric velcro closure, </w:t>
            </w:r>
            <w:r w:rsidRPr="00817E54">
              <w:rPr>
                <w:bCs/>
                <w:iCs/>
                <w:sz w:val="20"/>
                <w:szCs w:val="20"/>
              </w:rPr>
              <w:t>embroidery with SADC logo in full colour and 60mm diameter (in front).</w:t>
            </w:r>
          </w:p>
          <w:p w14:paraId="0B0B7CBF" w14:textId="6E109ACC" w:rsidR="001513EE" w:rsidRPr="00817E54" w:rsidRDefault="001513EE" w:rsidP="004C1773">
            <w:pPr>
              <w:jc w:val="both"/>
              <w:rPr>
                <w:b/>
                <w:i/>
                <w:sz w:val="20"/>
                <w:szCs w:val="20"/>
                <w:lang w:val="en-ZA"/>
              </w:rPr>
            </w:pPr>
          </w:p>
          <w:p w14:paraId="52BD6694" w14:textId="77777777" w:rsidR="001513EE" w:rsidRPr="00817E54" w:rsidRDefault="001513EE" w:rsidP="004C1773">
            <w:pPr>
              <w:jc w:val="both"/>
              <w:rPr>
                <w:b/>
                <w:i/>
                <w:sz w:val="20"/>
                <w:szCs w:val="20"/>
                <w:lang w:val="en-GB"/>
              </w:rPr>
            </w:pPr>
            <w:r w:rsidRPr="00817E54">
              <w:rPr>
                <w:b/>
                <w:i/>
                <w:noProof/>
                <w:sz w:val="20"/>
                <w:szCs w:val="20"/>
                <w:lang w:val="en-ZA" w:eastAsia="en-ZA"/>
              </w:rPr>
              <w:drawing>
                <wp:inline distT="0" distB="0" distL="0" distR="0" wp14:anchorId="3DE588E9" wp14:editId="29C231A8">
                  <wp:extent cx="1358900" cy="1308100"/>
                  <wp:effectExtent l="0" t="0" r="0" b="6350"/>
                  <wp:docPr id="11" name="Picture 11" descr="Adidas Hats Performance 6 Panel Poly Baseball Cap - Navy Blue from ...">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idas Hats Performance 6 Panel Poly Baseball Cap - Navy Blue from ...">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8900" cy="1308100"/>
                          </a:xfrm>
                          <a:prstGeom prst="rect">
                            <a:avLst/>
                          </a:prstGeom>
                          <a:noFill/>
                          <a:ln>
                            <a:noFill/>
                          </a:ln>
                        </pic:spPr>
                      </pic:pic>
                    </a:graphicData>
                  </a:graphic>
                </wp:inline>
              </w:drawing>
            </w:r>
          </w:p>
          <w:p w14:paraId="471528A3" w14:textId="77777777" w:rsidR="001513EE" w:rsidRPr="00817E54" w:rsidRDefault="001513EE" w:rsidP="004C1773">
            <w:pPr>
              <w:jc w:val="both"/>
              <w:rPr>
                <w:b/>
                <w:i/>
                <w:sz w:val="20"/>
                <w:szCs w:val="20"/>
                <w:lang w:val="en-GB"/>
              </w:rPr>
            </w:pPr>
          </w:p>
          <w:p w14:paraId="11C4CC23" w14:textId="77777777" w:rsidR="001513EE" w:rsidRPr="00817E54" w:rsidRDefault="001513EE" w:rsidP="004C1773">
            <w:pPr>
              <w:jc w:val="both"/>
              <w:rPr>
                <w:b/>
                <w:i/>
                <w:sz w:val="20"/>
                <w:szCs w:val="20"/>
                <w:lang w:val="en-GB"/>
              </w:rPr>
            </w:pPr>
          </w:p>
          <w:p w14:paraId="45D802CD" w14:textId="77777777" w:rsidR="001513EE" w:rsidRPr="00817E54" w:rsidRDefault="001513EE" w:rsidP="004C1773">
            <w:pPr>
              <w:jc w:val="both"/>
              <w:rPr>
                <w:b/>
                <w:i/>
                <w:sz w:val="20"/>
                <w:szCs w:val="20"/>
                <w:lang w:val="en-GB"/>
              </w:rPr>
            </w:pPr>
          </w:p>
          <w:p w14:paraId="0AF05322" w14:textId="77777777" w:rsidR="001513EE" w:rsidRPr="00817E54" w:rsidRDefault="001513EE" w:rsidP="004C1773">
            <w:pPr>
              <w:jc w:val="both"/>
              <w:rPr>
                <w:b/>
                <w:i/>
                <w:sz w:val="20"/>
                <w:szCs w:val="20"/>
                <w:lang w:val="en-GB"/>
              </w:rPr>
            </w:pPr>
          </w:p>
          <w:p w14:paraId="40B1FEF7" w14:textId="77777777" w:rsidR="001513EE" w:rsidRPr="00817E54" w:rsidRDefault="001513EE" w:rsidP="004C1773">
            <w:pPr>
              <w:jc w:val="both"/>
              <w:rPr>
                <w:b/>
                <w:i/>
                <w:sz w:val="20"/>
                <w:szCs w:val="20"/>
                <w:lang w:val="en-GB"/>
              </w:rPr>
            </w:pPr>
          </w:p>
        </w:tc>
        <w:tc>
          <w:tcPr>
            <w:tcW w:w="965" w:type="dxa"/>
          </w:tcPr>
          <w:p w14:paraId="078F2BBE" w14:textId="77777777" w:rsidR="001513EE" w:rsidRPr="00817E54" w:rsidRDefault="001513EE" w:rsidP="004C1773">
            <w:pPr>
              <w:jc w:val="both"/>
              <w:rPr>
                <w:b/>
                <w:i/>
                <w:sz w:val="20"/>
                <w:szCs w:val="20"/>
                <w:lang w:val="en-GB"/>
              </w:rPr>
            </w:pPr>
            <w:r w:rsidRPr="00817E54">
              <w:rPr>
                <w:b/>
                <w:i/>
                <w:sz w:val="20"/>
                <w:szCs w:val="20"/>
                <w:lang w:val="en-GB"/>
              </w:rPr>
              <w:t>One Size Fits All</w:t>
            </w:r>
          </w:p>
        </w:tc>
        <w:tc>
          <w:tcPr>
            <w:tcW w:w="1992" w:type="dxa"/>
            <w:gridSpan w:val="2"/>
          </w:tcPr>
          <w:p w14:paraId="1A8DBB9E" w14:textId="163D3697" w:rsidR="001513EE" w:rsidRPr="00817E54" w:rsidRDefault="001513EE" w:rsidP="004C1773">
            <w:pPr>
              <w:jc w:val="both"/>
              <w:rPr>
                <w:b/>
                <w:i/>
                <w:sz w:val="20"/>
                <w:szCs w:val="20"/>
                <w:lang w:val="en-GB"/>
              </w:rPr>
            </w:pPr>
            <w:r w:rsidRPr="00817E54">
              <w:rPr>
                <w:b/>
                <w:i/>
                <w:sz w:val="20"/>
                <w:szCs w:val="20"/>
                <w:lang w:val="en-GB"/>
              </w:rPr>
              <w:t>500</w:t>
            </w:r>
          </w:p>
        </w:tc>
        <w:tc>
          <w:tcPr>
            <w:tcW w:w="1205" w:type="dxa"/>
          </w:tcPr>
          <w:p w14:paraId="50CBBC29" w14:textId="77777777" w:rsidR="001513EE" w:rsidRPr="00817E54" w:rsidRDefault="001513EE" w:rsidP="004C1773">
            <w:pPr>
              <w:jc w:val="both"/>
              <w:rPr>
                <w:b/>
                <w:i/>
                <w:sz w:val="20"/>
                <w:szCs w:val="20"/>
                <w:lang w:val="en-GB"/>
              </w:rPr>
            </w:pPr>
          </w:p>
        </w:tc>
        <w:tc>
          <w:tcPr>
            <w:tcW w:w="1094" w:type="dxa"/>
          </w:tcPr>
          <w:p w14:paraId="7DCB366B" w14:textId="0FE7F5C2" w:rsidR="001513EE" w:rsidRPr="00817E54" w:rsidRDefault="001513EE" w:rsidP="004C1773">
            <w:pPr>
              <w:jc w:val="both"/>
              <w:rPr>
                <w:b/>
                <w:i/>
                <w:sz w:val="20"/>
                <w:szCs w:val="20"/>
                <w:lang w:val="en-GB"/>
              </w:rPr>
            </w:pPr>
          </w:p>
        </w:tc>
      </w:tr>
      <w:tr w:rsidR="00EA647A" w:rsidRPr="006263A5" w14:paraId="39BCDD3D" w14:textId="77F391B7" w:rsidTr="00EA647A">
        <w:tc>
          <w:tcPr>
            <w:tcW w:w="662" w:type="dxa"/>
          </w:tcPr>
          <w:p w14:paraId="6097238D" w14:textId="77777777" w:rsidR="001513EE" w:rsidRPr="00817E54" w:rsidRDefault="001513EE" w:rsidP="004C1773">
            <w:pPr>
              <w:jc w:val="both"/>
              <w:rPr>
                <w:b/>
                <w:i/>
                <w:sz w:val="20"/>
                <w:szCs w:val="20"/>
                <w:lang w:val="en-GB"/>
              </w:rPr>
            </w:pPr>
            <w:r w:rsidRPr="00817E54">
              <w:rPr>
                <w:b/>
                <w:i/>
                <w:sz w:val="20"/>
                <w:szCs w:val="20"/>
                <w:lang w:val="en-GB"/>
              </w:rPr>
              <w:t>8.</w:t>
            </w:r>
          </w:p>
        </w:tc>
        <w:tc>
          <w:tcPr>
            <w:tcW w:w="4425" w:type="dxa"/>
          </w:tcPr>
          <w:p w14:paraId="77CECB4B" w14:textId="0309319C" w:rsidR="001513EE" w:rsidRPr="00817E54" w:rsidRDefault="001513EE" w:rsidP="00491A7A">
            <w:pPr>
              <w:pStyle w:val="TableParagraph"/>
              <w:spacing w:before="25" w:line="201" w:lineRule="auto"/>
              <w:ind w:right="94"/>
              <w:jc w:val="both"/>
              <w:rPr>
                <w:bCs/>
                <w:iCs/>
                <w:sz w:val="20"/>
                <w:szCs w:val="20"/>
              </w:rPr>
            </w:pPr>
            <w:r w:rsidRPr="00817E54">
              <w:rPr>
                <w:bCs/>
                <w:iCs/>
                <w:sz w:val="20"/>
                <w:szCs w:val="20"/>
              </w:rPr>
              <w:t>Navy</w:t>
            </w:r>
            <w:r w:rsidRPr="00817E54">
              <w:rPr>
                <w:bCs/>
                <w:iCs/>
                <w:spacing w:val="5"/>
                <w:sz w:val="20"/>
                <w:szCs w:val="20"/>
              </w:rPr>
              <w:t xml:space="preserve"> </w:t>
            </w:r>
            <w:r w:rsidRPr="00817E54">
              <w:rPr>
                <w:bCs/>
                <w:iCs/>
                <w:sz w:val="20"/>
                <w:szCs w:val="20"/>
              </w:rPr>
              <w:t>Blue</w:t>
            </w:r>
            <w:r w:rsidRPr="00817E54">
              <w:rPr>
                <w:bCs/>
                <w:iCs/>
                <w:spacing w:val="4"/>
                <w:sz w:val="20"/>
                <w:szCs w:val="20"/>
              </w:rPr>
              <w:t xml:space="preserve"> </w:t>
            </w:r>
            <w:r w:rsidRPr="00817E54">
              <w:rPr>
                <w:bCs/>
                <w:iCs/>
                <w:sz w:val="20"/>
                <w:szCs w:val="20"/>
              </w:rPr>
              <w:t>or</w:t>
            </w:r>
            <w:r w:rsidRPr="00817E54">
              <w:rPr>
                <w:bCs/>
                <w:iCs/>
                <w:spacing w:val="6"/>
                <w:sz w:val="20"/>
                <w:szCs w:val="20"/>
              </w:rPr>
              <w:t xml:space="preserve"> </w:t>
            </w:r>
            <w:r w:rsidRPr="00817E54">
              <w:rPr>
                <w:bCs/>
                <w:iCs/>
                <w:sz w:val="20"/>
                <w:szCs w:val="20"/>
              </w:rPr>
              <w:t>Royal</w:t>
            </w:r>
            <w:r w:rsidRPr="00817E54">
              <w:rPr>
                <w:bCs/>
                <w:iCs/>
                <w:spacing w:val="4"/>
                <w:sz w:val="20"/>
                <w:szCs w:val="20"/>
              </w:rPr>
              <w:t xml:space="preserve"> </w:t>
            </w:r>
            <w:r w:rsidRPr="00817E54">
              <w:rPr>
                <w:bCs/>
                <w:iCs/>
                <w:sz w:val="20"/>
                <w:szCs w:val="20"/>
              </w:rPr>
              <w:t>Blue</w:t>
            </w:r>
            <w:r w:rsidRPr="00817E54">
              <w:rPr>
                <w:bCs/>
                <w:iCs/>
                <w:spacing w:val="5"/>
                <w:sz w:val="20"/>
                <w:szCs w:val="20"/>
              </w:rPr>
              <w:t xml:space="preserve"> </w:t>
            </w:r>
            <w:r w:rsidRPr="00817E54">
              <w:rPr>
                <w:bCs/>
                <w:iCs/>
                <w:sz w:val="20"/>
                <w:szCs w:val="20"/>
              </w:rPr>
              <w:t>First</w:t>
            </w:r>
            <w:r w:rsidRPr="00817E54">
              <w:rPr>
                <w:bCs/>
                <w:iCs/>
                <w:spacing w:val="5"/>
                <w:sz w:val="20"/>
                <w:szCs w:val="20"/>
              </w:rPr>
              <w:t xml:space="preserve"> </w:t>
            </w:r>
            <w:r w:rsidRPr="00817E54">
              <w:rPr>
                <w:bCs/>
                <w:iCs/>
                <w:sz w:val="20"/>
                <w:szCs w:val="20"/>
              </w:rPr>
              <w:t>Aid</w:t>
            </w:r>
            <w:r w:rsidRPr="00817E54">
              <w:rPr>
                <w:bCs/>
                <w:iCs/>
                <w:spacing w:val="8"/>
                <w:sz w:val="20"/>
                <w:szCs w:val="20"/>
              </w:rPr>
              <w:t xml:space="preserve"> </w:t>
            </w:r>
            <w:r w:rsidRPr="00817E54">
              <w:rPr>
                <w:bCs/>
                <w:iCs/>
                <w:sz w:val="20"/>
                <w:szCs w:val="20"/>
              </w:rPr>
              <w:t>Kit; with all below items supplied in a portable carry pouch, domestic/ motorist kits, all in one packet containing the following; 2x first aid dressing No 2, 2x first aid dressing No 3, 1 x first aid dressing No 5, 2 x conform bandage 75mm, triangular bandages, 1 x Plasters (10’s), 1 x pack of sterile gauze swabs, 1 x surgical gloves, 1 x eye bath, 1 x eye drops (5ml), 1 x eye pad, 1 x paracetamol tablets (20’s), 1 x ENO satchets, 2 x antiseptic wound cleaner satchet, 1 x 20x20 cm sterile dressing, 1 x 10x10cm sterile dressing, 1 x antiseptic ointment, 1 x CPR (mouth to mouth device), 1 x safety pins (12’s), 1 x scissors, 1 x forceps (tweezers), 1 x surgical paper tape 24 x 3, the pouch should be branded with the screen printed SADC logo in one (1) colour (white) and 80mm diameter on the centre surface.</w:t>
            </w:r>
          </w:p>
          <w:p w14:paraId="213BCA1E" w14:textId="12C0EE43" w:rsidR="001513EE" w:rsidRPr="00817E54" w:rsidRDefault="001513EE" w:rsidP="004C1773">
            <w:pPr>
              <w:jc w:val="both"/>
              <w:rPr>
                <w:bCs/>
                <w:i/>
                <w:sz w:val="20"/>
                <w:szCs w:val="20"/>
                <w:lang w:val="en-ZA"/>
              </w:rPr>
            </w:pPr>
          </w:p>
          <w:p w14:paraId="0DC597F9" w14:textId="77AD5ED3" w:rsidR="001513EE" w:rsidRPr="00817E54" w:rsidRDefault="001513EE" w:rsidP="004C1773">
            <w:pPr>
              <w:jc w:val="both"/>
              <w:rPr>
                <w:b/>
                <w:i/>
                <w:sz w:val="20"/>
                <w:szCs w:val="20"/>
              </w:rPr>
            </w:pPr>
            <w:r w:rsidRPr="00817E54">
              <w:rPr>
                <w:b/>
                <w:i/>
                <w:noProof/>
                <w:sz w:val="20"/>
                <w:szCs w:val="20"/>
                <w:lang w:val="en-ZA" w:eastAsia="en-ZA"/>
              </w:rPr>
              <w:drawing>
                <wp:anchor distT="0" distB="0" distL="114300" distR="114300" simplePos="0" relativeHeight="251672576" behindDoc="1" locked="0" layoutInCell="1" allowOverlap="1" wp14:anchorId="19F7B9CC" wp14:editId="02598E1C">
                  <wp:simplePos x="0" y="0"/>
                  <wp:positionH relativeFrom="column">
                    <wp:posOffset>670772</wp:posOffset>
                  </wp:positionH>
                  <wp:positionV relativeFrom="paragraph">
                    <wp:posOffset>78740</wp:posOffset>
                  </wp:positionV>
                  <wp:extent cx="1733550" cy="1244600"/>
                  <wp:effectExtent l="0" t="0" r="6350" b="0"/>
                  <wp:wrapTight wrapText="bothSides">
                    <wp:wrapPolygon edited="0">
                      <wp:start x="0" y="0"/>
                      <wp:lineTo x="0" y="21380"/>
                      <wp:lineTo x="21521" y="21380"/>
                      <wp:lineTo x="21521" y="0"/>
                      <wp:lineTo x="0" y="0"/>
                    </wp:wrapPolygon>
                  </wp:wrapTight>
                  <wp:docPr id="13" name="Picture 13" descr="https://mrfirstaid.co.za/wp-content/uploads/2018/05/Bag-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rfirstaid.co.za/wp-content/uploads/2018/05/Bag-A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3F256" w14:textId="181EFBC4" w:rsidR="001513EE" w:rsidRPr="00817E54" w:rsidRDefault="001513EE" w:rsidP="004C1773">
            <w:pPr>
              <w:jc w:val="both"/>
              <w:rPr>
                <w:b/>
                <w:i/>
                <w:sz w:val="20"/>
                <w:szCs w:val="20"/>
              </w:rPr>
            </w:pPr>
          </w:p>
          <w:p w14:paraId="4554C700" w14:textId="77777777" w:rsidR="001513EE" w:rsidRPr="00817E54" w:rsidRDefault="001513EE" w:rsidP="004C1773">
            <w:pPr>
              <w:jc w:val="both"/>
              <w:rPr>
                <w:b/>
                <w:i/>
                <w:sz w:val="20"/>
                <w:szCs w:val="20"/>
              </w:rPr>
            </w:pPr>
          </w:p>
        </w:tc>
        <w:tc>
          <w:tcPr>
            <w:tcW w:w="965" w:type="dxa"/>
          </w:tcPr>
          <w:p w14:paraId="60632B48" w14:textId="77777777" w:rsidR="001513EE" w:rsidRPr="00817E54" w:rsidRDefault="001513EE" w:rsidP="004C1773">
            <w:pPr>
              <w:jc w:val="both"/>
              <w:rPr>
                <w:b/>
                <w:bCs/>
                <w:i/>
                <w:sz w:val="20"/>
                <w:szCs w:val="20"/>
                <w:u w:val="single"/>
              </w:rPr>
            </w:pPr>
          </w:p>
        </w:tc>
        <w:tc>
          <w:tcPr>
            <w:tcW w:w="1053" w:type="dxa"/>
          </w:tcPr>
          <w:p w14:paraId="578052A7" w14:textId="77777777" w:rsidR="001513EE" w:rsidRPr="00817E54" w:rsidRDefault="001513EE" w:rsidP="004C1773">
            <w:pPr>
              <w:jc w:val="both"/>
              <w:rPr>
                <w:b/>
                <w:bCs/>
                <w:i/>
                <w:sz w:val="20"/>
                <w:szCs w:val="20"/>
                <w:u w:val="single"/>
              </w:rPr>
            </w:pPr>
          </w:p>
        </w:tc>
        <w:tc>
          <w:tcPr>
            <w:tcW w:w="939" w:type="dxa"/>
          </w:tcPr>
          <w:p w14:paraId="70EFC747" w14:textId="72B70FEF" w:rsidR="001513EE" w:rsidRPr="00817E54" w:rsidRDefault="001513EE" w:rsidP="004C1773">
            <w:pPr>
              <w:jc w:val="both"/>
              <w:rPr>
                <w:b/>
                <w:i/>
                <w:sz w:val="20"/>
                <w:szCs w:val="20"/>
                <w:lang w:val="en-GB"/>
              </w:rPr>
            </w:pPr>
            <w:r w:rsidRPr="00817E54">
              <w:rPr>
                <w:b/>
                <w:i/>
                <w:sz w:val="20"/>
                <w:szCs w:val="20"/>
                <w:lang w:val="en-GB"/>
              </w:rPr>
              <w:t>400</w:t>
            </w:r>
          </w:p>
        </w:tc>
        <w:tc>
          <w:tcPr>
            <w:tcW w:w="1205" w:type="dxa"/>
          </w:tcPr>
          <w:p w14:paraId="64265632" w14:textId="77777777" w:rsidR="001513EE" w:rsidRPr="00817E54" w:rsidRDefault="001513EE" w:rsidP="004C1773">
            <w:pPr>
              <w:jc w:val="both"/>
              <w:rPr>
                <w:b/>
                <w:i/>
                <w:sz w:val="20"/>
                <w:szCs w:val="20"/>
                <w:lang w:val="en-GB"/>
              </w:rPr>
            </w:pPr>
          </w:p>
        </w:tc>
        <w:tc>
          <w:tcPr>
            <w:tcW w:w="1094" w:type="dxa"/>
          </w:tcPr>
          <w:p w14:paraId="562A1A95" w14:textId="32FE62F0" w:rsidR="001513EE" w:rsidRPr="00817E54" w:rsidRDefault="001513EE" w:rsidP="004C1773">
            <w:pPr>
              <w:jc w:val="both"/>
              <w:rPr>
                <w:b/>
                <w:i/>
                <w:sz w:val="20"/>
                <w:szCs w:val="20"/>
                <w:lang w:val="en-GB"/>
              </w:rPr>
            </w:pPr>
          </w:p>
        </w:tc>
      </w:tr>
      <w:tr w:rsidR="00EA647A" w:rsidRPr="006263A5" w14:paraId="5A053E50" w14:textId="284A9EC5" w:rsidTr="00EA647A">
        <w:tc>
          <w:tcPr>
            <w:tcW w:w="662" w:type="dxa"/>
          </w:tcPr>
          <w:p w14:paraId="1D803D1C" w14:textId="77777777" w:rsidR="001513EE" w:rsidRPr="00817E54" w:rsidRDefault="001513EE" w:rsidP="004C1773">
            <w:pPr>
              <w:jc w:val="both"/>
              <w:rPr>
                <w:b/>
                <w:i/>
                <w:sz w:val="20"/>
                <w:szCs w:val="20"/>
                <w:lang w:val="en-GB"/>
              </w:rPr>
            </w:pPr>
            <w:r w:rsidRPr="00817E54">
              <w:rPr>
                <w:b/>
                <w:i/>
                <w:sz w:val="20"/>
                <w:szCs w:val="20"/>
                <w:lang w:val="en-GB"/>
              </w:rPr>
              <w:t>9.</w:t>
            </w:r>
          </w:p>
        </w:tc>
        <w:tc>
          <w:tcPr>
            <w:tcW w:w="4425" w:type="dxa"/>
          </w:tcPr>
          <w:p w14:paraId="43E51F17" w14:textId="3D79D59F" w:rsidR="001513EE" w:rsidRPr="00817E54" w:rsidRDefault="001513EE" w:rsidP="00491A7A">
            <w:pPr>
              <w:pStyle w:val="li2"/>
              <w:spacing w:after="75" w:afterAutospacing="0"/>
              <w:jc w:val="both"/>
              <w:rPr>
                <w:bCs/>
                <w:iCs/>
                <w:sz w:val="20"/>
                <w:szCs w:val="20"/>
              </w:rPr>
            </w:pPr>
            <w:r w:rsidRPr="00817E54">
              <w:rPr>
                <w:bCs/>
                <w:iCs/>
                <w:sz w:val="20"/>
                <w:szCs w:val="20"/>
                <w:lang w:val="en-ZA"/>
              </w:rPr>
              <w:t xml:space="preserve">Navy Blue </w:t>
            </w:r>
            <w:bookmarkStart w:id="6" w:name="_Hlk67398978"/>
            <w:r w:rsidR="00BC6384">
              <w:rPr>
                <w:bCs/>
                <w:iCs/>
                <w:sz w:val="20"/>
                <w:szCs w:val="20"/>
                <w:lang w:val="en-ZA"/>
              </w:rPr>
              <w:t>(</w:t>
            </w:r>
            <w:r w:rsidRPr="00817E54">
              <w:rPr>
                <w:bCs/>
                <w:iCs/>
                <w:sz w:val="20"/>
                <w:szCs w:val="20"/>
              </w:rPr>
              <w:t>JanSport</w:t>
            </w:r>
            <w:r w:rsidR="00BC6384">
              <w:rPr>
                <w:bCs/>
                <w:iCs/>
                <w:sz w:val="20"/>
                <w:szCs w:val="20"/>
              </w:rPr>
              <w:t xml:space="preserve"> or equivalent) </w:t>
            </w:r>
            <w:r w:rsidR="001464FF">
              <w:rPr>
                <w:bCs/>
                <w:iCs/>
                <w:sz w:val="20"/>
                <w:szCs w:val="20"/>
                <w:shd w:val="clear" w:color="auto" w:fill="FFFFFF"/>
              </w:rPr>
              <w:t>backpack with multiple</w:t>
            </w:r>
            <w:r w:rsidRPr="00817E54">
              <w:rPr>
                <w:bCs/>
                <w:iCs/>
                <w:sz w:val="20"/>
                <w:szCs w:val="20"/>
                <w:shd w:val="clear" w:color="auto" w:fill="FFFFFF"/>
              </w:rPr>
              <w:t xml:space="preserve"> pockets, large backpacks for utility usage, plain and simple, e</w:t>
            </w:r>
            <w:r w:rsidRPr="00817E54">
              <w:rPr>
                <w:rStyle w:val="s1"/>
                <w:sz w:val="20"/>
                <w:szCs w:val="20"/>
              </w:rPr>
              <w:t xml:space="preserve">rgonomic s-curve shoulder straps, </w:t>
            </w:r>
            <w:r w:rsidRPr="00817E54">
              <w:rPr>
                <w:rStyle w:val="s1"/>
                <w:sz w:val="20"/>
                <w:szCs w:val="20"/>
              </w:rPr>
              <w:lastRenderedPageBreak/>
              <w:t xml:space="preserve">front utility pocket with organizer, fully padded back panel, pleated front stash pocket, side water bottle pocket, two large main compartments, web haul handle, zippered front stash pocket, </w:t>
            </w:r>
            <w:r w:rsidRPr="00817E54">
              <w:rPr>
                <w:bCs/>
                <w:iCs/>
                <w:sz w:val="20"/>
                <w:szCs w:val="20"/>
              </w:rPr>
              <w:t>screen printed SADC logo in full colour and 80mm diameter at the back lower pocket.</w:t>
            </w:r>
          </w:p>
          <w:bookmarkEnd w:id="6"/>
          <w:p w14:paraId="5BB52DBE" w14:textId="64C84F46" w:rsidR="001513EE" w:rsidRPr="00817E54" w:rsidRDefault="001513EE" w:rsidP="004C1773">
            <w:pPr>
              <w:jc w:val="both"/>
              <w:rPr>
                <w:b/>
                <w:i/>
                <w:noProof/>
                <w:sz w:val="20"/>
                <w:szCs w:val="20"/>
              </w:rPr>
            </w:pPr>
          </w:p>
          <w:p w14:paraId="0B000CF7" w14:textId="2280E1FF" w:rsidR="001513EE" w:rsidRPr="00817E54" w:rsidRDefault="001513EE" w:rsidP="004C1773">
            <w:pPr>
              <w:jc w:val="both"/>
              <w:rPr>
                <w:b/>
                <w:i/>
                <w:sz w:val="20"/>
                <w:szCs w:val="20"/>
              </w:rPr>
            </w:pPr>
            <w:r w:rsidRPr="00817E54">
              <w:rPr>
                <w:noProof/>
                <w:sz w:val="20"/>
                <w:szCs w:val="20"/>
                <w:lang w:val="en-ZA" w:eastAsia="en-ZA"/>
              </w:rPr>
              <w:drawing>
                <wp:inline distT="0" distB="0" distL="0" distR="0" wp14:anchorId="05508D80" wp14:editId="6814BE01">
                  <wp:extent cx="2314575" cy="2571460"/>
                  <wp:effectExtent l="0" t="0" r="0" b="635"/>
                  <wp:docPr id="19" name="Picture 19" descr="https://n4.sdlcdn.com/imgs/b/g/u/Yark-Blue-School-Bag-SDL285798089-1-ed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4.sdlcdn.com/imgs/b/g/u/Yark-Blue-School-Bag-SDL285798089-1-ed5c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4575" cy="2571460"/>
                          </a:xfrm>
                          <a:prstGeom prst="rect">
                            <a:avLst/>
                          </a:prstGeom>
                          <a:noFill/>
                          <a:ln>
                            <a:noFill/>
                          </a:ln>
                        </pic:spPr>
                      </pic:pic>
                    </a:graphicData>
                  </a:graphic>
                </wp:inline>
              </w:drawing>
            </w:r>
          </w:p>
          <w:p w14:paraId="47B038FE" w14:textId="5FBA04C1" w:rsidR="001513EE" w:rsidRPr="00817E54" w:rsidRDefault="001513EE" w:rsidP="004C1773">
            <w:pPr>
              <w:jc w:val="both"/>
              <w:rPr>
                <w:b/>
                <w:i/>
                <w:sz w:val="20"/>
                <w:szCs w:val="20"/>
              </w:rPr>
            </w:pPr>
          </w:p>
        </w:tc>
        <w:tc>
          <w:tcPr>
            <w:tcW w:w="965" w:type="dxa"/>
          </w:tcPr>
          <w:p w14:paraId="4E87306E" w14:textId="77777777" w:rsidR="001513EE" w:rsidRPr="00817E54" w:rsidRDefault="001513EE" w:rsidP="004C1773">
            <w:pPr>
              <w:jc w:val="both"/>
              <w:rPr>
                <w:b/>
                <w:bCs/>
                <w:i/>
                <w:sz w:val="20"/>
                <w:szCs w:val="20"/>
                <w:u w:val="single"/>
              </w:rPr>
            </w:pPr>
          </w:p>
        </w:tc>
        <w:tc>
          <w:tcPr>
            <w:tcW w:w="1053" w:type="dxa"/>
          </w:tcPr>
          <w:p w14:paraId="3359C2BB" w14:textId="77777777" w:rsidR="001513EE" w:rsidRPr="00817E54" w:rsidRDefault="001513EE" w:rsidP="004C1773">
            <w:pPr>
              <w:jc w:val="both"/>
              <w:rPr>
                <w:b/>
                <w:bCs/>
                <w:i/>
                <w:sz w:val="20"/>
                <w:szCs w:val="20"/>
                <w:u w:val="single"/>
              </w:rPr>
            </w:pPr>
          </w:p>
        </w:tc>
        <w:tc>
          <w:tcPr>
            <w:tcW w:w="939" w:type="dxa"/>
            <w:shd w:val="clear" w:color="auto" w:fill="auto"/>
          </w:tcPr>
          <w:p w14:paraId="15904073" w14:textId="48E0198E" w:rsidR="001513EE" w:rsidRPr="00817E54" w:rsidRDefault="001513EE" w:rsidP="004C1773">
            <w:pPr>
              <w:jc w:val="both"/>
              <w:rPr>
                <w:b/>
                <w:i/>
                <w:sz w:val="20"/>
                <w:szCs w:val="20"/>
                <w:lang w:val="en-GB"/>
              </w:rPr>
            </w:pPr>
            <w:r w:rsidRPr="00817E54">
              <w:rPr>
                <w:b/>
                <w:i/>
                <w:sz w:val="20"/>
                <w:szCs w:val="20"/>
                <w:lang w:val="en-GB"/>
              </w:rPr>
              <w:t>500</w:t>
            </w:r>
          </w:p>
        </w:tc>
        <w:tc>
          <w:tcPr>
            <w:tcW w:w="1205" w:type="dxa"/>
          </w:tcPr>
          <w:p w14:paraId="11C4C2C5" w14:textId="77777777" w:rsidR="001513EE" w:rsidRPr="00817E54" w:rsidRDefault="001513EE" w:rsidP="004C1773">
            <w:pPr>
              <w:jc w:val="both"/>
              <w:rPr>
                <w:b/>
                <w:i/>
                <w:sz w:val="20"/>
                <w:szCs w:val="20"/>
                <w:lang w:val="en-GB"/>
              </w:rPr>
            </w:pPr>
          </w:p>
        </w:tc>
        <w:tc>
          <w:tcPr>
            <w:tcW w:w="1094" w:type="dxa"/>
          </w:tcPr>
          <w:p w14:paraId="51B9C0D6" w14:textId="2DC5A12B" w:rsidR="001513EE" w:rsidRPr="00817E54" w:rsidRDefault="001513EE" w:rsidP="004C1773">
            <w:pPr>
              <w:jc w:val="both"/>
              <w:rPr>
                <w:b/>
                <w:i/>
                <w:sz w:val="20"/>
                <w:szCs w:val="20"/>
                <w:lang w:val="en-GB"/>
              </w:rPr>
            </w:pPr>
          </w:p>
        </w:tc>
      </w:tr>
      <w:tr w:rsidR="00EA647A" w:rsidRPr="006263A5" w14:paraId="068037C6" w14:textId="5E27A057" w:rsidTr="00EA647A">
        <w:trPr>
          <w:trHeight w:val="2684"/>
        </w:trPr>
        <w:tc>
          <w:tcPr>
            <w:tcW w:w="662" w:type="dxa"/>
          </w:tcPr>
          <w:p w14:paraId="1634684B" w14:textId="77777777" w:rsidR="001513EE" w:rsidRPr="00817E54" w:rsidRDefault="001513EE" w:rsidP="004C1773">
            <w:pPr>
              <w:jc w:val="both"/>
              <w:rPr>
                <w:b/>
                <w:i/>
                <w:sz w:val="20"/>
                <w:szCs w:val="20"/>
                <w:lang w:val="en-GB"/>
              </w:rPr>
            </w:pPr>
            <w:r w:rsidRPr="00817E54">
              <w:rPr>
                <w:b/>
                <w:i/>
                <w:sz w:val="20"/>
                <w:szCs w:val="20"/>
                <w:lang w:val="en-GB"/>
              </w:rPr>
              <w:t>10.</w:t>
            </w:r>
          </w:p>
        </w:tc>
        <w:tc>
          <w:tcPr>
            <w:tcW w:w="4425" w:type="dxa"/>
          </w:tcPr>
          <w:p w14:paraId="7706532B" w14:textId="22C26452" w:rsidR="001513EE" w:rsidRPr="00817E54" w:rsidRDefault="001513EE" w:rsidP="00686BD2">
            <w:pPr>
              <w:pStyle w:val="li2"/>
              <w:spacing w:after="75" w:afterAutospacing="0"/>
              <w:jc w:val="both"/>
              <w:rPr>
                <w:bCs/>
                <w:iCs/>
                <w:sz w:val="20"/>
                <w:szCs w:val="20"/>
              </w:rPr>
            </w:pPr>
            <w:r w:rsidRPr="00817E54">
              <w:rPr>
                <w:bCs/>
                <w:iCs/>
                <w:sz w:val="20"/>
                <w:szCs w:val="20"/>
                <w:lang w:val="en-ZA"/>
              </w:rPr>
              <w:t xml:space="preserve">750ml Navy Blue Plastic Water Bottle with solid coloured tritan bottle with straw, </w:t>
            </w:r>
            <w:r w:rsidRPr="00817E54">
              <w:rPr>
                <w:bCs/>
                <w:iCs/>
                <w:sz w:val="20"/>
                <w:szCs w:val="20"/>
              </w:rPr>
              <w:t xml:space="preserve">Material: Tritan Plastic, Size: 7.5cm x 24cm x 8.5cm, Capacity: 750ml, </w:t>
            </w:r>
            <w:r w:rsidRPr="00817E54">
              <w:rPr>
                <w:bCs/>
                <w:iCs/>
                <w:sz w:val="20"/>
                <w:szCs w:val="20"/>
                <w:shd w:val="clear" w:color="auto" w:fill="FFFFFF"/>
              </w:rPr>
              <w:t xml:space="preserve">durable tritan plastic drinking bottle, features a coloured bottle with a flip-up drinking spout in a matching colour, with a black screw-on lid with an integrated carry handle, </w:t>
            </w:r>
            <w:r w:rsidRPr="00817E54">
              <w:rPr>
                <w:bCs/>
                <w:iCs/>
                <w:sz w:val="20"/>
                <w:szCs w:val="20"/>
              </w:rPr>
              <w:t>screen wrap branded SADC logo in one (1) colour (white) and 50mm diameter on the centre body of the bottle on one side.</w:t>
            </w:r>
          </w:p>
          <w:p w14:paraId="0838DC76" w14:textId="48B1A2F0" w:rsidR="001513EE" w:rsidRPr="00817E54" w:rsidRDefault="001513EE" w:rsidP="00206D47">
            <w:pPr>
              <w:rPr>
                <w:sz w:val="20"/>
                <w:szCs w:val="20"/>
              </w:rPr>
            </w:pPr>
          </w:p>
          <w:p w14:paraId="7391C7EE" w14:textId="7F84380F" w:rsidR="001513EE" w:rsidRPr="00817E54" w:rsidRDefault="001513EE" w:rsidP="00491A7A">
            <w:pPr>
              <w:pStyle w:val="NormalWeb"/>
              <w:spacing w:before="0" w:beforeAutospacing="0" w:after="0" w:afterAutospacing="0"/>
              <w:rPr>
                <w:rFonts w:ascii="Times New Roman" w:hAnsi="Times New Roman" w:cs="Times New Roman"/>
                <w:color w:val="auto"/>
                <w:sz w:val="20"/>
                <w:szCs w:val="20"/>
              </w:rPr>
            </w:pPr>
            <w:r w:rsidRPr="00817E54">
              <w:rPr>
                <w:rFonts w:ascii="Times New Roman" w:hAnsi="Times New Roman" w:cs="Times New Roman"/>
                <w:b/>
                <w:i/>
                <w:noProof/>
                <w:color w:val="auto"/>
                <w:sz w:val="20"/>
                <w:szCs w:val="20"/>
                <w:lang w:val="en-ZA" w:eastAsia="en-ZA"/>
              </w:rPr>
              <w:drawing>
                <wp:anchor distT="0" distB="0" distL="114300" distR="114300" simplePos="0" relativeHeight="251671552" behindDoc="0" locked="0" layoutInCell="1" allowOverlap="1" wp14:anchorId="011071F0" wp14:editId="5AD14851">
                  <wp:simplePos x="0" y="0"/>
                  <wp:positionH relativeFrom="column">
                    <wp:posOffset>518160</wp:posOffset>
                  </wp:positionH>
                  <wp:positionV relativeFrom="paragraph">
                    <wp:posOffset>151130</wp:posOffset>
                  </wp:positionV>
                  <wp:extent cx="1667510" cy="16675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667510" cy="1667510"/>
                          </a:xfrm>
                          <a:prstGeom prst="rect">
                            <a:avLst/>
                          </a:prstGeom>
                        </pic:spPr>
                      </pic:pic>
                    </a:graphicData>
                  </a:graphic>
                  <wp14:sizeRelH relativeFrom="page">
                    <wp14:pctWidth>0</wp14:pctWidth>
                  </wp14:sizeRelH>
                  <wp14:sizeRelV relativeFrom="page">
                    <wp14:pctHeight>0</wp14:pctHeight>
                  </wp14:sizeRelV>
                </wp:anchor>
              </w:drawing>
            </w:r>
          </w:p>
          <w:p w14:paraId="3AAFE8A0" w14:textId="412A310C" w:rsidR="001513EE" w:rsidRPr="00817E54" w:rsidRDefault="001513EE" w:rsidP="004C1773">
            <w:pPr>
              <w:jc w:val="both"/>
              <w:rPr>
                <w:b/>
                <w:i/>
                <w:sz w:val="20"/>
                <w:szCs w:val="20"/>
                <w:lang w:val="en-GB"/>
              </w:rPr>
            </w:pPr>
          </w:p>
          <w:p w14:paraId="097C2303" w14:textId="0E679D46" w:rsidR="001513EE" w:rsidRPr="00817E54" w:rsidRDefault="001513EE" w:rsidP="004C1773">
            <w:pPr>
              <w:jc w:val="both"/>
              <w:rPr>
                <w:b/>
                <w:i/>
                <w:sz w:val="20"/>
                <w:szCs w:val="20"/>
                <w:lang w:val="en-GB"/>
              </w:rPr>
            </w:pPr>
          </w:p>
          <w:p w14:paraId="7A57D83E" w14:textId="012F08B4" w:rsidR="001513EE" w:rsidRPr="00817E54" w:rsidRDefault="001513EE" w:rsidP="004C1773">
            <w:pPr>
              <w:jc w:val="both"/>
              <w:rPr>
                <w:b/>
                <w:i/>
                <w:sz w:val="20"/>
                <w:szCs w:val="20"/>
                <w:lang w:val="en-GB"/>
              </w:rPr>
            </w:pPr>
          </w:p>
        </w:tc>
        <w:tc>
          <w:tcPr>
            <w:tcW w:w="965" w:type="dxa"/>
          </w:tcPr>
          <w:p w14:paraId="170FBE88" w14:textId="77777777" w:rsidR="001513EE" w:rsidRPr="00817E54" w:rsidRDefault="001513EE" w:rsidP="004C1773">
            <w:pPr>
              <w:jc w:val="both"/>
              <w:rPr>
                <w:b/>
                <w:i/>
                <w:sz w:val="20"/>
                <w:szCs w:val="20"/>
                <w:lang w:val="en-GB"/>
              </w:rPr>
            </w:pPr>
          </w:p>
        </w:tc>
        <w:tc>
          <w:tcPr>
            <w:tcW w:w="1053" w:type="dxa"/>
          </w:tcPr>
          <w:p w14:paraId="520D328F" w14:textId="77777777" w:rsidR="001513EE" w:rsidRPr="00817E54" w:rsidRDefault="001513EE" w:rsidP="004C1773">
            <w:pPr>
              <w:jc w:val="both"/>
              <w:rPr>
                <w:b/>
                <w:i/>
                <w:sz w:val="20"/>
                <w:szCs w:val="20"/>
                <w:lang w:val="en-GB"/>
              </w:rPr>
            </w:pPr>
          </w:p>
        </w:tc>
        <w:tc>
          <w:tcPr>
            <w:tcW w:w="939" w:type="dxa"/>
          </w:tcPr>
          <w:p w14:paraId="5F5978E8" w14:textId="20B5407D" w:rsidR="001513EE" w:rsidRPr="00817E54" w:rsidRDefault="001513EE" w:rsidP="004C1773">
            <w:pPr>
              <w:jc w:val="both"/>
              <w:rPr>
                <w:b/>
                <w:i/>
                <w:sz w:val="20"/>
                <w:szCs w:val="20"/>
                <w:lang w:val="en-GB"/>
              </w:rPr>
            </w:pPr>
            <w:r w:rsidRPr="00817E54">
              <w:rPr>
                <w:b/>
                <w:i/>
                <w:sz w:val="20"/>
                <w:szCs w:val="20"/>
                <w:lang w:val="en-GB"/>
              </w:rPr>
              <w:t>500</w:t>
            </w:r>
          </w:p>
        </w:tc>
        <w:tc>
          <w:tcPr>
            <w:tcW w:w="1205" w:type="dxa"/>
          </w:tcPr>
          <w:p w14:paraId="32779FD5" w14:textId="77777777" w:rsidR="001513EE" w:rsidRPr="00817E54" w:rsidRDefault="001513EE" w:rsidP="004C1773">
            <w:pPr>
              <w:jc w:val="both"/>
              <w:rPr>
                <w:b/>
                <w:i/>
                <w:sz w:val="20"/>
                <w:szCs w:val="20"/>
                <w:lang w:val="en-GB"/>
              </w:rPr>
            </w:pPr>
          </w:p>
        </w:tc>
        <w:tc>
          <w:tcPr>
            <w:tcW w:w="1094" w:type="dxa"/>
          </w:tcPr>
          <w:p w14:paraId="313F1833" w14:textId="4470B25E" w:rsidR="001513EE" w:rsidRPr="00817E54" w:rsidRDefault="001513EE" w:rsidP="004C1773">
            <w:pPr>
              <w:jc w:val="both"/>
              <w:rPr>
                <w:b/>
                <w:i/>
                <w:sz w:val="20"/>
                <w:szCs w:val="20"/>
                <w:lang w:val="en-GB"/>
              </w:rPr>
            </w:pPr>
          </w:p>
        </w:tc>
      </w:tr>
      <w:tr w:rsidR="001513EE" w:rsidRPr="006263A5" w14:paraId="0EA207D0" w14:textId="5C903A43" w:rsidTr="00EA647A">
        <w:tc>
          <w:tcPr>
            <w:tcW w:w="8044" w:type="dxa"/>
            <w:gridSpan w:val="5"/>
            <w:shd w:val="clear" w:color="auto" w:fill="8EAADB" w:themeFill="accent1" w:themeFillTint="99"/>
          </w:tcPr>
          <w:p w14:paraId="7FE85216" w14:textId="77777777" w:rsidR="001513EE" w:rsidRPr="00817E54" w:rsidRDefault="001513EE" w:rsidP="004C1773">
            <w:pPr>
              <w:jc w:val="both"/>
              <w:rPr>
                <w:b/>
                <w:i/>
                <w:sz w:val="20"/>
                <w:szCs w:val="20"/>
                <w:lang w:val="en-GB"/>
              </w:rPr>
            </w:pPr>
            <w:r w:rsidRPr="00817E54">
              <w:rPr>
                <w:b/>
                <w:i/>
                <w:sz w:val="20"/>
                <w:szCs w:val="20"/>
              </w:rPr>
              <w:t xml:space="preserve">COVID-19 PPEs </w:t>
            </w:r>
          </w:p>
        </w:tc>
        <w:tc>
          <w:tcPr>
            <w:tcW w:w="1205" w:type="dxa"/>
            <w:shd w:val="clear" w:color="auto" w:fill="8EAADB" w:themeFill="accent1" w:themeFillTint="99"/>
          </w:tcPr>
          <w:p w14:paraId="30A380FE" w14:textId="77777777" w:rsidR="001513EE" w:rsidRPr="00817E54" w:rsidRDefault="001513EE" w:rsidP="004C1773">
            <w:pPr>
              <w:jc w:val="both"/>
              <w:rPr>
                <w:b/>
                <w:i/>
                <w:sz w:val="20"/>
                <w:szCs w:val="20"/>
              </w:rPr>
            </w:pPr>
          </w:p>
        </w:tc>
        <w:tc>
          <w:tcPr>
            <w:tcW w:w="1094" w:type="dxa"/>
            <w:shd w:val="clear" w:color="auto" w:fill="8EAADB" w:themeFill="accent1" w:themeFillTint="99"/>
          </w:tcPr>
          <w:p w14:paraId="2417FF19" w14:textId="323B867F" w:rsidR="001513EE" w:rsidRPr="00817E54" w:rsidRDefault="001513EE" w:rsidP="004C1773">
            <w:pPr>
              <w:jc w:val="both"/>
              <w:rPr>
                <w:b/>
                <w:i/>
                <w:sz w:val="20"/>
                <w:szCs w:val="20"/>
              </w:rPr>
            </w:pPr>
          </w:p>
        </w:tc>
      </w:tr>
      <w:tr w:rsidR="00EA647A" w:rsidRPr="006263A5" w14:paraId="69AA2B29" w14:textId="47A224FE" w:rsidTr="00EA647A">
        <w:tc>
          <w:tcPr>
            <w:tcW w:w="662" w:type="dxa"/>
          </w:tcPr>
          <w:p w14:paraId="791266BD" w14:textId="77777777" w:rsidR="001513EE" w:rsidRPr="00817E54" w:rsidRDefault="001513EE" w:rsidP="004C1773">
            <w:pPr>
              <w:jc w:val="both"/>
              <w:rPr>
                <w:b/>
                <w:i/>
                <w:sz w:val="20"/>
                <w:szCs w:val="20"/>
                <w:lang w:val="en-GB"/>
              </w:rPr>
            </w:pPr>
            <w:r w:rsidRPr="00817E54">
              <w:rPr>
                <w:b/>
                <w:i/>
                <w:sz w:val="20"/>
                <w:szCs w:val="20"/>
                <w:lang w:val="en-GB"/>
              </w:rPr>
              <w:t>11.</w:t>
            </w:r>
          </w:p>
        </w:tc>
        <w:tc>
          <w:tcPr>
            <w:tcW w:w="4425" w:type="dxa"/>
          </w:tcPr>
          <w:p w14:paraId="45FF7D7E" w14:textId="63B3B56A" w:rsidR="001513EE" w:rsidRPr="00817E54" w:rsidRDefault="001513EE" w:rsidP="00934F48">
            <w:pPr>
              <w:pStyle w:val="TableParagraph"/>
              <w:spacing w:before="25" w:line="201" w:lineRule="auto"/>
              <w:ind w:right="94"/>
              <w:jc w:val="both"/>
              <w:rPr>
                <w:bCs/>
                <w:iCs/>
                <w:sz w:val="20"/>
                <w:szCs w:val="20"/>
              </w:rPr>
            </w:pPr>
            <w:r w:rsidRPr="00817E54">
              <w:rPr>
                <w:iCs/>
                <w:sz w:val="20"/>
                <w:szCs w:val="20"/>
              </w:rPr>
              <w:t>Disposable Surgical Mask, latex free, fiber glass free, hypo-allergic, with ear loops and nose piece, Box of 50 (per box), procedure / face masks, Hypoallergenic, Fiberglass fee, Fluid Resistant, Three Ply construction, 3 pleats of folds to allow the user to expand the mask so it covers the area from the nose to the chin, mask should be secured with an ear loop to be placed behind the ears, &gt;99% Bacterial Filtration Efficiency (BFE) at 5 micron capacity; &gt;95% Bacteria Filtra- tion Efficiency (BFE) at 3 micron capacity, t</w:t>
            </w:r>
            <w:r w:rsidRPr="00817E54">
              <w:rPr>
                <w:bCs/>
                <w:iCs/>
                <w:sz w:val="20"/>
                <w:szCs w:val="20"/>
              </w:rPr>
              <w:t xml:space="preserve">he box packaging </w:t>
            </w:r>
            <w:r w:rsidRPr="00817E54">
              <w:rPr>
                <w:bCs/>
                <w:iCs/>
                <w:sz w:val="20"/>
                <w:szCs w:val="20"/>
              </w:rPr>
              <w:lastRenderedPageBreak/>
              <w:t>and/or masks do not require branding of the SADC logo.</w:t>
            </w:r>
          </w:p>
          <w:p w14:paraId="5EB81C4B" w14:textId="026DC696" w:rsidR="001513EE" w:rsidRPr="00817E54" w:rsidRDefault="001513EE" w:rsidP="00491A7A">
            <w:pPr>
              <w:pStyle w:val="NormalWeb"/>
              <w:jc w:val="both"/>
              <w:rPr>
                <w:rFonts w:ascii="Times New Roman" w:hAnsi="Times New Roman" w:cs="Times New Roman"/>
                <w:iCs/>
                <w:color w:val="auto"/>
                <w:sz w:val="20"/>
                <w:szCs w:val="20"/>
              </w:rPr>
            </w:pPr>
            <w:r w:rsidRPr="00817E54">
              <w:rPr>
                <w:rFonts w:ascii="Times New Roman" w:hAnsi="Times New Roman" w:cs="Times New Roman"/>
                <w:b/>
                <w:i/>
                <w:noProof/>
                <w:color w:val="auto"/>
                <w:sz w:val="20"/>
                <w:szCs w:val="20"/>
                <w:lang w:val="en-ZA" w:eastAsia="en-ZA"/>
              </w:rPr>
              <w:drawing>
                <wp:anchor distT="0" distB="0" distL="114300" distR="114300" simplePos="0" relativeHeight="251670528" behindDoc="0" locked="0" layoutInCell="1" allowOverlap="1" wp14:anchorId="16BF209C" wp14:editId="28042B9C">
                  <wp:simplePos x="0" y="0"/>
                  <wp:positionH relativeFrom="column">
                    <wp:posOffset>628650</wp:posOffset>
                  </wp:positionH>
                  <wp:positionV relativeFrom="paragraph">
                    <wp:posOffset>199390</wp:posOffset>
                  </wp:positionV>
                  <wp:extent cx="1540510" cy="1250315"/>
                  <wp:effectExtent l="0" t="0" r="0" b="0"/>
                  <wp:wrapThrough wrapText="bothSides">
                    <wp:wrapPolygon edited="0">
                      <wp:start x="0" y="0"/>
                      <wp:lineTo x="0" y="21282"/>
                      <wp:lineTo x="21369" y="21282"/>
                      <wp:lineTo x="21369" y="0"/>
                      <wp:lineTo x="0" y="0"/>
                    </wp:wrapPolygon>
                  </wp:wrapThrough>
                  <wp:docPr id="16" name="Picture 16" descr="https://images-na.ssl-images-amazon.com/images/I/71bjE-Et2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na.ssl-images-amazon.com/images/I/71bjE-Et2sL._SL1500_.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0510" cy="1250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15E9B" w14:textId="533A5215" w:rsidR="001513EE" w:rsidRPr="00817E54" w:rsidRDefault="001513EE" w:rsidP="006D2F84">
            <w:pPr>
              <w:pStyle w:val="NormalWeb"/>
              <w:rPr>
                <w:rFonts w:ascii="Times New Roman" w:hAnsi="Times New Roman" w:cs="Times New Roman"/>
                <w:color w:val="auto"/>
                <w:sz w:val="20"/>
                <w:szCs w:val="20"/>
              </w:rPr>
            </w:pPr>
          </w:p>
          <w:p w14:paraId="51FC58FF" w14:textId="380949CB" w:rsidR="001513EE" w:rsidRPr="00817E54" w:rsidRDefault="001513EE" w:rsidP="004C1773">
            <w:pPr>
              <w:jc w:val="both"/>
              <w:rPr>
                <w:b/>
                <w:i/>
                <w:sz w:val="20"/>
                <w:szCs w:val="20"/>
                <w:lang w:val="en-ZA"/>
              </w:rPr>
            </w:pPr>
          </w:p>
          <w:p w14:paraId="58EEFDAF" w14:textId="5760AF89" w:rsidR="001513EE" w:rsidRPr="00817E54" w:rsidRDefault="001513EE" w:rsidP="004C1773">
            <w:pPr>
              <w:jc w:val="both"/>
              <w:rPr>
                <w:b/>
                <w:i/>
                <w:sz w:val="20"/>
                <w:szCs w:val="20"/>
              </w:rPr>
            </w:pPr>
          </w:p>
        </w:tc>
        <w:tc>
          <w:tcPr>
            <w:tcW w:w="965" w:type="dxa"/>
          </w:tcPr>
          <w:p w14:paraId="324D95AC" w14:textId="77777777" w:rsidR="001513EE" w:rsidRDefault="001513EE" w:rsidP="009F7A62">
            <w:pPr>
              <w:rPr>
                <w:b/>
                <w:bCs/>
                <w:i/>
                <w:sz w:val="20"/>
                <w:szCs w:val="20"/>
                <w:lang w:val="en-ZA"/>
              </w:rPr>
            </w:pPr>
            <w:r w:rsidRPr="00817E54">
              <w:rPr>
                <w:b/>
                <w:bCs/>
                <w:i/>
                <w:sz w:val="20"/>
                <w:szCs w:val="20"/>
                <w:lang w:val="en-ZA"/>
              </w:rPr>
              <w:lastRenderedPageBreak/>
              <w:t xml:space="preserve">The masks must be 1000 in number. They can be either Sky Blue or Black </w:t>
            </w:r>
          </w:p>
          <w:p w14:paraId="23EC7137" w14:textId="77777777" w:rsidR="00086604" w:rsidRDefault="00086604" w:rsidP="009F7A62">
            <w:pPr>
              <w:rPr>
                <w:b/>
                <w:bCs/>
                <w:i/>
                <w:sz w:val="20"/>
                <w:szCs w:val="20"/>
                <w:lang w:val="en-ZA"/>
              </w:rPr>
            </w:pPr>
          </w:p>
          <w:p w14:paraId="0702740A" w14:textId="77777777" w:rsidR="00086604" w:rsidRDefault="00086604" w:rsidP="009F7A62">
            <w:pPr>
              <w:rPr>
                <w:b/>
                <w:bCs/>
                <w:i/>
                <w:sz w:val="20"/>
                <w:szCs w:val="20"/>
                <w:lang w:val="en-ZA"/>
              </w:rPr>
            </w:pPr>
          </w:p>
          <w:p w14:paraId="2142648B" w14:textId="77777777" w:rsidR="00086604" w:rsidRDefault="00086604" w:rsidP="009F7A62">
            <w:pPr>
              <w:rPr>
                <w:b/>
                <w:bCs/>
                <w:i/>
                <w:sz w:val="20"/>
                <w:szCs w:val="20"/>
                <w:lang w:val="en-ZA"/>
              </w:rPr>
            </w:pPr>
          </w:p>
          <w:p w14:paraId="457380DE" w14:textId="77777777" w:rsidR="00086604" w:rsidRDefault="00086604" w:rsidP="009F7A62">
            <w:pPr>
              <w:rPr>
                <w:b/>
                <w:bCs/>
                <w:i/>
                <w:sz w:val="20"/>
                <w:szCs w:val="20"/>
                <w:lang w:val="en-ZA"/>
              </w:rPr>
            </w:pPr>
          </w:p>
          <w:p w14:paraId="188D5C45" w14:textId="77777777" w:rsidR="00086604" w:rsidRDefault="00086604" w:rsidP="009F7A62">
            <w:pPr>
              <w:rPr>
                <w:b/>
                <w:bCs/>
                <w:i/>
                <w:sz w:val="20"/>
                <w:szCs w:val="20"/>
                <w:lang w:val="en-ZA"/>
              </w:rPr>
            </w:pPr>
          </w:p>
          <w:p w14:paraId="58586FAF" w14:textId="77777777" w:rsidR="00086604" w:rsidRDefault="00086604" w:rsidP="009F7A62">
            <w:pPr>
              <w:rPr>
                <w:b/>
                <w:bCs/>
                <w:i/>
                <w:sz w:val="20"/>
                <w:szCs w:val="20"/>
                <w:lang w:val="en-ZA"/>
              </w:rPr>
            </w:pPr>
          </w:p>
          <w:p w14:paraId="0B8404DE" w14:textId="77777777" w:rsidR="00086604" w:rsidRDefault="00086604" w:rsidP="009F7A62">
            <w:pPr>
              <w:rPr>
                <w:b/>
                <w:bCs/>
                <w:i/>
                <w:sz w:val="20"/>
                <w:szCs w:val="20"/>
                <w:lang w:val="en-ZA"/>
              </w:rPr>
            </w:pPr>
          </w:p>
          <w:p w14:paraId="0F788ABF" w14:textId="77777777" w:rsidR="00086604" w:rsidRDefault="00086604" w:rsidP="009F7A62">
            <w:pPr>
              <w:rPr>
                <w:b/>
                <w:bCs/>
                <w:i/>
                <w:sz w:val="20"/>
                <w:szCs w:val="20"/>
                <w:lang w:val="en-ZA"/>
              </w:rPr>
            </w:pPr>
          </w:p>
          <w:p w14:paraId="09791FC9" w14:textId="77777777" w:rsidR="00086604" w:rsidRDefault="00086604" w:rsidP="009F7A62">
            <w:pPr>
              <w:rPr>
                <w:b/>
                <w:bCs/>
                <w:i/>
                <w:sz w:val="20"/>
                <w:szCs w:val="20"/>
                <w:lang w:val="en-ZA"/>
              </w:rPr>
            </w:pPr>
          </w:p>
          <w:p w14:paraId="0D1CEFBE" w14:textId="77777777" w:rsidR="00086604" w:rsidRDefault="00086604" w:rsidP="009F7A62">
            <w:pPr>
              <w:rPr>
                <w:b/>
                <w:bCs/>
                <w:i/>
                <w:sz w:val="20"/>
                <w:szCs w:val="20"/>
                <w:lang w:val="en-ZA"/>
              </w:rPr>
            </w:pPr>
          </w:p>
          <w:p w14:paraId="6CDBDC41" w14:textId="77777777" w:rsidR="00086604" w:rsidRDefault="00086604" w:rsidP="009F7A62">
            <w:pPr>
              <w:rPr>
                <w:b/>
                <w:bCs/>
                <w:i/>
                <w:sz w:val="20"/>
                <w:szCs w:val="20"/>
                <w:lang w:val="en-ZA"/>
              </w:rPr>
            </w:pPr>
          </w:p>
          <w:p w14:paraId="14E433BA" w14:textId="77777777" w:rsidR="00086604" w:rsidRDefault="00086604" w:rsidP="009F7A62">
            <w:pPr>
              <w:rPr>
                <w:b/>
                <w:bCs/>
                <w:i/>
                <w:sz w:val="20"/>
                <w:szCs w:val="20"/>
                <w:lang w:val="en-ZA"/>
              </w:rPr>
            </w:pPr>
          </w:p>
          <w:p w14:paraId="6387149D" w14:textId="0146D19D" w:rsidR="00086604" w:rsidRPr="00817E54" w:rsidRDefault="00086604" w:rsidP="009F7A62">
            <w:pPr>
              <w:rPr>
                <w:b/>
                <w:bCs/>
                <w:i/>
                <w:sz w:val="20"/>
                <w:szCs w:val="20"/>
              </w:rPr>
            </w:pPr>
          </w:p>
        </w:tc>
        <w:tc>
          <w:tcPr>
            <w:tcW w:w="1053" w:type="dxa"/>
          </w:tcPr>
          <w:p w14:paraId="502EB668" w14:textId="77777777" w:rsidR="001513EE" w:rsidRPr="00817E54" w:rsidRDefault="001513EE" w:rsidP="004C1773">
            <w:pPr>
              <w:jc w:val="both"/>
              <w:rPr>
                <w:b/>
                <w:bCs/>
                <w:i/>
                <w:sz w:val="20"/>
                <w:szCs w:val="20"/>
                <w:u w:val="single"/>
              </w:rPr>
            </w:pPr>
          </w:p>
        </w:tc>
        <w:tc>
          <w:tcPr>
            <w:tcW w:w="939" w:type="dxa"/>
          </w:tcPr>
          <w:p w14:paraId="2B1898C9" w14:textId="77777777" w:rsidR="001513EE" w:rsidRPr="00817E54" w:rsidRDefault="001513EE" w:rsidP="004C1773">
            <w:pPr>
              <w:jc w:val="both"/>
              <w:rPr>
                <w:b/>
                <w:i/>
                <w:sz w:val="20"/>
                <w:szCs w:val="20"/>
                <w:lang w:val="en-GB"/>
              </w:rPr>
            </w:pPr>
            <w:r w:rsidRPr="00817E54">
              <w:rPr>
                <w:b/>
                <w:i/>
                <w:sz w:val="20"/>
                <w:szCs w:val="20"/>
                <w:lang w:val="en-GB"/>
              </w:rPr>
              <w:t>1000</w:t>
            </w:r>
          </w:p>
        </w:tc>
        <w:tc>
          <w:tcPr>
            <w:tcW w:w="1205" w:type="dxa"/>
          </w:tcPr>
          <w:p w14:paraId="6E0F7007" w14:textId="77777777" w:rsidR="001513EE" w:rsidRPr="00817E54" w:rsidRDefault="001513EE" w:rsidP="004C1773">
            <w:pPr>
              <w:jc w:val="both"/>
              <w:rPr>
                <w:b/>
                <w:i/>
                <w:sz w:val="20"/>
                <w:szCs w:val="20"/>
                <w:lang w:val="en-GB"/>
              </w:rPr>
            </w:pPr>
          </w:p>
        </w:tc>
        <w:tc>
          <w:tcPr>
            <w:tcW w:w="1094" w:type="dxa"/>
          </w:tcPr>
          <w:p w14:paraId="327205FB" w14:textId="0B98555C" w:rsidR="001513EE" w:rsidRPr="00817E54" w:rsidRDefault="001513EE" w:rsidP="004C1773">
            <w:pPr>
              <w:jc w:val="both"/>
              <w:rPr>
                <w:b/>
                <w:i/>
                <w:sz w:val="20"/>
                <w:szCs w:val="20"/>
                <w:lang w:val="en-GB"/>
              </w:rPr>
            </w:pPr>
          </w:p>
        </w:tc>
      </w:tr>
    </w:tbl>
    <w:p w14:paraId="0410996D" w14:textId="61F14EF9" w:rsidR="00453F79" w:rsidRPr="00817E54" w:rsidRDefault="00453F79" w:rsidP="00453F79">
      <w:pPr>
        <w:jc w:val="both"/>
        <w:rPr>
          <w:b/>
          <w:i/>
          <w:lang w:val="en-ZA"/>
        </w:rPr>
      </w:pPr>
    </w:p>
    <w:p w14:paraId="016F8505" w14:textId="4483C745" w:rsidR="00585B31" w:rsidRPr="00817E54" w:rsidRDefault="00585B31" w:rsidP="00453F79">
      <w:pPr>
        <w:jc w:val="both"/>
        <w:rPr>
          <w:b/>
          <w:i/>
          <w:lang w:val="en-ZA"/>
        </w:rPr>
      </w:pPr>
    </w:p>
    <w:p w14:paraId="7511F969" w14:textId="2D5D1F62" w:rsidR="00F22B5F" w:rsidRPr="00817E54" w:rsidRDefault="00463E8D" w:rsidP="00C67F2F">
      <w:pPr>
        <w:pStyle w:val="NormalWeb"/>
        <w:spacing w:before="0" w:beforeAutospacing="0" w:after="0" w:afterAutospacing="0"/>
        <w:jc w:val="both"/>
        <w:rPr>
          <w:rFonts w:ascii="Times New Roman" w:hAnsi="Times New Roman" w:cs="Times New Roman"/>
          <w:bCs/>
          <w:iCs/>
          <w:lang w:val="en-ZA"/>
        </w:rPr>
      </w:pPr>
      <w:r w:rsidRPr="00817E54">
        <w:rPr>
          <w:rFonts w:ascii="Times New Roman" w:hAnsi="Times New Roman" w:cs="Times New Roman"/>
          <w:bCs/>
          <w:iCs/>
          <w:lang w:val="en-ZA"/>
        </w:rPr>
        <w:t>N</w:t>
      </w:r>
      <w:r w:rsidR="00F22B5F" w:rsidRPr="00817E54">
        <w:rPr>
          <w:rFonts w:ascii="Times New Roman" w:hAnsi="Times New Roman" w:cs="Times New Roman"/>
          <w:bCs/>
          <w:iCs/>
          <w:lang w:val="en-ZA"/>
        </w:rPr>
        <w:t>ote the following</w:t>
      </w:r>
      <w:r w:rsidRPr="00817E54">
        <w:rPr>
          <w:rFonts w:ascii="Times New Roman" w:hAnsi="Times New Roman" w:cs="Times New Roman"/>
          <w:bCs/>
          <w:iCs/>
          <w:lang w:val="en-ZA"/>
        </w:rPr>
        <w:t xml:space="preserve">: </w:t>
      </w:r>
    </w:p>
    <w:p w14:paraId="7BD3A098" w14:textId="77777777" w:rsidR="00C67F2F" w:rsidRPr="00817E54" w:rsidRDefault="00C67F2F" w:rsidP="00C67F2F">
      <w:pPr>
        <w:pStyle w:val="NormalWeb"/>
        <w:spacing w:before="0" w:beforeAutospacing="0" w:after="0" w:afterAutospacing="0"/>
        <w:jc w:val="both"/>
        <w:rPr>
          <w:rFonts w:ascii="Times New Roman" w:hAnsi="Times New Roman" w:cs="Times New Roman"/>
          <w:bCs/>
          <w:iCs/>
          <w:lang w:val="en-ZA"/>
        </w:rPr>
      </w:pPr>
    </w:p>
    <w:p w14:paraId="72E72918" w14:textId="5BFD1DB7" w:rsidR="00F22B5F" w:rsidRPr="00817E54" w:rsidRDefault="00463E8D" w:rsidP="00C67F2F">
      <w:pPr>
        <w:pStyle w:val="NormalWeb"/>
        <w:numPr>
          <w:ilvl w:val="0"/>
          <w:numId w:val="39"/>
        </w:numPr>
        <w:spacing w:before="0" w:beforeAutospacing="0" w:after="0" w:afterAutospacing="0"/>
        <w:jc w:val="both"/>
        <w:rPr>
          <w:rFonts w:ascii="Times New Roman" w:hAnsi="Times New Roman" w:cs="Times New Roman"/>
          <w:bCs/>
          <w:iCs/>
        </w:rPr>
      </w:pPr>
      <w:r w:rsidRPr="00817E54">
        <w:rPr>
          <w:rFonts w:ascii="Times New Roman" w:hAnsi="Times New Roman" w:cs="Times New Roman"/>
          <w:bCs/>
          <w:iCs/>
          <w:lang w:val="en-ZA"/>
        </w:rPr>
        <w:t xml:space="preserve">All above goods must be </w:t>
      </w:r>
      <w:r w:rsidR="008C7971" w:rsidRPr="00817E54">
        <w:rPr>
          <w:rFonts w:ascii="Times New Roman" w:hAnsi="Times New Roman" w:cs="Times New Roman"/>
          <w:bCs/>
          <w:iCs/>
          <w:lang w:val="en-ZA"/>
        </w:rPr>
        <w:t xml:space="preserve">brand </w:t>
      </w:r>
      <w:r w:rsidRPr="00817E54">
        <w:rPr>
          <w:rFonts w:ascii="Times New Roman" w:hAnsi="Times New Roman" w:cs="Times New Roman"/>
          <w:bCs/>
          <w:iCs/>
          <w:lang w:val="en-ZA"/>
        </w:rPr>
        <w:t>new</w:t>
      </w:r>
      <w:r w:rsidR="008C7971" w:rsidRPr="00817E54">
        <w:rPr>
          <w:rFonts w:ascii="Times New Roman" w:hAnsi="Times New Roman" w:cs="Times New Roman"/>
          <w:bCs/>
          <w:iCs/>
          <w:lang w:val="en-ZA"/>
        </w:rPr>
        <w:t xml:space="preserve"> and supplied in good condition and has not reached or is not nearing its end of use or expiry date</w:t>
      </w:r>
      <w:r w:rsidRPr="00817E54">
        <w:rPr>
          <w:rFonts w:ascii="Times New Roman" w:hAnsi="Times New Roman" w:cs="Times New Roman"/>
          <w:bCs/>
          <w:iCs/>
          <w:lang w:val="en-ZA"/>
        </w:rPr>
        <w:t>.</w:t>
      </w:r>
      <w:r w:rsidR="00F22B5F" w:rsidRPr="00817E54">
        <w:rPr>
          <w:rFonts w:ascii="Times New Roman" w:hAnsi="Times New Roman" w:cs="Times New Roman"/>
          <w:bCs/>
          <w:iCs/>
        </w:rPr>
        <w:t xml:space="preserve"> </w:t>
      </w:r>
    </w:p>
    <w:p w14:paraId="5D2CE842" w14:textId="77777777" w:rsidR="00F22B5F" w:rsidRPr="00817E54" w:rsidRDefault="00F22B5F" w:rsidP="00491A7A">
      <w:pPr>
        <w:pStyle w:val="NormalWeb"/>
        <w:spacing w:before="0" w:beforeAutospacing="0" w:after="0" w:afterAutospacing="0"/>
        <w:ind w:left="1080"/>
        <w:jc w:val="both"/>
        <w:rPr>
          <w:rFonts w:ascii="Times New Roman" w:hAnsi="Times New Roman" w:cs="Times New Roman"/>
          <w:bCs/>
          <w:iCs/>
        </w:rPr>
      </w:pPr>
    </w:p>
    <w:p w14:paraId="08DB2C03" w14:textId="77777777" w:rsidR="00C70848" w:rsidRPr="00817E54" w:rsidRDefault="00F22B5F" w:rsidP="00C70848">
      <w:pPr>
        <w:pStyle w:val="NormalWeb"/>
        <w:numPr>
          <w:ilvl w:val="0"/>
          <w:numId w:val="39"/>
        </w:numPr>
        <w:spacing w:before="0" w:beforeAutospacing="0" w:after="0" w:afterAutospacing="0"/>
        <w:jc w:val="both"/>
        <w:rPr>
          <w:rFonts w:ascii="Times New Roman" w:hAnsi="Times New Roman" w:cs="Times New Roman"/>
          <w:bCs/>
          <w:iCs/>
        </w:rPr>
      </w:pPr>
      <w:r w:rsidRPr="00817E54">
        <w:rPr>
          <w:rFonts w:ascii="Times New Roman" w:hAnsi="Times New Roman" w:cs="Times New Roman"/>
          <w:bCs/>
          <w:iCs/>
        </w:rPr>
        <w:t xml:space="preserve">SADC branding materials (logo and its pantone colours) can be accessed </w:t>
      </w:r>
      <w:r w:rsidR="00C67F2F" w:rsidRPr="00817E54">
        <w:rPr>
          <w:rFonts w:ascii="Times New Roman" w:hAnsi="Times New Roman" w:cs="Times New Roman"/>
          <w:bCs/>
          <w:iCs/>
        </w:rPr>
        <w:t xml:space="preserve">from </w:t>
      </w:r>
      <w:r w:rsidRPr="00817E54">
        <w:rPr>
          <w:rFonts w:ascii="Times New Roman" w:hAnsi="Times New Roman" w:cs="Times New Roman"/>
          <w:bCs/>
          <w:iCs/>
        </w:rPr>
        <w:t xml:space="preserve">the </w:t>
      </w:r>
      <w:r w:rsidR="00C67F2F" w:rsidRPr="00817E54">
        <w:rPr>
          <w:rFonts w:ascii="Times New Roman" w:hAnsi="Times New Roman" w:cs="Times New Roman"/>
          <w:bCs/>
          <w:iCs/>
        </w:rPr>
        <w:t xml:space="preserve">SADC </w:t>
      </w:r>
      <w:r w:rsidRPr="00817E54">
        <w:rPr>
          <w:rFonts w:ascii="Times New Roman" w:hAnsi="Times New Roman" w:cs="Times New Roman"/>
          <w:bCs/>
          <w:iCs/>
        </w:rPr>
        <w:t xml:space="preserve">website; </w:t>
      </w:r>
      <w:hyperlink r:id="rId22" w:history="1">
        <w:r w:rsidRPr="00817E54">
          <w:rPr>
            <w:rStyle w:val="Hyperlink"/>
            <w:rFonts w:ascii="Times New Roman" w:hAnsi="Times New Roman" w:cs="Times New Roman"/>
            <w:bCs/>
            <w:iCs/>
          </w:rPr>
          <w:t>https://www.sadc.int/media-centre/logos-corporate-identity/</w:t>
        </w:r>
      </w:hyperlink>
    </w:p>
    <w:p w14:paraId="5B3430F3" w14:textId="77777777" w:rsidR="00C70848" w:rsidRPr="00817E54" w:rsidRDefault="00C70848" w:rsidP="00491A7A">
      <w:pPr>
        <w:pStyle w:val="ListParagraph"/>
        <w:rPr>
          <w:bCs/>
          <w:iCs/>
        </w:rPr>
      </w:pPr>
    </w:p>
    <w:p w14:paraId="3435EFDE" w14:textId="0E880588" w:rsidR="002472FE" w:rsidRPr="00817E54" w:rsidRDefault="00C55C55" w:rsidP="00491A7A">
      <w:pPr>
        <w:pStyle w:val="NormalWeb"/>
        <w:numPr>
          <w:ilvl w:val="0"/>
          <w:numId w:val="39"/>
        </w:numPr>
        <w:spacing w:before="0" w:beforeAutospacing="0" w:after="0" w:afterAutospacing="0"/>
        <w:jc w:val="both"/>
        <w:rPr>
          <w:rFonts w:ascii="Times New Roman" w:hAnsi="Times New Roman" w:cs="Times New Roman"/>
          <w:bCs/>
          <w:iCs/>
        </w:rPr>
      </w:pPr>
      <w:r w:rsidRPr="00817E54">
        <w:rPr>
          <w:rFonts w:ascii="Times New Roman" w:hAnsi="Times New Roman" w:cs="Times New Roman"/>
          <w:bCs/>
          <w:iCs/>
        </w:rPr>
        <w:t>The SADC logo always carrie</w:t>
      </w:r>
      <w:r w:rsidR="00C70848" w:rsidRPr="00817E54">
        <w:rPr>
          <w:rFonts w:ascii="Times New Roman" w:hAnsi="Times New Roman" w:cs="Times New Roman"/>
          <w:bCs/>
          <w:iCs/>
        </w:rPr>
        <w:t>s</w:t>
      </w:r>
      <w:r w:rsidRPr="00817E54">
        <w:rPr>
          <w:rFonts w:ascii="Times New Roman" w:hAnsi="Times New Roman" w:cs="Times New Roman"/>
          <w:bCs/>
          <w:iCs/>
        </w:rPr>
        <w:t xml:space="preserve"> a white outline</w:t>
      </w:r>
      <w:r w:rsidR="00C70848" w:rsidRPr="00817E54">
        <w:rPr>
          <w:rFonts w:ascii="Times New Roman" w:hAnsi="Times New Roman" w:cs="Times New Roman"/>
          <w:bCs/>
          <w:iCs/>
        </w:rPr>
        <w:t>/ boundary line</w:t>
      </w:r>
      <w:r w:rsidRPr="00817E54">
        <w:rPr>
          <w:rFonts w:ascii="Times New Roman" w:hAnsi="Times New Roman" w:cs="Times New Roman"/>
          <w:bCs/>
          <w:iCs/>
        </w:rPr>
        <w:t xml:space="preserve"> when applied </w:t>
      </w:r>
      <w:r w:rsidR="00943B4A" w:rsidRPr="00817E54">
        <w:rPr>
          <w:rFonts w:ascii="Times New Roman" w:hAnsi="Times New Roman" w:cs="Times New Roman"/>
          <w:bCs/>
          <w:iCs/>
        </w:rPr>
        <w:t>i</w:t>
      </w:r>
      <w:r w:rsidRPr="00817E54">
        <w:rPr>
          <w:rFonts w:ascii="Times New Roman" w:hAnsi="Times New Roman" w:cs="Times New Roman"/>
          <w:bCs/>
          <w:iCs/>
        </w:rPr>
        <w:t>nto the items.</w:t>
      </w:r>
    </w:p>
    <w:p w14:paraId="3EEDA090" w14:textId="77777777" w:rsidR="00F22B5F" w:rsidRPr="00817E54" w:rsidRDefault="00F22B5F" w:rsidP="00491A7A">
      <w:pPr>
        <w:jc w:val="both"/>
        <w:rPr>
          <w:rStyle w:val="Strong"/>
          <w:b w:val="0"/>
          <w:iCs/>
        </w:rPr>
      </w:pPr>
    </w:p>
    <w:p w14:paraId="6EF02409" w14:textId="5581A644" w:rsidR="003F4658" w:rsidRPr="00817E54" w:rsidRDefault="00F22B5F" w:rsidP="00B45DEB">
      <w:pPr>
        <w:pStyle w:val="NormalWeb"/>
        <w:numPr>
          <w:ilvl w:val="0"/>
          <w:numId w:val="39"/>
        </w:numPr>
        <w:spacing w:before="0" w:beforeAutospacing="0" w:after="0" w:afterAutospacing="0"/>
        <w:jc w:val="both"/>
        <w:rPr>
          <w:rFonts w:ascii="Times New Roman" w:hAnsi="Times New Roman" w:cs="Times New Roman"/>
          <w:bCs/>
          <w:iCs/>
        </w:rPr>
      </w:pPr>
      <w:r w:rsidRPr="00817E54">
        <w:rPr>
          <w:rStyle w:val="Strong"/>
          <w:rFonts w:ascii="Times New Roman" w:hAnsi="Times New Roman" w:cs="Times New Roman"/>
          <w:b w:val="0"/>
          <w:iCs/>
        </w:rPr>
        <w:t>Service providers are required to</w:t>
      </w:r>
      <w:r w:rsidRPr="00817E54">
        <w:rPr>
          <w:rFonts w:ascii="Times New Roman" w:hAnsi="Times New Roman" w:cs="Times New Roman"/>
          <w:bCs/>
          <w:iCs/>
          <w:lang w:val="en-GB"/>
        </w:rPr>
        <w:t xml:space="preserve"> present a design mock-up on A4 paper</w:t>
      </w:r>
      <w:r w:rsidR="00AB5479" w:rsidRPr="00817E54">
        <w:rPr>
          <w:rFonts w:ascii="Times New Roman" w:hAnsi="Times New Roman" w:cs="Times New Roman"/>
          <w:bCs/>
          <w:iCs/>
          <w:lang w:val="en-GB"/>
        </w:rPr>
        <w:t>s</w:t>
      </w:r>
      <w:r w:rsidRPr="00817E54">
        <w:rPr>
          <w:rFonts w:ascii="Times New Roman" w:hAnsi="Times New Roman" w:cs="Times New Roman"/>
          <w:bCs/>
          <w:iCs/>
          <w:lang w:val="en-GB"/>
        </w:rPr>
        <w:t xml:space="preserve"> in colour (fo</w:t>
      </w:r>
      <w:r w:rsidR="00AB5479" w:rsidRPr="00817E54">
        <w:rPr>
          <w:rFonts w:ascii="Times New Roman" w:hAnsi="Times New Roman" w:cs="Times New Roman"/>
          <w:bCs/>
          <w:iCs/>
          <w:lang w:val="en-GB"/>
        </w:rPr>
        <w:t>r</w:t>
      </w:r>
      <w:r w:rsidR="00C55C55" w:rsidRPr="00817E54">
        <w:rPr>
          <w:rFonts w:ascii="Times New Roman" w:hAnsi="Times New Roman" w:cs="Times New Roman"/>
          <w:bCs/>
          <w:iCs/>
          <w:lang w:val="en-GB"/>
        </w:rPr>
        <w:t xml:space="preserve"> the following</w:t>
      </w:r>
      <w:r w:rsidR="009E3D1C" w:rsidRPr="00817E54">
        <w:rPr>
          <w:rFonts w:ascii="Times New Roman" w:hAnsi="Times New Roman" w:cs="Times New Roman"/>
          <w:bCs/>
          <w:iCs/>
          <w:lang w:val="en-GB"/>
        </w:rPr>
        <w:t xml:space="preserve"> items; 1, 2, 3, 4, 5, 6, 7, 9</w:t>
      </w:r>
      <w:r w:rsidR="00ED6C54" w:rsidRPr="00817E54">
        <w:rPr>
          <w:rFonts w:ascii="Times New Roman" w:hAnsi="Times New Roman" w:cs="Times New Roman"/>
          <w:bCs/>
          <w:iCs/>
          <w:lang w:val="en-GB"/>
        </w:rPr>
        <w:t xml:space="preserve"> and</w:t>
      </w:r>
      <w:r w:rsidR="007507B5" w:rsidRPr="00817E54">
        <w:rPr>
          <w:rFonts w:ascii="Times New Roman" w:hAnsi="Times New Roman" w:cs="Times New Roman"/>
          <w:bCs/>
          <w:iCs/>
          <w:lang w:val="en-GB"/>
        </w:rPr>
        <w:t>10</w:t>
      </w:r>
      <w:r w:rsidRPr="00817E54">
        <w:rPr>
          <w:rFonts w:ascii="Times New Roman" w:hAnsi="Times New Roman" w:cs="Times New Roman"/>
          <w:bCs/>
          <w:iCs/>
          <w:lang w:val="en-GB"/>
        </w:rPr>
        <w:t xml:space="preserve"> of how the final product would look like. In addition, service providers are also to provide design mock-up</w:t>
      </w:r>
      <w:r w:rsidR="00C55C55" w:rsidRPr="00817E54">
        <w:rPr>
          <w:rFonts w:ascii="Times New Roman" w:hAnsi="Times New Roman" w:cs="Times New Roman"/>
          <w:bCs/>
          <w:iCs/>
          <w:lang w:val="en-GB"/>
        </w:rPr>
        <w:t>s</w:t>
      </w:r>
      <w:r w:rsidRPr="00817E54">
        <w:rPr>
          <w:rFonts w:ascii="Times New Roman" w:hAnsi="Times New Roman" w:cs="Times New Roman"/>
          <w:bCs/>
          <w:iCs/>
          <w:lang w:val="en-GB"/>
        </w:rPr>
        <w:t xml:space="preserve"> for back views for SEOM regalia (items # 1, 2</w:t>
      </w:r>
      <w:r w:rsidR="008C7971" w:rsidRPr="00817E54">
        <w:rPr>
          <w:rFonts w:ascii="Times New Roman" w:hAnsi="Times New Roman" w:cs="Times New Roman"/>
          <w:bCs/>
          <w:iCs/>
          <w:lang w:val="en-GB"/>
        </w:rPr>
        <w:t>,3, 4, 5</w:t>
      </w:r>
      <w:r w:rsidRPr="00817E54">
        <w:rPr>
          <w:rFonts w:ascii="Times New Roman" w:hAnsi="Times New Roman" w:cs="Times New Roman"/>
          <w:bCs/>
          <w:iCs/>
          <w:lang w:val="en-GB"/>
        </w:rPr>
        <w:t xml:space="preserve"> and </w:t>
      </w:r>
      <w:r w:rsidR="008C7971" w:rsidRPr="00817E54">
        <w:rPr>
          <w:rFonts w:ascii="Times New Roman" w:hAnsi="Times New Roman" w:cs="Times New Roman"/>
          <w:bCs/>
          <w:iCs/>
          <w:lang w:val="en-GB"/>
        </w:rPr>
        <w:t>6</w:t>
      </w:r>
      <w:r w:rsidR="00C67F2F" w:rsidRPr="00817E54">
        <w:rPr>
          <w:rFonts w:ascii="Times New Roman" w:hAnsi="Times New Roman" w:cs="Times New Roman"/>
          <w:bCs/>
          <w:iCs/>
          <w:lang w:val="en-GB"/>
        </w:rPr>
        <w:t>).</w:t>
      </w:r>
      <w:r w:rsidR="00B45DEB" w:rsidRPr="00817E54">
        <w:rPr>
          <w:rFonts w:ascii="Times New Roman" w:hAnsi="Times New Roman" w:cs="Times New Roman"/>
          <w:bCs/>
          <w:iCs/>
          <w:lang w:val="en-GB"/>
        </w:rPr>
        <w:t xml:space="preserve"> NB: Samples can either be for male or female provided all items which requires a sample has an artwork.</w:t>
      </w:r>
    </w:p>
    <w:p w14:paraId="769F3FF7" w14:textId="77777777" w:rsidR="0078147B" w:rsidRPr="00817E54" w:rsidRDefault="0078147B" w:rsidP="00491A7A">
      <w:pPr>
        <w:pStyle w:val="ListParagraph"/>
        <w:rPr>
          <w:bCs/>
          <w:iCs/>
        </w:rPr>
      </w:pPr>
    </w:p>
    <w:p w14:paraId="0397EE57" w14:textId="11F0A721" w:rsidR="0078147B" w:rsidRPr="00817E54" w:rsidRDefault="0078147B" w:rsidP="00C67F2F">
      <w:pPr>
        <w:pStyle w:val="NormalWeb"/>
        <w:numPr>
          <w:ilvl w:val="0"/>
          <w:numId w:val="39"/>
        </w:numPr>
        <w:spacing w:before="0" w:beforeAutospacing="0" w:after="0" w:afterAutospacing="0"/>
        <w:jc w:val="both"/>
        <w:rPr>
          <w:rFonts w:ascii="Times New Roman" w:hAnsi="Times New Roman" w:cs="Times New Roman"/>
          <w:bCs/>
          <w:iCs/>
        </w:rPr>
      </w:pPr>
      <w:r w:rsidRPr="00817E54">
        <w:rPr>
          <w:rFonts w:ascii="Times New Roman" w:hAnsi="Times New Roman" w:cs="Times New Roman"/>
          <w:bCs/>
          <w:iCs/>
        </w:rPr>
        <w:t xml:space="preserve">Bidders who do not provide </w:t>
      </w:r>
      <w:r w:rsidR="008C7971" w:rsidRPr="00817E54">
        <w:rPr>
          <w:rFonts w:ascii="Times New Roman" w:hAnsi="Times New Roman" w:cs="Times New Roman"/>
          <w:bCs/>
          <w:iCs/>
        </w:rPr>
        <w:t xml:space="preserve">acurate </w:t>
      </w:r>
      <w:r w:rsidR="00202A22" w:rsidRPr="00817E54">
        <w:rPr>
          <w:rFonts w:ascii="Times New Roman" w:hAnsi="Times New Roman" w:cs="Times New Roman"/>
          <w:bCs/>
          <w:iCs/>
        </w:rPr>
        <w:t xml:space="preserve">design </w:t>
      </w:r>
      <w:r w:rsidRPr="00817E54">
        <w:rPr>
          <w:rFonts w:ascii="Times New Roman" w:hAnsi="Times New Roman" w:cs="Times New Roman"/>
          <w:bCs/>
          <w:iCs/>
        </w:rPr>
        <w:t>mock-up</w:t>
      </w:r>
      <w:r w:rsidR="00202A22" w:rsidRPr="00817E54">
        <w:rPr>
          <w:rFonts w:ascii="Times New Roman" w:hAnsi="Times New Roman" w:cs="Times New Roman"/>
          <w:bCs/>
          <w:iCs/>
        </w:rPr>
        <w:t>s</w:t>
      </w:r>
      <w:r w:rsidRPr="00817E54">
        <w:rPr>
          <w:rFonts w:ascii="Times New Roman" w:hAnsi="Times New Roman" w:cs="Times New Roman"/>
          <w:bCs/>
          <w:iCs/>
        </w:rPr>
        <w:t xml:space="preserve"> of final products</w:t>
      </w:r>
      <w:r w:rsidRPr="00817E54">
        <w:rPr>
          <w:rFonts w:ascii="Times New Roman" w:hAnsi="Times New Roman" w:cs="Times New Roman"/>
          <w:bCs/>
          <w:iCs/>
          <w:spacing w:val="1"/>
        </w:rPr>
        <w:t xml:space="preserve"> </w:t>
      </w:r>
      <w:r w:rsidR="006D4D4A" w:rsidRPr="00817E54">
        <w:rPr>
          <w:rFonts w:ascii="Times New Roman" w:hAnsi="Times New Roman" w:cs="Times New Roman"/>
          <w:bCs/>
          <w:iCs/>
          <w:spacing w:val="1"/>
        </w:rPr>
        <w:t xml:space="preserve">for the items above stated </w:t>
      </w:r>
      <w:r w:rsidRPr="00817E54">
        <w:rPr>
          <w:rFonts w:ascii="Times New Roman" w:hAnsi="Times New Roman" w:cs="Times New Roman"/>
          <w:bCs/>
          <w:iCs/>
        </w:rPr>
        <w:t>wi</w:t>
      </w:r>
      <w:r w:rsidR="006D4D4A" w:rsidRPr="00817E54">
        <w:rPr>
          <w:rFonts w:ascii="Times New Roman" w:hAnsi="Times New Roman" w:cs="Times New Roman"/>
          <w:bCs/>
          <w:iCs/>
        </w:rPr>
        <w:t>ll</w:t>
      </w:r>
      <w:r w:rsidRPr="00817E54">
        <w:rPr>
          <w:rFonts w:ascii="Times New Roman" w:hAnsi="Times New Roman" w:cs="Times New Roman"/>
          <w:bCs/>
          <w:iCs/>
          <w:spacing w:val="-2"/>
        </w:rPr>
        <w:t xml:space="preserve"> </w:t>
      </w:r>
      <w:r w:rsidRPr="00817E54">
        <w:rPr>
          <w:rFonts w:ascii="Times New Roman" w:hAnsi="Times New Roman" w:cs="Times New Roman"/>
          <w:bCs/>
          <w:iCs/>
        </w:rPr>
        <w:t>automatically</w:t>
      </w:r>
      <w:r w:rsidRPr="00817E54">
        <w:rPr>
          <w:rFonts w:ascii="Times New Roman" w:hAnsi="Times New Roman" w:cs="Times New Roman"/>
          <w:bCs/>
          <w:iCs/>
          <w:spacing w:val="-1"/>
        </w:rPr>
        <w:t xml:space="preserve"> </w:t>
      </w:r>
      <w:r w:rsidR="006D4D4A" w:rsidRPr="00817E54">
        <w:rPr>
          <w:rFonts w:ascii="Times New Roman" w:hAnsi="Times New Roman" w:cs="Times New Roman"/>
          <w:bCs/>
          <w:iCs/>
          <w:spacing w:val="-1"/>
        </w:rPr>
        <w:t xml:space="preserve">be </w:t>
      </w:r>
      <w:r w:rsidR="00581494">
        <w:rPr>
          <w:rFonts w:ascii="Times New Roman" w:hAnsi="Times New Roman" w:cs="Times New Roman"/>
          <w:bCs/>
          <w:iCs/>
        </w:rPr>
        <w:t>disqualified</w:t>
      </w:r>
      <w:r w:rsidR="006D4D4A" w:rsidRPr="00817E54">
        <w:rPr>
          <w:rFonts w:ascii="Times New Roman" w:hAnsi="Times New Roman" w:cs="Times New Roman"/>
          <w:bCs/>
          <w:iCs/>
        </w:rPr>
        <w:t>.</w:t>
      </w:r>
    </w:p>
    <w:p w14:paraId="295A0DEA" w14:textId="77777777" w:rsidR="00A44399" w:rsidRPr="00817E54" w:rsidRDefault="00A44399" w:rsidP="00557F73">
      <w:pPr>
        <w:jc w:val="both"/>
        <w:rPr>
          <w:b/>
          <w:i/>
          <w:lang w:val="en-GB"/>
        </w:rPr>
      </w:pPr>
    </w:p>
    <w:p w14:paraId="480B8349" w14:textId="77777777" w:rsidR="003F1D7A" w:rsidRPr="003F1D7A" w:rsidRDefault="003F1D7A" w:rsidP="003F1D7A">
      <w:pPr>
        <w:numPr>
          <w:ilvl w:val="0"/>
          <w:numId w:val="6"/>
        </w:numPr>
        <w:spacing w:before="100" w:beforeAutospacing="1" w:after="100" w:afterAutospacing="1"/>
        <w:ind w:left="360" w:hanging="360"/>
        <w:jc w:val="both"/>
      </w:pPr>
      <w:r w:rsidRPr="003F1D7A">
        <w:rPr>
          <w:lang w:val="en-GB"/>
        </w:rPr>
        <w:t xml:space="preserve">You should send only </w:t>
      </w:r>
      <w:r w:rsidRPr="003F1D7A">
        <w:rPr>
          <w:b/>
          <w:lang w:val="en-GB"/>
        </w:rPr>
        <w:t>one quotation</w:t>
      </w:r>
      <w:r w:rsidRPr="003F1D7A">
        <w:rPr>
          <w:lang w:val="en-GB"/>
        </w:rPr>
        <w:t xml:space="preserve"> for this requirement. </w:t>
      </w:r>
    </w:p>
    <w:p w14:paraId="7CB86075" w14:textId="77777777" w:rsidR="003F1D7A" w:rsidRPr="003F1D7A" w:rsidRDefault="003F1D7A" w:rsidP="003F1D7A">
      <w:pPr>
        <w:spacing w:before="100" w:beforeAutospacing="1" w:after="100" w:afterAutospacing="1"/>
        <w:ind w:left="360"/>
        <w:jc w:val="both"/>
      </w:pPr>
    </w:p>
    <w:p w14:paraId="485959A5" w14:textId="77777777" w:rsidR="003F1D7A" w:rsidRPr="003F1D7A" w:rsidRDefault="003F1D7A" w:rsidP="003F1D7A">
      <w:pPr>
        <w:numPr>
          <w:ilvl w:val="0"/>
          <w:numId w:val="6"/>
        </w:numPr>
        <w:spacing w:before="100" w:beforeAutospacing="1" w:after="100" w:afterAutospacing="1"/>
        <w:ind w:left="360" w:hanging="360"/>
        <w:jc w:val="both"/>
      </w:pPr>
      <w:r w:rsidRPr="003F1D7A">
        <w:rPr>
          <w:lang w:val="en-GB"/>
        </w:rPr>
        <w:t xml:space="preserve">Your </w:t>
      </w:r>
      <w:r w:rsidRPr="003F1D7A">
        <w:rPr>
          <w:b/>
          <w:lang w:val="en-GB"/>
        </w:rPr>
        <w:t>quotation</w:t>
      </w:r>
      <w:r w:rsidRPr="003F1D7A">
        <w:rPr>
          <w:lang w:val="en-GB"/>
        </w:rPr>
        <w:t xml:space="preserve"> should be addressed to this email:</w:t>
      </w:r>
      <w:r w:rsidRPr="003F1D7A">
        <w:t xml:space="preserve"> </w:t>
      </w:r>
      <w:hyperlink r:id="rId23" w:history="1">
        <w:r w:rsidRPr="003F1D7A">
          <w:rPr>
            <w:rStyle w:val="Hyperlink"/>
            <w:lang w:val="en-GB"/>
          </w:rPr>
          <w:t>seomregalia@sadc.int</w:t>
        </w:r>
      </w:hyperlink>
      <w:r w:rsidRPr="003F1D7A">
        <w:rPr>
          <w:lang w:val="en-GB"/>
        </w:rPr>
        <w:t xml:space="preserve">. </w:t>
      </w:r>
    </w:p>
    <w:p w14:paraId="26D0F392" w14:textId="77777777" w:rsidR="003F1D7A" w:rsidRPr="003F1D7A" w:rsidRDefault="003F1D7A" w:rsidP="003F1D7A">
      <w:pPr>
        <w:pStyle w:val="ListParagraph"/>
        <w:rPr>
          <w:lang w:val="en-GB"/>
        </w:rPr>
      </w:pPr>
    </w:p>
    <w:p w14:paraId="391CFFB5" w14:textId="77777777" w:rsidR="003F1D7A" w:rsidRPr="003F1D7A" w:rsidRDefault="003F1D7A" w:rsidP="003F1D7A">
      <w:pPr>
        <w:numPr>
          <w:ilvl w:val="0"/>
          <w:numId w:val="6"/>
        </w:numPr>
        <w:spacing w:before="100" w:beforeAutospacing="1" w:after="100" w:afterAutospacing="1"/>
        <w:ind w:left="360" w:hanging="360"/>
        <w:jc w:val="both"/>
      </w:pPr>
      <w:r w:rsidRPr="003F1D7A">
        <w:rPr>
          <w:lang w:val="en-GB"/>
        </w:rPr>
        <w:t>For</w:t>
      </w:r>
      <w:r w:rsidRPr="003F1D7A">
        <w:t xml:space="preserve"> any additional information and/or clarification please direct the inquiries to</w:t>
      </w:r>
      <w:r w:rsidRPr="003F1D7A">
        <w:rPr>
          <w:lang w:val="en-GB"/>
        </w:rPr>
        <w:t>:</w:t>
      </w:r>
      <w:r w:rsidRPr="003F1D7A">
        <w:t xml:space="preserve"> </w:t>
      </w:r>
      <w:hyperlink r:id="rId24" w:history="1">
        <w:r w:rsidRPr="003F1D7A">
          <w:rPr>
            <w:rStyle w:val="Hyperlink"/>
            <w:lang w:val="en-GB"/>
          </w:rPr>
          <w:t>yphillip@sadc.int</w:t>
        </w:r>
      </w:hyperlink>
      <w:r w:rsidRPr="003F1D7A">
        <w:rPr>
          <w:u w:val="single"/>
          <w:lang w:val="en-GB"/>
        </w:rPr>
        <w:t xml:space="preserve">; </w:t>
      </w:r>
      <w:hyperlink r:id="rId25" w:history="1">
        <w:r w:rsidRPr="003F1D7A">
          <w:rPr>
            <w:rStyle w:val="Hyperlink"/>
            <w:lang w:val="en-GB"/>
          </w:rPr>
          <w:t>tenders@sadc.int</w:t>
        </w:r>
      </w:hyperlink>
      <w:r w:rsidRPr="003F1D7A">
        <w:rPr>
          <w:u w:val="single"/>
          <w:lang w:val="en-GB"/>
        </w:rPr>
        <w:t xml:space="preserve">; </w:t>
      </w:r>
      <w:hyperlink r:id="rId26" w:history="1">
        <w:r w:rsidRPr="003F1D7A">
          <w:rPr>
            <w:rStyle w:val="Hyperlink"/>
            <w:lang w:val="en-GB"/>
          </w:rPr>
          <w:t>senthufhel@sadc.int</w:t>
        </w:r>
      </w:hyperlink>
      <w:r w:rsidRPr="003F1D7A">
        <w:rPr>
          <w:lang w:val="en-GB"/>
        </w:rPr>
        <w:t xml:space="preserve">. </w:t>
      </w:r>
      <w:r w:rsidRPr="003F1D7A">
        <w:rPr>
          <w:b/>
          <w:u w:val="single"/>
          <w:lang w:val="en-GB"/>
        </w:rPr>
        <w:t xml:space="preserve">Copy: </w:t>
      </w:r>
      <w:hyperlink r:id="rId27" w:history="1">
        <w:r w:rsidRPr="003F1D7A">
          <w:rPr>
            <w:rStyle w:val="Hyperlink"/>
          </w:rPr>
          <w:t>pchifani@sadc.int</w:t>
        </w:r>
      </w:hyperlink>
      <w:r w:rsidRPr="003F1D7A">
        <w:t xml:space="preserve">; </w:t>
      </w:r>
      <w:hyperlink r:id="rId28" w:history="1">
        <w:r w:rsidRPr="003F1D7A">
          <w:rPr>
            <w:rStyle w:val="Hyperlink"/>
            <w:lang w:val="en-GB"/>
          </w:rPr>
          <w:t>kmonare@sadc.int</w:t>
        </w:r>
      </w:hyperlink>
      <w:r w:rsidRPr="003F1D7A">
        <w:rPr>
          <w:u w:val="single"/>
          <w:lang w:val="en-GB"/>
        </w:rPr>
        <w:t xml:space="preserve">; </w:t>
      </w:r>
      <w:hyperlink r:id="rId29" w:history="1">
        <w:r w:rsidRPr="003F1D7A">
          <w:rPr>
            <w:rStyle w:val="Hyperlink"/>
            <w:lang w:val="en-GB"/>
          </w:rPr>
          <w:t>mmafiri@sadc.int</w:t>
        </w:r>
      </w:hyperlink>
      <w:r w:rsidRPr="003F1D7A">
        <w:rPr>
          <w:u w:val="single"/>
          <w:lang w:val="en-GB"/>
        </w:rPr>
        <w:t xml:space="preserve"> ; </w:t>
      </w:r>
      <w:hyperlink r:id="rId30" w:history="1">
        <w:r w:rsidRPr="003F1D7A">
          <w:rPr>
            <w:rStyle w:val="Hyperlink"/>
            <w:lang w:val="en-GB"/>
          </w:rPr>
          <w:t>lmpho@sadc.int</w:t>
        </w:r>
      </w:hyperlink>
      <w:r w:rsidRPr="003F1D7A">
        <w:rPr>
          <w:rStyle w:val="Hyperlink"/>
          <w:lang w:val="en-GB"/>
        </w:rPr>
        <w:t>;</w:t>
      </w:r>
      <w:r w:rsidRPr="003F1D7A">
        <w:rPr>
          <w:u w:val="single"/>
          <w:lang w:val="en-GB"/>
        </w:rPr>
        <w:t xml:space="preserve"> </w:t>
      </w:r>
    </w:p>
    <w:p w14:paraId="288A8A2A" w14:textId="77777777" w:rsidR="003F1D7A" w:rsidRPr="003F1D7A" w:rsidRDefault="003F1D7A" w:rsidP="003F1D7A">
      <w:pPr>
        <w:pStyle w:val="ListParagraph"/>
      </w:pPr>
    </w:p>
    <w:p w14:paraId="65E324B4" w14:textId="77777777" w:rsidR="003F1D7A" w:rsidRPr="003F1D7A" w:rsidRDefault="003F1D7A" w:rsidP="003F1D7A">
      <w:pPr>
        <w:pStyle w:val="ListParagraph"/>
        <w:numPr>
          <w:ilvl w:val="0"/>
          <w:numId w:val="6"/>
        </w:numPr>
        <w:spacing w:before="100" w:beforeAutospacing="1" w:after="100" w:afterAutospacing="1"/>
        <w:ind w:left="426" w:hanging="426"/>
        <w:jc w:val="both"/>
        <w:rPr>
          <w:lang w:val="en-GB"/>
        </w:rPr>
      </w:pPr>
      <w:r w:rsidRPr="003F1D7A">
        <w:rPr>
          <w:lang w:val="en-GB"/>
        </w:rPr>
        <w:t xml:space="preserve">Quotations addressed to any other email recipients will not be considered. </w:t>
      </w:r>
    </w:p>
    <w:p w14:paraId="3EF05A05" w14:textId="77777777" w:rsidR="003F1D7A" w:rsidRPr="003F1D7A" w:rsidRDefault="003F1D7A" w:rsidP="003F1D7A">
      <w:pPr>
        <w:pStyle w:val="BodyText2"/>
        <w:tabs>
          <w:tab w:val="left" w:pos="567"/>
        </w:tabs>
        <w:ind w:left="426" w:hanging="426"/>
        <w:rPr>
          <w:lang w:val="en-GB"/>
        </w:rPr>
      </w:pPr>
      <w:r w:rsidRPr="003F1D7A">
        <w:rPr>
          <w:lang w:val="en-GB"/>
        </w:rPr>
        <w:lastRenderedPageBreak/>
        <w:t>5</w:t>
      </w:r>
      <w:r w:rsidRPr="003F1D7A">
        <w:rPr>
          <w:lang w:val="en-GB"/>
        </w:rPr>
        <w:tab/>
        <w:t>The deadline for submission of your quotation to the email addresse indicated in Paragraph 2 above is:</w:t>
      </w:r>
      <w:r w:rsidRPr="003F1D7A">
        <w:rPr>
          <w:b/>
          <w:lang w:val="en-GB"/>
        </w:rPr>
        <w:t xml:space="preserve"> 10</w:t>
      </w:r>
      <w:r w:rsidRPr="003F1D7A">
        <w:rPr>
          <w:b/>
          <w:vertAlign w:val="superscript"/>
          <w:lang w:val="en-GB"/>
        </w:rPr>
        <w:t>th</w:t>
      </w:r>
      <w:r w:rsidRPr="003F1D7A">
        <w:rPr>
          <w:b/>
          <w:lang w:val="en-GB"/>
        </w:rPr>
        <w:t xml:space="preserve"> June 2022</w:t>
      </w:r>
      <w:r w:rsidRPr="003F1D7A">
        <w:rPr>
          <w:b/>
          <w:color w:val="000000"/>
          <w:lang w:val="en-GB"/>
        </w:rPr>
        <w:t>; 15:00hrs bids submitted after the closing date and time will be rejected.</w:t>
      </w:r>
    </w:p>
    <w:p w14:paraId="25BA42D1" w14:textId="77777777" w:rsidR="003F1D7A" w:rsidRPr="003F1D7A" w:rsidRDefault="003F1D7A" w:rsidP="003F1D7A">
      <w:pPr>
        <w:rPr>
          <w:lang w:val="en-GB"/>
        </w:rPr>
      </w:pPr>
    </w:p>
    <w:p w14:paraId="75A20CF6" w14:textId="77777777" w:rsidR="003F1D7A" w:rsidRPr="003F1D7A" w:rsidRDefault="003F1D7A" w:rsidP="003F1D7A">
      <w:pPr>
        <w:pStyle w:val="BodyText2"/>
        <w:tabs>
          <w:tab w:val="left" w:pos="426"/>
        </w:tabs>
        <w:ind w:left="426" w:hanging="426"/>
        <w:rPr>
          <w:lang w:val="en-GB"/>
        </w:rPr>
      </w:pPr>
      <w:r w:rsidRPr="003F1D7A">
        <w:rPr>
          <w:lang w:val="en-GB"/>
        </w:rPr>
        <w:t>6.</w:t>
      </w:r>
      <w:r w:rsidRPr="003F1D7A">
        <w:rPr>
          <w:lang w:val="en-GB"/>
        </w:rPr>
        <w:tab/>
        <w:t>Your quotation should be submitted as per the following instructions, and in accordance with the Terms and Conditions of the Standard Purchase Order for SADC which is available on request.</w:t>
      </w:r>
    </w:p>
    <w:p w14:paraId="64D82CAE" w14:textId="77777777" w:rsidR="003F1D7A" w:rsidRPr="003F1D7A" w:rsidRDefault="003F1D7A" w:rsidP="003F1D7A">
      <w:pPr>
        <w:pStyle w:val="BodyText2"/>
        <w:rPr>
          <w:lang w:val="en-GB"/>
        </w:rPr>
      </w:pPr>
    </w:p>
    <w:p w14:paraId="5436FE07" w14:textId="77777777" w:rsidR="003F1D7A" w:rsidRPr="003F1D7A" w:rsidRDefault="003F1D7A" w:rsidP="003F1D7A">
      <w:pPr>
        <w:ind w:left="1440" w:hanging="720"/>
        <w:jc w:val="both"/>
        <w:rPr>
          <w:b/>
          <w:lang w:val="en-GB"/>
        </w:rPr>
      </w:pPr>
      <w:r w:rsidRPr="003F1D7A">
        <w:rPr>
          <w:lang w:val="en-GB"/>
        </w:rPr>
        <w:t xml:space="preserve">(i) </w:t>
      </w:r>
      <w:r w:rsidRPr="003F1D7A">
        <w:rPr>
          <w:lang w:val="en-GB"/>
        </w:rPr>
        <w:tab/>
      </w:r>
      <w:r w:rsidRPr="003F1D7A">
        <w:rPr>
          <w:u w:val="single"/>
          <w:lang w:val="en-GB"/>
        </w:rPr>
        <w:t>PRICES:</w:t>
      </w:r>
      <w:r w:rsidRPr="003F1D7A">
        <w:rPr>
          <w:lang w:val="en-GB"/>
        </w:rPr>
        <w:t xml:space="preserve"> The prices should be convertible to the local Pula currency (Include exchange rate to Pula if using foreign currency), including all duties attached to the sale of the </w:t>
      </w:r>
      <w:r w:rsidRPr="003F1D7A">
        <w:rPr>
          <w:b/>
          <w:i/>
          <w:lang w:val="en-GB"/>
        </w:rPr>
        <w:t>goods</w:t>
      </w:r>
      <w:r w:rsidRPr="003F1D7A">
        <w:rPr>
          <w:lang w:val="en-GB"/>
        </w:rPr>
        <w:t xml:space="preserve"> (such as VAT, customs duties, etc.) and transport to the final destination. </w:t>
      </w:r>
    </w:p>
    <w:p w14:paraId="5CBC452F" w14:textId="77777777" w:rsidR="003F1D7A" w:rsidRPr="003F1D7A" w:rsidRDefault="003F1D7A" w:rsidP="003F1D7A">
      <w:pPr>
        <w:rPr>
          <w:lang w:val="en-GB"/>
        </w:rPr>
      </w:pPr>
    </w:p>
    <w:p w14:paraId="3DB6F278" w14:textId="77777777" w:rsidR="003F1D7A" w:rsidRPr="003F1D7A" w:rsidRDefault="003F1D7A" w:rsidP="003F1D7A">
      <w:pPr>
        <w:pStyle w:val="ListParagraph"/>
        <w:numPr>
          <w:ilvl w:val="0"/>
          <w:numId w:val="33"/>
        </w:numPr>
        <w:jc w:val="both"/>
        <w:rPr>
          <w:lang w:val="en-GB"/>
        </w:rPr>
      </w:pPr>
      <w:r w:rsidRPr="003F1D7A">
        <w:rPr>
          <w:u w:val="single"/>
          <w:lang w:val="en-GB"/>
        </w:rPr>
        <w:t xml:space="preserve">EVALUATION AND AWARD OF PURCHASE ORDER: </w:t>
      </w:r>
      <w:r w:rsidRPr="003F1D7A">
        <w:rPr>
          <w:lang w:val="en-GB"/>
        </w:rPr>
        <w:t>Quotes determined to be administrative (see Paragraph 1,2,3,4,5,6,7,8 and 9) technically compliant to the requirements will be evaluated by comparison of their prices. The award will be made to the bidder offering an administratively and technically compliant quotation at the lowest total price.</w:t>
      </w:r>
    </w:p>
    <w:p w14:paraId="2E80A9A1" w14:textId="77777777" w:rsidR="003F1D7A" w:rsidRPr="003F1D7A" w:rsidRDefault="003F1D7A" w:rsidP="003F1D7A">
      <w:pPr>
        <w:pStyle w:val="ListParagraph"/>
        <w:ind w:left="1080"/>
        <w:jc w:val="both"/>
        <w:rPr>
          <w:lang w:val="en-GB"/>
        </w:rPr>
      </w:pPr>
    </w:p>
    <w:p w14:paraId="18F85CA2" w14:textId="77777777" w:rsidR="003F1D7A" w:rsidRPr="003F1D7A" w:rsidRDefault="003F1D7A" w:rsidP="003F1D7A">
      <w:pPr>
        <w:pStyle w:val="ListParagraph"/>
        <w:numPr>
          <w:ilvl w:val="0"/>
          <w:numId w:val="33"/>
        </w:numPr>
        <w:jc w:val="both"/>
        <w:rPr>
          <w:lang w:val="en-GB"/>
        </w:rPr>
      </w:pPr>
      <w:r w:rsidRPr="003F1D7A">
        <w:rPr>
          <w:lang w:val="en-GB"/>
        </w:rPr>
        <w:t xml:space="preserve">Minimum of three references from the clients where similar goods have been supplied must be submitted. Bids submitted without the same shall be disqualified.            </w:t>
      </w:r>
    </w:p>
    <w:p w14:paraId="0B066FD9" w14:textId="77777777" w:rsidR="003F1D7A" w:rsidRPr="003F1D7A" w:rsidRDefault="003F1D7A" w:rsidP="003F1D7A">
      <w:pPr>
        <w:ind w:left="1440" w:hanging="720"/>
        <w:jc w:val="both"/>
        <w:rPr>
          <w:lang w:val="en-GB"/>
        </w:rPr>
      </w:pPr>
      <w:r w:rsidRPr="003F1D7A">
        <w:rPr>
          <w:lang w:val="en-GB"/>
        </w:rPr>
        <w:tab/>
      </w:r>
    </w:p>
    <w:p w14:paraId="10FD85C4" w14:textId="77777777" w:rsidR="003F1D7A" w:rsidRPr="003F1D7A" w:rsidRDefault="003F1D7A" w:rsidP="003F1D7A">
      <w:pPr>
        <w:pStyle w:val="ListParagraph"/>
        <w:numPr>
          <w:ilvl w:val="0"/>
          <w:numId w:val="33"/>
        </w:numPr>
        <w:jc w:val="both"/>
        <w:rPr>
          <w:lang w:val="en-GB"/>
        </w:rPr>
      </w:pPr>
      <w:r w:rsidRPr="003F1D7A">
        <w:rPr>
          <w:u w:val="single"/>
          <w:lang w:val="en-GB"/>
        </w:rPr>
        <w:t>VALIDITY OF THE OFFER:</w:t>
      </w:r>
      <w:r w:rsidRPr="003F1D7A">
        <w:rPr>
          <w:lang w:val="en-GB"/>
        </w:rPr>
        <w:t xml:space="preserve"> Your quotations should be valid for a period of </w:t>
      </w:r>
      <w:r w:rsidRPr="003F1D7A">
        <w:rPr>
          <w:u w:val="single"/>
          <w:lang w:val="en-GB"/>
        </w:rPr>
        <w:t>90 days</w:t>
      </w:r>
      <w:r w:rsidRPr="003F1D7A">
        <w:rPr>
          <w:lang w:val="en-GB"/>
        </w:rPr>
        <w:t xml:space="preserve"> from the date of deadline for submission of quotation indicated in Paragraph 5 above.</w:t>
      </w:r>
    </w:p>
    <w:p w14:paraId="690170F0" w14:textId="77777777" w:rsidR="003F1D7A" w:rsidRPr="003F1D7A" w:rsidRDefault="003F1D7A" w:rsidP="003F1D7A">
      <w:pPr>
        <w:pStyle w:val="ListParagraph"/>
        <w:ind w:left="1080"/>
        <w:jc w:val="both"/>
        <w:rPr>
          <w:lang w:val="en-GB"/>
        </w:rPr>
      </w:pPr>
    </w:p>
    <w:p w14:paraId="7756A4FD" w14:textId="77777777" w:rsidR="003F1D7A" w:rsidRPr="003F1D7A" w:rsidRDefault="003F1D7A" w:rsidP="003F1D7A">
      <w:pPr>
        <w:pStyle w:val="ListParagraph"/>
        <w:numPr>
          <w:ilvl w:val="0"/>
          <w:numId w:val="33"/>
        </w:numPr>
        <w:jc w:val="both"/>
        <w:rPr>
          <w:lang w:val="en-GB"/>
        </w:rPr>
      </w:pPr>
      <w:r w:rsidRPr="003F1D7A">
        <w:rPr>
          <w:lang w:val="en-GB"/>
        </w:rPr>
        <w:t>Bidders should submit their Company Profile, Banking Details, Certificate of incorporation, Valid Trading Licence Certificate and Valid Tax Clearance Certificate.</w:t>
      </w:r>
    </w:p>
    <w:p w14:paraId="52047D23" w14:textId="77777777" w:rsidR="003F1D7A" w:rsidRPr="003F1D7A" w:rsidRDefault="003F1D7A" w:rsidP="003F1D7A">
      <w:pPr>
        <w:pStyle w:val="ListParagraph"/>
        <w:ind w:left="1080"/>
        <w:jc w:val="both"/>
        <w:rPr>
          <w:lang w:val="en-GB"/>
        </w:rPr>
      </w:pPr>
    </w:p>
    <w:p w14:paraId="1141920B" w14:textId="77777777" w:rsidR="003F1D7A" w:rsidRPr="003F1D7A" w:rsidRDefault="003F1D7A" w:rsidP="003F1D7A">
      <w:pPr>
        <w:pStyle w:val="NormalWeb"/>
        <w:numPr>
          <w:ilvl w:val="0"/>
          <w:numId w:val="33"/>
        </w:numPr>
        <w:spacing w:before="0" w:beforeAutospacing="0" w:after="0" w:afterAutospacing="0"/>
        <w:jc w:val="both"/>
        <w:rPr>
          <w:rFonts w:ascii="Times New Roman" w:hAnsi="Times New Roman" w:cs="Times New Roman"/>
          <w:bCs/>
          <w:iCs/>
        </w:rPr>
      </w:pPr>
      <w:r w:rsidRPr="003F1D7A">
        <w:rPr>
          <w:rFonts w:ascii="Times New Roman" w:hAnsi="Times New Roman" w:cs="Times New Roman"/>
          <w:bCs/>
          <w:iCs/>
        </w:rPr>
        <w:t xml:space="preserve">Indicate that all above goods are brand new, supplied in good condition and has not reached or is not nearing its end of use or expiry date. </w:t>
      </w:r>
    </w:p>
    <w:p w14:paraId="1B8C59CF" w14:textId="77777777" w:rsidR="003F1D7A" w:rsidRPr="003F1D7A" w:rsidRDefault="003F1D7A" w:rsidP="003F1D7A">
      <w:pPr>
        <w:ind w:left="720"/>
        <w:jc w:val="both"/>
        <w:rPr>
          <w:lang w:val="en-GB"/>
        </w:rPr>
      </w:pPr>
    </w:p>
    <w:p w14:paraId="725E1B4F" w14:textId="77777777" w:rsidR="003F1D7A" w:rsidRPr="003F1D7A" w:rsidRDefault="003F1D7A" w:rsidP="003F1D7A">
      <w:pPr>
        <w:ind w:left="567" w:hanging="567"/>
        <w:jc w:val="both"/>
        <w:rPr>
          <w:lang w:val="en-GB"/>
        </w:rPr>
      </w:pPr>
      <w:r w:rsidRPr="003F1D7A">
        <w:rPr>
          <w:lang w:val="en-GB"/>
        </w:rPr>
        <w:t xml:space="preserve">7. </w:t>
      </w:r>
      <w:r w:rsidRPr="003F1D7A">
        <w:rPr>
          <w:lang w:val="en-GB"/>
        </w:rPr>
        <w:tab/>
        <w:t>The Delivery period should be stipulated in the quotation. Goods must be delivered within 14 days from date of issue of purchase order or contract.</w:t>
      </w:r>
    </w:p>
    <w:p w14:paraId="1F4A9FFC" w14:textId="77777777" w:rsidR="003F1D7A" w:rsidRPr="003F1D7A" w:rsidRDefault="003F1D7A" w:rsidP="003F1D7A">
      <w:pPr>
        <w:ind w:left="567" w:hanging="567"/>
        <w:jc w:val="both"/>
        <w:rPr>
          <w:lang w:val="en-GB"/>
        </w:rPr>
      </w:pPr>
    </w:p>
    <w:p w14:paraId="0CE84ACF" w14:textId="55D3EC1D" w:rsidR="003F1D7A" w:rsidRPr="003F1D7A" w:rsidRDefault="003F1D7A" w:rsidP="003F1D7A">
      <w:pPr>
        <w:ind w:left="567" w:hanging="567"/>
        <w:jc w:val="both"/>
        <w:rPr>
          <w:u w:val="single"/>
          <w:lang w:val="en-GB"/>
        </w:rPr>
      </w:pPr>
      <w:r w:rsidRPr="003F1D7A">
        <w:rPr>
          <w:lang w:val="en-GB"/>
        </w:rPr>
        <w:t>8.</w:t>
      </w:r>
      <w:r w:rsidRPr="003F1D7A">
        <w:rPr>
          <w:lang w:val="en-GB"/>
        </w:rPr>
        <w:tab/>
      </w:r>
      <w:r w:rsidR="00EA647A">
        <w:rPr>
          <w:lang w:val="en-GB"/>
        </w:rPr>
        <w:t>The d</w:t>
      </w:r>
      <w:r w:rsidRPr="003F1D7A">
        <w:rPr>
          <w:lang w:val="en-GB"/>
        </w:rPr>
        <w:t xml:space="preserve">eadline for receipt of requests for clarifications is </w:t>
      </w:r>
      <w:r w:rsidRPr="003F1D7A">
        <w:rPr>
          <w:b/>
          <w:lang w:val="en-GB"/>
        </w:rPr>
        <w:t>30</w:t>
      </w:r>
      <w:r w:rsidRPr="003F1D7A">
        <w:rPr>
          <w:b/>
          <w:vertAlign w:val="superscript"/>
          <w:lang w:val="en-GB"/>
        </w:rPr>
        <w:t>th</w:t>
      </w:r>
      <w:r w:rsidRPr="003F1D7A">
        <w:rPr>
          <w:b/>
          <w:lang w:val="en-GB"/>
        </w:rPr>
        <w:t xml:space="preserve"> May 2022 at 15:30hrs.      </w:t>
      </w:r>
    </w:p>
    <w:p w14:paraId="468AACE2" w14:textId="77777777" w:rsidR="003F1D7A" w:rsidRPr="003F1D7A" w:rsidRDefault="003F1D7A" w:rsidP="003F1D7A">
      <w:pPr>
        <w:ind w:left="567" w:hanging="567"/>
        <w:jc w:val="both"/>
        <w:rPr>
          <w:b/>
          <w:lang w:val="en-GB"/>
        </w:rPr>
      </w:pPr>
      <w:r w:rsidRPr="003F1D7A">
        <w:rPr>
          <w:lang w:val="en-GB"/>
        </w:rPr>
        <w:t xml:space="preserve">          The deadline for responses to the requests for clarification shall be </w:t>
      </w:r>
      <w:r w:rsidRPr="003F1D7A">
        <w:rPr>
          <w:b/>
          <w:lang w:val="en-GB"/>
        </w:rPr>
        <w:t>3</w:t>
      </w:r>
      <w:r w:rsidRPr="003F1D7A">
        <w:rPr>
          <w:b/>
          <w:vertAlign w:val="superscript"/>
          <w:lang w:val="en-GB"/>
        </w:rPr>
        <w:t>rd</w:t>
      </w:r>
      <w:r w:rsidRPr="003F1D7A">
        <w:rPr>
          <w:b/>
          <w:lang w:val="en-GB"/>
        </w:rPr>
        <w:t xml:space="preserve"> June 2022 at 16:30hrs. </w:t>
      </w:r>
    </w:p>
    <w:p w14:paraId="51173118" w14:textId="77777777" w:rsidR="003F1D7A" w:rsidRPr="003F1D7A" w:rsidRDefault="003F1D7A" w:rsidP="003F1D7A">
      <w:pPr>
        <w:ind w:left="567" w:hanging="567"/>
        <w:jc w:val="both"/>
        <w:rPr>
          <w:lang w:val="en-GB"/>
        </w:rPr>
      </w:pPr>
      <w:r w:rsidRPr="003F1D7A">
        <w:rPr>
          <w:lang w:val="en-GB"/>
        </w:rPr>
        <w:t xml:space="preserve">          Goods have to be delivered within 14 days from the date of receipt of the purchase order by the bidder.</w:t>
      </w:r>
    </w:p>
    <w:p w14:paraId="587E3A10" w14:textId="77777777" w:rsidR="00C80180" w:rsidRPr="003F1D7A" w:rsidRDefault="00C80180" w:rsidP="00C80180">
      <w:pPr>
        <w:ind w:left="567"/>
        <w:jc w:val="both"/>
        <w:rPr>
          <w:lang w:val="en-GB"/>
        </w:rPr>
      </w:pPr>
    </w:p>
    <w:p w14:paraId="2D2623E0" w14:textId="29CB9E9A" w:rsidR="00453F79" w:rsidRPr="00817E54" w:rsidRDefault="00453F79" w:rsidP="001464FF">
      <w:pPr>
        <w:tabs>
          <w:tab w:val="left" w:pos="567"/>
        </w:tabs>
        <w:ind w:left="567" w:hanging="567"/>
        <w:jc w:val="both"/>
        <w:rPr>
          <w:lang w:val="en-GB"/>
        </w:rPr>
      </w:pPr>
    </w:p>
    <w:p w14:paraId="353BDFCB" w14:textId="77777777" w:rsidR="001464FF" w:rsidRPr="00817E54" w:rsidRDefault="001464FF" w:rsidP="001464FF">
      <w:pPr>
        <w:tabs>
          <w:tab w:val="left" w:pos="567"/>
        </w:tabs>
        <w:ind w:left="567" w:hanging="567"/>
        <w:jc w:val="both"/>
        <w:rPr>
          <w:lang w:val="en-GB"/>
        </w:rPr>
      </w:pPr>
    </w:p>
    <w:p w14:paraId="640C12E7" w14:textId="2D498E3A" w:rsidR="00453F79" w:rsidRPr="00817E54" w:rsidRDefault="00453F79" w:rsidP="00EA6CB3">
      <w:pPr>
        <w:jc w:val="both"/>
        <w:rPr>
          <w:lang w:val="en-GB"/>
        </w:rPr>
      </w:pPr>
    </w:p>
    <w:p w14:paraId="79E20D20" w14:textId="701E7E75" w:rsidR="00B700A0" w:rsidRPr="00817E54" w:rsidRDefault="00B700A0" w:rsidP="00EA6CB3">
      <w:pPr>
        <w:jc w:val="both"/>
        <w:rPr>
          <w:lang w:val="en-GB"/>
        </w:rPr>
      </w:pPr>
    </w:p>
    <w:p w14:paraId="5CE635D4" w14:textId="06ABF271" w:rsidR="00B700A0" w:rsidRPr="00817E54" w:rsidRDefault="00B700A0" w:rsidP="00EA6CB3">
      <w:pPr>
        <w:jc w:val="both"/>
        <w:rPr>
          <w:lang w:val="en-GB"/>
        </w:rPr>
      </w:pPr>
    </w:p>
    <w:p w14:paraId="0D808629" w14:textId="16A793B6" w:rsidR="00B700A0" w:rsidRPr="00817E54" w:rsidRDefault="00B700A0" w:rsidP="00EA6CB3">
      <w:pPr>
        <w:jc w:val="both"/>
        <w:rPr>
          <w:lang w:val="en-GB"/>
        </w:rPr>
      </w:pPr>
    </w:p>
    <w:p w14:paraId="35DA652A" w14:textId="1667D101" w:rsidR="00B700A0" w:rsidRPr="00817E54" w:rsidRDefault="00B700A0" w:rsidP="00EA6CB3">
      <w:pPr>
        <w:jc w:val="both"/>
        <w:rPr>
          <w:lang w:val="en-GB"/>
        </w:rPr>
      </w:pPr>
    </w:p>
    <w:p w14:paraId="77CFA82A" w14:textId="4E21B7E6" w:rsidR="009B0DC9" w:rsidRPr="00817E54" w:rsidRDefault="009B0DC9" w:rsidP="009B0DC9">
      <w:pPr>
        <w:ind w:left="720" w:hanging="720"/>
        <w:jc w:val="both"/>
        <w:rPr>
          <w:lang w:val="en-ZA"/>
        </w:rPr>
      </w:pPr>
      <w:r w:rsidRPr="00817E54">
        <w:rPr>
          <w:noProof/>
          <w:lang w:val="en-ZA" w:eastAsia="en-ZA"/>
        </w:rPr>
        <w:lastRenderedPageBreak/>
        <w:drawing>
          <wp:anchor distT="57150" distB="57150" distL="57150" distR="57150" simplePos="0" relativeHeight="251659264" behindDoc="0" locked="0" layoutInCell="1" allowOverlap="1" wp14:anchorId="324EDE21" wp14:editId="16AC591B">
            <wp:simplePos x="0" y="0"/>
            <wp:positionH relativeFrom="column">
              <wp:posOffset>2075688</wp:posOffset>
            </wp:positionH>
            <wp:positionV relativeFrom="paragraph">
              <wp:posOffset>7315</wp:posOffset>
            </wp:positionV>
            <wp:extent cx="1228725" cy="1152525"/>
            <wp:effectExtent l="0" t="0" r="9525" b="9525"/>
            <wp:wrapSquare wrapText="bothSides"/>
            <wp:docPr id="5" name="Picture 5" descr="C:\Documents and Settings\AKulemeka\Desktop\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Kulemeka\Desktop\WINNT\Profiles\faithk\Temporary Internet Files\OLK4A\sadclogo_medium.jpg"/>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a:effectLst/>
                  </pic:spPr>
                </pic:pic>
              </a:graphicData>
            </a:graphic>
          </wp:anchor>
        </w:drawing>
      </w:r>
    </w:p>
    <w:p w14:paraId="74734AC4" w14:textId="77777777" w:rsidR="009B0DC9" w:rsidRPr="00817E54" w:rsidRDefault="009B0DC9" w:rsidP="009B0DC9">
      <w:pPr>
        <w:ind w:left="720" w:hanging="720"/>
        <w:jc w:val="both"/>
        <w:rPr>
          <w:lang w:val="en-ZA"/>
        </w:rPr>
      </w:pPr>
    </w:p>
    <w:p w14:paraId="0608369F" w14:textId="77777777" w:rsidR="009B0DC9" w:rsidRPr="00817E54" w:rsidRDefault="009B0DC9" w:rsidP="009B0DC9">
      <w:pPr>
        <w:ind w:left="720" w:hanging="720"/>
        <w:jc w:val="both"/>
        <w:rPr>
          <w:lang w:val="en-ZA"/>
        </w:rPr>
      </w:pPr>
    </w:p>
    <w:p w14:paraId="04241728" w14:textId="77777777" w:rsidR="009B0DC9" w:rsidRPr="00817E54" w:rsidRDefault="009B0DC9" w:rsidP="009B0DC9">
      <w:pPr>
        <w:ind w:left="720" w:hanging="720"/>
        <w:jc w:val="both"/>
        <w:rPr>
          <w:lang w:val="en-ZA"/>
        </w:rPr>
      </w:pPr>
    </w:p>
    <w:p w14:paraId="7798FF24" w14:textId="77777777" w:rsidR="009B0DC9" w:rsidRPr="00817E54" w:rsidRDefault="009B0DC9" w:rsidP="009B0DC9">
      <w:pPr>
        <w:ind w:left="720" w:hanging="720"/>
        <w:jc w:val="both"/>
        <w:rPr>
          <w:lang w:val="en-ZA"/>
        </w:rPr>
      </w:pPr>
    </w:p>
    <w:p w14:paraId="3E67E672" w14:textId="77777777" w:rsidR="00AB6119" w:rsidRDefault="00AB6119" w:rsidP="009B0DC9">
      <w:pPr>
        <w:ind w:left="720" w:hanging="720"/>
        <w:jc w:val="both"/>
        <w:rPr>
          <w:b/>
          <w:i/>
          <w:lang w:val="en-ZA"/>
        </w:rPr>
      </w:pPr>
    </w:p>
    <w:p w14:paraId="66406B44" w14:textId="77777777" w:rsidR="00AB6119" w:rsidRDefault="00AB6119" w:rsidP="009B0DC9">
      <w:pPr>
        <w:ind w:left="720" w:hanging="720"/>
        <w:jc w:val="both"/>
        <w:rPr>
          <w:b/>
          <w:i/>
          <w:lang w:val="en-ZA"/>
        </w:rPr>
      </w:pPr>
    </w:p>
    <w:p w14:paraId="2EB14B75" w14:textId="41E41683" w:rsidR="009B0DC9" w:rsidRPr="00817E54" w:rsidRDefault="003C29DF" w:rsidP="009B0DC9">
      <w:pPr>
        <w:ind w:left="720" w:hanging="720"/>
        <w:jc w:val="both"/>
        <w:rPr>
          <w:b/>
          <w:i/>
          <w:lang w:val="en-ZA"/>
        </w:rPr>
      </w:pPr>
      <w:r w:rsidRPr="00817E54">
        <w:rPr>
          <w:b/>
          <w:i/>
          <w:lang w:val="en-ZA"/>
        </w:rPr>
        <w:t>Bidders are required to quote for all items.</w:t>
      </w:r>
    </w:p>
    <w:p w14:paraId="68ACCB0F" w14:textId="77777777" w:rsidR="009E3D1C" w:rsidRPr="00817E54" w:rsidRDefault="009E3D1C" w:rsidP="00436288">
      <w:pPr>
        <w:rPr>
          <w:i/>
          <w:lang w:val="en-GB"/>
        </w:rPr>
      </w:pPr>
    </w:p>
    <w:p w14:paraId="401424E2" w14:textId="0318C792" w:rsidR="00392C95" w:rsidRPr="00817E54" w:rsidRDefault="003C29DF" w:rsidP="00436288">
      <w:pPr>
        <w:rPr>
          <w:i/>
          <w:lang w:val="en-GB"/>
        </w:rPr>
      </w:pPr>
      <w:r w:rsidRPr="00817E54">
        <w:rPr>
          <w:i/>
          <w:lang w:val="en-GB"/>
        </w:rPr>
        <w:t>Finacial proposal Template</w:t>
      </w:r>
      <w:r w:rsidR="00392C95" w:rsidRPr="00817E54">
        <w:rPr>
          <w:i/>
          <w:lang w:val="en-GB"/>
        </w:rPr>
        <w:tab/>
      </w:r>
    </w:p>
    <w:p w14:paraId="5FD7D18F" w14:textId="77777777" w:rsidR="00BD4A86" w:rsidRPr="00817E54" w:rsidRDefault="00BD4A86" w:rsidP="00911D0F">
      <w:pPr>
        <w:rPr>
          <w:b/>
          <w:lang w:val="en-GB"/>
        </w:rPr>
      </w:pPr>
    </w:p>
    <w:tbl>
      <w:tblPr>
        <w:tblStyle w:val="TableGrid"/>
        <w:tblW w:w="0" w:type="auto"/>
        <w:tblLook w:val="04A0" w:firstRow="1" w:lastRow="0" w:firstColumn="1" w:lastColumn="0" w:noHBand="0" w:noVBand="1"/>
      </w:tblPr>
      <w:tblGrid>
        <w:gridCol w:w="737"/>
        <w:gridCol w:w="3771"/>
        <w:gridCol w:w="2254"/>
        <w:gridCol w:w="2254"/>
      </w:tblGrid>
      <w:tr w:rsidR="003C29DF" w:rsidRPr="006263A5" w14:paraId="65920376" w14:textId="77777777" w:rsidTr="003C29DF">
        <w:tc>
          <w:tcPr>
            <w:tcW w:w="737" w:type="dxa"/>
          </w:tcPr>
          <w:p w14:paraId="676EE75C" w14:textId="342C0AB0" w:rsidR="003C29DF" w:rsidRPr="00817E54" w:rsidRDefault="003C29DF" w:rsidP="00911D0F">
            <w:pPr>
              <w:rPr>
                <w:b/>
                <w:lang w:val="en-GB"/>
              </w:rPr>
            </w:pPr>
            <w:r w:rsidRPr="00817E54">
              <w:rPr>
                <w:b/>
                <w:lang w:val="en-GB"/>
              </w:rPr>
              <w:t>QTY</w:t>
            </w:r>
          </w:p>
        </w:tc>
        <w:tc>
          <w:tcPr>
            <w:tcW w:w="3771" w:type="dxa"/>
          </w:tcPr>
          <w:p w14:paraId="24AE9D40" w14:textId="2EB533F6" w:rsidR="003C29DF" w:rsidRPr="00817E54" w:rsidRDefault="003C29DF" w:rsidP="00911D0F">
            <w:pPr>
              <w:rPr>
                <w:b/>
                <w:lang w:val="en-GB"/>
              </w:rPr>
            </w:pPr>
            <w:r w:rsidRPr="00817E54">
              <w:rPr>
                <w:b/>
                <w:lang w:val="en-GB"/>
              </w:rPr>
              <w:t xml:space="preserve">Description </w:t>
            </w:r>
          </w:p>
        </w:tc>
        <w:tc>
          <w:tcPr>
            <w:tcW w:w="2254" w:type="dxa"/>
          </w:tcPr>
          <w:p w14:paraId="59D35825" w14:textId="293B9828" w:rsidR="003C29DF" w:rsidRPr="00817E54" w:rsidRDefault="003C29DF" w:rsidP="00911D0F">
            <w:pPr>
              <w:rPr>
                <w:b/>
                <w:lang w:val="en-GB"/>
              </w:rPr>
            </w:pPr>
            <w:r w:rsidRPr="00817E54">
              <w:rPr>
                <w:b/>
                <w:lang w:val="en-GB"/>
              </w:rPr>
              <w:t xml:space="preserve">Unit Price </w:t>
            </w:r>
          </w:p>
        </w:tc>
        <w:tc>
          <w:tcPr>
            <w:tcW w:w="2254" w:type="dxa"/>
          </w:tcPr>
          <w:p w14:paraId="1BE9709D" w14:textId="13E85D15" w:rsidR="003C29DF" w:rsidRPr="00817E54" w:rsidRDefault="003C29DF" w:rsidP="00911D0F">
            <w:pPr>
              <w:rPr>
                <w:b/>
                <w:lang w:val="en-GB"/>
              </w:rPr>
            </w:pPr>
            <w:r w:rsidRPr="00817E54">
              <w:rPr>
                <w:b/>
                <w:lang w:val="en-GB"/>
              </w:rPr>
              <w:t>Total</w:t>
            </w:r>
          </w:p>
        </w:tc>
      </w:tr>
      <w:tr w:rsidR="003C29DF" w:rsidRPr="006263A5" w14:paraId="62B94C20" w14:textId="77777777" w:rsidTr="003C29DF">
        <w:tc>
          <w:tcPr>
            <w:tcW w:w="737" w:type="dxa"/>
          </w:tcPr>
          <w:p w14:paraId="2D9BAA33" w14:textId="77777777" w:rsidR="003C29DF" w:rsidRPr="00817E54" w:rsidRDefault="003C29DF" w:rsidP="00911D0F">
            <w:pPr>
              <w:rPr>
                <w:b/>
                <w:lang w:val="en-GB"/>
              </w:rPr>
            </w:pPr>
          </w:p>
        </w:tc>
        <w:tc>
          <w:tcPr>
            <w:tcW w:w="3771" w:type="dxa"/>
          </w:tcPr>
          <w:p w14:paraId="47DD2252" w14:textId="77777777" w:rsidR="003C29DF" w:rsidRPr="00817E54" w:rsidRDefault="003C29DF" w:rsidP="00911D0F">
            <w:pPr>
              <w:rPr>
                <w:b/>
                <w:lang w:val="en-GB"/>
              </w:rPr>
            </w:pPr>
          </w:p>
        </w:tc>
        <w:tc>
          <w:tcPr>
            <w:tcW w:w="2254" w:type="dxa"/>
          </w:tcPr>
          <w:p w14:paraId="097A7BAF" w14:textId="77777777" w:rsidR="003C29DF" w:rsidRPr="00817E54" w:rsidRDefault="003C29DF" w:rsidP="00911D0F">
            <w:pPr>
              <w:rPr>
                <w:b/>
                <w:lang w:val="en-GB"/>
              </w:rPr>
            </w:pPr>
          </w:p>
        </w:tc>
        <w:tc>
          <w:tcPr>
            <w:tcW w:w="2254" w:type="dxa"/>
          </w:tcPr>
          <w:p w14:paraId="3AE79E86" w14:textId="77777777" w:rsidR="003C29DF" w:rsidRPr="00817E54" w:rsidRDefault="003C29DF" w:rsidP="00911D0F">
            <w:pPr>
              <w:rPr>
                <w:b/>
                <w:lang w:val="en-GB"/>
              </w:rPr>
            </w:pPr>
          </w:p>
        </w:tc>
      </w:tr>
      <w:tr w:rsidR="003C29DF" w:rsidRPr="006263A5" w14:paraId="55F00481" w14:textId="77777777" w:rsidTr="003C29DF">
        <w:tc>
          <w:tcPr>
            <w:tcW w:w="737" w:type="dxa"/>
          </w:tcPr>
          <w:p w14:paraId="79AA5278" w14:textId="77777777" w:rsidR="003C29DF" w:rsidRPr="00817E54" w:rsidRDefault="003C29DF" w:rsidP="00911D0F">
            <w:pPr>
              <w:rPr>
                <w:b/>
                <w:lang w:val="en-GB"/>
              </w:rPr>
            </w:pPr>
          </w:p>
        </w:tc>
        <w:tc>
          <w:tcPr>
            <w:tcW w:w="3771" w:type="dxa"/>
          </w:tcPr>
          <w:p w14:paraId="162AC68C" w14:textId="77777777" w:rsidR="003C29DF" w:rsidRPr="00817E54" w:rsidRDefault="003C29DF" w:rsidP="00911D0F">
            <w:pPr>
              <w:rPr>
                <w:b/>
                <w:lang w:val="en-GB"/>
              </w:rPr>
            </w:pPr>
          </w:p>
        </w:tc>
        <w:tc>
          <w:tcPr>
            <w:tcW w:w="2254" w:type="dxa"/>
          </w:tcPr>
          <w:p w14:paraId="020FB391" w14:textId="77777777" w:rsidR="003C29DF" w:rsidRPr="00817E54" w:rsidRDefault="003C29DF" w:rsidP="00911D0F">
            <w:pPr>
              <w:rPr>
                <w:b/>
                <w:lang w:val="en-GB"/>
              </w:rPr>
            </w:pPr>
          </w:p>
        </w:tc>
        <w:tc>
          <w:tcPr>
            <w:tcW w:w="2254" w:type="dxa"/>
          </w:tcPr>
          <w:p w14:paraId="2F6878D3" w14:textId="77777777" w:rsidR="003C29DF" w:rsidRPr="00817E54" w:rsidRDefault="003C29DF" w:rsidP="00911D0F">
            <w:pPr>
              <w:rPr>
                <w:b/>
                <w:lang w:val="en-GB"/>
              </w:rPr>
            </w:pPr>
          </w:p>
        </w:tc>
      </w:tr>
      <w:tr w:rsidR="003C29DF" w:rsidRPr="006263A5" w14:paraId="1F5436E8" w14:textId="77777777" w:rsidTr="003C29DF">
        <w:tc>
          <w:tcPr>
            <w:tcW w:w="737" w:type="dxa"/>
          </w:tcPr>
          <w:p w14:paraId="73E9AF23" w14:textId="77777777" w:rsidR="003C29DF" w:rsidRPr="00817E54" w:rsidRDefault="003C29DF" w:rsidP="00911D0F">
            <w:pPr>
              <w:rPr>
                <w:b/>
                <w:lang w:val="en-GB"/>
              </w:rPr>
            </w:pPr>
          </w:p>
        </w:tc>
        <w:tc>
          <w:tcPr>
            <w:tcW w:w="3771" w:type="dxa"/>
          </w:tcPr>
          <w:p w14:paraId="66F0CF98" w14:textId="77777777" w:rsidR="003C29DF" w:rsidRPr="00817E54" w:rsidRDefault="003C29DF" w:rsidP="00911D0F">
            <w:pPr>
              <w:rPr>
                <w:b/>
                <w:lang w:val="en-GB"/>
              </w:rPr>
            </w:pPr>
          </w:p>
        </w:tc>
        <w:tc>
          <w:tcPr>
            <w:tcW w:w="2254" w:type="dxa"/>
          </w:tcPr>
          <w:p w14:paraId="3F58DA0D" w14:textId="77777777" w:rsidR="003C29DF" w:rsidRPr="00817E54" w:rsidRDefault="003C29DF" w:rsidP="00911D0F">
            <w:pPr>
              <w:rPr>
                <w:b/>
                <w:lang w:val="en-GB"/>
              </w:rPr>
            </w:pPr>
          </w:p>
        </w:tc>
        <w:tc>
          <w:tcPr>
            <w:tcW w:w="2254" w:type="dxa"/>
          </w:tcPr>
          <w:p w14:paraId="4EB20AC6" w14:textId="77777777" w:rsidR="003C29DF" w:rsidRPr="00817E54" w:rsidRDefault="003C29DF" w:rsidP="00911D0F">
            <w:pPr>
              <w:rPr>
                <w:b/>
                <w:lang w:val="en-GB"/>
              </w:rPr>
            </w:pPr>
          </w:p>
        </w:tc>
      </w:tr>
      <w:tr w:rsidR="003C29DF" w:rsidRPr="006263A5" w14:paraId="4756A760" w14:textId="77777777" w:rsidTr="003C29DF">
        <w:tc>
          <w:tcPr>
            <w:tcW w:w="737" w:type="dxa"/>
          </w:tcPr>
          <w:p w14:paraId="7CCB281C" w14:textId="77777777" w:rsidR="003C29DF" w:rsidRPr="00817E54" w:rsidRDefault="003C29DF" w:rsidP="00911D0F">
            <w:pPr>
              <w:rPr>
                <w:b/>
                <w:lang w:val="en-GB"/>
              </w:rPr>
            </w:pPr>
          </w:p>
        </w:tc>
        <w:tc>
          <w:tcPr>
            <w:tcW w:w="3771" w:type="dxa"/>
          </w:tcPr>
          <w:p w14:paraId="18CEC577" w14:textId="77777777" w:rsidR="003C29DF" w:rsidRPr="00817E54" w:rsidRDefault="003C29DF" w:rsidP="00911D0F">
            <w:pPr>
              <w:rPr>
                <w:b/>
                <w:lang w:val="en-GB"/>
              </w:rPr>
            </w:pPr>
          </w:p>
        </w:tc>
        <w:tc>
          <w:tcPr>
            <w:tcW w:w="2254" w:type="dxa"/>
          </w:tcPr>
          <w:p w14:paraId="4F7A337B" w14:textId="77777777" w:rsidR="003C29DF" w:rsidRPr="00817E54" w:rsidRDefault="003C29DF" w:rsidP="00911D0F">
            <w:pPr>
              <w:rPr>
                <w:b/>
                <w:lang w:val="en-GB"/>
              </w:rPr>
            </w:pPr>
          </w:p>
        </w:tc>
        <w:tc>
          <w:tcPr>
            <w:tcW w:w="2254" w:type="dxa"/>
          </w:tcPr>
          <w:p w14:paraId="1E15D9F1" w14:textId="77777777" w:rsidR="003C29DF" w:rsidRPr="00817E54" w:rsidRDefault="003C29DF" w:rsidP="00911D0F">
            <w:pPr>
              <w:rPr>
                <w:b/>
                <w:lang w:val="en-GB"/>
              </w:rPr>
            </w:pPr>
          </w:p>
        </w:tc>
      </w:tr>
      <w:tr w:rsidR="003C29DF" w:rsidRPr="006263A5" w14:paraId="417381CD" w14:textId="77777777" w:rsidTr="003C29DF">
        <w:tc>
          <w:tcPr>
            <w:tcW w:w="737" w:type="dxa"/>
          </w:tcPr>
          <w:p w14:paraId="625FE9E3" w14:textId="77777777" w:rsidR="003C29DF" w:rsidRPr="00817E54" w:rsidRDefault="003C29DF" w:rsidP="00911D0F">
            <w:pPr>
              <w:rPr>
                <w:b/>
                <w:lang w:val="en-GB"/>
              </w:rPr>
            </w:pPr>
          </w:p>
        </w:tc>
        <w:tc>
          <w:tcPr>
            <w:tcW w:w="3771" w:type="dxa"/>
          </w:tcPr>
          <w:p w14:paraId="149C8568" w14:textId="77777777" w:rsidR="003C29DF" w:rsidRPr="00817E54" w:rsidRDefault="003C29DF" w:rsidP="00911D0F">
            <w:pPr>
              <w:rPr>
                <w:b/>
                <w:lang w:val="en-GB"/>
              </w:rPr>
            </w:pPr>
          </w:p>
        </w:tc>
        <w:tc>
          <w:tcPr>
            <w:tcW w:w="2254" w:type="dxa"/>
          </w:tcPr>
          <w:p w14:paraId="53B69563" w14:textId="77777777" w:rsidR="003C29DF" w:rsidRPr="00817E54" w:rsidRDefault="003C29DF" w:rsidP="00911D0F">
            <w:pPr>
              <w:rPr>
                <w:b/>
                <w:lang w:val="en-GB"/>
              </w:rPr>
            </w:pPr>
          </w:p>
        </w:tc>
        <w:tc>
          <w:tcPr>
            <w:tcW w:w="2254" w:type="dxa"/>
          </w:tcPr>
          <w:p w14:paraId="1E8DD00F" w14:textId="77777777" w:rsidR="003C29DF" w:rsidRPr="00817E54" w:rsidRDefault="003C29DF" w:rsidP="00911D0F">
            <w:pPr>
              <w:rPr>
                <w:b/>
                <w:lang w:val="en-GB"/>
              </w:rPr>
            </w:pPr>
          </w:p>
        </w:tc>
      </w:tr>
      <w:tr w:rsidR="003C29DF" w:rsidRPr="006263A5" w14:paraId="358A4AD2" w14:textId="77777777" w:rsidTr="003C29DF">
        <w:tc>
          <w:tcPr>
            <w:tcW w:w="737" w:type="dxa"/>
          </w:tcPr>
          <w:p w14:paraId="074771B7" w14:textId="77777777" w:rsidR="003C29DF" w:rsidRPr="00817E54" w:rsidRDefault="003C29DF" w:rsidP="00911D0F">
            <w:pPr>
              <w:rPr>
                <w:b/>
                <w:lang w:val="en-GB"/>
              </w:rPr>
            </w:pPr>
          </w:p>
        </w:tc>
        <w:tc>
          <w:tcPr>
            <w:tcW w:w="3771" w:type="dxa"/>
          </w:tcPr>
          <w:p w14:paraId="5AE21D98" w14:textId="77777777" w:rsidR="003C29DF" w:rsidRPr="00817E54" w:rsidRDefault="003C29DF" w:rsidP="00911D0F">
            <w:pPr>
              <w:rPr>
                <w:b/>
                <w:lang w:val="en-GB"/>
              </w:rPr>
            </w:pPr>
          </w:p>
        </w:tc>
        <w:tc>
          <w:tcPr>
            <w:tcW w:w="2254" w:type="dxa"/>
          </w:tcPr>
          <w:p w14:paraId="2F963F30" w14:textId="77777777" w:rsidR="003C29DF" w:rsidRPr="00817E54" w:rsidRDefault="003C29DF" w:rsidP="00911D0F">
            <w:pPr>
              <w:rPr>
                <w:b/>
                <w:lang w:val="en-GB"/>
              </w:rPr>
            </w:pPr>
          </w:p>
        </w:tc>
        <w:tc>
          <w:tcPr>
            <w:tcW w:w="2254" w:type="dxa"/>
          </w:tcPr>
          <w:p w14:paraId="3202EEA7" w14:textId="77777777" w:rsidR="003C29DF" w:rsidRPr="00817E54" w:rsidRDefault="003C29DF" w:rsidP="00911D0F">
            <w:pPr>
              <w:rPr>
                <w:b/>
                <w:lang w:val="en-GB"/>
              </w:rPr>
            </w:pPr>
          </w:p>
        </w:tc>
      </w:tr>
      <w:tr w:rsidR="003C29DF" w:rsidRPr="006263A5" w14:paraId="3600BDF4" w14:textId="77777777" w:rsidTr="003C29DF">
        <w:tc>
          <w:tcPr>
            <w:tcW w:w="737" w:type="dxa"/>
          </w:tcPr>
          <w:p w14:paraId="15651F13" w14:textId="77777777" w:rsidR="003C29DF" w:rsidRPr="00817E54" w:rsidRDefault="003C29DF" w:rsidP="00911D0F">
            <w:pPr>
              <w:rPr>
                <w:b/>
                <w:lang w:val="en-GB"/>
              </w:rPr>
            </w:pPr>
          </w:p>
        </w:tc>
        <w:tc>
          <w:tcPr>
            <w:tcW w:w="3771" w:type="dxa"/>
          </w:tcPr>
          <w:p w14:paraId="6365EC00" w14:textId="77777777" w:rsidR="003C29DF" w:rsidRPr="00817E54" w:rsidRDefault="003C29DF" w:rsidP="00911D0F">
            <w:pPr>
              <w:rPr>
                <w:b/>
                <w:lang w:val="en-GB"/>
              </w:rPr>
            </w:pPr>
          </w:p>
        </w:tc>
        <w:tc>
          <w:tcPr>
            <w:tcW w:w="2254" w:type="dxa"/>
          </w:tcPr>
          <w:p w14:paraId="581B9C82" w14:textId="77777777" w:rsidR="003C29DF" w:rsidRPr="00817E54" w:rsidRDefault="003C29DF" w:rsidP="00911D0F">
            <w:pPr>
              <w:rPr>
                <w:b/>
                <w:lang w:val="en-GB"/>
              </w:rPr>
            </w:pPr>
          </w:p>
        </w:tc>
        <w:tc>
          <w:tcPr>
            <w:tcW w:w="2254" w:type="dxa"/>
          </w:tcPr>
          <w:p w14:paraId="364FFF45" w14:textId="77777777" w:rsidR="003C29DF" w:rsidRPr="00817E54" w:rsidRDefault="003C29DF" w:rsidP="00911D0F">
            <w:pPr>
              <w:rPr>
                <w:b/>
                <w:lang w:val="en-GB"/>
              </w:rPr>
            </w:pPr>
          </w:p>
        </w:tc>
      </w:tr>
      <w:tr w:rsidR="003C29DF" w:rsidRPr="006263A5" w14:paraId="0A63EF34" w14:textId="77777777" w:rsidTr="00462BE9">
        <w:tc>
          <w:tcPr>
            <w:tcW w:w="6762" w:type="dxa"/>
            <w:gridSpan w:val="3"/>
          </w:tcPr>
          <w:p w14:paraId="4B9ED3B8" w14:textId="6D133BC5" w:rsidR="003C29DF" w:rsidRPr="00817E54" w:rsidRDefault="003C29DF" w:rsidP="00911D0F">
            <w:pPr>
              <w:rPr>
                <w:b/>
                <w:lang w:val="en-GB"/>
              </w:rPr>
            </w:pPr>
            <w:r w:rsidRPr="00817E54">
              <w:rPr>
                <w:b/>
                <w:lang w:val="en-GB"/>
              </w:rPr>
              <w:t>Subtotal</w:t>
            </w:r>
          </w:p>
        </w:tc>
        <w:tc>
          <w:tcPr>
            <w:tcW w:w="2254" w:type="dxa"/>
          </w:tcPr>
          <w:p w14:paraId="272D27FD" w14:textId="77777777" w:rsidR="003C29DF" w:rsidRPr="00817E54" w:rsidRDefault="003C29DF" w:rsidP="00911D0F">
            <w:pPr>
              <w:rPr>
                <w:b/>
                <w:lang w:val="en-GB"/>
              </w:rPr>
            </w:pPr>
          </w:p>
        </w:tc>
      </w:tr>
      <w:tr w:rsidR="003C29DF" w:rsidRPr="006263A5" w14:paraId="181A8E45" w14:textId="77777777" w:rsidTr="00462BE9">
        <w:tc>
          <w:tcPr>
            <w:tcW w:w="6762" w:type="dxa"/>
            <w:gridSpan w:val="3"/>
          </w:tcPr>
          <w:p w14:paraId="78B0C690" w14:textId="46A916C1" w:rsidR="003C29DF" w:rsidRPr="00817E54" w:rsidRDefault="003C29DF" w:rsidP="00911D0F">
            <w:pPr>
              <w:rPr>
                <w:b/>
                <w:lang w:val="en-GB"/>
              </w:rPr>
            </w:pPr>
            <w:r w:rsidRPr="00817E54">
              <w:rPr>
                <w:b/>
                <w:lang w:val="en-GB"/>
              </w:rPr>
              <w:t xml:space="preserve">VAT </w:t>
            </w:r>
          </w:p>
        </w:tc>
        <w:tc>
          <w:tcPr>
            <w:tcW w:w="2254" w:type="dxa"/>
          </w:tcPr>
          <w:p w14:paraId="30BE85AA" w14:textId="77777777" w:rsidR="003C29DF" w:rsidRPr="00817E54" w:rsidRDefault="003C29DF" w:rsidP="00911D0F">
            <w:pPr>
              <w:rPr>
                <w:b/>
                <w:lang w:val="en-GB"/>
              </w:rPr>
            </w:pPr>
          </w:p>
        </w:tc>
      </w:tr>
      <w:tr w:rsidR="003C29DF" w:rsidRPr="006263A5" w14:paraId="3AE532D9" w14:textId="77777777" w:rsidTr="00462BE9">
        <w:tc>
          <w:tcPr>
            <w:tcW w:w="6762" w:type="dxa"/>
            <w:gridSpan w:val="3"/>
          </w:tcPr>
          <w:p w14:paraId="5D712075" w14:textId="590DFE9B" w:rsidR="003C29DF" w:rsidRPr="00817E54" w:rsidRDefault="003C29DF" w:rsidP="00911D0F">
            <w:pPr>
              <w:rPr>
                <w:b/>
                <w:lang w:val="en-GB"/>
              </w:rPr>
            </w:pPr>
            <w:r w:rsidRPr="00817E54">
              <w:rPr>
                <w:b/>
                <w:lang w:val="en-GB"/>
              </w:rPr>
              <w:t>Total</w:t>
            </w:r>
          </w:p>
        </w:tc>
        <w:tc>
          <w:tcPr>
            <w:tcW w:w="2254" w:type="dxa"/>
          </w:tcPr>
          <w:p w14:paraId="57F70770" w14:textId="77777777" w:rsidR="003C29DF" w:rsidRPr="00817E54" w:rsidRDefault="003C29DF" w:rsidP="00911D0F">
            <w:pPr>
              <w:rPr>
                <w:b/>
                <w:lang w:val="en-GB"/>
              </w:rPr>
            </w:pPr>
          </w:p>
        </w:tc>
      </w:tr>
    </w:tbl>
    <w:p w14:paraId="758F4485" w14:textId="0922149F" w:rsidR="006C2073" w:rsidRPr="00817E54" w:rsidRDefault="006C2073" w:rsidP="00911D0F">
      <w:pPr>
        <w:rPr>
          <w:b/>
          <w:lang w:val="en-GB"/>
        </w:rPr>
      </w:pPr>
    </w:p>
    <w:p w14:paraId="317E9422" w14:textId="0A18C4CC" w:rsidR="004642DB" w:rsidRPr="006263A5" w:rsidRDefault="004642DB" w:rsidP="004642DB">
      <w:pPr>
        <w:rPr>
          <w:b/>
          <w:lang w:val="en-GB"/>
        </w:rPr>
      </w:pPr>
      <w:r w:rsidRPr="006263A5">
        <w:rPr>
          <w:b/>
          <w:lang w:val="en-GB"/>
        </w:rPr>
        <w:t>Once corrections or adjustments have been applied, the Financial Proposal shall be adjusted with the Regional Preference</w:t>
      </w:r>
      <w:r w:rsidR="006B53B4" w:rsidRPr="006263A5">
        <w:rPr>
          <w:b/>
          <w:lang w:val="en-GB"/>
        </w:rPr>
        <w:t xml:space="preserve"> if applicable</w:t>
      </w:r>
      <w:r w:rsidRPr="006263A5">
        <w:rPr>
          <w:b/>
          <w:lang w:val="en-GB"/>
        </w:rPr>
        <w:t>.</w:t>
      </w:r>
    </w:p>
    <w:p w14:paraId="6005BC7C" w14:textId="77777777" w:rsidR="004642DB" w:rsidRPr="006263A5" w:rsidRDefault="004642DB" w:rsidP="004642DB">
      <w:pPr>
        <w:rPr>
          <w:b/>
          <w:lang w:val="en-GB"/>
        </w:rPr>
      </w:pPr>
    </w:p>
    <w:p w14:paraId="380D6397" w14:textId="3B7ED815" w:rsidR="004642DB" w:rsidRPr="006263A5" w:rsidRDefault="004642DB" w:rsidP="004642DB">
      <w:pPr>
        <w:jc w:val="both"/>
        <w:rPr>
          <w:lang w:val="en-GB"/>
        </w:rPr>
      </w:pPr>
      <w:r w:rsidRPr="006263A5">
        <w:rPr>
          <w:lang w:val="en-GB"/>
        </w:rPr>
        <w:t>The Procuring Entity shall grant a margin of preference in the evaluation of bids from companies from the SADC region when compared to bids from elsewhere.</w:t>
      </w:r>
      <w:r w:rsidR="009E3D1C" w:rsidRPr="006263A5">
        <w:rPr>
          <w:lang w:val="en-GB"/>
        </w:rPr>
        <w:t xml:space="preserve"> </w:t>
      </w:r>
      <w:r w:rsidRPr="006263A5">
        <w:rPr>
          <w:lang w:val="en-GB"/>
        </w:rPr>
        <w:t>The margin of Prefence shall be calculated as a Maximum fifteen percent (15%) discount to the evaluated total price.</w:t>
      </w:r>
      <w:r w:rsidR="009E3D1C" w:rsidRPr="006263A5">
        <w:rPr>
          <w:lang w:val="en-GB"/>
        </w:rPr>
        <w:t xml:space="preserve"> </w:t>
      </w:r>
      <w:r w:rsidRPr="006263A5">
        <w:rPr>
          <w:lang w:val="en-GB"/>
        </w:rPr>
        <w:t>In case of a Consortium, the quality for the regional and the companies providing at least 50% of the goods offered must be from the Region.</w:t>
      </w:r>
    </w:p>
    <w:p w14:paraId="74B26EB2" w14:textId="77777777" w:rsidR="004642DB" w:rsidRPr="006263A5" w:rsidRDefault="004642DB" w:rsidP="004642DB">
      <w:pPr>
        <w:rPr>
          <w:lang w:val="en-GB"/>
        </w:rPr>
      </w:pPr>
    </w:p>
    <w:p w14:paraId="7C4D9081" w14:textId="77777777" w:rsidR="004642DB" w:rsidRPr="006263A5" w:rsidRDefault="004642DB" w:rsidP="004642DB">
      <w:pPr>
        <w:rPr>
          <w:b/>
        </w:rPr>
      </w:pPr>
      <w:r w:rsidRPr="006263A5">
        <w:rPr>
          <w:b/>
        </w:rPr>
        <w:t>The final Selection for the provision of based on the lowest quoted price per lot. This selection will be from those who would have passed the Technical Stage.</w:t>
      </w:r>
    </w:p>
    <w:p w14:paraId="46ADB028" w14:textId="77777777" w:rsidR="004642DB" w:rsidRPr="006263A5" w:rsidRDefault="004642DB" w:rsidP="004642DB"/>
    <w:p w14:paraId="7B7DC76A" w14:textId="77777777" w:rsidR="0025595D" w:rsidRPr="00817E54" w:rsidRDefault="0025595D" w:rsidP="00911D0F">
      <w:pPr>
        <w:rPr>
          <w:b/>
          <w:lang w:val="en-GB"/>
        </w:rPr>
      </w:pPr>
    </w:p>
    <w:sectPr w:rsidR="0025595D" w:rsidRPr="00817E54">
      <w:headerReference w:type="default" r:id="rId32"/>
      <w:footerReference w:type="even" r:id="rId33"/>
      <w:footerReference w:type="default" r:id="rId34"/>
      <w:footerReference w:type="first" r:id="rId3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87AC" w16cex:dateUtc="2021-05-31T14:05:00Z"/>
  <w16cex:commentExtensible w16cex:durableId="245F8780" w16cex:dateUtc="2021-05-3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E44F4" w16cid:durableId="2601B41D"/>
  <w16cid:commentId w16cid:paraId="5C73CB92" w16cid:durableId="2601B448"/>
  <w16cid:commentId w16cid:paraId="2CEF832B" w16cid:durableId="2601B4C8"/>
  <w16cid:commentId w16cid:paraId="24DCD380" w16cid:durableId="2601B4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D6DC" w14:textId="77777777" w:rsidR="00345571" w:rsidRDefault="00345571" w:rsidP="00D27CA3">
      <w:r>
        <w:separator/>
      </w:r>
    </w:p>
  </w:endnote>
  <w:endnote w:type="continuationSeparator" w:id="0">
    <w:p w14:paraId="4B001E9E" w14:textId="77777777" w:rsidR="00345571" w:rsidRDefault="00345571"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7DC" w14:textId="77777777" w:rsidR="00462BE9" w:rsidRDefault="00462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D4DD2" w14:textId="77777777" w:rsidR="00462BE9" w:rsidRDefault="00462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1422" w14:textId="334A921A" w:rsidR="00462BE9" w:rsidRDefault="00462BE9"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E7F1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7F1C">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1B93" w14:textId="0BCD1AD3" w:rsidR="00462BE9" w:rsidRDefault="00462BE9"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33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85A1" w14:textId="77777777" w:rsidR="00345571" w:rsidRDefault="00345571" w:rsidP="00D27CA3">
      <w:r>
        <w:separator/>
      </w:r>
    </w:p>
  </w:footnote>
  <w:footnote w:type="continuationSeparator" w:id="0">
    <w:p w14:paraId="40C97876" w14:textId="77777777" w:rsidR="00345571" w:rsidRDefault="00345571" w:rsidP="00D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41DE" w14:textId="10008A8F" w:rsidR="00462BE9" w:rsidRPr="002C0145" w:rsidRDefault="00462BE9" w:rsidP="00C134F9">
    <w:pPr>
      <w:pStyle w:val="BodyText"/>
      <w:numPr>
        <w:ilvl w:val="0"/>
        <w:numId w:val="0"/>
      </w:numPr>
      <w:rPr>
        <w:rFonts w:ascii="Book Antiqua" w:hAnsi="Book Antiqua"/>
        <w:i/>
      </w:rPr>
    </w:pPr>
    <w:r w:rsidRPr="00874A68">
      <w:rPr>
        <w:rFonts w:ascii="Book Antiqua" w:hAnsi="Book Antiqua"/>
        <w:lang w:val="en-GB"/>
      </w:rPr>
      <w:t xml:space="preserve">Reference Number: </w:t>
    </w:r>
    <w:r w:rsidR="00571E6C" w:rsidRPr="001A210C">
      <w:rPr>
        <w:rFonts w:eastAsia="Arial"/>
        <w:color w:val="000000"/>
      </w:rPr>
      <w:t>SADC/3/5/4/24</w:t>
    </w:r>
  </w:p>
  <w:p w14:paraId="03C4AFF4" w14:textId="77777777" w:rsidR="00462BE9" w:rsidRPr="002C0145" w:rsidRDefault="00462BE9" w:rsidP="00B02BAC">
    <w:pPr>
      <w:pStyle w:val="BodyText"/>
      <w:numPr>
        <w:ilvl w:val="0"/>
        <w:numId w:val="0"/>
      </w:numPr>
      <w:tabs>
        <w:tab w:val="clear" w:pos="4680"/>
      </w:tabs>
      <w:spacing w:line="240" w:lineRule="auto"/>
      <w:jc w:val="left"/>
      <w:rPr>
        <w:rFonts w:ascii="Book Antiqua" w:hAnsi="Book Antiqua"/>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11CF3"/>
    <w:multiLevelType w:val="hybridMultilevel"/>
    <w:tmpl w:val="C994EAE8"/>
    <w:lvl w:ilvl="0" w:tplc="620CF580">
      <w:start w:val="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CE30F8"/>
    <w:multiLevelType w:val="hybridMultilevel"/>
    <w:tmpl w:val="94E6A490"/>
    <w:lvl w:ilvl="0" w:tplc="20A6F63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4F0532"/>
    <w:multiLevelType w:val="hybridMultilevel"/>
    <w:tmpl w:val="DECCC8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AE285F"/>
    <w:multiLevelType w:val="hybridMultilevel"/>
    <w:tmpl w:val="AE103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959EE"/>
    <w:multiLevelType w:val="multilevel"/>
    <w:tmpl w:val="AF40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13CFC"/>
    <w:multiLevelType w:val="hybridMultilevel"/>
    <w:tmpl w:val="41F8206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0D24"/>
    <w:multiLevelType w:val="hybridMultilevel"/>
    <w:tmpl w:val="DECCC8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DE953C8"/>
    <w:multiLevelType w:val="hybridMultilevel"/>
    <w:tmpl w:val="33AA4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383CE2"/>
    <w:multiLevelType w:val="multilevel"/>
    <w:tmpl w:val="C4BE58DC"/>
    <w:lvl w:ilvl="0">
      <w:start w:val="200"/>
      <w:numFmt w:val="decimal"/>
      <w:lvlText w:val="%1"/>
      <w:lvlJc w:val="left"/>
      <w:pPr>
        <w:ind w:left="730" w:hanging="730"/>
      </w:pPr>
      <w:rPr>
        <w:rFonts w:hint="default"/>
      </w:rPr>
    </w:lvl>
    <w:lvl w:ilvl="1">
      <w:start w:val="240"/>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109E5"/>
    <w:multiLevelType w:val="hybridMultilevel"/>
    <w:tmpl w:val="8C066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90207"/>
    <w:multiLevelType w:val="hybridMultilevel"/>
    <w:tmpl w:val="DECCC8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A027032"/>
    <w:multiLevelType w:val="multilevel"/>
    <w:tmpl w:val="D6004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D6F3D"/>
    <w:multiLevelType w:val="hybridMultilevel"/>
    <w:tmpl w:val="8B804B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BD43D81"/>
    <w:multiLevelType w:val="hybridMultilevel"/>
    <w:tmpl w:val="DECCC8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6491B"/>
    <w:multiLevelType w:val="hybridMultilevel"/>
    <w:tmpl w:val="469637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AC3CAC"/>
    <w:multiLevelType w:val="hybridMultilevel"/>
    <w:tmpl w:val="AE1037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7B3912"/>
    <w:multiLevelType w:val="hybridMultilevel"/>
    <w:tmpl w:val="C588698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62F76"/>
    <w:multiLevelType w:val="hybridMultilevel"/>
    <w:tmpl w:val="6C407070"/>
    <w:lvl w:ilvl="0" w:tplc="844E4084">
      <w:start w:val="12"/>
      <w:numFmt w:val="bullet"/>
      <w:lvlText w:val="-"/>
      <w:lvlJc w:val="left"/>
      <w:pPr>
        <w:ind w:left="720" w:hanging="360"/>
      </w:pPr>
      <w:rPr>
        <w:rFonts w:ascii="Arial" w:eastAsia="Calibri" w:hAnsi="Arial" w:cs="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6627CBD"/>
    <w:multiLevelType w:val="hybridMultilevel"/>
    <w:tmpl w:val="EE56DD3E"/>
    <w:lvl w:ilvl="0" w:tplc="61545D84">
      <w:start w:val="1"/>
      <w:numFmt w:val="lowerRoman"/>
      <w:lvlText w:val="%1)"/>
      <w:lvlJc w:val="left"/>
      <w:pPr>
        <w:ind w:left="1080" w:hanging="720"/>
      </w:pPr>
      <w:rPr>
        <w:rFonts w:ascii="Palatino Linotype" w:hAnsi="Palatino Linotype" w:cs="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229B0"/>
    <w:multiLevelType w:val="multilevel"/>
    <w:tmpl w:val="E49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10C98"/>
    <w:multiLevelType w:val="hybridMultilevel"/>
    <w:tmpl w:val="E9DA1870"/>
    <w:lvl w:ilvl="0" w:tplc="6B3420E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B737B8"/>
    <w:multiLevelType w:val="hybridMultilevel"/>
    <w:tmpl w:val="267A6F5A"/>
    <w:lvl w:ilvl="0" w:tplc="E048E01C">
      <w:start w:val="4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06747"/>
    <w:multiLevelType w:val="hybridMultilevel"/>
    <w:tmpl w:val="DECCC86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B97917"/>
    <w:multiLevelType w:val="hybridMultilevel"/>
    <w:tmpl w:val="94E6A490"/>
    <w:lvl w:ilvl="0" w:tplc="20A6F63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8" w15:restartNumberingAfterBreak="0">
    <w:nsid w:val="7D1610C6"/>
    <w:multiLevelType w:val="multilevel"/>
    <w:tmpl w:val="71E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56E04"/>
    <w:multiLevelType w:val="hybridMultilevel"/>
    <w:tmpl w:val="83AE3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0"/>
  </w:num>
  <w:num w:numId="4">
    <w:abstractNumId w:val="14"/>
  </w:num>
  <w:num w:numId="5">
    <w:abstractNumId w:val="6"/>
  </w:num>
  <w:num w:numId="6">
    <w:abstractNumId w:val="9"/>
  </w:num>
  <w:num w:numId="7">
    <w:abstractNumId w:val="12"/>
  </w:num>
  <w:num w:numId="8">
    <w:abstractNumId w:val="1"/>
  </w:num>
  <w:num w:numId="9">
    <w:abstractNumId w:val="17"/>
  </w:num>
  <w:num w:numId="10">
    <w:abstractNumId w:val="18"/>
  </w:num>
  <w:num w:numId="11">
    <w:abstractNumId w:val="34"/>
  </w:num>
  <w:num w:numId="12">
    <w:abstractNumId w:val="28"/>
  </w:num>
  <w:num w:numId="13">
    <w:abstractNumId w:val="23"/>
  </w:num>
  <w:num w:numId="14">
    <w:abstractNumId w:val="15"/>
  </w:num>
  <w:num w:numId="15">
    <w:abstractNumId w:val="21"/>
  </w:num>
  <w:num w:numId="16">
    <w:abstractNumId w:val="27"/>
  </w:num>
  <w:num w:numId="17">
    <w:abstractNumId w:val="5"/>
  </w:num>
  <w:num w:numId="18">
    <w:abstractNumId w:val="25"/>
  </w:num>
  <w:num w:numId="19">
    <w:abstractNumId w:val="2"/>
  </w:num>
  <w:num w:numId="20">
    <w:abstractNumId w:val="33"/>
  </w:num>
  <w:num w:numId="21">
    <w:abstractNumId w:val="20"/>
  </w:num>
  <w:num w:numId="22">
    <w:abstractNumId w:val="32"/>
  </w:num>
  <w:num w:numId="23">
    <w:abstractNumId w:val="4"/>
  </w:num>
  <w:num w:numId="24">
    <w:abstractNumId w:val="19"/>
  </w:num>
  <w:num w:numId="25">
    <w:abstractNumId w:val="10"/>
  </w:num>
  <w:num w:numId="26">
    <w:abstractNumId w:val="13"/>
  </w:num>
  <w:num w:numId="27">
    <w:abstractNumId w:val="22"/>
  </w:num>
  <w:num w:numId="28">
    <w:abstractNumId w:val="35"/>
  </w:num>
  <w:num w:numId="29">
    <w:abstractNumId w:val="29"/>
  </w:num>
  <w:num w:numId="30">
    <w:abstractNumId w:val="11"/>
  </w:num>
  <w:num w:numId="31">
    <w:abstractNumId w:val="8"/>
  </w:num>
  <w:num w:numId="32">
    <w:abstractNumId w:val="24"/>
  </w:num>
  <w:num w:numId="33">
    <w:abstractNumId w:val="36"/>
  </w:num>
  <w:num w:numId="34">
    <w:abstractNumId w:val="26"/>
  </w:num>
  <w:num w:numId="35">
    <w:abstractNumId w:val="31"/>
  </w:num>
  <w:num w:numId="36">
    <w:abstractNumId w:val="7"/>
  </w:num>
  <w:num w:numId="37">
    <w:abstractNumId w:val="38"/>
  </w:num>
  <w:num w:numId="38">
    <w:abstractNumId w:val="3"/>
  </w:num>
  <w:num w:numId="39">
    <w:abstractNumId w:val="30"/>
  </w:num>
  <w:num w:numId="4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984"/>
    <w:rsid w:val="00010EE5"/>
    <w:rsid w:val="00011F5E"/>
    <w:rsid w:val="000141F0"/>
    <w:rsid w:val="00015E7A"/>
    <w:rsid w:val="00015FAE"/>
    <w:rsid w:val="0001644A"/>
    <w:rsid w:val="0001717A"/>
    <w:rsid w:val="0002040B"/>
    <w:rsid w:val="00021E30"/>
    <w:rsid w:val="000256E5"/>
    <w:rsid w:val="000356D5"/>
    <w:rsid w:val="000376E5"/>
    <w:rsid w:val="000409F6"/>
    <w:rsid w:val="00040F4D"/>
    <w:rsid w:val="00045471"/>
    <w:rsid w:val="0005481B"/>
    <w:rsid w:val="000557AF"/>
    <w:rsid w:val="0006140E"/>
    <w:rsid w:val="000655FF"/>
    <w:rsid w:val="00066ACA"/>
    <w:rsid w:val="000713C6"/>
    <w:rsid w:val="0007199B"/>
    <w:rsid w:val="00073047"/>
    <w:rsid w:val="00074F30"/>
    <w:rsid w:val="0007614F"/>
    <w:rsid w:val="000767B6"/>
    <w:rsid w:val="00076A95"/>
    <w:rsid w:val="000776B2"/>
    <w:rsid w:val="00080829"/>
    <w:rsid w:val="00080B93"/>
    <w:rsid w:val="00082789"/>
    <w:rsid w:val="00084D42"/>
    <w:rsid w:val="00085F59"/>
    <w:rsid w:val="00086604"/>
    <w:rsid w:val="00087216"/>
    <w:rsid w:val="00087480"/>
    <w:rsid w:val="000877DD"/>
    <w:rsid w:val="0009024B"/>
    <w:rsid w:val="00090F72"/>
    <w:rsid w:val="00092E2B"/>
    <w:rsid w:val="00094399"/>
    <w:rsid w:val="00095162"/>
    <w:rsid w:val="000A62AD"/>
    <w:rsid w:val="000B2AE8"/>
    <w:rsid w:val="000B44D8"/>
    <w:rsid w:val="000B6E85"/>
    <w:rsid w:val="000B7265"/>
    <w:rsid w:val="000C1881"/>
    <w:rsid w:val="000C1B2F"/>
    <w:rsid w:val="000C1B93"/>
    <w:rsid w:val="000C31E9"/>
    <w:rsid w:val="000C3289"/>
    <w:rsid w:val="000C4C5E"/>
    <w:rsid w:val="000C5062"/>
    <w:rsid w:val="000C7BD9"/>
    <w:rsid w:val="000D387A"/>
    <w:rsid w:val="000D3C2D"/>
    <w:rsid w:val="000D3F5D"/>
    <w:rsid w:val="000D488E"/>
    <w:rsid w:val="000D54F6"/>
    <w:rsid w:val="000D7D08"/>
    <w:rsid w:val="000E409C"/>
    <w:rsid w:val="000F04DE"/>
    <w:rsid w:val="000F5077"/>
    <w:rsid w:val="000F6062"/>
    <w:rsid w:val="00102038"/>
    <w:rsid w:val="00103AAA"/>
    <w:rsid w:val="00106493"/>
    <w:rsid w:val="00107732"/>
    <w:rsid w:val="00107E57"/>
    <w:rsid w:val="00111AC3"/>
    <w:rsid w:val="00112536"/>
    <w:rsid w:val="00112AE2"/>
    <w:rsid w:val="0011382D"/>
    <w:rsid w:val="00115C5C"/>
    <w:rsid w:val="00117832"/>
    <w:rsid w:val="00121508"/>
    <w:rsid w:val="00121C7B"/>
    <w:rsid w:val="001270FB"/>
    <w:rsid w:val="00132E70"/>
    <w:rsid w:val="0013451B"/>
    <w:rsid w:val="00134FF8"/>
    <w:rsid w:val="001403AF"/>
    <w:rsid w:val="001423BE"/>
    <w:rsid w:val="00142E41"/>
    <w:rsid w:val="001464FF"/>
    <w:rsid w:val="001513EE"/>
    <w:rsid w:val="001538E0"/>
    <w:rsid w:val="00156131"/>
    <w:rsid w:val="001561B1"/>
    <w:rsid w:val="001563EA"/>
    <w:rsid w:val="00157A6E"/>
    <w:rsid w:val="00157D80"/>
    <w:rsid w:val="0016027A"/>
    <w:rsid w:val="0016729B"/>
    <w:rsid w:val="0016765C"/>
    <w:rsid w:val="00170706"/>
    <w:rsid w:val="00171006"/>
    <w:rsid w:val="00172CD0"/>
    <w:rsid w:val="00174667"/>
    <w:rsid w:val="0017529F"/>
    <w:rsid w:val="00175EAF"/>
    <w:rsid w:val="001763A6"/>
    <w:rsid w:val="001774FE"/>
    <w:rsid w:val="00180AF7"/>
    <w:rsid w:val="0018176C"/>
    <w:rsid w:val="00181F50"/>
    <w:rsid w:val="001834D8"/>
    <w:rsid w:val="00183B86"/>
    <w:rsid w:val="0018611C"/>
    <w:rsid w:val="001877FA"/>
    <w:rsid w:val="001902C3"/>
    <w:rsid w:val="0019094C"/>
    <w:rsid w:val="00194DED"/>
    <w:rsid w:val="001969D3"/>
    <w:rsid w:val="001A2919"/>
    <w:rsid w:val="001A2A6B"/>
    <w:rsid w:val="001A374E"/>
    <w:rsid w:val="001A466D"/>
    <w:rsid w:val="001A4A25"/>
    <w:rsid w:val="001A5023"/>
    <w:rsid w:val="001A76BA"/>
    <w:rsid w:val="001B60EE"/>
    <w:rsid w:val="001B795B"/>
    <w:rsid w:val="001C1EFD"/>
    <w:rsid w:val="001C2259"/>
    <w:rsid w:val="001C238A"/>
    <w:rsid w:val="001C32E0"/>
    <w:rsid w:val="001C359B"/>
    <w:rsid w:val="001C35B6"/>
    <w:rsid w:val="001C3811"/>
    <w:rsid w:val="001C47CC"/>
    <w:rsid w:val="001C7616"/>
    <w:rsid w:val="001D177E"/>
    <w:rsid w:val="001D2765"/>
    <w:rsid w:val="001D32B8"/>
    <w:rsid w:val="001D398D"/>
    <w:rsid w:val="001D574D"/>
    <w:rsid w:val="001D6F28"/>
    <w:rsid w:val="001D6F69"/>
    <w:rsid w:val="001D72C2"/>
    <w:rsid w:val="001E2745"/>
    <w:rsid w:val="001E379E"/>
    <w:rsid w:val="001E46A1"/>
    <w:rsid w:val="001E4E69"/>
    <w:rsid w:val="001F0265"/>
    <w:rsid w:val="001F152A"/>
    <w:rsid w:val="001F155C"/>
    <w:rsid w:val="001F225A"/>
    <w:rsid w:val="001F6188"/>
    <w:rsid w:val="001F7182"/>
    <w:rsid w:val="001F7D6E"/>
    <w:rsid w:val="00201A26"/>
    <w:rsid w:val="00202A22"/>
    <w:rsid w:val="00206D47"/>
    <w:rsid w:val="00210CBA"/>
    <w:rsid w:val="00213E4F"/>
    <w:rsid w:val="00214434"/>
    <w:rsid w:val="002153B0"/>
    <w:rsid w:val="0022039E"/>
    <w:rsid w:val="002245F0"/>
    <w:rsid w:val="00224694"/>
    <w:rsid w:val="00225C27"/>
    <w:rsid w:val="002270B6"/>
    <w:rsid w:val="00230B44"/>
    <w:rsid w:val="00236951"/>
    <w:rsid w:val="0024403D"/>
    <w:rsid w:val="00246A74"/>
    <w:rsid w:val="002472FE"/>
    <w:rsid w:val="0025595D"/>
    <w:rsid w:val="0025666A"/>
    <w:rsid w:val="0026096A"/>
    <w:rsid w:val="00261C8A"/>
    <w:rsid w:val="0026569F"/>
    <w:rsid w:val="00273129"/>
    <w:rsid w:val="00276FB8"/>
    <w:rsid w:val="00277BB3"/>
    <w:rsid w:val="002840BD"/>
    <w:rsid w:val="00284949"/>
    <w:rsid w:val="00286413"/>
    <w:rsid w:val="00286B8E"/>
    <w:rsid w:val="00286EC8"/>
    <w:rsid w:val="002963D6"/>
    <w:rsid w:val="0029644A"/>
    <w:rsid w:val="002A131A"/>
    <w:rsid w:val="002A2409"/>
    <w:rsid w:val="002B107A"/>
    <w:rsid w:val="002B12E8"/>
    <w:rsid w:val="002B14FD"/>
    <w:rsid w:val="002B31AC"/>
    <w:rsid w:val="002B380E"/>
    <w:rsid w:val="002B3B10"/>
    <w:rsid w:val="002B6239"/>
    <w:rsid w:val="002B7917"/>
    <w:rsid w:val="002C0145"/>
    <w:rsid w:val="002C04BA"/>
    <w:rsid w:val="002C19D5"/>
    <w:rsid w:val="002C51AE"/>
    <w:rsid w:val="002C65FC"/>
    <w:rsid w:val="002D51F2"/>
    <w:rsid w:val="002D6CC1"/>
    <w:rsid w:val="002D7320"/>
    <w:rsid w:val="002E2697"/>
    <w:rsid w:val="002E5860"/>
    <w:rsid w:val="002F2B1D"/>
    <w:rsid w:val="002F34AF"/>
    <w:rsid w:val="002F35A3"/>
    <w:rsid w:val="002F58EB"/>
    <w:rsid w:val="002F5D6F"/>
    <w:rsid w:val="002F6AE3"/>
    <w:rsid w:val="00300424"/>
    <w:rsid w:val="003018E1"/>
    <w:rsid w:val="00303E0A"/>
    <w:rsid w:val="00305485"/>
    <w:rsid w:val="0030620A"/>
    <w:rsid w:val="00307BE4"/>
    <w:rsid w:val="00311EB4"/>
    <w:rsid w:val="0031681F"/>
    <w:rsid w:val="0032104E"/>
    <w:rsid w:val="00322F22"/>
    <w:rsid w:val="0033082E"/>
    <w:rsid w:val="00331223"/>
    <w:rsid w:val="0033389B"/>
    <w:rsid w:val="00335019"/>
    <w:rsid w:val="0033666B"/>
    <w:rsid w:val="003418FB"/>
    <w:rsid w:val="00343346"/>
    <w:rsid w:val="003453CC"/>
    <w:rsid w:val="00345571"/>
    <w:rsid w:val="00346092"/>
    <w:rsid w:val="003468E7"/>
    <w:rsid w:val="00347B82"/>
    <w:rsid w:val="003523B1"/>
    <w:rsid w:val="00353462"/>
    <w:rsid w:val="003541BD"/>
    <w:rsid w:val="003548F5"/>
    <w:rsid w:val="00356FB8"/>
    <w:rsid w:val="00357461"/>
    <w:rsid w:val="00362CB2"/>
    <w:rsid w:val="0036633E"/>
    <w:rsid w:val="00370E28"/>
    <w:rsid w:val="00371AF6"/>
    <w:rsid w:val="00371F7D"/>
    <w:rsid w:val="0037222F"/>
    <w:rsid w:val="00373989"/>
    <w:rsid w:val="0037446A"/>
    <w:rsid w:val="00376193"/>
    <w:rsid w:val="00376200"/>
    <w:rsid w:val="0037652D"/>
    <w:rsid w:val="0038560C"/>
    <w:rsid w:val="00392C95"/>
    <w:rsid w:val="003A18A0"/>
    <w:rsid w:val="003A1AF3"/>
    <w:rsid w:val="003A1FE7"/>
    <w:rsid w:val="003A2A51"/>
    <w:rsid w:val="003A343D"/>
    <w:rsid w:val="003A45D1"/>
    <w:rsid w:val="003A52D2"/>
    <w:rsid w:val="003A5EDE"/>
    <w:rsid w:val="003B5AD3"/>
    <w:rsid w:val="003B634C"/>
    <w:rsid w:val="003B6B02"/>
    <w:rsid w:val="003C158D"/>
    <w:rsid w:val="003C29DF"/>
    <w:rsid w:val="003C5BE2"/>
    <w:rsid w:val="003D598F"/>
    <w:rsid w:val="003D5B8F"/>
    <w:rsid w:val="003D6A5A"/>
    <w:rsid w:val="003E38F0"/>
    <w:rsid w:val="003E402F"/>
    <w:rsid w:val="003E4494"/>
    <w:rsid w:val="003E575E"/>
    <w:rsid w:val="003F01C5"/>
    <w:rsid w:val="003F1126"/>
    <w:rsid w:val="003F1D7A"/>
    <w:rsid w:val="003F2C9B"/>
    <w:rsid w:val="003F4658"/>
    <w:rsid w:val="003F4888"/>
    <w:rsid w:val="003F6457"/>
    <w:rsid w:val="003F722A"/>
    <w:rsid w:val="003F75BE"/>
    <w:rsid w:val="003F787B"/>
    <w:rsid w:val="00401225"/>
    <w:rsid w:val="004033B5"/>
    <w:rsid w:val="00405C83"/>
    <w:rsid w:val="00405D8F"/>
    <w:rsid w:val="00406262"/>
    <w:rsid w:val="00410927"/>
    <w:rsid w:val="004131DF"/>
    <w:rsid w:val="00414030"/>
    <w:rsid w:val="00414CBF"/>
    <w:rsid w:val="00416D36"/>
    <w:rsid w:val="0042532E"/>
    <w:rsid w:val="004261BD"/>
    <w:rsid w:val="00436288"/>
    <w:rsid w:val="00436A97"/>
    <w:rsid w:val="00440700"/>
    <w:rsid w:val="0044441B"/>
    <w:rsid w:val="0045273F"/>
    <w:rsid w:val="00453278"/>
    <w:rsid w:val="004536AF"/>
    <w:rsid w:val="00453F79"/>
    <w:rsid w:val="00454943"/>
    <w:rsid w:val="004557D6"/>
    <w:rsid w:val="0045686D"/>
    <w:rsid w:val="00457CD3"/>
    <w:rsid w:val="00457CF2"/>
    <w:rsid w:val="00460683"/>
    <w:rsid w:val="00462BE9"/>
    <w:rsid w:val="00463E8D"/>
    <w:rsid w:val="004642DB"/>
    <w:rsid w:val="00465034"/>
    <w:rsid w:val="00465677"/>
    <w:rsid w:val="0047095C"/>
    <w:rsid w:val="00471D73"/>
    <w:rsid w:val="004732FF"/>
    <w:rsid w:val="00474DA1"/>
    <w:rsid w:val="00480674"/>
    <w:rsid w:val="00483745"/>
    <w:rsid w:val="00484741"/>
    <w:rsid w:val="00487C67"/>
    <w:rsid w:val="00491A7A"/>
    <w:rsid w:val="00492214"/>
    <w:rsid w:val="00494581"/>
    <w:rsid w:val="004953D2"/>
    <w:rsid w:val="004A0CB5"/>
    <w:rsid w:val="004A1192"/>
    <w:rsid w:val="004A43E1"/>
    <w:rsid w:val="004A4FBB"/>
    <w:rsid w:val="004A57AE"/>
    <w:rsid w:val="004A6EB0"/>
    <w:rsid w:val="004A6F81"/>
    <w:rsid w:val="004A712F"/>
    <w:rsid w:val="004B3049"/>
    <w:rsid w:val="004B4148"/>
    <w:rsid w:val="004C1773"/>
    <w:rsid w:val="004C47F0"/>
    <w:rsid w:val="004C7A94"/>
    <w:rsid w:val="004C7F32"/>
    <w:rsid w:val="004D1197"/>
    <w:rsid w:val="004D1F6B"/>
    <w:rsid w:val="004D2D40"/>
    <w:rsid w:val="004D458A"/>
    <w:rsid w:val="004E3065"/>
    <w:rsid w:val="004F101F"/>
    <w:rsid w:val="004F2014"/>
    <w:rsid w:val="004F506A"/>
    <w:rsid w:val="004F5FC1"/>
    <w:rsid w:val="004F6F86"/>
    <w:rsid w:val="005016B1"/>
    <w:rsid w:val="00501DC6"/>
    <w:rsid w:val="005038FD"/>
    <w:rsid w:val="005044B6"/>
    <w:rsid w:val="0050457C"/>
    <w:rsid w:val="00506426"/>
    <w:rsid w:val="00506794"/>
    <w:rsid w:val="005129CB"/>
    <w:rsid w:val="0051674F"/>
    <w:rsid w:val="0051781F"/>
    <w:rsid w:val="00523C77"/>
    <w:rsid w:val="00525B9D"/>
    <w:rsid w:val="0052601A"/>
    <w:rsid w:val="0053069F"/>
    <w:rsid w:val="00535695"/>
    <w:rsid w:val="005418A8"/>
    <w:rsid w:val="00546FED"/>
    <w:rsid w:val="0055119D"/>
    <w:rsid w:val="005532A0"/>
    <w:rsid w:val="00555648"/>
    <w:rsid w:val="0055660B"/>
    <w:rsid w:val="00557454"/>
    <w:rsid w:val="00557F73"/>
    <w:rsid w:val="00563B01"/>
    <w:rsid w:val="00563EB4"/>
    <w:rsid w:val="005653EB"/>
    <w:rsid w:val="00571AB1"/>
    <w:rsid w:val="00571E32"/>
    <w:rsid w:val="00571E6C"/>
    <w:rsid w:val="005727A7"/>
    <w:rsid w:val="005742A2"/>
    <w:rsid w:val="005748C9"/>
    <w:rsid w:val="00581494"/>
    <w:rsid w:val="00584D2C"/>
    <w:rsid w:val="00585B31"/>
    <w:rsid w:val="005866F8"/>
    <w:rsid w:val="0058679B"/>
    <w:rsid w:val="00587187"/>
    <w:rsid w:val="0058760E"/>
    <w:rsid w:val="005879D3"/>
    <w:rsid w:val="005A08EB"/>
    <w:rsid w:val="005A5B53"/>
    <w:rsid w:val="005A7207"/>
    <w:rsid w:val="005A7FDF"/>
    <w:rsid w:val="005B1E70"/>
    <w:rsid w:val="005B3109"/>
    <w:rsid w:val="005B7F32"/>
    <w:rsid w:val="005C41E2"/>
    <w:rsid w:val="005C74AD"/>
    <w:rsid w:val="005C7E63"/>
    <w:rsid w:val="005D018B"/>
    <w:rsid w:val="005D019E"/>
    <w:rsid w:val="005D0B3D"/>
    <w:rsid w:val="005D1D45"/>
    <w:rsid w:val="005D355D"/>
    <w:rsid w:val="005D5638"/>
    <w:rsid w:val="005D6C76"/>
    <w:rsid w:val="005D6E81"/>
    <w:rsid w:val="005E4B97"/>
    <w:rsid w:val="005E7D68"/>
    <w:rsid w:val="005F0A85"/>
    <w:rsid w:val="005F26A4"/>
    <w:rsid w:val="005F3F62"/>
    <w:rsid w:val="005F45E8"/>
    <w:rsid w:val="005F62B7"/>
    <w:rsid w:val="006007CE"/>
    <w:rsid w:val="00601EB3"/>
    <w:rsid w:val="00605952"/>
    <w:rsid w:val="00611CD9"/>
    <w:rsid w:val="00612968"/>
    <w:rsid w:val="00616C0B"/>
    <w:rsid w:val="00617253"/>
    <w:rsid w:val="00620B5D"/>
    <w:rsid w:val="00620CED"/>
    <w:rsid w:val="00621378"/>
    <w:rsid w:val="006263A5"/>
    <w:rsid w:val="0062675B"/>
    <w:rsid w:val="00626805"/>
    <w:rsid w:val="00634C97"/>
    <w:rsid w:val="00634EA5"/>
    <w:rsid w:val="00634F07"/>
    <w:rsid w:val="00635316"/>
    <w:rsid w:val="00637293"/>
    <w:rsid w:val="00641639"/>
    <w:rsid w:val="00642F39"/>
    <w:rsid w:val="00644EB3"/>
    <w:rsid w:val="00650A3D"/>
    <w:rsid w:val="00651C7C"/>
    <w:rsid w:val="00651EF1"/>
    <w:rsid w:val="00652716"/>
    <w:rsid w:val="0065476E"/>
    <w:rsid w:val="006548E9"/>
    <w:rsid w:val="0065560F"/>
    <w:rsid w:val="00656CD8"/>
    <w:rsid w:val="00661C1F"/>
    <w:rsid w:val="00662E9F"/>
    <w:rsid w:val="00667EF9"/>
    <w:rsid w:val="00670D42"/>
    <w:rsid w:val="006722DF"/>
    <w:rsid w:val="006759EC"/>
    <w:rsid w:val="00676F60"/>
    <w:rsid w:val="0068179D"/>
    <w:rsid w:val="00682149"/>
    <w:rsid w:val="00683975"/>
    <w:rsid w:val="00685903"/>
    <w:rsid w:val="00685C10"/>
    <w:rsid w:val="006867A8"/>
    <w:rsid w:val="00686BD2"/>
    <w:rsid w:val="00691493"/>
    <w:rsid w:val="006925EB"/>
    <w:rsid w:val="00693A8D"/>
    <w:rsid w:val="00695D39"/>
    <w:rsid w:val="0069641E"/>
    <w:rsid w:val="006A018E"/>
    <w:rsid w:val="006A0E16"/>
    <w:rsid w:val="006A1C67"/>
    <w:rsid w:val="006A20EB"/>
    <w:rsid w:val="006A2342"/>
    <w:rsid w:val="006A3F20"/>
    <w:rsid w:val="006A4877"/>
    <w:rsid w:val="006A4930"/>
    <w:rsid w:val="006A54EB"/>
    <w:rsid w:val="006A66DA"/>
    <w:rsid w:val="006B0A03"/>
    <w:rsid w:val="006B139A"/>
    <w:rsid w:val="006B1789"/>
    <w:rsid w:val="006B1949"/>
    <w:rsid w:val="006B2389"/>
    <w:rsid w:val="006B3036"/>
    <w:rsid w:val="006B53B4"/>
    <w:rsid w:val="006B6A78"/>
    <w:rsid w:val="006B765A"/>
    <w:rsid w:val="006C2073"/>
    <w:rsid w:val="006C7C0E"/>
    <w:rsid w:val="006D2F84"/>
    <w:rsid w:val="006D4D4A"/>
    <w:rsid w:val="006E218B"/>
    <w:rsid w:val="006E2F2D"/>
    <w:rsid w:val="006E4B0B"/>
    <w:rsid w:val="006E669C"/>
    <w:rsid w:val="006F31C9"/>
    <w:rsid w:val="006F6311"/>
    <w:rsid w:val="0071024E"/>
    <w:rsid w:val="0071109F"/>
    <w:rsid w:val="00711E09"/>
    <w:rsid w:val="00711F0A"/>
    <w:rsid w:val="007123C4"/>
    <w:rsid w:val="00712E55"/>
    <w:rsid w:val="00717E76"/>
    <w:rsid w:val="00722F8E"/>
    <w:rsid w:val="007259B6"/>
    <w:rsid w:val="00727E6A"/>
    <w:rsid w:val="00737739"/>
    <w:rsid w:val="00741324"/>
    <w:rsid w:val="007450CF"/>
    <w:rsid w:val="007507B5"/>
    <w:rsid w:val="007507DE"/>
    <w:rsid w:val="00753100"/>
    <w:rsid w:val="007554EA"/>
    <w:rsid w:val="00756955"/>
    <w:rsid w:val="00761A01"/>
    <w:rsid w:val="007628AA"/>
    <w:rsid w:val="0076584D"/>
    <w:rsid w:val="00773D08"/>
    <w:rsid w:val="00775BD6"/>
    <w:rsid w:val="0078147B"/>
    <w:rsid w:val="00781B72"/>
    <w:rsid w:val="0078334A"/>
    <w:rsid w:val="00786ACD"/>
    <w:rsid w:val="007912CF"/>
    <w:rsid w:val="00791EC7"/>
    <w:rsid w:val="00793CE6"/>
    <w:rsid w:val="0079551B"/>
    <w:rsid w:val="007A08C6"/>
    <w:rsid w:val="007A38C0"/>
    <w:rsid w:val="007B1E48"/>
    <w:rsid w:val="007B2260"/>
    <w:rsid w:val="007B7EF4"/>
    <w:rsid w:val="007C0622"/>
    <w:rsid w:val="007C2B59"/>
    <w:rsid w:val="007C6E6C"/>
    <w:rsid w:val="007C72A5"/>
    <w:rsid w:val="007D32FD"/>
    <w:rsid w:val="007E756E"/>
    <w:rsid w:val="007F1515"/>
    <w:rsid w:val="007F1FD0"/>
    <w:rsid w:val="007F36FA"/>
    <w:rsid w:val="007F418D"/>
    <w:rsid w:val="007F44E7"/>
    <w:rsid w:val="007F5B6F"/>
    <w:rsid w:val="007F788C"/>
    <w:rsid w:val="0080057E"/>
    <w:rsid w:val="00801A51"/>
    <w:rsid w:val="00805885"/>
    <w:rsid w:val="008070E0"/>
    <w:rsid w:val="00810AF5"/>
    <w:rsid w:val="00811C98"/>
    <w:rsid w:val="00813670"/>
    <w:rsid w:val="00816D5D"/>
    <w:rsid w:val="00817662"/>
    <w:rsid w:val="00817E54"/>
    <w:rsid w:val="00821F61"/>
    <w:rsid w:val="00822D2A"/>
    <w:rsid w:val="0082690D"/>
    <w:rsid w:val="00826C80"/>
    <w:rsid w:val="00830FC0"/>
    <w:rsid w:val="008328AD"/>
    <w:rsid w:val="008348A8"/>
    <w:rsid w:val="00836194"/>
    <w:rsid w:val="00840815"/>
    <w:rsid w:val="00842976"/>
    <w:rsid w:val="00850576"/>
    <w:rsid w:val="00853626"/>
    <w:rsid w:val="00856B0C"/>
    <w:rsid w:val="00860CF2"/>
    <w:rsid w:val="00864C34"/>
    <w:rsid w:val="00866C20"/>
    <w:rsid w:val="00866CA6"/>
    <w:rsid w:val="00867959"/>
    <w:rsid w:val="008731FC"/>
    <w:rsid w:val="0087343F"/>
    <w:rsid w:val="00874A68"/>
    <w:rsid w:val="00875ADF"/>
    <w:rsid w:val="0088012E"/>
    <w:rsid w:val="00882389"/>
    <w:rsid w:val="008823E0"/>
    <w:rsid w:val="00882DD1"/>
    <w:rsid w:val="00884A59"/>
    <w:rsid w:val="00885B15"/>
    <w:rsid w:val="00886064"/>
    <w:rsid w:val="00887321"/>
    <w:rsid w:val="00887B12"/>
    <w:rsid w:val="00890DB1"/>
    <w:rsid w:val="00891B56"/>
    <w:rsid w:val="00891D6E"/>
    <w:rsid w:val="00893A1C"/>
    <w:rsid w:val="0089566C"/>
    <w:rsid w:val="00897916"/>
    <w:rsid w:val="008A0333"/>
    <w:rsid w:val="008A2233"/>
    <w:rsid w:val="008A2477"/>
    <w:rsid w:val="008A757A"/>
    <w:rsid w:val="008B1106"/>
    <w:rsid w:val="008B1642"/>
    <w:rsid w:val="008B31B0"/>
    <w:rsid w:val="008B3328"/>
    <w:rsid w:val="008B514D"/>
    <w:rsid w:val="008B5267"/>
    <w:rsid w:val="008B6531"/>
    <w:rsid w:val="008B6882"/>
    <w:rsid w:val="008C7971"/>
    <w:rsid w:val="008D2A57"/>
    <w:rsid w:val="008D3BEF"/>
    <w:rsid w:val="008D467A"/>
    <w:rsid w:val="008D6C71"/>
    <w:rsid w:val="008D7043"/>
    <w:rsid w:val="008D7099"/>
    <w:rsid w:val="008E191B"/>
    <w:rsid w:val="008E1AD6"/>
    <w:rsid w:val="008E2159"/>
    <w:rsid w:val="008E4D6A"/>
    <w:rsid w:val="008E64CF"/>
    <w:rsid w:val="008E7B24"/>
    <w:rsid w:val="008F1758"/>
    <w:rsid w:val="008F4DEE"/>
    <w:rsid w:val="008F57A5"/>
    <w:rsid w:val="00902F4D"/>
    <w:rsid w:val="00905258"/>
    <w:rsid w:val="00905774"/>
    <w:rsid w:val="00911D0F"/>
    <w:rsid w:val="009130FB"/>
    <w:rsid w:val="009153B8"/>
    <w:rsid w:val="00921540"/>
    <w:rsid w:val="0092170F"/>
    <w:rsid w:val="009217E7"/>
    <w:rsid w:val="00922003"/>
    <w:rsid w:val="009307D4"/>
    <w:rsid w:val="00932CF1"/>
    <w:rsid w:val="00933ED4"/>
    <w:rsid w:val="0093492A"/>
    <w:rsid w:val="00934F48"/>
    <w:rsid w:val="00935F71"/>
    <w:rsid w:val="0094179B"/>
    <w:rsid w:val="009437D0"/>
    <w:rsid w:val="00943B4A"/>
    <w:rsid w:val="00943D3F"/>
    <w:rsid w:val="00945D21"/>
    <w:rsid w:val="0095425B"/>
    <w:rsid w:val="00955A72"/>
    <w:rsid w:val="00960AEA"/>
    <w:rsid w:val="00960B6E"/>
    <w:rsid w:val="00961E9C"/>
    <w:rsid w:val="00964F04"/>
    <w:rsid w:val="00965F86"/>
    <w:rsid w:val="00970A37"/>
    <w:rsid w:val="00970E91"/>
    <w:rsid w:val="00971F77"/>
    <w:rsid w:val="00973611"/>
    <w:rsid w:val="0097693A"/>
    <w:rsid w:val="00976F5D"/>
    <w:rsid w:val="00980B4C"/>
    <w:rsid w:val="00981817"/>
    <w:rsid w:val="00984FE5"/>
    <w:rsid w:val="00991DBD"/>
    <w:rsid w:val="0099449E"/>
    <w:rsid w:val="009A30D5"/>
    <w:rsid w:val="009A52B9"/>
    <w:rsid w:val="009A6740"/>
    <w:rsid w:val="009A76B4"/>
    <w:rsid w:val="009A7B5E"/>
    <w:rsid w:val="009B022C"/>
    <w:rsid w:val="009B05AA"/>
    <w:rsid w:val="009B0DC9"/>
    <w:rsid w:val="009B0E51"/>
    <w:rsid w:val="009B2940"/>
    <w:rsid w:val="009B2BD4"/>
    <w:rsid w:val="009B2E4D"/>
    <w:rsid w:val="009B306D"/>
    <w:rsid w:val="009C17C8"/>
    <w:rsid w:val="009C2675"/>
    <w:rsid w:val="009C5C24"/>
    <w:rsid w:val="009C60E7"/>
    <w:rsid w:val="009C77DB"/>
    <w:rsid w:val="009C7FBD"/>
    <w:rsid w:val="009D0D05"/>
    <w:rsid w:val="009D1FDF"/>
    <w:rsid w:val="009D20D2"/>
    <w:rsid w:val="009D378D"/>
    <w:rsid w:val="009D533D"/>
    <w:rsid w:val="009E2F64"/>
    <w:rsid w:val="009E3D1C"/>
    <w:rsid w:val="009F0B9E"/>
    <w:rsid w:val="009F197F"/>
    <w:rsid w:val="009F1C3A"/>
    <w:rsid w:val="009F3B62"/>
    <w:rsid w:val="009F7A62"/>
    <w:rsid w:val="00A0164B"/>
    <w:rsid w:val="00A03DF1"/>
    <w:rsid w:val="00A0444A"/>
    <w:rsid w:val="00A048A9"/>
    <w:rsid w:val="00A0672C"/>
    <w:rsid w:val="00A078EA"/>
    <w:rsid w:val="00A07B58"/>
    <w:rsid w:val="00A10BB4"/>
    <w:rsid w:val="00A123C4"/>
    <w:rsid w:val="00A14134"/>
    <w:rsid w:val="00A14B61"/>
    <w:rsid w:val="00A156FD"/>
    <w:rsid w:val="00A164E2"/>
    <w:rsid w:val="00A1781C"/>
    <w:rsid w:val="00A202F0"/>
    <w:rsid w:val="00A24D63"/>
    <w:rsid w:val="00A252F3"/>
    <w:rsid w:val="00A253CF"/>
    <w:rsid w:val="00A255C5"/>
    <w:rsid w:val="00A3278C"/>
    <w:rsid w:val="00A33889"/>
    <w:rsid w:val="00A35B0C"/>
    <w:rsid w:val="00A36525"/>
    <w:rsid w:val="00A371DA"/>
    <w:rsid w:val="00A377C2"/>
    <w:rsid w:val="00A400DD"/>
    <w:rsid w:val="00A4094C"/>
    <w:rsid w:val="00A42FCB"/>
    <w:rsid w:val="00A44399"/>
    <w:rsid w:val="00A4640D"/>
    <w:rsid w:val="00A4763D"/>
    <w:rsid w:val="00A4766C"/>
    <w:rsid w:val="00A57B9D"/>
    <w:rsid w:val="00A63D43"/>
    <w:rsid w:val="00A6635F"/>
    <w:rsid w:val="00A67B61"/>
    <w:rsid w:val="00A7393D"/>
    <w:rsid w:val="00A75B67"/>
    <w:rsid w:val="00A82C40"/>
    <w:rsid w:val="00A832D9"/>
    <w:rsid w:val="00A90E66"/>
    <w:rsid w:val="00A948F3"/>
    <w:rsid w:val="00A9531E"/>
    <w:rsid w:val="00A96C8E"/>
    <w:rsid w:val="00AA0C07"/>
    <w:rsid w:val="00AA202D"/>
    <w:rsid w:val="00AA27C3"/>
    <w:rsid w:val="00AA3732"/>
    <w:rsid w:val="00AA4B8F"/>
    <w:rsid w:val="00AA51B0"/>
    <w:rsid w:val="00AA58FE"/>
    <w:rsid w:val="00AA6E9F"/>
    <w:rsid w:val="00AB03E2"/>
    <w:rsid w:val="00AB19AD"/>
    <w:rsid w:val="00AB26BA"/>
    <w:rsid w:val="00AB2981"/>
    <w:rsid w:val="00AB2BA3"/>
    <w:rsid w:val="00AB33E8"/>
    <w:rsid w:val="00AB3E79"/>
    <w:rsid w:val="00AB5479"/>
    <w:rsid w:val="00AB6119"/>
    <w:rsid w:val="00AB6FC4"/>
    <w:rsid w:val="00AC0A78"/>
    <w:rsid w:val="00AC2C21"/>
    <w:rsid w:val="00AD4C85"/>
    <w:rsid w:val="00AD68A4"/>
    <w:rsid w:val="00AE0477"/>
    <w:rsid w:val="00AE22F3"/>
    <w:rsid w:val="00AE532C"/>
    <w:rsid w:val="00AE71F4"/>
    <w:rsid w:val="00AF0D7A"/>
    <w:rsid w:val="00AF430C"/>
    <w:rsid w:val="00AF446A"/>
    <w:rsid w:val="00AF4582"/>
    <w:rsid w:val="00B02BAC"/>
    <w:rsid w:val="00B03288"/>
    <w:rsid w:val="00B04EB5"/>
    <w:rsid w:val="00B10A8E"/>
    <w:rsid w:val="00B119F9"/>
    <w:rsid w:val="00B11AC9"/>
    <w:rsid w:val="00B13D75"/>
    <w:rsid w:val="00B17258"/>
    <w:rsid w:val="00B22C9A"/>
    <w:rsid w:val="00B24F36"/>
    <w:rsid w:val="00B25BF8"/>
    <w:rsid w:val="00B275AD"/>
    <w:rsid w:val="00B30472"/>
    <w:rsid w:val="00B320F9"/>
    <w:rsid w:val="00B33013"/>
    <w:rsid w:val="00B331D5"/>
    <w:rsid w:val="00B33EF1"/>
    <w:rsid w:val="00B3457B"/>
    <w:rsid w:val="00B4102E"/>
    <w:rsid w:val="00B445E5"/>
    <w:rsid w:val="00B45DEB"/>
    <w:rsid w:val="00B521DA"/>
    <w:rsid w:val="00B5381E"/>
    <w:rsid w:val="00B56190"/>
    <w:rsid w:val="00B60C8B"/>
    <w:rsid w:val="00B646A9"/>
    <w:rsid w:val="00B64CB3"/>
    <w:rsid w:val="00B66BA0"/>
    <w:rsid w:val="00B67DA9"/>
    <w:rsid w:val="00B700A0"/>
    <w:rsid w:val="00B75BD8"/>
    <w:rsid w:val="00B768C9"/>
    <w:rsid w:val="00B77B6E"/>
    <w:rsid w:val="00B80DB7"/>
    <w:rsid w:val="00B823AA"/>
    <w:rsid w:val="00B82E6A"/>
    <w:rsid w:val="00B90B98"/>
    <w:rsid w:val="00B94399"/>
    <w:rsid w:val="00B955F4"/>
    <w:rsid w:val="00B96495"/>
    <w:rsid w:val="00B97974"/>
    <w:rsid w:val="00BA0AF7"/>
    <w:rsid w:val="00BA10F5"/>
    <w:rsid w:val="00BA5395"/>
    <w:rsid w:val="00BB6485"/>
    <w:rsid w:val="00BC04C9"/>
    <w:rsid w:val="00BC2C99"/>
    <w:rsid w:val="00BC6384"/>
    <w:rsid w:val="00BC70F8"/>
    <w:rsid w:val="00BC7FD5"/>
    <w:rsid w:val="00BD07F2"/>
    <w:rsid w:val="00BD44EC"/>
    <w:rsid w:val="00BD4A86"/>
    <w:rsid w:val="00BD7EA5"/>
    <w:rsid w:val="00BE0C3F"/>
    <w:rsid w:val="00BE2F65"/>
    <w:rsid w:val="00BF109C"/>
    <w:rsid w:val="00BF1918"/>
    <w:rsid w:val="00BF2B3C"/>
    <w:rsid w:val="00BF36FA"/>
    <w:rsid w:val="00BF3F39"/>
    <w:rsid w:val="00BF6DCB"/>
    <w:rsid w:val="00BF7691"/>
    <w:rsid w:val="00BF7FA5"/>
    <w:rsid w:val="00C023C6"/>
    <w:rsid w:val="00C031B0"/>
    <w:rsid w:val="00C04140"/>
    <w:rsid w:val="00C1184F"/>
    <w:rsid w:val="00C134F9"/>
    <w:rsid w:val="00C20E1F"/>
    <w:rsid w:val="00C2242A"/>
    <w:rsid w:val="00C22816"/>
    <w:rsid w:val="00C233AC"/>
    <w:rsid w:val="00C23AA7"/>
    <w:rsid w:val="00C246D4"/>
    <w:rsid w:val="00C267E6"/>
    <w:rsid w:val="00C27351"/>
    <w:rsid w:val="00C3107D"/>
    <w:rsid w:val="00C325D5"/>
    <w:rsid w:val="00C3280F"/>
    <w:rsid w:val="00C3473B"/>
    <w:rsid w:val="00C40521"/>
    <w:rsid w:val="00C42C15"/>
    <w:rsid w:val="00C42F40"/>
    <w:rsid w:val="00C44EAA"/>
    <w:rsid w:val="00C46473"/>
    <w:rsid w:val="00C515A0"/>
    <w:rsid w:val="00C529E9"/>
    <w:rsid w:val="00C53616"/>
    <w:rsid w:val="00C54300"/>
    <w:rsid w:val="00C55C55"/>
    <w:rsid w:val="00C55E87"/>
    <w:rsid w:val="00C61E75"/>
    <w:rsid w:val="00C62586"/>
    <w:rsid w:val="00C62CB4"/>
    <w:rsid w:val="00C65C6F"/>
    <w:rsid w:val="00C66BFD"/>
    <w:rsid w:val="00C6724E"/>
    <w:rsid w:val="00C67F2F"/>
    <w:rsid w:val="00C70848"/>
    <w:rsid w:val="00C709A0"/>
    <w:rsid w:val="00C75529"/>
    <w:rsid w:val="00C75997"/>
    <w:rsid w:val="00C769B0"/>
    <w:rsid w:val="00C80180"/>
    <w:rsid w:val="00C83BC3"/>
    <w:rsid w:val="00C84D41"/>
    <w:rsid w:val="00C86264"/>
    <w:rsid w:val="00C87AAE"/>
    <w:rsid w:val="00C918DA"/>
    <w:rsid w:val="00C92BFD"/>
    <w:rsid w:val="00C94C66"/>
    <w:rsid w:val="00C96F56"/>
    <w:rsid w:val="00CA3F7A"/>
    <w:rsid w:val="00CA5FA1"/>
    <w:rsid w:val="00CA6E9D"/>
    <w:rsid w:val="00CB752A"/>
    <w:rsid w:val="00CC2F30"/>
    <w:rsid w:val="00CC3C69"/>
    <w:rsid w:val="00CD1165"/>
    <w:rsid w:val="00CD1D57"/>
    <w:rsid w:val="00CD3449"/>
    <w:rsid w:val="00CD3F0A"/>
    <w:rsid w:val="00CD4E09"/>
    <w:rsid w:val="00CD5A77"/>
    <w:rsid w:val="00CE0BEA"/>
    <w:rsid w:val="00CE0CD7"/>
    <w:rsid w:val="00CE1B82"/>
    <w:rsid w:val="00CE4986"/>
    <w:rsid w:val="00CE7521"/>
    <w:rsid w:val="00CE7989"/>
    <w:rsid w:val="00CF2EF2"/>
    <w:rsid w:val="00D03C91"/>
    <w:rsid w:val="00D03E35"/>
    <w:rsid w:val="00D045D5"/>
    <w:rsid w:val="00D05FE4"/>
    <w:rsid w:val="00D202B3"/>
    <w:rsid w:val="00D22BEF"/>
    <w:rsid w:val="00D2349F"/>
    <w:rsid w:val="00D254CD"/>
    <w:rsid w:val="00D25B53"/>
    <w:rsid w:val="00D25C87"/>
    <w:rsid w:val="00D2669F"/>
    <w:rsid w:val="00D27CA3"/>
    <w:rsid w:val="00D3104F"/>
    <w:rsid w:val="00D332F6"/>
    <w:rsid w:val="00D35579"/>
    <w:rsid w:val="00D36E46"/>
    <w:rsid w:val="00D37F42"/>
    <w:rsid w:val="00D415F4"/>
    <w:rsid w:val="00D43172"/>
    <w:rsid w:val="00D4530C"/>
    <w:rsid w:val="00D459EB"/>
    <w:rsid w:val="00D46863"/>
    <w:rsid w:val="00D471A9"/>
    <w:rsid w:val="00D47996"/>
    <w:rsid w:val="00D50490"/>
    <w:rsid w:val="00D50E1A"/>
    <w:rsid w:val="00D51AE4"/>
    <w:rsid w:val="00D539D9"/>
    <w:rsid w:val="00D53B8A"/>
    <w:rsid w:val="00D5407A"/>
    <w:rsid w:val="00D56173"/>
    <w:rsid w:val="00D56FA6"/>
    <w:rsid w:val="00D6080D"/>
    <w:rsid w:val="00D634F1"/>
    <w:rsid w:val="00D63CAF"/>
    <w:rsid w:val="00D641BF"/>
    <w:rsid w:val="00D67AB4"/>
    <w:rsid w:val="00D70065"/>
    <w:rsid w:val="00D7071C"/>
    <w:rsid w:val="00D73CCA"/>
    <w:rsid w:val="00D73DF7"/>
    <w:rsid w:val="00D74DDC"/>
    <w:rsid w:val="00D77E78"/>
    <w:rsid w:val="00D81941"/>
    <w:rsid w:val="00D84C0D"/>
    <w:rsid w:val="00D85322"/>
    <w:rsid w:val="00D90E73"/>
    <w:rsid w:val="00D919C9"/>
    <w:rsid w:val="00D91ED4"/>
    <w:rsid w:val="00D95490"/>
    <w:rsid w:val="00DA37A3"/>
    <w:rsid w:val="00DA3AE5"/>
    <w:rsid w:val="00DA4FFD"/>
    <w:rsid w:val="00DA5791"/>
    <w:rsid w:val="00DA6496"/>
    <w:rsid w:val="00DB10C2"/>
    <w:rsid w:val="00DB4FEB"/>
    <w:rsid w:val="00DC30E1"/>
    <w:rsid w:val="00DC65A0"/>
    <w:rsid w:val="00DD1B05"/>
    <w:rsid w:val="00DD2A43"/>
    <w:rsid w:val="00DD6264"/>
    <w:rsid w:val="00DE0707"/>
    <w:rsid w:val="00DE405B"/>
    <w:rsid w:val="00DE4383"/>
    <w:rsid w:val="00DE64C0"/>
    <w:rsid w:val="00DF287A"/>
    <w:rsid w:val="00DF2F13"/>
    <w:rsid w:val="00DF718A"/>
    <w:rsid w:val="00DF7D67"/>
    <w:rsid w:val="00E00C80"/>
    <w:rsid w:val="00E06591"/>
    <w:rsid w:val="00E12BDA"/>
    <w:rsid w:val="00E15D60"/>
    <w:rsid w:val="00E1625E"/>
    <w:rsid w:val="00E163CE"/>
    <w:rsid w:val="00E172E6"/>
    <w:rsid w:val="00E17355"/>
    <w:rsid w:val="00E20258"/>
    <w:rsid w:val="00E23730"/>
    <w:rsid w:val="00E24F6C"/>
    <w:rsid w:val="00E27530"/>
    <w:rsid w:val="00E30048"/>
    <w:rsid w:val="00E30E3C"/>
    <w:rsid w:val="00E3133E"/>
    <w:rsid w:val="00E36F54"/>
    <w:rsid w:val="00E421F5"/>
    <w:rsid w:val="00E43C04"/>
    <w:rsid w:val="00E47EFE"/>
    <w:rsid w:val="00E51434"/>
    <w:rsid w:val="00E54FCF"/>
    <w:rsid w:val="00E63BC3"/>
    <w:rsid w:val="00E64168"/>
    <w:rsid w:val="00E653B8"/>
    <w:rsid w:val="00E7309E"/>
    <w:rsid w:val="00E7554C"/>
    <w:rsid w:val="00E82760"/>
    <w:rsid w:val="00E93353"/>
    <w:rsid w:val="00E951FE"/>
    <w:rsid w:val="00E975C6"/>
    <w:rsid w:val="00E97645"/>
    <w:rsid w:val="00EA0A83"/>
    <w:rsid w:val="00EA2DE8"/>
    <w:rsid w:val="00EA5AB5"/>
    <w:rsid w:val="00EA647A"/>
    <w:rsid w:val="00EA6CB3"/>
    <w:rsid w:val="00EB26BD"/>
    <w:rsid w:val="00EC1B46"/>
    <w:rsid w:val="00EC3B4C"/>
    <w:rsid w:val="00EC3C2D"/>
    <w:rsid w:val="00EC4039"/>
    <w:rsid w:val="00EC5A97"/>
    <w:rsid w:val="00EC661B"/>
    <w:rsid w:val="00EC6B0F"/>
    <w:rsid w:val="00ED0716"/>
    <w:rsid w:val="00ED5154"/>
    <w:rsid w:val="00ED6A87"/>
    <w:rsid w:val="00ED6C54"/>
    <w:rsid w:val="00EE0B0C"/>
    <w:rsid w:val="00EE2E16"/>
    <w:rsid w:val="00EE3160"/>
    <w:rsid w:val="00EE327C"/>
    <w:rsid w:val="00EE5489"/>
    <w:rsid w:val="00EE7F1C"/>
    <w:rsid w:val="00EF172B"/>
    <w:rsid w:val="00EF1AEB"/>
    <w:rsid w:val="00EF1BB3"/>
    <w:rsid w:val="00F005C5"/>
    <w:rsid w:val="00F00CF7"/>
    <w:rsid w:val="00F030D1"/>
    <w:rsid w:val="00F032AB"/>
    <w:rsid w:val="00F04829"/>
    <w:rsid w:val="00F07F55"/>
    <w:rsid w:val="00F11581"/>
    <w:rsid w:val="00F11DA0"/>
    <w:rsid w:val="00F137BA"/>
    <w:rsid w:val="00F138F6"/>
    <w:rsid w:val="00F2097D"/>
    <w:rsid w:val="00F22949"/>
    <w:rsid w:val="00F22B5F"/>
    <w:rsid w:val="00F24D9E"/>
    <w:rsid w:val="00F25380"/>
    <w:rsid w:val="00F30E3D"/>
    <w:rsid w:val="00F31E67"/>
    <w:rsid w:val="00F31E99"/>
    <w:rsid w:val="00F32B21"/>
    <w:rsid w:val="00F34809"/>
    <w:rsid w:val="00F36942"/>
    <w:rsid w:val="00F40776"/>
    <w:rsid w:val="00F42612"/>
    <w:rsid w:val="00F44185"/>
    <w:rsid w:val="00F447E0"/>
    <w:rsid w:val="00F514C9"/>
    <w:rsid w:val="00F52329"/>
    <w:rsid w:val="00F533F5"/>
    <w:rsid w:val="00F56684"/>
    <w:rsid w:val="00F63AD5"/>
    <w:rsid w:val="00F63CE2"/>
    <w:rsid w:val="00F64497"/>
    <w:rsid w:val="00F64F92"/>
    <w:rsid w:val="00F66F34"/>
    <w:rsid w:val="00F66FF8"/>
    <w:rsid w:val="00F70C6F"/>
    <w:rsid w:val="00F730BD"/>
    <w:rsid w:val="00F731D8"/>
    <w:rsid w:val="00F73479"/>
    <w:rsid w:val="00F7587C"/>
    <w:rsid w:val="00F77C2B"/>
    <w:rsid w:val="00F80FEA"/>
    <w:rsid w:val="00F83684"/>
    <w:rsid w:val="00F84908"/>
    <w:rsid w:val="00F851B3"/>
    <w:rsid w:val="00F8531C"/>
    <w:rsid w:val="00F87BDA"/>
    <w:rsid w:val="00F9003A"/>
    <w:rsid w:val="00F904E3"/>
    <w:rsid w:val="00F93E2C"/>
    <w:rsid w:val="00F9412D"/>
    <w:rsid w:val="00F95551"/>
    <w:rsid w:val="00F976E6"/>
    <w:rsid w:val="00F979F2"/>
    <w:rsid w:val="00FA064C"/>
    <w:rsid w:val="00FA07CA"/>
    <w:rsid w:val="00FA2E59"/>
    <w:rsid w:val="00FA2E77"/>
    <w:rsid w:val="00FA60B9"/>
    <w:rsid w:val="00FB27C9"/>
    <w:rsid w:val="00FB335E"/>
    <w:rsid w:val="00FB3A53"/>
    <w:rsid w:val="00FB4E1C"/>
    <w:rsid w:val="00FC1BA8"/>
    <w:rsid w:val="00FC24BC"/>
    <w:rsid w:val="00FC2928"/>
    <w:rsid w:val="00FC4F71"/>
    <w:rsid w:val="00FC7218"/>
    <w:rsid w:val="00FD4302"/>
    <w:rsid w:val="00FD4CB2"/>
    <w:rsid w:val="00FD5E0F"/>
    <w:rsid w:val="00FD61E0"/>
    <w:rsid w:val="00FD721F"/>
    <w:rsid w:val="00FD78DA"/>
    <w:rsid w:val="00FE0B88"/>
    <w:rsid w:val="00FE0DE0"/>
    <w:rsid w:val="00FE0F3D"/>
    <w:rsid w:val="00FE24BF"/>
    <w:rsid w:val="00FE31E4"/>
    <w:rsid w:val="00FE34B0"/>
    <w:rsid w:val="00FE4655"/>
    <w:rsid w:val="00FE4770"/>
    <w:rsid w:val="00FE49DB"/>
    <w:rsid w:val="00FE5C0A"/>
    <w:rsid w:val="00FE7D87"/>
    <w:rsid w:val="00FF4F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DA4BF"/>
  <w15:chartTrackingRefBased/>
  <w15:docId w15:val="{6A155E25-54DD-42A2-B572-F216C14A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8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val="en-GB"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character" w:customStyle="1" w:styleId="indented">
    <w:name w:val="indented"/>
    <w:rsid w:val="00616C0B"/>
  </w:style>
  <w:style w:type="character" w:customStyle="1" w:styleId="label">
    <w:name w:val="label"/>
    <w:rsid w:val="00616C0B"/>
  </w:style>
  <w:style w:type="paragraph" w:customStyle="1" w:styleId="bodya">
    <w:name w:val="bodya"/>
    <w:basedOn w:val="Normal"/>
    <w:rsid w:val="00890DB1"/>
    <w:pPr>
      <w:spacing w:before="100" w:beforeAutospacing="1" w:after="100" w:afterAutospacing="1"/>
    </w:pPr>
    <w:rPr>
      <w:lang w:val="en-ZA" w:eastAsia="en-ZA"/>
    </w:rPr>
  </w:style>
  <w:style w:type="character" w:styleId="Strong">
    <w:name w:val="Strong"/>
    <w:uiPriority w:val="22"/>
    <w:qFormat/>
    <w:rsid w:val="00890DB1"/>
    <w:rPr>
      <w:b/>
      <w:bCs/>
    </w:rPr>
  </w:style>
  <w:style w:type="paragraph" w:customStyle="1" w:styleId="BodyA0">
    <w:name w:val="Body A"/>
    <w:rsid w:val="00286B8E"/>
    <w:rPr>
      <w:rFonts w:ascii="Times New Roman" w:eastAsia="Arial Unicode MS" w:hAnsi="Times New Roman" w:cs="Arial Unicode MS"/>
      <w:color w:val="000000"/>
      <w:sz w:val="24"/>
      <w:szCs w:val="24"/>
      <w:u w:color="000000"/>
      <w:lang w:val="en-US"/>
    </w:rPr>
  </w:style>
  <w:style w:type="character" w:customStyle="1" w:styleId="None">
    <w:name w:val="None"/>
    <w:rsid w:val="00286B8E"/>
  </w:style>
  <w:style w:type="table" w:customStyle="1" w:styleId="TableGrid0">
    <w:name w:val="TableGrid"/>
    <w:rsid w:val="001F6188"/>
    <w:rPr>
      <w:rFonts w:eastAsia="Times New Roman"/>
      <w:sz w:val="22"/>
      <w:szCs w:val="22"/>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1D177E"/>
    <w:rPr>
      <w:color w:val="605E5C"/>
      <w:shd w:val="clear" w:color="auto" w:fill="E1DFDD"/>
    </w:rPr>
  </w:style>
  <w:style w:type="paragraph" w:customStyle="1" w:styleId="Default">
    <w:name w:val="Default"/>
    <w:rsid w:val="0095425B"/>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E0DE0"/>
    <w:rPr>
      <w:sz w:val="16"/>
      <w:szCs w:val="16"/>
    </w:rPr>
  </w:style>
  <w:style w:type="paragraph" w:styleId="CommentText">
    <w:name w:val="annotation text"/>
    <w:basedOn w:val="Normal"/>
    <w:link w:val="CommentTextChar"/>
    <w:uiPriority w:val="99"/>
    <w:semiHidden/>
    <w:unhideWhenUsed/>
    <w:rsid w:val="00FE0DE0"/>
    <w:rPr>
      <w:sz w:val="20"/>
      <w:szCs w:val="20"/>
    </w:rPr>
  </w:style>
  <w:style w:type="character" w:customStyle="1" w:styleId="CommentTextChar">
    <w:name w:val="Comment Text Char"/>
    <w:basedOn w:val="DefaultParagraphFont"/>
    <w:link w:val="CommentText"/>
    <w:uiPriority w:val="99"/>
    <w:semiHidden/>
    <w:rsid w:val="00FE0DE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E0DE0"/>
    <w:rPr>
      <w:b/>
      <w:bCs/>
    </w:rPr>
  </w:style>
  <w:style w:type="character" w:customStyle="1" w:styleId="CommentSubjectChar">
    <w:name w:val="Comment Subject Char"/>
    <w:basedOn w:val="CommentTextChar"/>
    <w:link w:val="CommentSubject"/>
    <w:uiPriority w:val="99"/>
    <w:semiHidden/>
    <w:rsid w:val="00FE0DE0"/>
    <w:rPr>
      <w:rFonts w:ascii="Times New Roman" w:eastAsia="Times New Roman" w:hAnsi="Times New Roman"/>
      <w:b/>
      <w:bCs/>
      <w:lang w:val="en-US" w:eastAsia="en-US"/>
    </w:rPr>
  </w:style>
  <w:style w:type="character" w:customStyle="1" w:styleId="apple-converted-space">
    <w:name w:val="apple-converted-space"/>
    <w:basedOn w:val="DefaultParagraphFont"/>
    <w:rsid w:val="00813670"/>
  </w:style>
  <w:style w:type="character" w:styleId="Emphasis">
    <w:name w:val="Emphasis"/>
    <w:basedOn w:val="DefaultParagraphFont"/>
    <w:uiPriority w:val="20"/>
    <w:qFormat/>
    <w:rsid w:val="00B320F9"/>
    <w:rPr>
      <w:i/>
      <w:iCs/>
    </w:rPr>
  </w:style>
  <w:style w:type="paragraph" w:customStyle="1" w:styleId="TableParagraph">
    <w:name w:val="Table Paragraph"/>
    <w:basedOn w:val="Normal"/>
    <w:uiPriority w:val="1"/>
    <w:qFormat/>
    <w:rsid w:val="00457CD3"/>
  </w:style>
  <w:style w:type="paragraph" w:customStyle="1" w:styleId="li2">
    <w:name w:val="li2"/>
    <w:basedOn w:val="Normal"/>
    <w:rsid w:val="00A1781C"/>
    <w:pPr>
      <w:spacing w:before="100" w:beforeAutospacing="1" w:after="100" w:afterAutospacing="1"/>
    </w:pPr>
  </w:style>
  <w:style w:type="character" w:customStyle="1" w:styleId="s1">
    <w:name w:val="s1"/>
    <w:basedOn w:val="DefaultParagraphFont"/>
    <w:rsid w:val="00A1781C"/>
  </w:style>
  <w:style w:type="paragraph" w:customStyle="1" w:styleId="producttitle">
    <w:name w:val="product_title"/>
    <w:basedOn w:val="Normal"/>
    <w:rsid w:val="00E54FCF"/>
    <w:pPr>
      <w:spacing w:before="100" w:beforeAutospacing="1" w:after="100" w:afterAutospacing="1"/>
    </w:pPr>
  </w:style>
  <w:style w:type="paragraph" w:customStyle="1" w:styleId="price">
    <w:name w:val="price"/>
    <w:basedOn w:val="Normal"/>
    <w:rsid w:val="00E54FCF"/>
    <w:pPr>
      <w:spacing w:before="100" w:beforeAutospacing="1" w:after="100" w:afterAutospacing="1"/>
    </w:pPr>
  </w:style>
  <w:style w:type="character" w:customStyle="1" w:styleId="a-list-item">
    <w:name w:val="a-list-item"/>
    <w:basedOn w:val="DefaultParagraphFont"/>
    <w:rsid w:val="00AA58FE"/>
  </w:style>
  <w:style w:type="character" w:customStyle="1" w:styleId="UnresolvedMention2">
    <w:name w:val="Unresolved Mention2"/>
    <w:basedOn w:val="DefaultParagraphFont"/>
    <w:uiPriority w:val="99"/>
    <w:semiHidden/>
    <w:unhideWhenUsed/>
    <w:rsid w:val="00860CF2"/>
    <w:rPr>
      <w:color w:val="605E5C"/>
      <w:shd w:val="clear" w:color="auto" w:fill="E1DFDD"/>
    </w:rPr>
  </w:style>
  <w:style w:type="character" w:styleId="FollowedHyperlink">
    <w:name w:val="FollowedHyperlink"/>
    <w:basedOn w:val="DefaultParagraphFont"/>
    <w:uiPriority w:val="99"/>
    <w:semiHidden/>
    <w:unhideWhenUsed/>
    <w:rsid w:val="002B3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0122">
      <w:bodyDiv w:val="1"/>
      <w:marLeft w:val="0"/>
      <w:marRight w:val="0"/>
      <w:marTop w:val="0"/>
      <w:marBottom w:val="0"/>
      <w:divBdr>
        <w:top w:val="none" w:sz="0" w:space="0" w:color="auto"/>
        <w:left w:val="none" w:sz="0" w:space="0" w:color="auto"/>
        <w:bottom w:val="none" w:sz="0" w:space="0" w:color="auto"/>
        <w:right w:val="none" w:sz="0" w:space="0" w:color="auto"/>
      </w:divBdr>
    </w:div>
    <w:div w:id="248731307">
      <w:bodyDiv w:val="1"/>
      <w:marLeft w:val="0"/>
      <w:marRight w:val="0"/>
      <w:marTop w:val="0"/>
      <w:marBottom w:val="0"/>
      <w:divBdr>
        <w:top w:val="none" w:sz="0" w:space="0" w:color="auto"/>
        <w:left w:val="none" w:sz="0" w:space="0" w:color="auto"/>
        <w:bottom w:val="none" w:sz="0" w:space="0" w:color="auto"/>
        <w:right w:val="none" w:sz="0" w:space="0" w:color="auto"/>
      </w:divBdr>
    </w:div>
    <w:div w:id="253630333">
      <w:bodyDiv w:val="1"/>
      <w:marLeft w:val="0"/>
      <w:marRight w:val="0"/>
      <w:marTop w:val="0"/>
      <w:marBottom w:val="0"/>
      <w:divBdr>
        <w:top w:val="none" w:sz="0" w:space="0" w:color="auto"/>
        <w:left w:val="none" w:sz="0" w:space="0" w:color="auto"/>
        <w:bottom w:val="none" w:sz="0" w:space="0" w:color="auto"/>
        <w:right w:val="none" w:sz="0" w:space="0" w:color="auto"/>
      </w:divBdr>
    </w:div>
    <w:div w:id="279529242">
      <w:bodyDiv w:val="1"/>
      <w:marLeft w:val="0"/>
      <w:marRight w:val="0"/>
      <w:marTop w:val="0"/>
      <w:marBottom w:val="0"/>
      <w:divBdr>
        <w:top w:val="none" w:sz="0" w:space="0" w:color="auto"/>
        <w:left w:val="none" w:sz="0" w:space="0" w:color="auto"/>
        <w:bottom w:val="none" w:sz="0" w:space="0" w:color="auto"/>
        <w:right w:val="none" w:sz="0" w:space="0" w:color="auto"/>
      </w:divBdr>
    </w:div>
    <w:div w:id="446124153">
      <w:bodyDiv w:val="1"/>
      <w:marLeft w:val="0"/>
      <w:marRight w:val="0"/>
      <w:marTop w:val="0"/>
      <w:marBottom w:val="0"/>
      <w:divBdr>
        <w:top w:val="none" w:sz="0" w:space="0" w:color="auto"/>
        <w:left w:val="none" w:sz="0" w:space="0" w:color="auto"/>
        <w:bottom w:val="none" w:sz="0" w:space="0" w:color="auto"/>
        <w:right w:val="none" w:sz="0" w:space="0" w:color="auto"/>
      </w:divBdr>
    </w:div>
    <w:div w:id="527529825">
      <w:bodyDiv w:val="1"/>
      <w:marLeft w:val="0"/>
      <w:marRight w:val="0"/>
      <w:marTop w:val="0"/>
      <w:marBottom w:val="0"/>
      <w:divBdr>
        <w:top w:val="none" w:sz="0" w:space="0" w:color="auto"/>
        <w:left w:val="none" w:sz="0" w:space="0" w:color="auto"/>
        <w:bottom w:val="none" w:sz="0" w:space="0" w:color="auto"/>
        <w:right w:val="none" w:sz="0" w:space="0" w:color="auto"/>
      </w:divBdr>
    </w:div>
    <w:div w:id="548342966">
      <w:bodyDiv w:val="1"/>
      <w:marLeft w:val="0"/>
      <w:marRight w:val="0"/>
      <w:marTop w:val="0"/>
      <w:marBottom w:val="0"/>
      <w:divBdr>
        <w:top w:val="none" w:sz="0" w:space="0" w:color="auto"/>
        <w:left w:val="none" w:sz="0" w:space="0" w:color="auto"/>
        <w:bottom w:val="none" w:sz="0" w:space="0" w:color="auto"/>
        <w:right w:val="none" w:sz="0" w:space="0" w:color="auto"/>
      </w:divBdr>
    </w:div>
    <w:div w:id="549658226">
      <w:bodyDiv w:val="1"/>
      <w:marLeft w:val="0"/>
      <w:marRight w:val="0"/>
      <w:marTop w:val="0"/>
      <w:marBottom w:val="0"/>
      <w:divBdr>
        <w:top w:val="none" w:sz="0" w:space="0" w:color="auto"/>
        <w:left w:val="none" w:sz="0" w:space="0" w:color="auto"/>
        <w:bottom w:val="none" w:sz="0" w:space="0" w:color="auto"/>
        <w:right w:val="none" w:sz="0" w:space="0" w:color="auto"/>
      </w:divBdr>
    </w:div>
    <w:div w:id="580339322">
      <w:bodyDiv w:val="1"/>
      <w:marLeft w:val="0"/>
      <w:marRight w:val="0"/>
      <w:marTop w:val="0"/>
      <w:marBottom w:val="0"/>
      <w:divBdr>
        <w:top w:val="none" w:sz="0" w:space="0" w:color="auto"/>
        <w:left w:val="none" w:sz="0" w:space="0" w:color="auto"/>
        <w:bottom w:val="none" w:sz="0" w:space="0" w:color="auto"/>
        <w:right w:val="none" w:sz="0" w:space="0" w:color="auto"/>
      </w:divBdr>
    </w:div>
    <w:div w:id="593516197">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6371732">
      <w:bodyDiv w:val="1"/>
      <w:marLeft w:val="0"/>
      <w:marRight w:val="0"/>
      <w:marTop w:val="0"/>
      <w:marBottom w:val="0"/>
      <w:divBdr>
        <w:top w:val="none" w:sz="0" w:space="0" w:color="auto"/>
        <w:left w:val="none" w:sz="0" w:space="0" w:color="auto"/>
        <w:bottom w:val="none" w:sz="0" w:space="0" w:color="auto"/>
        <w:right w:val="none" w:sz="0" w:space="0" w:color="auto"/>
      </w:divBdr>
    </w:div>
    <w:div w:id="732892743">
      <w:bodyDiv w:val="1"/>
      <w:marLeft w:val="0"/>
      <w:marRight w:val="0"/>
      <w:marTop w:val="0"/>
      <w:marBottom w:val="0"/>
      <w:divBdr>
        <w:top w:val="none" w:sz="0" w:space="0" w:color="auto"/>
        <w:left w:val="none" w:sz="0" w:space="0" w:color="auto"/>
        <w:bottom w:val="none" w:sz="0" w:space="0" w:color="auto"/>
        <w:right w:val="none" w:sz="0" w:space="0" w:color="auto"/>
      </w:divBdr>
      <w:divsChild>
        <w:div w:id="13507466">
          <w:marLeft w:val="0"/>
          <w:marRight w:val="0"/>
          <w:marTop w:val="0"/>
          <w:marBottom w:val="0"/>
          <w:divBdr>
            <w:top w:val="none" w:sz="0" w:space="0" w:color="auto"/>
            <w:left w:val="none" w:sz="0" w:space="0" w:color="auto"/>
            <w:bottom w:val="none" w:sz="0" w:space="0" w:color="auto"/>
            <w:right w:val="none" w:sz="0" w:space="0" w:color="auto"/>
          </w:divBdr>
          <w:divsChild>
            <w:div w:id="708333667">
              <w:marLeft w:val="60"/>
              <w:marRight w:val="0"/>
              <w:marTop w:val="0"/>
              <w:marBottom w:val="0"/>
              <w:divBdr>
                <w:top w:val="none" w:sz="0" w:space="0" w:color="auto"/>
                <w:left w:val="none" w:sz="0" w:space="0" w:color="auto"/>
                <w:bottom w:val="none" w:sz="0" w:space="0" w:color="auto"/>
                <w:right w:val="none" w:sz="0" w:space="0" w:color="auto"/>
              </w:divBdr>
            </w:div>
          </w:divsChild>
        </w:div>
        <w:div w:id="439567039">
          <w:marLeft w:val="0"/>
          <w:marRight w:val="0"/>
          <w:marTop w:val="0"/>
          <w:marBottom w:val="0"/>
          <w:divBdr>
            <w:top w:val="none" w:sz="0" w:space="0" w:color="auto"/>
            <w:left w:val="none" w:sz="0" w:space="0" w:color="auto"/>
            <w:bottom w:val="none" w:sz="0" w:space="0" w:color="auto"/>
            <w:right w:val="none" w:sz="0" w:space="0" w:color="auto"/>
          </w:divBdr>
        </w:div>
      </w:divsChild>
    </w:div>
    <w:div w:id="767316449">
      <w:bodyDiv w:val="1"/>
      <w:marLeft w:val="0"/>
      <w:marRight w:val="0"/>
      <w:marTop w:val="0"/>
      <w:marBottom w:val="0"/>
      <w:divBdr>
        <w:top w:val="none" w:sz="0" w:space="0" w:color="auto"/>
        <w:left w:val="none" w:sz="0" w:space="0" w:color="auto"/>
        <w:bottom w:val="none" w:sz="0" w:space="0" w:color="auto"/>
        <w:right w:val="none" w:sz="0" w:space="0" w:color="auto"/>
      </w:divBdr>
    </w:div>
    <w:div w:id="823546962">
      <w:bodyDiv w:val="1"/>
      <w:marLeft w:val="0"/>
      <w:marRight w:val="0"/>
      <w:marTop w:val="0"/>
      <w:marBottom w:val="0"/>
      <w:divBdr>
        <w:top w:val="none" w:sz="0" w:space="0" w:color="auto"/>
        <w:left w:val="none" w:sz="0" w:space="0" w:color="auto"/>
        <w:bottom w:val="none" w:sz="0" w:space="0" w:color="auto"/>
        <w:right w:val="none" w:sz="0" w:space="0" w:color="auto"/>
      </w:divBdr>
    </w:div>
    <w:div w:id="826557339">
      <w:bodyDiv w:val="1"/>
      <w:marLeft w:val="0"/>
      <w:marRight w:val="0"/>
      <w:marTop w:val="0"/>
      <w:marBottom w:val="0"/>
      <w:divBdr>
        <w:top w:val="none" w:sz="0" w:space="0" w:color="auto"/>
        <w:left w:val="none" w:sz="0" w:space="0" w:color="auto"/>
        <w:bottom w:val="none" w:sz="0" w:space="0" w:color="auto"/>
        <w:right w:val="none" w:sz="0" w:space="0" w:color="auto"/>
      </w:divBdr>
    </w:div>
    <w:div w:id="972253192">
      <w:bodyDiv w:val="1"/>
      <w:marLeft w:val="0"/>
      <w:marRight w:val="0"/>
      <w:marTop w:val="0"/>
      <w:marBottom w:val="0"/>
      <w:divBdr>
        <w:top w:val="none" w:sz="0" w:space="0" w:color="auto"/>
        <w:left w:val="none" w:sz="0" w:space="0" w:color="auto"/>
        <w:bottom w:val="none" w:sz="0" w:space="0" w:color="auto"/>
        <w:right w:val="none" w:sz="0" w:space="0" w:color="auto"/>
      </w:divBdr>
    </w:div>
    <w:div w:id="1000887385">
      <w:bodyDiv w:val="1"/>
      <w:marLeft w:val="0"/>
      <w:marRight w:val="0"/>
      <w:marTop w:val="0"/>
      <w:marBottom w:val="0"/>
      <w:divBdr>
        <w:top w:val="none" w:sz="0" w:space="0" w:color="auto"/>
        <w:left w:val="none" w:sz="0" w:space="0" w:color="auto"/>
        <w:bottom w:val="none" w:sz="0" w:space="0" w:color="auto"/>
        <w:right w:val="none" w:sz="0" w:space="0" w:color="auto"/>
      </w:divBdr>
    </w:div>
    <w:div w:id="1058437446">
      <w:bodyDiv w:val="1"/>
      <w:marLeft w:val="0"/>
      <w:marRight w:val="0"/>
      <w:marTop w:val="0"/>
      <w:marBottom w:val="0"/>
      <w:divBdr>
        <w:top w:val="none" w:sz="0" w:space="0" w:color="auto"/>
        <w:left w:val="none" w:sz="0" w:space="0" w:color="auto"/>
        <w:bottom w:val="none" w:sz="0" w:space="0" w:color="auto"/>
        <w:right w:val="none" w:sz="0" w:space="0" w:color="auto"/>
      </w:divBdr>
    </w:div>
    <w:div w:id="1126896593">
      <w:bodyDiv w:val="1"/>
      <w:marLeft w:val="0"/>
      <w:marRight w:val="0"/>
      <w:marTop w:val="0"/>
      <w:marBottom w:val="0"/>
      <w:divBdr>
        <w:top w:val="none" w:sz="0" w:space="0" w:color="auto"/>
        <w:left w:val="none" w:sz="0" w:space="0" w:color="auto"/>
        <w:bottom w:val="none" w:sz="0" w:space="0" w:color="auto"/>
        <w:right w:val="none" w:sz="0" w:space="0" w:color="auto"/>
      </w:divBdr>
    </w:div>
    <w:div w:id="1134643603">
      <w:bodyDiv w:val="1"/>
      <w:marLeft w:val="0"/>
      <w:marRight w:val="0"/>
      <w:marTop w:val="0"/>
      <w:marBottom w:val="0"/>
      <w:divBdr>
        <w:top w:val="none" w:sz="0" w:space="0" w:color="auto"/>
        <w:left w:val="none" w:sz="0" w:space="0" w:color="auto"/>
        <w:bottom w:val="none" w:sz="0" w:space="0" w:color="auto"/>
        <w:right w:val="none" w:sz="0" w:space="0" w:color="auto"/>
      </w:divBdr>
    </w:div>
    <w:div w:id="1176383409">
      <w:bodyDiv w:val="1"/>
      <w:marLeft w:val="0"/>
      <w:marRight w:val="0"/>
      <w:marTop w:val="0"/>
      <w:marBottom w:val="0"/>
      <w:divBdr>
        <w:top w:val="none" w:sz="0" w:space="0" w:color="auto"/>
        <w:left w:val="none" w:sz="0" w:space="0" w:color="auto"/>
        <w:bottom w:val="none" w:sz="0" w:space="0" w:color="auto"/>
        <w:right w:val="none" w:sz="0" w:space="0" w:color="auto"/>
      </w:divBdr>
      <w:divsChild>
        <w:div w:id="1297755918">
          <w:marLeft w:val="0"/>
          <w:marRight w:val="0"/>
          <w:marTop w:val="0"/>
          <w:marBottom w:val="0"/>
          <w:divBdr>
            <w:top w:val="none" w:sz="0" w:space="0" w:color="auto"/>
            <w:left w:val="none" w:sz="0" w:space="0" w:color="auto"/>
            <w:bottom w:val="none" w:sz="0" w:space="0" w:color="auto"/>
            <w:right w:val="none" w:sz="0" w:space="0" w:color="auto"/>
          </w:divBdr>
          <w:divsChild>
            <w:div w:id="1560094635">
              <w:marLeft w:val="0"/>
              <w:marRight w:val="0"/>
              <w:marTop w:val="0"/>
              <w:marBottom w:val="0"/>
              <w:divBdr>
                <w:top w:val="none" w:sz="0" w:space="0" w:color="auto"/>
                <w:left w:val="none" w:sz="0" w:space="0" w:color="auto"/>
                <w:bottom w:val="none" w:sz="0" w:space="0" w:color="auto"/>
                <w:right w:val="none" w:sz="0" w:space="0" w:color="auto"/>
              </w:divBdr>
              <w:divsChild>
                <w:div w:id="13313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1560">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96336202">
      <w:bodyDiv w:val="1"/>
      <w:marLeft w:val="0"/>
      <w:marRight w:val="0"/>
      <w:marTop w:val="0"/>
      <w:marBottom w:val="0"/>
      <w:divBdr>
        <w:top w:val="none" w:sz="0" w:space="0" w:color="auto"/>
        <w:left w:val="none" w:sz="0" w:space="0" w:color="auto"/>
        <w:bottom w:val="none" w:sz="0" w:space="0" w:color="auto"/>
        <w:right w:val="none" w:sz="0" w:space="0" w:color="auto"/>
      </w:divBdr>
    </w:div>
    <w:div w:id="1505318189">
      <w:bodyDiv w:val="1"/>
      <w:marLeft w:val="0"/>
      <w:marRight w:val="0"/>
      <w:marTop w:val="0"/>
      <w:marBottom w:val="0"/>
      <w:divBdr>
        <w:top w:val="none" w:sz="0" w:space="0" w:color="auto"/>
        <w:left w:val="none" w:sz="0" w:space="0" w:color="auto"/>
        <w:bottom w:val="none" w:sz="0" w:space="0" w:color="auto"/>
        <w:right w:val="none" w:sz="0" w:space="0" w:color="auto"/>
      </w:divBdr>
      <w:divsChild>
        <w:div w:id="420182821">
          <w:marLeft w:val="0"/>
          <w:marRight w:val="0"/>
          <w:marTop w:val="0"/>
          <w:marBottom w:val="0"/>
          <w:divBdr>
            <w:top w:val="none" w:sz="0" w:space="0" w:color="auto"/>
            <w:left w:val="none" w:sz="0" w:space="0" w:color="auto"/>
            <w:bottom w:val="none" w:sz="0" w:space="0" w:color="auto"/>
            <w:right w:val="none" w:sz="0" w:space="0" w:color="auto"/>
          </w:divBdr>
          <w:divsChild>
            <w:div w:id="839352002">
              <w:marLeft w:val="0"/>
              <w:marRight w:val="0"/>
              <w:marTop w:val="0"/>
              <w:marBottom w:val="0"/>
              <w:divBdr>
                <w:top w:val="none" w:sz="0" w:space="0" w:color="auto"/>
                <w:left w:val="none" w:sz="0" w:space="0" w:color="auto"/>
                <w:bottom w:val="none" w:sz="0" w:space="0" w:color="auto"/>
                <w:right w:val="none" w:sz="0" w:space="0" w:color="auto"/>
              </w:divBdr>
              <w:divsChild>
                <w:div w:id="20994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2953">
      <w:bodyDiv w:val="1"/>
      <w:marLeft w:val="0"/>
      <w:marRight w:val="0"/>
      <w:marTop w:val="0"/>
      <w:marBottom w:val="0"/>
      <w:divBdr>
        <w:top w:val="none" w:sz="0" w:space="0" w:color="auto"/>
        <w:left w:val="none" w:sz="0" w:space="0" w:color="auto"/>
        <w:bottom w:val="none" w:sz="0" w:space="0" w:color="auto"/>
        <w:right w:val="none" w:sz="0" w:space="0" w:color="auto"/>
      </w:divBdr>
    </w:div>
    <w:div w:id="1548371895">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59383216">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888183533">
      <w:bodyDiv w:val="1"/>
      <w:marLeft w:val="0"/>
      <w:marRight w:val="0"/>
      <w:marTop w:val="0"/>
      <w:marBottom w:val="0"/>
      <w:divBdr>
        <w:top w:val="none" w:sz="0" w:space="0" w:color="auto"/>
        <w:left w:val="none" w:sz="0" w:space="0" w:color="auto"/>
        <w:bottom w:val="none" w:sz="0" w:space="0" w:color="auto"/>
        <w:right w:val="none" w:sz="0" w:space="0" w:color="auto"/>
      </w:divBdr>
    </w:div>
    <w:div w:id="1934892097">
      <w:bodyDiv w:val="1"/>
      <w:marLeft w:val="0"/>
      <w:marRight w:val="0"/>
      <w:marTop w:val="0"/>
      <w:marBottom w:val="0"/>
      <w:divBdr>
        <w:top w:val="none" w:sz="0" w:space="0" w:color="auto"/>
        <w:left w:val="none" w:sz="0" w:space="0" w:color="auto"/>
        <w:bottom w:val="none" w:sz="0" w:space="0" w:color="auto"/>
        <w:right w:val="none" w:sz="0" w:space="0" w:color="auto"/>
      </w:divBdr>
    </w:div>
    <w:div w:id="1967807503">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18147857">
      <w:bodyDiv w:val="1"/>
      <w:marLeft w:val="0"/>
      <w:marRight w:val="0"/>
      <w:marTop w:val="0"/>
      <w:marBottom w:val="0"/>
      <w:divBdr>
        <w:top w:val="none" w:sz="0" w:space="0" w:color="auto"/>
        <w:left w:val="none" w:sz="0" w:space="0" w:color="auto"/>
        <w:bottom w:val="none" w:sz="0" w:space="0" w:color="auto"/>
        <w:right w:val="none" w:sz="0" w:space="0" w:color="auto"/>
      </w:divBdr>
    </w:div>
    <w:div w:id="2099787182">
      <w:bodyDiv w:val="1"/>
      <w:marLeft w:val="0"/>
      <w:marRight w:val="0"/>
      <w:marTop w:val="0"/>
      <w:marBottom w:val="0"/>
      <w:divBdr>
        <w:top w:val="none" w:sz="0" w:space="0" w:color="auto"/>
        <w:left w:val="none" w:sz="0" w:space="0" w:color="auto"/>
        <w:bottom w:val="none" w:sz="0" w:space="0" w:color="auto"/>
        <w:right w:val="none" w:sz="0" w:space="0" w:color="auto"/>
      </w:divBdr>
    </w:div>
    <w:div w:id="21073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za/url?sa=i&amp;url=https://www.brandbiz.co.za/detail/barron-clothing/mens-matrix-golfer/mat&amp;psig=AOvVaw0X6DAtqZSvYY50BfKmk0aD&amp;ust=1592327073133000&amp;source=images&amp;cd=vfe&amp;ved=0CAIQjRxqFwoTCNjn-OSmhOoCFQAAAAAdAAAAABAL" TargetMode="External"/><Relationship Id="rId18" Type="http://schemas.openxmlformats.org/officeDocument/2006/relationships/image" Target="media/image9.jpeg"/><Relationship Id="rId26" Type="http://schemas.openxmlformats.org/officeDocument/2006/relationships/hyperlink" Target="mailto:senthufhel@sadc.int"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oter" Target="footer2.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mailto:tenders@sadc.i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za/url?sa=i&amp;url=https://www.hatsandcaps.co.uk/adidas-hats-performance-6-panel-poly-baseball-cap-navy-blue/&amp;psig=AOvVaw3DvqppDHaWfwOas6zSMzk8&amp;ust=1592329908346000&amp;source=images&amp;cd=vfe&amp;ved=0CAIQjRxqFwoTCPCzt6axhOoCFQAAAAAdAAAAABAD" TargetMode="External"/><Relationship Id="rId20" Type="http://schemas.openxmlformats.org/officeDocument/2006/relationships/image" Target="media/image11.jpeg"/><Relationship Id="rId29" Type="http://schemas.openxmlformats.org/officeDocument/2006/relationships/hyperlink" Target="mailto:mmafiri@sadc.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yphillip@sadc.in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seomregalia@sadc.int" TargetMode="External"/><Relationship Id="rId28" Type="http://schemas.openxmlformats.org/officeDocument/2006/relationships/hyperlink" Target="mailto:kmonare@sadc.int"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sadc.int/media-centre/logos-corporate-identity/" TargetMode="External"/><Relationship Id="rId27" Type="http://schemas.openxmlformats.org/officeDocument/2006/relationships/hyperlink" Target="mailto:pchifani@sadc.int" TargetMode="External"/><Relationship Id="rId30" Type="http://schemas.openxmlformats.org/officeDocument/2006/relationships/hyperlink" Target="mailto:lmpho@sadc.int" TargetMode="External"/><Relationship Id="rId35" Type="http://schemas.openxmlformats.org/officeDocument/2006/relationships/footer" Target="footer3.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D37D-AB3A-4915-9380-4BB64CB1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13453</CharactersWithSpaces>
  <SharedDoc>false</SharedDoc>
  <HLinks>
    <vt:vector size="18" baseType="variant">
      <vt:variant>
        <vt:i4>5570671</vt:i4>
      </vt:variant>
      <vt:variant>
        <vt:i4>6</vt:i4>
      </vt:variant>
      <vt:variant>
        <vt:i4>0</vt:i4>
      </vt:variant>
      <vt:variant>
        <vt:i4>5</vt:i4>
      </vt:variant>
      <vt:variant>
        <vt:lpwstr>mailto:anguni@sadc.int</vt:lpwstr>
      </vt:variant>
      <vt:variant>
        <vt:lpwstr/>
      </vt:variant>
      <vt:variant>
        <vt:i4>4980842</vt:i4>
      </vt:variant>
      <vt:variant>
        <vt:i4>3</vt:i4>
      </vt:variant>
      <vt:variant>
        <vt:i4>0</vt:i4>
      </vt:variant>
      <vt:variant>
        <vt:i4>5</vt:i4>
      </vt:variant>
      <vt:variant>
        <vt:lpwstr>mailto:clungu@sadc.int</vt:lpwstr>
      </vt:variant>
      <vt:variant>
        <vt:lpwstr/>
      </vt:variant>
      <vt:variant>
        <vt:i4>4391039</vt:i4>
      </vt:variant>
      <vt:variant>
        <vt:i4>0</vt:i4>
      </vt:variant>
      <vt:variant>
        <vt:i4>0</vt:i4>
      </vt:variant>
      <vt:variant>
        <vt:i4>5</vt:i4>
      </vt:variant>
      <vt:variant>
        <vt:lpwstr>mailto:tlengoasa@sadc.int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Taisekwa Nyamukondiwa</cp:lastModifiedBy>
  <cp:revision>3</cp:revision>
  <cp:lastPrinted>2022-04-22T08:53:00Z</cp:lastPrinted>
  <dcterms:created xsi:type="dcterms:W3CDTF">2022-05-17T07:28:00Z</dcterms:created>
  <dcterms:modified xsi:type="dcterms:W3CDTF">2022-05-17T07:29:00Z</dcterms:modified>
</cp:coreProperties>
</file>