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20D" w:rsidRDefault="001E612A">
      <w:pPr>
        <w:pStyle w:val="BodyA"/>
        <w:jc w:val="center"/>
        <w:rPr>
          <w:rFonts w:ascii="Arial" w:eastAsia="Arial" w:hAnsi="Arial" w:cs="Arial"/>
          <w:b/>
          <w:bCs/>
        </w:rPr>
      </w:pPr>
      <w:r>
        <w:rPr>
          <w:rFonts w:ascii="Arial" w:hAnsi="Arial"/>
          <w:b/>
          <w:bCs/>
        </w:rPr>
        <w:t xml:space="preserve">REQUEST FOR </w:t>
      </w:r>
      <w:r w:rsidR="002E4AD7">
        <w:rPr>
          <w:rFonts w:ascii="Arial" w:hAnsi="Arial"/>
          <w:b/>
          <w:bCs/>
        </w:rPr>
        <w:t>EXPRESSION OF INTEREST</w:t>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eastAsia="Arial" w:hAnsi="Arial" w:cs="Arial"/>
          <w:noProof/>
          <w:lang w:val="en-ZA" w:eastAsia="en-ZA"/>
        </w:rPr>
        <w:drawing>
          <wp:inline distT="0" distB="0" distL="0" distR="0" wp14:anchorId="250FC3BF" wp14:editId="68D53F37">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571625" cy="1623062"/>
                    </a:xfrm>
                    <a:prstGeom prst="rect">
                      <a:avLst/>
                    </a:prstGeom>
                    <a:ln w="12700" cap="flat">
                      <a:noFill/>
                      <a:miter lim="400000"/>
                    </a:ln>
                    <a:effectLst/>
                  </pic:spPr>
                </pic:pic>
              </a:graphicData>
            </a:graphic>
          </wp:inline>
        </w:drawing>
      </w:r>
    </w:p>
    <w:p w:rsidR="00CF720D" w:rsidRDefault="00CF720D">
      <w:pPr>
        <w:pStyle w:val="BodyA"/>
        <w:jc w:val="center"/>
        <w:rPr>
          <w:rFonts w:ascii="Arial" w:eastAsia="Arial" w:hAnsi="Arial" w:cs="Arial"/>
          <w:b/>
          <w:bCs/>
        </w:rPr>
      </w:pPr>
    </w:p>
    <w:p w:rsidR="00CA10CF" w:rsidRPr="005B5246" w:rsidRDefault="00CA10CF" w:rsidP="00CA10CF">
      <w:pPr>
        <w:jc w:val="center"/>
        <w:rPr>
          <w:rFonts w:ascii="Arial" w:hAnsi="Arial" w:cs="Arial"/>
          <w:b/>
        </w:rPr>
      </w:pPr>
      <w:bookmarkStart w:id="0" w:name="_Hlk27144575"/>
      <w:r w:rsidRPr="005B5246">
        <w:rPr>
          <w:rFonts w:ascii="Arial" w:hAnsi="Arial" w:cs="Arial"/>
          <w:b/>
        </w:rPr>
        <w:t xml:space="preserve">RECRUITMENT OF </w:t>
      </w:r>
      <w:r>
        <w:rPr>
          <w:rFonts w:ascii="Arial" w:hAnsi="Arial" w:cs="Arial"/>
          <w:b/>
        </w:rPr>
        <w:t>AN INDIVIDUAL C</w:t>
      </w:r>
      <w:r w:rsidRPr="005B5246">
        <w:rPr>
          <w:rFonts w:ascii="Arial" w:hAnsi="Arial" w:cs="Arial"/>
          <w:b/>
        </w:rPr>
        <w:t xml:space="preserve">ONSULTANT TO </w:t>
      </w:r>
      <w:r>
        <w:rPr>
          <w:rFonts w:ascii="Arial" w:eastAsia="Times New Roman" w:hAnsi="Arial"/>
          <w:b/>
        </w:rPr>
        <w:t>DESIGN A MECHANISM FOR INCLUSION OF TRAINED EXPERTS AND PRACTITIONERS INTO THE SADC MEDIATION EFFORTS</w:t>
      </w:r>
    </w:p>
    <w:bookmarkEnd w:id="0"/>
    <w:p w:rsidR="001C31BA" w:rsidRPr="001C31BA" w:rsidRDefault="001C31BA" w:rsidP="001C31BA">
      <w:pPr>
        <w:jc w:val="center"/>
        <w:rPr>
          <w:rFonts w:ascii="Arial Narrow" w:hAnsi="Arial Narrow"/>
          <w:b/>
          <w:bCs/>
          <w:sz w:val="28"/>
          <w:szCs w:val="28"/>
        </w:rPr>
      </w:pPr>
    </w:p>
    <w:p w:rsidR="00CF720D" w:rsidRDefault="00CF720D" w:rsidP="001C31BA">
      <w:pPr>
        <w:spacing w:line="360" w:lineRule="auto"/>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0C3BAF">
      <w:pPr>
        <w:pStyle w:val="BodyA"/>
        <w:ind w:left="709"/>
        <w:jc w:val="center"/>
        <w:rPr>
          <w:rFonts w:ascii="Arial" w:eastAsia="Arial" w:hAnsi="Arial" w:cs="Arial"/>
          <w:b/>
          <w:bCs/>
          <w:sz w:val="28"/>
          <w:szCs w:val="28"/>
        </w:rPr>
      </w:pPr>
      <w:r>
        <w:rPr>
          <w:rFonts w:ascii="Arial" w:hAnsi="Arial"/>
          <w:b/>
          <w:bCs/>
          <w:sz w:val="28"/>
          <w:szCs w:val="28"/>
        </w:rPr>
        <w:t>REFERENCE NUMBER: SADC</w:t>
      </w:r>
      <w:r w:rsidR="00452F0A">
        <w:rPr>
          <w:rFonts w:ascii="Arial" w:hAnsi="Arial"/>
          <w:b/>
          <w:bCs/>
          <w:sz w:val="28"/>
          <w:szCs w:val="28"/>
        </w:rPr>
        <w:t xml:space="preserve"> 3/5/2/93</w:t>
      </w:r>
    </w:p>
    <w:p w:rsidR="00CF720D" w:rsidRDefault="00CF720D">
      <w:pPr>
        <w:pStyle w:val="BodyA"/>
        <w:ind w:left="709"/>
        <w:jc w:val="center"/>
        <w:rPr>
          <w:rFonts w:ascii="Arial" w:eastAsia="Arial" w:hAnsi="Arial" w:cs="Arial"/>
          <w:b/>
          <w:bCs/>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452F0A" w:rsidP="00452F0A">
      <w:pPr>
        <w:pStyle w:val="BodyA"/>
        <w:rPr>
          <w:rFonts w:ascii="Arial" w:hAnsi="Arial"/>
          <w:b/>
          <w:bCs/>
        </w:rPr>
      </w:pPr>
      <w:r>
        <w:rPr>
          <w:rFonts w:ascii="Arial" w:hAnsi="Arial"/>
          <w:b/>
          <w:bCs/>
        </w:rPr>
        <w:t xml:space="preserve">                                           6</w:t>
      </w:r>
      <w:r w:rsidRPr="00452F0A">
        <w:rPr>
          <w:rFonts w:ascii="Arial" w:hAnsi="Arial"/>
          <w:b/>
          <w:bCs/>
          <w:vertAlign w:val="superscript"/>
        </w:rPr>
        <w:t>th</w:t>
      </w:r>
      <w:r>
        <w:rPr>
          <w:rFonts w:ascii="Arial" w:hAnsi="Arial"/>
          <w:b/>
          <w:bCs/>
        </w:rPr>
        <w:t xml:space="preserve"> February 2020</w:t>
      </w: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1E612A">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rsidR="00CF720D" w:rsidRDefault="00CF720D">
      <w:pPr>
        <w:pStyle w:val="BodyA"/>
        <w:jc w:val="both"/>
        <w:rPr>
          <w:rFonts w:ascii="Arial" w:eastAsia="Arial" w:hAnsi="Arial" w:cs="Arial"/>
          <w:b/>
          <w:bCs/>
        </w:rPr>
      </w:pPr>
    </w:p>
    <w:p w:rsidR="00CF720D" w:rsidRPr="00CA10CF" w:rsidRDefault="001E612A" w:rsidP="00CA10CF">
      <w:pPr>
        <w:jc w:val="center"/>
        <w:rPr>
          <w:rFonts w:ascii="Arial" w:hAnsi="Arial" w:cs="Arial"/>
          <w:b/>
        </w:rPr>
      </w:pPr>
      <w:r>
        <w:rPr>
          <w:rFonts w:ascii="Arial" w:hAnsi="Arial"/>
          <w:b/>
          <w:bCs/>
        </w:rPr>
        <w:t>“</w:t>
      </w:r>
      <w:r w:rsidR="00CA10CF" w:rsidRPr="005B5246">
        <w:rPr>
          <w:rFonts w:ascii="Arial" w:hAnsi="Arial" w:cs="Arial"/>
          <w:b/>
        </w:rPr>
        <w:t xml:space="preserve">RECRUITMENT OF </w:t>
      </w:r>
      <w:r w:rsidR="00CA10CF">
        <w:rPr>
          <w:rFonts w:ascii="Arial" w:hAnsi="Arial" w:cs="Arial"/>
          <w:b/>
        </w:rPr>
        <w:t>AN INDIVIDUAL C</w:t>
      </w:r>
      <w:r w:rsidR="00CA10CF" w:rsidRPr="005B5246">
        <w:rPr>
          <w:rFonts w:ascii="Arial" w:hAnsi="Arial" w:cs="Arial"/>
          <w:b/>
        </w:rPr>
        <w:t xml:space="preserve">ONSULTANT TO </w:t>
      </w:r>
      <w:r w:rsidR="00CA10CF">
        <w:rPr>
          <w:rFonts w:ascii="Arial" w:eastAsia="Times New Roman" w:hAnsi="Arial"/>
          <w:b/>
        </w:rPr>
        <w:t>DESIGN A MECHANISM FOR INCLUSION OF TRAINED EXPERTS AND PRACTITIONERS INTO THE SADC MEDIATION EFFORTS</w:t>
      </w:r>
      <w:r w:rsidR="000C3BAF">
        <w:rPr>
          <w:rFonts w:ascii="Arial" w:eastAsia="Times New Roman" w:hAnsi="Arial" w:cs="Arial"/>
          <w:b/>
          <w:bCs/>
        </w:rPr>
        <w:t>’</w:t>
      </w:r>
      <w:r w:rsidRPr="00FA13B3">
        <w:rPr>
          <w:rFonts w:ascii="Arial" w:hAnsi="Arial"/>
          <w:b/>
          <w:bCs/>
        </w:rPr>
        <w:t>’</w:t>
      </w:r>
    </w:p>
    <w:p w:rsidR="00CF720D" w:rsidRDefault="00CF720D">
      <w:pPr>
        <w:pStyle w:val="BodyA"/>
        <w:spacing w:line="360" w:lineRule="auto"/>
        <w:ind w:left="709" w:firstLine="11"/>
        <w:jc w:val="both"/>
        <w:rPr>
          <w:rFonts w:ascii="Arial" w:eastAsia="Arial" w:hAnsi="Arial" w:cs="Arial"/>
          <w:b/>
          <w:bCs/>
        </w:rPr>
      </w:pPr>
    </w:p>
    <w:p w:rsidR="00CF720D" w:rsidRDefault="00CF720D">
      <w:pPr>
        <w:pStyle w:val="BodyA"/>
        <w:jc w:val="both"/>
        <w:rPr>
          <w:rFonts w:ascii="Arial" w:eastAsia="Arial" w:hAnsi="Arial" w:cs="Arial"/>
        </w:rPr>
      </w:pPr>
    </w:p>
    <w:p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w:t>
      </w:r>
      <w:proofErr w:type="gramStart"/>
      <w:r>
        <w:rPr>
          <w:rFonts w:ascii="Arial" w:hAnsi="Arial"/>
          <w:b/>
          <w:bCs/>
        </w:rPr>
        <w:t>provided that</w:t>
      </w:r>
      <w:proofErr w:type="gramEnd"/>
      <w:r>
        <w:rPr>
          <w:rFonts w:ascii="Arial" w:hAnsi="Arial"/>
          <w:b/>
          <w:bCs/>
        </w:rPr>
        <w:t xml:space="preserve"> they fulfil the following eligibility criteria: </w:t>
      </w:r>
    </w:p>
    <w:p w:rsidR="00CF720D" w:rsidRDefault="00CF720D">
      <w:pPr>
        <w:pStyle w:val="BodyA"/>
        <w:jc w:val="both"/>
        <w:rPr>
          <w:rFonts w:ascii="Arial" w:eastAsia="Arial" w:hAnsi="Arial" w:cs="Arial"/>
          <w:b/>
          <w:bCs/>
        </w:rPr>
      </w:pPr>
    </w:p>
    <w:p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US$</w:t>
      </w:r>
      <w:r w:rsidR="00CA10CF" w:rsidRPr="00CA10CF">
        <w:rPr>
          <w:rFonts w:ascii="Arial" w:eastAsia="Times New Roman" w:hAnsi="Arial" w:cs="Arial"/>
          <w:b/>
        </w:rPr>
        <w:t>14,850.00</w:t>
      </w:r>
      <w:r w:rsidR="005774FA">
        <w:rPr>
          <w:rFonts w:ascii="Arial" w:hAnsi="Arial"/>
          <w:b/>
          <w:bCs/>
        </w:rPr>
        <w:t xml:space="preserve"> </w:t>
      </w:r>
      <w:r>
        <w:rPr>
          <w:rFonts w:ascii="Arial" w:hAnsi="Arial"/>
          <w:b/>
          <w:bCs/>
        </w:rPr>
        <w:t>inclusive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rsidR="00CF720D" w:rsidRDefault="00CF720D">
      <w:pPr>
        <w:pStyle w:val="BodyA"/>
        <w:jc w:val="both"/>
        <w:rPr>
          <w:rFonts w:ascii="Arial" w:eastAsia="Arial" w:hAnsi="Arial" w:cs="Arial"/>
        </w:rPr>
      </w:pPr>
    </w:p>
    <w:p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CF720D" w:rsidRDefault="00CF720D">
      <w:pPr>
        <w:pStyle w:val="BodyA"/>
        <w:ind w:left="720" w:hanging="720"/>
        <w:jc w:val="both"/>
        <w:rPr>
          <w:rFonts w:ascii="Arial" w:eastAsia="Arial" w:hAnsi="Arial" w:cs="Arial"/>
        </w:rPr>
      </w:pPr>
    </w:p>
    <w:p w:rsidR="00CF720D" w:rsidRPr="00CF3723" w:rsidRDefault="001E612A" w:rsidP="00CF3723">
      <w:pPr>
        <w:pStyle w:val="BodyA"/>
        <w:jc w:val="center"/>
        <w:rPr>
          <w:rFonts w:ascii="Arial Nova Cond" w:eastAsia="Arial" w:hAnsi="Arial Nova Cond" w:cs="Arial"/>
          <w:b/>
          <w:bCs/>
          <w:sz w:val="28"/>
          <w:szCs w:val="28"/>
        </w:rPr>
      </w:pPr>
      <w:r>
        <w:rPr>
          <w:rFonts w:ascii="Arial" w:hAnsi="Arial"/>
        </w:rPr>
        <w:t>5.</w:t>
      </w:r>
      <w:r>
        <w:rPr>
          <w:rFonts w:ascii="Arial" w:hAnsi="Arial"/>
        </w:rPr>
        <w:tab/>
        <w:t xml:space="preserve">Your proposal in a sealed envelope clearly marked </w:t>
      </w:r>
      <w:r w:rsidR="00495700">
        <w:rPr>
          <w:rFonts w:ascii="Arial" w:hAnsi="Arial"/>
          <w:b/>
          <w:bCs/>
        </w:rPr>
        <w:t>“</w:t>
      </w:r>
      <w:r w:rsidR="00CA10CF" w:rsidRPr="005B5246">
        <w:rPr>
          <w:rFonts w:ascii="Arial" w:hAnsi="Arial" w:cs="Arial"/>
          <w:b/>
        </w:rPr>
        <w:t xml:space="preserve">RECRUITMENT OF </w:t>
      </w:r>
      <w:r w:rsidR="00CA10CF">
        <w:rPr>
          <w:rFonts w:ascii="Arial" w:hAnsi="Arial" w:cs="Arial"/>
          <w:b/>
        </w:rPr>
        <w:t>AN INDIVIDUAL C</w:t>
      </w:r>
      <w:r w:rsidR="00CA10CF" w:rsidRPr="005B5246">
        <w:rPr>
          <w:rFonts w:ascii="Arial" w:hAnsi="Arial" w:cs="Arial"/>
          <w:b/>
        </w:rPr>
        <w:t xml:space="preserve">ONSULTANT TO </w:t>
      </w:r>
      <w:r w:rsidR="00CA10CF">
        <w:rPr>
          <w:rFonts w:ascii="Arial" w:eastAsia="Times New Roman" w:hAnsi="Arial" w:cs="Times New Roman"/>
          <w:b/>
        </w:rPr>
        <w:t>DESIGN A MECHANISM FOR INCLUSION OF TRAINED EXPERTS AND PRACTITIONERS INTO THE SADC MEDIATION EFFORTS</w:t>
      </w:r>
      <w:r w:rsidR="0071253C">
        <w:rPr>
          <w:rFonts w:ascii="Arial" w:hAnsi="Arial"/>
          <w:b/>
          <w:bCs/>
        </w:rPr>
        <w:t>”</w:t>
      </w:r>
    </w:p>
    <w:p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rsidR="00CF720D" w:rsidRDefault="00CF720D">
      <w:pPr>
        <w:pStyle w:val="BodyA"/>
        <w:jc w:val="both"/>
        <w:rPr>
          <w:rFonts w:ascii="Arial" w:eastAsia="Arial" w:hAnsi="Arial" w:cs="Arial"/>
        </w:rPr>
      </w:pPr>
    </w:p>
    <w:p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rsidR="00CF720D" w:rsidRDefault="001E612A">
      <w:pPr>
        <w:pStyle w:val="BodyA"/>
        <w:ind w:left="1440"/>
        <w:jc w:val="both"/>
        <w:rPr>
          <w:rFonts w:ascii="Arial" w:eastAsia="Arial" w:hAnsi="Arial" w:cs="Arial"/>
          <w:i/>
          <w:iCs/>
        </w:rPr>
      </w:pPr>
      <w:r>
        <w:rPr>
          <w:rFonts w:ascii="Arial" w:hAnsi="Arial"/>
          <w:i/>
          <w:iCs/>
        </w:rPr>
        <w:t>Plot 54385 CBD</w:t>
      </w:r>
    </w:p>
    <w:p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rsidR="00CF720D" w:rsidRDefault="001E612A">
      <w:pPr>
        <w:pStyle w:val="BodyA"/>
        <w:ind w:left="1440"/>
        <w:jc w:val="both"/>
        <w:rPr>
          <w:rFonts w:ascii="Arial" w:eastAsia="Arial" w:hAnsi="Arial" w:cs="Arial"/>
          <w:i/>
          <w:iCs/>
        </w:rPr>
      </w:pPr>
      <w:r>
        <w:rPr>
          <w:rFonts w:ascii="Arial" w:hAnsi="Arial"/>
          <w:i/>
          <w:iCs/>
        </w:rPr>
        <w:t>Gaborone</w:t>
      </w:r>
    </w:p>
    <w:p w:rsidR="00CF720D" w:rsidRDefault="001E612A">
      <w:pPr>
        <w:pStyle w:val="BodyA"/>
        <w:ind w:left="1440"/>
        <w:jc w:val="both"/>
        <w:rPr>
          <w:rFonts w:ascii="Arial" w:eastAsia="Arial" w:hAnsi="Arial" w:cs="Arial"/>
          <w:i/>
          <w:iCs/>
          <w:lang w:val="de-DE"/>
        </w:rPr>
      </w:pPr>
      <w:r>
        <w:rPr>
          <w:rFonts w:ascii="Arial" w:hAnsi="Arial"/>
          <w:i/>
          <w:iCs/>
          <w:lang w:val="de-DE"/>
        </w:rPr>
        <w:t>Botswana</w:t>
      </w:r>
    </w:p>
    <w:p w:rsidR="00CF720D" w:rsidRDefault="00CF720D">
      <w:pPr>
        <w:pStyle w:val="BodyA"/>
        <w:rPr>
          <w:rFonts w:ascii="Arial" w:eastAsia="Arial" w:hAnsi="Arial" w:cs="Arial"/>
        </w:rPr>
      </w:pPr>
    </w:p>
    <w:p w:rsidR="00CF720D" w:rsidRDefault="001E612A">
      <w:pPr>
        <w:pStyle w:val="BodyText2"/>
        <w:ind w:left="720" w:hanging="720"/>
        <w:rPr>
          <w:rFonts w:ascii="Arial" w:eastAsia="Arial" w:hAnsi="Arial" w:cs="Arial"/>
        </w:rPr>
      </w:pPr>
      <w:r>
        <w:rPr>
          <w:rFonts w:ascii="Arial" w:hAnsi="Arial"/>
        </w:rPr>
        <w:t>6.</w:t>
      </w:r>
      <w:r>
        <w:rPr>
          <w:rFonts w:ascii="Arial" w:hAnsi="Arial"/>
        </w:rPr>
        <w:tab/>
        <w:t>The deadline for submission of your proposal, to the address indicated in Paragraph 5 above, is:</w:t>
      </w:r>
      <w:r w:rsidR="00CA10CF">
        <w:rPr>
          <w:rFonts w:ascii="Arial" w:hAnsi="Arial"/>
        </w:rPr>
        <w:t xml:space="preserve"> </w:t>
      </w:r>
      <w:r w:rsidR="00452F0A">
        <w:rPr>
          <w:rFonts w:ascii="Arial" w:hAnsi="Arial"/>
          <w:b/>
        </w:rPr>
        <w:t xml:space="preserve">Wednesday </w:t>
      </w:r>
      <w:r w:rsidR="00CA10CF">
        <w:rPr>
          <w:rFonts w:ascii="Arial" w:hAnsi="Arial"/>
        </w:rPr>
        <w:t>,</w:t>
      </w:r>
      <w:r w:rsidR="00452F0A">
        <w:rPr>
          <w:rFonts w:ascii="Arial" w:hAnsi="Arial"/>
          <w:b/>
        </w:rPr>
        <w:t>21</w:t>
      </w:r>
      <w:r w:rsidR="00452F0A" w:rsidRPr="00452F0A">
        <w:rPr>
          <w:rFonts w:ascii="Arial" w:hAnsi="Arial"/>
          <w:b/>
          <w:vertAlign w:val="superscript"/>
        </w:rPr>
        <w:t>st</w:t>
      </w:r>
      <w:r w:rsidR="00452F0A">
        <w:rPr>
          <w:rFonts w:ascii="Arial" w:hAnsi="Arial"/>
          <w:b/>
        </w:rPr>
        <w:t xml:space="preserve"> February</w:t>
      </w:r>
      <w:r w:rsidR="00C408E1">
        <w:rPr>
          <w:rFonts w:ascii="Arial" w:hAnsi="Arial"/>
        </w:rPr>
        <w:t xml:space="preserve"> </w:t>
      </w:r>
      <w:r w:rsidR="00C408E1">
        <w:rPr>
          <w:rFonts w:ascii="Arial" w:hAnsi="Arial"/>
          <w:b/>
          <w:bCs/>
        </w:rPr>
        <w:t>20</w:t>
      </w:r>
      <w:r w:rsidR="00CA10CF">
        <w:rPr>
          <w:rFonts w:ascii="Arial" w:hAnsi="Arial"/>
          <w:b/>
          <w:bCs/>
        </w:rPr>
        <w:t>20</w:t>
      </w:r>
      <w:r>
        <w:rPr>
          <w:rFonts w:ascii="Arial" w:hAnsi="Arial"/>
          <w:b/>
          <w:bCs/>
        </w:rPr>
        <w:t xml:space="preserve"> at 1</w:t>
      </w:r>
      <w:r w:rsidR="00CF3723">
        <w:rPr>
          <w:rFonts w:ascii="Arial" w:hAnsi="Arial"/>
          <w:b/>
          <w:bCs/>
        </w:rPr>
        <w:t>4</w:t>
      </w:r>
      <w:r>
        <w:rPr>
          <w:rFonts w:ascii="Arial" w:hAnsi="Arial"/>
          <w:b/>
          <w:bCs/>
        </w:rPr>
        <w:t>:</w:t>
      </w:r>
      <w:r w:rsidR="00CF3723">
        <w:rPr>
          <w:rFonts w:ascii="Arial" w:hAnsi="Arial"/>
          <w:b/>
          <w:bCs/>
        </w:rPr>
        <w:t>3</w:t>
      </w:r>
      <w:r>
        <w:rPr>
          <w:rFonts w:ascii="Arial" w:hAnsi="Arial"/>
          <w:b/>
          <w:bCs/>
        </w:rPr>
        <w:t>0hrs local time.</w:t>
      </w:r>
    </w:p>
    <w:p w:rsidR="00CF720D" w:rsidRDefault="00CF720D">
      <w:pPr>
        <w:pStyle w:val="BodyA"/>
        <w:rPr>
          <w:rFonts w:ascii="Arial" w:eastAsia="Arial" w:hAnsi="Arial" w:cs="Arial"/>
        </w:rPr>
      </w:pPr>
    </w:p>
    <w:p w:rsidR="00E33133" w:rsidRDefault="001E612A" w:rsidP="00E33133">
      <w:pPr>
        <w:rPr>
          <w:rFonts w:ascii="Arial" w:hAnsi="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acceptable and should be submitted to</w:t>
      </w:r>
    </w:p>
    <w:p w:rsidR="00CF720D" w:rsidRPr="00E33133" w:rsidRDefault="001E612A" w:rsidP="00E33133">
      <w:pPr>
        <w:rPr>
          <w:rStyle w:val="None"/>
          <w:rFonts w:ascii="Arial" w:eastAsia="Times New Roman" w:hAnsi="Arial"/>
          <w:sz w:val="20"/>
          <w:szCs w:val="20"/>
          <w:lang w:val="en-BW"/>
        </w:rPr>
      </w:pPr>
      <w:r>
        <w:rPr>
          <w:rFonts w:ascii="Arial" w:hAnsi="Arial"/>
        </w:rPr>
        <w:t xml:space="preserve"> </w:t>
      </w:r>
      <w:hyperlink r:id="rId9" w:history="1">
        <w:r w:rsidR="00CA10CF" w:rsidRPr="003F2011">
          <w:rPr>
            <w:rStyle w:val="Hyperlink"/>
            <w:rFonts w:ascii="Arial" w:eastAsia="Arial" w:hAnsi="Arial" w:cs="Arial"/>
            <w:lang w:val="en-BW"/>
          </w:rPr>
          <w:t>tr</w:t>
        </w:r>
        <w:r w:rsidR="00CA10CF" w:rsidRPr="003F2011">
          <w:rPr>
            <w:rStyle w:val="Hyperlink"/>
            <w:rFonts w:ascii="Arial" w:eastAsia="Arial" w:hAnsi="Arial" w:cs="Arial"/>
            <w:lang w:val="en-GB"/>
          </w:rPr>
          <w:t>ainedexperts</w:t>
        </w:r>
        <w:r w:rsidR="00CA10CF" w:rsidRPr="003F2011">
          <w:rPr>
            <w:rStyle w:val="Hyperlink"/>
            <w:rFonts w:ascii="Arial" w:eastAsia="Arial" w:hAnsi="Arial" w:cs="Arial"/>
            <w:lang w:val="en-BW"/>
          </w:rPr>
          <w:t>@sadc.int</w:t>
        </w:r>
      </w:hyperlink>
      <w:r>
        <w:rPr>
          <w:rStyle w:val="None"/>
          <w:rFonts w:ascii="Arial" w:hAnsi="Arial"/>
        </w:rPr>
        <w:t xml:space="preserve">  by the deadline in Para 6 above </w:t>
      </w:r>
    </w:p>
    <w:p w:rsidR="00CF720D" w:rsidRDefault="00CF720D">
      <w:pPr>
        <w:pStyle w:val="BodyA"/>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rsidR="00CF720D" w:rsidRDefault="00CF720D">
      <w:pPr>
        <w:pStyle w:val="BodyA"/>
        <w:jc w:val="both"/>
        <w:rPr>
          <w:rStyle w:val="None"/>
          <w:rFonts w:ascii="Arial" w:eastAsia="Arial" w:hAnsi="Arial" w:cs="Arial"/>
        </w:rPr>
      </w:pPr>
    </w:p>
    <w:tbl>
      <w:tblPr>
        <w:tblStyle w:val="TableGrid"/>
        <w:tblW w:w="0" w:type="auto"/>
        <w:tblInd w:w="0" w:type="dxa"/>
        <w:tblLook w:val="04A0" w:firstRow="1" w:lastRow="0" w:firstColumn="1" w:lastColumn="0" w:noHBand="0" w:noVBand="1"/>
      </w:tblPr>
      <w:tblGrid>
        <w:gridCol w:w="6912"/>
        <w:gridCol w:w="2223"/>
      </w:tblGrid>
      <w:tr w:rsidR="009E16D7" w:rsidRPr="005B5246" w:rsidTr="00D8116A">
        <w:tc>
          <w:tcPr>
            <w:tcW w:w="6912" w:type="dxa"/>
            <w:shd w:val="clear" w:color="auto" w:fill="D9D9D9" w:themeFill="background1" w:themeFillShade="D9"/>
          </w:tcPr>
          <w:p w:rsidR="009E16D7" w:rsidRPr="005B5246" w:rsidRDefault="009E16D7" w:rsidP="00D8116A">
            <w:pPr>
              <w:spacing w:line="276" w:lineRule="auto"/>
              <w:jc w:val="both"/>
              <w:rPr>
                <w:rFonts w:ascii="Arial" w:eastAsia="Times New Roman" w:hAnsi="Arial" w:cs="Arial"/>
              </w:rPr>
            </w:pPr>
            <w:r w:rsidRPr="005B5246">
              <w:rPr>
                <w:rFonts w:ascii="Arial" w:hAnsi="Arial" w:cs="Arial"/>
                <w:b/>
              </w:rPr>
              <w:t>Category</w:t>
            </w:r>
          </w:p>
        </w:tc>
        <w:tc>
          <w:tcPr>
            <w:tcW w:w="2223" w:type="dxa"/>
            <w:shd w:val="clear" w:color="auto" w:fill="D9D9D9" w:themeFill="background1" w:themeFillShade="D9"/>
          </w:tcPr>
          <w:p w:rsidR="009E16D7" w:rsidRPr="005B5246" w:rsidRDefault="009E16D7" w:rsidP="00D8116A">
            <w:pPr>
              <w:spacing w:line="276" w:lineRule="auto"/>
              <w:jc w:val="both"/>
              <w:rPr>
                <w:rFonts w:ascii="Arial" w:eastAsia="Times New Roman" w:hAnsi="Arial" w:cs="Arial"/>
              </w:rPr>
            </w:pPr>
            <w:r w:rsidRPr="005B5246">
              <w:rPr>
                <w:rFonts w:ascii="Arial" w:hAnsi="Arial" w:cs="Arial"/>
                <w:b/>
              </w:rPr>
              <w:t>Maximum Score</w:t>
            </w:r>
          </w:p>
        </w:tc>
      </w:tr>
      <w:tr w:rsidR="009E16D7" w:rsidRPr="005B5246" w:rsidTr="00D8116A">
        <w:tc>
          <w:tcPr>
            <w:tcW w:w="6912" w:type="dxa"/>
          </w:tcPr>
          <w:p w:rsidR="009E16D7" w:rsidRPr="005B5246" w:rsidRDefault="009E16D7" w:rsidP="00D8116A">
            <w:pPr>
              <w:spacing w:line="276" w:lineRule="auto"/>
              <w:jc w:val="both"/>
              <w:rPr>
                <w:rFonts w:ascii="Arial" w:eastAsia="Times New Roman" w:hAnsi="Arial" w:cs="Arial"/>
              </w:rPr>
            </w:pPr>
            <w:r w:rsidRPr="005B5246">
              <w:rPr>
                <w:rFonts w:ascii="Arial" w:hAnsi="Arial" w:cs="Arial"/>
              </w:rPr>
              <w:t xml:space="preserve">Qualifications </w:t>
            </w:r>
          </w:p>
        </w:tc>
        <w:tc>
          <w:tcPr>
            <w:tcW w:w="2223" w:type="dxa"/>
          </w:tcPr>
          <w:p w:rsidR="009E16D7" w:rsidRPr="005B5246" w:rsidRDefault="009E16D7" w:rsidP="00D8116A">
            <w:pPr>
              <w:tabs>
                <w:tab w:val="left" w:pos="-4140"/>
                <w:tab w:val="left" w:pos="-3240"/>
                <w:tab w:val="left" w:pos="-1134"/>
              </w:tabs>
              <w:spacing w:line="276" w:lineRule="auto"/>
              <w:jc w:val="right"/>
              <w:rPr>
                <w:rFonts w:ascii="Arial" w:hAnsi="Arial" w:cs="Arial"/>
              </w:rPr>
            </w:pPr>
            <w:r w:rsidRPr="005B5246">
              <w:rPr>
                <w:rFonts w:ascii="Arial" w:hAnsi="Arial" w:cs="Arial"/>
              </w:rPr>
              <w:t>25</w:t>
            </w:r>
          </w:p>
        </w:tc>
      </w:tr>
      <w:tr w:rsidR="009E16D7" w:rsidRPr="005B5246" w:rsidTr="00D8116A">
        <w:tc>
          <w:tcPr>
            <w:tcW w:w="6912" w:type="dxa"/>
          </w:tcPr>
          <w:p w:rsidR="009E16D7" w:rsidRPr="005B5246" w:rsidRDefault="009E16D7" w:rsidP="00D8116A">
            <w:pPr>
              <w:spacing w:line="276" w:lineRule="auto"/>
              <w:jc w:val="both"/>
              <w:rPr>
                <w:rFonts w:ascii="Arial" w:eastAsia="Times New Roman" w:hAnsi="Arial" w:cs="Arial"/>
              </w:rPr>
            </w:pPr>
            <w:r>
              <w:rPr>
                <w:rFonts w:ascii="Arial" w:hAnsi="Arial" w:cs="Arial"/>
              </w:rPr>
              <w:t xml:space="preserve">Specific </w:t>
            </w:r>
            <w:r w:rsidRPr="005B5246">
              <w:rPr>
                <w:rFonts w:ascii="Arial" w:hAnsi="Arial" w:cs="Arial"/>
              </w:rPr>
              <w:t>Experience</w:t>
            </w:r>
          </w:p>
        </w:tc>
        <w:tc>
          <w:tcPr>
            <w:tcW w:w="2223" w:type="dxa"/>
          </w:tcPr>
          <w:p w:rsidR="009E16D7" w:rsidRPr="005B5246" w:rsidRDefault="009E16D7" w:rsidP="00D8116A">
            <w:pPr>
              <w:tabs>
                <w:tab w:val="left" w:pos="-4140"/>
                <w:tab w:val="left" w:pos="-3240"/>
                <w:tab w:val="left" w:pos="-1134"/>
              </w:tabs>
              <w:spacing w:line="276" w:lineRule="auto"/>
              <w:jc w:val="right"/>
              <w:rPr>
                <w:rFonts w:ascii="Arial" w:hAnsi="Arial" w:cs="Arial"/>
              </w:rPr>
            </w:pPr>
            <w:r w:rsidRPr="005B5246">
              <w:rPr>
                <w:rFonts w:ascii="Arial" w:hAnsi="Arial" w:cs="Arial"/>
              </w:rPr>
              <w:t>30</w:t>
            </w:r>
          </w:p>
        </w:tc>
      </w:tr>
      <w:tr w:rsidR="009E16D7" w:rsidRPr="005B5246" w:rsidTr="00D8116A">
        <w:tc>
          <w:tcPr>
            <w:tcW w:w="6912" w:type="dxa"/>
          </w:tcPr>
          <w:p w:rsidR="009E16D7" w:rsidRPr="005B5246" w:rsidRDefault="009E16D7" w:rsidP="00D8116A">
            <w:pPr>
              <w:spacing w:line="276" w:lineRule="auto"/>
              <w:jc w:val="both"/>
              <w:rPr>
                <w:rFonts w:ascii="Arial" w:eastAsia="Times New Roman" w:hAnsi="Arial" w:cs="Arial"/>
              </w:rPr>
            </w:pPr>
            <w:r>
              <w:rPr>
                <w:rFonts w:ascii="Arial" w:hAnsi="Arial" w:cs="Arial"/>
              </w:rPr>
              <w:t xml:space="preserve">General experience </w:t>
            </w:r>
          </w:p>
        </w:tc>
        <w:tc>
          <w:tcPr>
            <w:tcW w:w="2223" w:type="dxa"/>
          </w:tcPr>
          <w:p w:rsidR="009E16D7" w:rsidRPr="005B5246" w:rsidRDefault="009E16D7" w:rsidP="00D8116A">
            <w:pPr>
              <w:tabs>
                <w:tab w:val="left" w:pos="-4140"/>
                <w:tab w:val="left" w:pos="-3240"/>
                <w:tab w:val="left" w:pos="-1134"/>
              </w:tabs>
              <w:spacing w:line="276" w:lineRule="auto"/>
              <w:jc w:val="right"/>
              <w:rPr>
                <w:rFonts w:ascii="Arial" w:hAnsi="Arial" w:cs="Arial"/>
              </w:rPr>
            </w:pPr>
            <w:r w:rsidRPr="005B5246">
              <w:rPr>
                <w:rFonts w:ascii="Arial" w:hAnsi="Arial" w:cs="Arial"/>
              </w:rPr>
              <w:t>25</w:t>
            </w:r>
          </w:p>
        </w:tc>
      </w:tr>
      <w:tr w:rsidR="009E16D7" w:rsidRPr="005B5246" w:rsidTr="00D8116A">
        <w:tc>
          <w:tcPr>
            <w:tcW w:w="6912" w:type="dxa"/>
          </w:tcPr>
          <w:p w:rsidR="009E16D7" w:rsidRPr="005B5246" w:rsidRDefault="009E16D7" w:rsidP="00D8116A">
            <w:pPr>
              <w:spacing w:line="276" w:lineRule="auto"/>
              <w:jc w:val="both"/>
              <w:rPr>
                <w:rFonts w:ascii="Arial" w:eastAsia="Times New Roman" w:hAnsi="Arial" w:cs="Arial"/>
              </w:rPr>
            </w:pPr>
            <w:r>
              <w:rPr>
                <w:rFonts w:ascii="Arial" w:hAnsi="Arial" w:cs="Arial"/>
              </w:rPr>
              <w:t xml:space="preserve">Experience in the region (backed by </w:t>
            </w:r>
            <w:proofErr w:type="gramStart"/>
            <w:r>
              <w:rPr>
                <w:rFonts w:ascii="Arial" w:hAnsi="Arial" w:cs="Arial"/>
              </w:rPr>
              <w:t xml:space="preserve">references  </w:t>
            </w:r>
            <w:r w:rsidR="00452F0A">
              <w:rPr>
                <w:rFonts w:ascii="Arial" w:hAnsi="Arial" w:cs="Arial"/>
              </w:rPr>
              <w:t>)</w:t>
            </w:r>
            <w:proofErr w:type="gramEnd"/>
          </w:p>
        </w:tc>
        <w:tc>
          <w:tcPr>
            <w:tcW w:w="2223" w:type="dxa"/>
          </w:tcPr>
          <w:p w:rsidR="009E16D7" w:rsidRPr="005B5246" w:rsidRDefault="009E16D7" w:rsidP="00D8116A">
            <w:pPr>
              <w:tabs>
                <w:tab w:val="left" w:pos="-4140"/>
                <w:tab w:val="left" w:pos="-3240"/>
                <w:tab w:val="left" w:pos="-1134"/>
              </w:tabs>
              <w:spacing w:line="276" w:lineRule="auto"/>
              <w:jc w:val="right"/>
              <w:rPr>
                <w:rFonts w:ascii="Arial" w:hAnsi="Arial" w:cs="Arial"/>
              </w:rPr>
            </w:pPr>
            <w:r>
              <w:rPr>
                <w:rFonts w:ascii="Arial" w:hAnsi="Arial" w:cs="Arial"/>
              </w:rPr>
              <w:t>20</w:t>
            </w:r>
          </w:p>
        </w:tc>
      </w:tr>
      <w:tr w:rsidR="009E16D7" w:rsidRPr="005B5246" w:rsidTr="00D8116A">
        <w:tc>
          <w:tcPr>
            <w:tcW w:w="6912" w:type="dxa"/>
          </w:tcPr>
          <w:p w:rsidR="009E16D7" w:rsidRPr="005B5246" w:rsidRDefault="009E16D7" w:rsidP="00D8116A">
            <w:pPr>
              <w:spacing w:line="276" w:lineRule="auto"/>
              <w:jc w:val="both"/>
              <w:rPr>
                <w:rFonts w:ascii="Arial" w:eastAsia="Times New Roman" w:hAnsi="Arial" w:cs="Arial"/>
              </w:rPr>
            </w:pPr>
          </w:p>
        </w:tc>
        <w:tc>
          <w:tcPr>
            <w:tcW w:w="2223" w:type="dxa"/>
          </w:tcPr>
          <w:p w:rsidR="009E16D7" w:rsidRPr="005B5246" w:rsidRDefault="009E16D7" w:rsidP="009E16D7">
            <w:pPr>
              <w:tabs>
                <w:tab w:val="left" w:pos="-4140"/>
                <w:tab w:val="left" w:pos="-3240"/>
                <w:tab w:val="left" w:pos="-1134"/>
              </w:tabs>
              <w:spacing w:line="276" w:lineRule="auto"/>
              <w:jc w:val="center"/>
              <w:rPr>
                <w:rFonts w:ascii="Arial" w:hAnsi="Arial" w:cs="Arial"/>
              </w:rPr>
            </w:pPr>
          </w:p>
        </w:tc>
      </w:tr>
      <w:tr w:rsidR="009E16D7" w:rsidRPr="005B5246" w:rsidTr="00D8116A">
        <w:tc>
          <w:tcPr>
            <w:tcW w:w="6912" w:type="dxa"/>
          </w:tcPr>
          <w:p w:rsidR="009E16D7" w:rsidRPr="005B5246" w:rsidRDefault="009E16D7" w:rsidP="00D8116A">
            <w:pPr>
              <w:spacing w:line="276" w:lineRule="auto"/>
              <w:jc w:val="both"/>
              <w:rPr>
                <w:rFonts w:ascii="Arial" w:eastAsia="Times New Roman" w:hAnsi="Arial" w:cs="Arial"/>
              </w:rPr>
            </w:pPr>
            <w:r w:rsidRPr="005B5246">
              <w:rPr>
                <w:rFonts w:ascii="Arial" w:hAnsi="Arial" w:cs="Arial"/>
                <w:b/>
              </w:rPr>
              <w:t>Total</w:t>
            </w:r>
          </w:p>
        </w:tc>
        <w:tc>
          <w:tcPr>
            <w:tcW w:w="2223" w:type="dxa"/>
          </w:tcPr>
          <w:p w:rsidR="009E16D7" w:rsidRPr="005B5246" w:rsidRDefault="009E16D7" w:rsidP="00D8116A">
            <w:pPr>
              <w:spacing w:line="276" w:lineRule="auto"/>
              <w:jc w:val="right"/>
              <w:rPr>
                <w:rFonts w:ascii="Arial" w:eastAsia="Times New Roman" w:hAnsi="Arial" w:cs="Arial"/>
              </w:rPr>
            </w:pPr>
            <w:r w:rsidRPr="005B5246">
              <w:rPr>
                <w:rFonts w:ascii="Arial" w:hAnsi="Arial" w:cs="Arial"/>
                <w:b/>
              </w:rPr>
              <w:t>100</w:t>
            </w:r>
          </w:p>
        </w:tc>
      </w:tr>
    </w:tbl>
    <w:p w:rsidR="00CF720D" w:rsidRDefault="00CF720D">
      <w:pPr>
        <w:pStyle w:val="BodyA"/>
        <w:rPr>
          <w:rStyle w:val="None"/>
          <w:rFonts w:ascii="Arial" w:eastAsia="Arial" w:hAnsi="Arial" w:cs="Arial"/>
        </w:rPr>
      </w:pPr>
    </w:p>
    <w:p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rsidR="00CF720D" w:rsidRDefault="00CF720D">
      <w:pPr>
        <w:pStyle w:val="BodyA"/>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rsidR="00CF720D" w:rsidRDefault="00CF720D">
      <w:pPr>
        <w:pStyle w:val="BodyA"/>
        <w:ind w:left="720"/>
        <w:jc w:val="both"/>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rsidR="00CF720D" w:rsidRDefault="001E612A">
      <w:pPr>
        <w:pStyle w:val="BodyA"/>
        <w:ind w:left="1134"/>
        <w:jc w:val="both"/>
        <w:rPr>
          <w:rStyle w:val="None"/>
          <w:rFonts w:ascii="Arial" w:eastAsia="Arial" w:hAnsi="Arial" w:cs="Arial"/>
        </w:rPr>
      </w:pPr>
      <w:r>
        <w:rPr>
          <w:rStyle w:val="None"/>
          <w:rFonts w:ascii="Arial" w:hAnsi="Arial"/>
        </w:rPr>
        <w:t>Expressions of Interest determined to be formally compliant to the requirements will be further evaluated technically.</w:t>
      </w:r>
    </w:p>
    <w:p w:rsidR="00CF720D" w:rsidRDefault="00CF720D">
      <w:pPr>
        <w:pStyle w:val="BodyA"/>
        <w:ind w:left="1134"/>
        <w:jc w:val="both"/>
        <w:rPr>
          <w:rStyle w:val="None"/>
          <w:rFonts w:ascii="Arial" w:eastAsia="Arial" w:hAnsi="Arial" w:cs="Arial"/>
        </w:rPr>
      </w:pPr>
    </w:p>
    <w:p w:rsidR="00CF720D" w:rsidRDefault="001E612A">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rsidR="00CF720D" w:rsidRDefault="001E612A">
      <w:pPr>
        <w:pStyle w:val="BodyA"/>
        <w:numPr>
          <w:ilvl w:val="0"/>
          <w:numId w:val="4"/>
        </w:numPr>
        <w:jc w:val="both"/>
        <w:rPr>
          <w:rFonts w:ascii="Arial" w:eastAsia="Arial" w:hAnsi="Arial" w:cs="Arial"/>
        </w:rPr>
      </w:pPr>
      <w:r>
        <w:rPr>
          <w:rFonts w:ascii="Arial" w:hAnsi="Arial"/>
        </w:rPr>
        <w:t>It fulfils the formal requirements (see Paragraphs 2,3,4,5,6 and 7 above),</w:t>
      </w:r>
    </w:p>
    <w:p w:rsidR="00CF720D" w:rsidRDefault="001E612A">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rsidR="00CF720D" w:rsidRDefault="00CF720D">
      <w:pPr>
        <w:pStyle w:val="BodyA"/>
        <w:ind w:left="1080"/>
        <w:jc w:val="both"/>
        <w:rPr>
          <w:rStyle w:val="None"/>
          <w:rFonts w:ascii="Arial" w:eastAsia="Arial" w:hAnsi="Arial" w:cs="Arial"/>
        </w:rPr>
      </w:pPr>
    </w:p>
    <w:p w:rsidR="00CF720D" w:rsidRDefault="001E612A">
      <w:pPr>
        <w:pStyle w:val="BodyA"/>
        <w:ind w:left="1080"/>
        <w:jc w:val="both"/>
        <w:rPr>
          <w:rStyle w:val="None"/>
          <w:rFonts w:ascii="Arial" w:eastAsia="Arial" w:hAnsi="Arial" w:cs="Arial"/>
        </w:rPr>
      </w:pPr>
      <w:r>
        <w:rPr>
          <w:rStyle w:val="None"/>
          <w:rFonts w:ascii="Arial" w:hAnsi="Arial"/>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rsidR="00CF720D" w:rsidRDefault="00CF720D">
      <w:pPr>
        <w:pStyle w:val="BodyA"/>
        <w:ind w:left="720"/>
        <w:jc w:val="both"/>
        <w:rPr>
          <w:rStyle w:val="None"/>
          <w:rFonts w:ascii="Arial" w:eastAsia="Arial" w:hAnsi="Arial" w:cs="Arial"/>
        </w:rPr>
      </w:pPr>
    </w:p>
    <w:p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rsidR="00CF720D" w:rsidRDefault="00CF720D">
      <w:pPr>
        <w:pStyle w:val="BodyA"/>
        <w:ind w:left="720"/>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rsidR="00CF720D" w:rsidRDefault="00CF720D">
      <w:pPr>
        <w:pStyle w:val="BodyA"/>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rsidR="00CF720D" w:rsidRDefault="001E612A">
      <w:pPr>
        <w:pStyle w:val="BodyA"/>
        <w:rPr>
          <w:rStyle w:val="None"/>
          <w:rFonts w:ascii="Arial" w:eastAsia="Arial" w:hAnsi="Arial" w:cs="Arial"/>
        </w:rPr>
      </w:pPr>
      <w:r>
        <w:rPr>
          <w:rStyle w:val="None"/>
          <w:rFonts w:ascii="Arial" w:eastAsia="Arial" w:hAnsi="Arial" w:cs="Arial"/>
        </w:rPr>
        <w:tab/>
      </w:r>
    </w:p>
    <w:p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Contact</w:t>
      </w:r>
      <w:r w:rsidR="00495700">
        <w:rPr>
          <w:rStyle w:val="None"/>
          <w:rFonts w:ascii="Arial" w:eastAsia="Arial" w:hAnsi="Arial" w:cs="Arial"/>
        </w:rPr>
        <w:t xml:space="preserve"> person: Mrs. </w:t>
      </w:r>
      <w:r w:rsidR="009E16D7">
        <w:rPr>
          <w:rStyle w:val="None"/>
          <w:rFonts w:ascii="Arial" w:eastAsia="Arial" w:hAnsi="Arial" w:cs="Arial"/>
        </w:rPr>
        <w:t xml:space="preserve">Kitenge Tunda </w:t>
      </w:r>
    </w:p>
    <w:p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495700">
        <w:rPr>
          <w:rStyle w:val="None"/>
          <w:rFonts w:ascii="Arial" w:hAnsi="Arial"/>
          <w:b/>
          <w:bCs/>
        </w:rPr>
        <w:t>+267395 1617</w:t>
      </w:r>
    </w:p>
    <w:p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sidR="009E16D7">
        <w:rPr>
          <w:rStyle w:val="None"/>
          <w:rFonts w:ascii="Arial" w:hAnsi="Arial"/>
          <w:color w:val="4472C4"/>
          <w:u w:val="single" w:color="4472C4"/>
        </w:rPr>
        <w:t>ktunda</w:t>
      </w:r>
      <w:r>
        <w:rPr>
          <w:rStyle w:val="None"/>
          <w:rFonts w:ascii="Arial" w:hAnsi="Arial"/>
          <w:color w:val="4472C4"/>
          <w:u w:val="single" w:color="4472C4"/>
        </w:rPr>
        <w:t>@sadc.int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hyperlink r:id="rId10" w:history="1">
        <w:r w:rsidR="009E16D7" w:rsidRPr="003F2011">
          <w:rPr>
            <w:rStyle w:val="Hyperlink"/>
            <w:rFonts w:ascii="Arial" w:hAnsi="Arial"/>
          </w:rPr>
          <w:t>ggwaza@sadc.int</w:t>
        </w:r>
      </w:hyperlink>
      <w:r w:rsidR="009E16D7">
        <w:rPr>
          <w:rStyle w:val="None"/>
          <w:rFonts w:ascii="Arial" w:hAnsi="Arial"/>
          <w:color w:val="0070C0"/>
          <w:u w:val="single"/>
        </w:rPr>
        <w:t xml:space="preserve"> and </w:t>
      </w:r>
      <w:hyperlink r:id="rId11" w:history="1">
        <w:r w:rsidR="009E16D7" w:rsidRPr="003F2011">
          <w:rPr>
            <w:rStyle w:val="Hyperlink"/>
            <w:rFonts w:ascii="Arial" w:hAnsi="Arial"/>
          </w:rPr>
          <w:t>tlengoasa@sadc.int</w:t>
        </w:r>
      </w:hyperlink>
      <w:r w:rsidR="009E16D7">
        <w:rPr>
          <w:rStyle w:val="None"/>
          <w:rFonts w:ascii="Arial" w:hAnsi="Arial"/>
          <w:color w:val="0070C0"/>
          <w:u w:val="single"/>
        </w:rPr>
        <w:t xml:space="preserve"> </w:t>
      </w:r>
    </w:p>
    <w:p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rsidR="00CF720D" w:rsidRDefault="00CF720D">
      <w:pPr>
        <w:pStyle w:val="BodyA"/>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ANNEXES:</w:t>
      </w:r>
    </w:p>
    <w:p w:rsidR="00CF720D" w:rsidRDefault="00CF720D">
      <w:pPr>
        <w:pStyle w:val="BodyA"/>
        <w:rPr>
          <w:rStyle w:val="None"/>
          <w:rFonts w:ascii="Arial" w:eastAsia="Arial" w:hAnsi="Arial" w:cs="Arial"/>
        </w:rPr>
      </w:pPr>
    </w:p>
    <w:p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rsidR="00CF720D" w:rsidRDefault="00CF720D">
      <w:pPr>
        <w:pStyle w:val="BodyA"/>
        <w:rPr>
          <w:rStyle w:val="None"/>
          <w:rFonts w:ascii="Arial" w:eastAsia="Arial" w:hAnsi="Arial" w:cs="Arial"/>
        </w:rPr>
      </w:pPr>
    </w:p>
    <w:p w:rsidR="00CF720D" w:rsidRDefault="00CF720D">
      <w:pPr>
        <w:pStyle w:val="BodyA"/>
        <w:ind w:firstLine="720"/>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Sincerely,</w:t>
      </w: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rsidR="00CF720D" w:rsidRDefault="00CF720D">
      <w:pPr>
        <w:pStyle w:val="BodyText2"/>
        <w:tabs>
          <w:tab w:val="left" w:pos="720"/>
          <w:tab w:val="left" w:pos="1440"/>
          <w:tab w:val="left" w:pos="2880"/>
          <w:tab w:val="right" w:leader="dot" w:pos="8640"/>
        </w:tabs>
        <w:jc w:val="left"/>
        <w:sectPr w:rsidR="00CF720D" w:rsidSect="00282A8E">
          <w:footerReference w:type="default" r:id="rId12"/>
          <w:footerReference w:type="first" r:id="rId13"/>
          <w:pgSz w:w="11900" w:h="16840"/>
          <w:pgMar w:top="1728" w:right="1127" w:bottom="1584" w:left="1584" w:header="576" w:footer="567" w:gutter="0"/>
          <w:cols w:space="720"/>
          <w:titlePg/>
        </w:sect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3723" w:rsidRDefault="00CF3723" w:rsidP="00CF3723">
      <w:pPr>
        <w:rPr>
          <w:sz w:val="22"/>
          <w:szCs w:val="22"/>
        </w:rPr>
      </w:pPr>
    </w:p>
    <w:p w:rsidR="00CF3723" w:rsidRDefault="00CF3723" w:rsidP="00CF3723">
      <w:pPr>
        <w:rPr>
          <w:sz w:val="22"/>
          <w:szCs w:val="22"/>
        </w:rPr>
      </w:pPr>
    </w:p>
    <w:p w:rsidR="009E16D7" w:rsidRDefault="009E16D7" w:rsidP="00CF3723">
      <w:pPr>
        <w:rPr>
          <w:sz w:val="22"/>
          <w:szCs w:val="22"/>
        </w:rPr>
      </w:pPr>
    </w:p>
    <w:p w:rsidR="009E16D7" w:rsidRDefault="009E16D7" w:rsidP="00CF3723">
      <w:pPr>
        <w:rPr>
          <w:sz w:val="22"/>
          <w:szCs w:val="22"/>
        </w:rPr>
      </w:pPr>
    </w:p>
    <w:p w:rsidR="009E16D7" w:rsidRDefault="009E16D7" w:rsidP="00CF3723">
      <w:pPr>
        <w:rPr>
          <w:sz w:val="22"/>
          <w:szCs w:val="22"/>
        </w:rPr>
      </w:pPr>
    </w:p>
    <w:p w:rsidR="009E16D7" w:rsidRDefault="009E16D7" w:rsidP="00CF3723">
      <w:pPr>
        <w:rPr>
          <w:sz w:val="22"/>
          <w:szCs w:val="22"/>
        </w:rPr>
      </w:pPr>
    </w:p>
    <w:p w:rsidR="009E16D7" w:rsidRDefault="009E16D7" w:rsidP="00CF3723">
      <w:pPr>
        <w:rPr>
          <w:sz w:val="22"/>
          <w:szCs w:val="22"/>
        </w:rPr>
      </w:pPr>
    </w:p>
    <w:p w:rsidR="009E16D7" w:rsidRDefault="009E16D7" w:rsidP="00CF3723">
      <w:pPr>
        <w:rPr>
          <w:sz w:val="22"/>
          <w:szCs w:val="22"/>
        </w:rPr>
      </w:pPr>
    </w:p>
    <w:p w:rsidR="009E16D7" w:rsidRDefault="009E16D7" w:rsidP="00CF3723">
      <w:pPr>
        <w:rPr>
          <w:sz w:val="22"/>
          <w:szCs w:val="22"/>
        </w:rPr>
      </w:pPr>
    </w:p>
    <w:p w:rsidR="009E16D7" w:rsidRDefault="009E16D7" w:rsidP="00CF3723">
      <w:pPr>
        <w:rPr>
          <w:sz w:val="22"/>
          <w:szCs w:val="22"/>
        </w:rPr>
      </w:pPr>
    </w:p>
    <w:p w:rsidR="009E16D7" w:rsidRDefault="009E16D7" w:rsidP="00CF3723">
      <w:pPr>
        <w:rPr>
          <w:sz w:val="22"/>
          <w:szCs w:val="22"/>
        </w:rPr>
      </w:pPr>
    </w:p>
    <w:p w:rsidR="009E16D7" w:rsidRDefault="009E16D7" w:rsidP="00CF3723">
      <w:pPr>
        <w:rPr>
          <w:sz w:val="22"/>
          <w:szCs w:val="22"/>
        </w:rPr>
      </w:pPr>
    </w:p>
    <w:p w:rsidR="00CF3723" w:rsidRDefault="009E16D7" w:rsidP="00CF3723">
      <w:pPr>
        <w:rPr>
          <w:sz w:val="22"/>
          <w:szCs w:val="22"/>
        </w:rPr>
      </w:pPr>
      <w:r>
        <w:rPr>
          <w:sz w:val="22"/>
          <w:szCs w:val="22"/>
        </w:rPr>
        <w:t>TERMS OF REFERENCE</w:t>
      </w:r>
    </w:p>
    <w:p w:rsidR="009E16D7" w:rsidRDefault="009E16D7" w:rsidP="00CF3723">
      <w:pPr>
        <w:rPr>
          <w:sz w:val="22"/>
          <w:szCs w:val="22"/>
        </w:rPr>
      </w:pPr>
    </w:p>
    <w:p w:rsidR="009E16D7" w:rsidRDefault="009E16D7" w:rsidP="00CF3723">
      <w:pPr>
        <w:rPr>
          <w:sz w:val="22"/>
          <w:szCs w:val="22"/>
        </w:rPr>
      </w:pPr>
    </w:p>
    <w:p w:rsidR="009E16D7" w:rsidRDefault="009E16D7" w:rsidP="00CF3723">
      <w:pPr>
        <w:rPr>
          <w:sz w:val="22"/>
          <w:szCs w:val="22"/>
        </w:rPr>
      </w:pPr>
    </w:p>
    <w:p w:rsidR="009E16D7" w:rsidRDefault="009E16D7" w:rsidP="00CF3723">
      <w:pPr>
        <w:rPr>
          <w:sz w:val="22"/>
          <w:szCs w:val="22"/>
        </w:rPr>
      </w:pPr>
    </w:p>
    <w:p w:rsidR="009E16D7" w:rsidRPr="0063749B" w:rsidRDefault="009E16D7" w:rsidP="009E16D7">
      <w:pPr>
        <w:pStyle w:val="Annexetitle"/>
        <w:jc w:val="left"/>
      </w:pPr>
      <w:r w:rsidRPr="0063749B">
        <w:t xml:space="preserve">TERMS OF REFERENCE </w:t>
      </w:r>
    </w:p>
    <w:p w:rsidR="009E16D7" w:rsidRPr="0063749B" w:rsidRDefault="009E16D7" w:rsidP="009E16D7">
      <w:pPr>
        <w:rPr>
          <w:b/>
          <w:sz w:val="22"/>
          <w:szCs w:val="22"/>
        </w:rPr>
      </w:pPr>
    </w:p>
    <w:p w:rsidR="009E16D7" w:rsidRPr="00597EEA" w:rsidRDefault="009E16D7" w:rsidP="009E16D7">
      <w:pPr>
        <w:pStyle w:val="TOC1"/>
        <w:rPr>
          <w:rFonts w:ascii="Calibri" w:hAnsi="Calibri"/>
          <w:b/>
          <w:caps/>
          <w:noProof/>
          <w:sz w:val="22"/>
          <w:szCs w:val="22"/>
          <w:lang w:eastAsia="en-GB"/>
        </w:rPr>
      </w:pPr>
      <w:r>
        <w:rPr>
          <w:smallCaps/>
          <w:szCs w:val="22"/>
        </w:rPr>
        <w:fldChar w:fldCharType="begin"/>
      </w:r>
      <w:r>
        <w:rPr>
          <w:smallCaps/>
          <w:szCs w:val="22"/>
        </w:rPr>
        <w:instrText xml:space="preserve"> TOC \o "1-2" </w:instrText>
      </w:r>
      <w:r>
        <w:rPr>
          <w:smallCaps/>
          <w:szCs w:val="22"/>
        </w:rPr>
        <w:fldChar w:fldCharType="separate"/>
      </w:r>
      <w:r>
        <w:rPr>
          <w:noProof/>
        </w:rPr>
        <w:t>1.</w:t>
      </w:r>
      <w:r w:rsidRPr="00597EEA">
        <w:rPr>
          <w:rFonts w:ascii="Calibri" w:hAnsi="Calibri"/>
          <w:b/>
          <w:caps/>
          <w:noProof/>
          <w:sz w:val="22"/>
          <w:szCs w:val="22"/>
          <w:lang w:eastAsia="en-GB"/>
        </w:rPr>
        <w:tab/>
      </w:r>
      <w:r>
        <w:rPr>
          <w:noProof/>
        </w:rPr>
        <w:t>BACKGROUND INFORMATION</w:t>
      </w:r>
      <w:r>
        <w:rPr>
          <w:noProof/>
        </w:rPr>
        <w:tab/>
      </w:r>
      <w:r>
        <w:rPr>
          <w:noProof/>
        </w:rPr>
        <w:fldChar w:fldCharType="begin"/>
      </w:r>
      <w:r>
        <w:rPr>
          <w:noProof/>
        </w:rPr>
        <w:instrText xml:space="preserve"> PAGEREF _Toc424210154 \h </w:instrText>
      </w:r>
      <w:r>
        <w:rPr>
          <w:noProof/>
        </w:rPr>
      </w:r>
      <w:r>
        <w:rPr>
          <w:noProof/>
        </w:rPr>
        <w:fldChar w:fldCharType="separate"/>
      </w:r>
      <w:r>
        <w:rPr>
          <w:noProof/>
        </w:rPr>
        <w:t>2</w:t>
      </w:r>
      <w:r>
        <w:rPr>
          <w:noProof/>
        </w:rPr>
        <w:fldChar w:fldCharType="end"/>
      </w:r>
    </w:p>
    <w:p w:rsidR="009E16D7" w:rsidRPr="00597EEA" w:rsidRDefault="009E16D7" w:rsidP="009E16D7">
      <w:pPr>
        <w:pStyle w:val="TOC2"/>
        <w:tabs>
          <w:tab w:val="left" w:pos="1077"/>
        </w:tabs>
        <w:rPr>
          <w:rFonts w:ascii="Calibri" w:hAnsi="Calibri"/>
          <w:noProof/>
          <w:szCs w:val="22"/>
          <w:lang w:eastAsia="en-GB"/>
        </w:rPr>
      </w:pPr>
      <w:r>
        <w:rPr>
          <w:noProof/>
        </w:rPr>
        <w:t>1.1.</w:t>
      </w:r>
      <w:r w:rsidRPr="00597EEA">
        <w:rPr>
          <w:rFonts w:ascii="Calibri" w:hAnsi="Calibri"/>
          <w:noProof/>
          <w:szCs w:val="22"/>
          <w:lang w:eastAsia="en-GB"/>
        </w:rPr>
        <w:tab/>
      </w:r>
      <w:r>
        <w:rPr>
          <w:noProof/>
        </w:rPr>
        <w:t>Partner country</w:t>
      </w:r>
      <w:r>
        <w:rPr>
          <w:noProof/>
        </w:rPr>
        <w:tab/>
      </w:r>
      <w:r>
        <w:rPr>
          <w:noProof/>
        </w:rPr>
        <w:fldChar w:fldCharType="begin"/>
      </w:r>
      <w:r>
        <w:rPr>
          <w:noProof/>
        </w:rPr>
        <w:instrText xml:space="preserve"> PAGEREF _Toc424210155 \h </w:instrText>
      </w:r>
      <w:r>
        <w:rPr>
          <w:noProof/>
        </w:rPr>
      </w:r>
      <w:r>
        <w:rPr>
          <w:noProof/>
        </w:rPr>
        <w:fldChar w:fldCharType="separate"/>
      </w:r>
      <w:r>
        <w:rPr>
          <w:noProof/>
        </w:rPr>
        <w:t>2</w:t>
      </w:r>
      <w:r>
        <w:rPr>
          <w:noProof/>
        </w:rPr>
        <w:fldChar w:fldCharType="end"/>
      </w:r>
    </w:p>
    <w:p w:rsidR="009E16D7" w:rsidRPr="00597EEA" w:rsidRDefault="009E16D7" w:rsidP="009E16D7">
      <w:pPr>
        <w:pStyle w:val="TOC2"/>
        <w:tabs>
          <w:tab w:val="left" w:pos="1077"/>
        </w:tabs>
        <w:rPr>
          <w:rFonts w:ascii="Calibri" w:hAnsi="Calibri"/>
          <w:noProof/>
          <w:szCs w:val="22"/>
          <w:lang w:eastAsia="en-GB"/>
        </w:rPr>
      </w:pPr>
      <w:r>
        <w:rPr>
          <w:noProof/>
        </w:rPr>
        <w:t>1.2.</w:t>
      </w:r>
      <w:r w:rsidRPr="00597EEA">
        <w:rPr>
          <w:rFonts w:ascii="Calibri" w:hAnsi="Calibri"/>
          <w:noProof/>
          <w:szCs w:val="22"/>
          <w:lang w:eastAsia="en-GB"/>
        </w:rPr>
        <w:tab/>
      </w:r>
      <w:r>
        <w:rPr>
          <w:noProof/>
        </w:rPr>
        <w:t>Contracting Authority</w:t>
      </w:r>
      <w:r>
        <w:rPr>
          <w:noProof/>
        </w:rPr>
        <w:tab/>
      </w:r>
      <w:r>
        <w:rPr>
          <w:noProof/>
        </w:rPr>
        <w:fldChar w:fldCharType="begin"/>
      </w:r>
      <w:r>
        <w:rPr>
          <w:noProof/>
        </w:rPr>
        <w:instrText xml:space="preserve"> PAGEREF _Toc424210156 \h </w:instrText>
      </w:r>
      <w:r>
        <w:rPr>
          <w:noProof/>
        </w:rPr>
      </w:r>
      <w:r>
        <w:rPr>
          <w:noProof/>
        </w:rPr>
        <w:fldChar w:fldCharType="separate"/>
      </w:r>
      <w:r>
        <w:rPr>
          <w:noProof/>
        </w:rPr>
        <w:t>2</w:t>
      </w:r>
      <w:r>
        <w:rPr>
          <w:noProof/>
        </w:rPr>
        <w:fldChar w:fldCharType="end"/>
      </w:r>
    </w:p>
    <w:p w:rsidR="009E16D7" w:rsidRPr="00597EEA" w:rsidRDefault="009E16D7" w:rsidP="009E16D7">
      <w:pPr>
        <w:pStyle w:val="TOC2"/>
        <w:tabs>
          <w:tab w:val="left" w:pos="1077"/>
        </w:tabs>
        <w:rPr>
          <w:rFonts w:ascii="Calibri" w:hAnsi="Calibri"/>
          <w:noProof/>
          <w:szCs w:val="22"/>
          <w:lang w:eastAsia="en-GB"/>
        </w:rPr>
      </w:pPr>
      <w:r>
        <w:rPr>
          <w:noProof/>
        </w:rPr>
        <w:t>1.3.</w:t>
      </w:r>
      <w:r w:rsidRPr="00597EEA">
        <w:rPr>
          <w:rFonts w:ascii="Calibri" w:hAnsi="Calibri"/>
          <w:noProof/>
          <w:szCs w:val="22"/>
          <w:lang w:eastAsia="en-GB"/>
        </w:rPr>
        <w:tab/>
      </w:r>
      <w:r>
        <w:rPr>
          <w:noProof/>
        </w:rPr>
        <w:t>Country background</w:t>
      </w:r>
      <w:r>
        <w:rPr>
          <w:noProof/>
        </w:rPr>
        <w:tab/>
      </w:r>
      <w:r>
        <w:rPr>
          <w:noProof/>
        </w:rPr>
        <w:fldChar w:fldCharType="begin"/>
      </w:r>
      <w:r>
        <w:rPr>
          <w:noProof/>
        </w:rPr>
        <w:instrText xml:space="preserve"> PAGEREF _Toc424210157 \h </w:instrText>
      </w:r>
      <w:r>
        <w:rPr>
          <w:noProof/>
        </w:rPr>
      </w:r>
      <w:r>
        <w:rPr>
          <w:noProof/>
        </w:rPr>
        <w:fldChar w:fldCharType="separate"/>
      </w:r>
      <w:r>
        <w:rPr>
          <w:noProof/>
        </w:rPr>
        <w:t>2</w:t>
      </w:r>
      <w:r>
        <w:rPr>
          <w:noProof/>
        </w:rPr>
        <w:fldChar w:fldCharType="end"/>
      </w:r>
    </w:p>
    <w:p w:rsidR="009E16D7" w:rsidRPr="00597EEA" w:rsidRDefault="009E16D7" w:rsidP="009E16D7">
      <w:pPr>
        <w:pStyle w:val="TOC2"/>
        <w:tabs>
          <w:tab w:val="left" w:pos="1077"/>
        </w:tabs>
        <w:rPr>
          <w:rFonts w:ascii="Calibri" w:hAnsi="Calibri"/>
          <w:noProof/>
          <w:szCs w:val="22"/>
          <w:lang w:eastAsia="en-GB"/>
        </w:rPr>
      </w:pPr>
      <w:r>
        <w:rPr>
          <w:noProof/>
        </w:rPr>
        <w:t>1.4.</w:t>
      </w:r>
      <w:r w:rsidRPr="00597EEA">
        <w:rPr>
          <w:rFonts w:ascii="Calibri" w:hAnsi="Calibri"/>
          <w:noProof/>
          <w:szCs w:val="22"/>
          <w:lang w:eastAsia="en-GB"/>
        </w:rPr>
        <w:tab/>
      </w:r>
      <w:r>
        <w:rPr>
          <w:noProof/>
        </w:rPr>
        <w:t>Current situation in the sector</w:t>
      </w:r>
      <w:r>
        <w:rPr>
          <w:noProof/>
        </w:rPr>
        <w:tab/>
        <w:t>3</w:t>
      </w:r>
    </w:p>
    <w:p w:rsidR="009E16D7" w:rsidRPr="00597EEA" w:rsidRDefault="009E16D7" w:rsidP="009E16D7">
      <w:pPr>
        <w:pStyle w:val="TOC1"/>
        <w:rPr>
          <w:rFonts w:ascii="Calibri" w:hAnsi="Calibri"/>
          <w:b/>
          <w:caps/>
          <w:noProof/>
          <w:sz w:val="22"/>
          <w:szCs w:val="22"/>
          <w:lang w:eastAsia="en-GB"/>
        </w:rPr>
      </w:pPr>
      <w:r>
        <w:rPr>
          <w:noProof/>
        </w:rPr>
        <w:t>2.</w:t>
      </w:r>
      <w:r w:rsidRPr="00597EEA">
        <w:rPr>
          <w:rFonts w:ascii="Calibri" w:hAnsi="Calibri"/>
          <w:b/>
          <w:caps/>
          <w:noProof/>
          <w:sz w:val="22"/>
          <w:szCs w:val="22"/>
          <w:lang w:eastAsia="en-GB"/>
        </w:rPr>
        <w:tab/>
      </w:r>
      <w:r>
        <w:rPr>
          <w:noProof/>
        </w:rPr>
        <w:t>OBJECTIVE, PURPOSE &amp; EXPECTED RESULTS</w:t>
      </w:r>
      <w:r>
        <w:rPr>
          <w:noProof/>
        </w:rPr>
        <w:tab/>
        <w:t>3</w:t>
      </w:r>
    </w:p>
    <w:p w:rsidR="009E16D7" w:rsidRPr="00597EEA" w:rsidRDefault="009E16D7" w:rsidP="009E16D7">
      <w:pPr>
        <w:pStyle w:val="TOC2"/>
        <w:tabs>
          <w:tab w:val="left" w:pos="1077"/>
        </w:tabs>
        <w:rPr>
          <w:rFonts w:ascii="Calibri" w:hAnsi="Calibri"/>
          <w:noProof/>
          <w:szCs w:val="22"/>
          <w:lang w:eastAsia="en-GB"/>
        </w:rPr>
      </w:pPr>
      <w:r>
        <w:rPr>
          <w:noProof/>
        </w:rPr>
        <w:t>2.1.</w:t>
      </w:r>
      <w:r w:rsidRPr="00597EEA">
        <w:rPr>
          <w:rFonts w:ascii="Calibri" w:hAnsi="Calibri"/>
          <w:noProof/>
          <w:szCs w:val="22"/>
          <w:lang w:eastAsia="en-GB"/>
        </w:rPr>
        <w:tab/>
      </w:r>
      <w:r>
        <w:rPr>
          <w:noProof/>
        </w:rPr>
        <w:t>Overall objective</w:t>
      </w:r>
      <w:r>
        <w:rPr>
          <w:noProof/>
        </w:rPr>
        <w:tab/>
        <w:t>3</w:t>
      </w:r>
    </w:p>
    <w:p w:rsidR="009E16D7" w:rsidRPr="00597EEA" w:rsidRDefault="009E16D7" w:rsidP="009E16D7">
      <w:pPr>
        <w:pStyle w:val="TOC2"/>
        <w:tabs>
          <w:tab w:val="left" w:pos="1077"/>
        </w:tabs>
        <w:rPr>
          <w:rFonts w:ascii="Calibri" w:hAnsi="Calibri"/>
          <w:noProof/>
          <w:szCs w:val="22"/>
          <w:lang w:eastAsia="en-GB"/>
        </w:rPr>
      </w:pPr>
      <w:r>
        <w:rPr>
          <w:noProof/>
        </w:rPr>
        <w:t>2.2.</w:t>
      </w:r>
      <w:r w:rsidRPr="00597EEA">
        <w:rPr>
          <w:rFonts w:ascii="Calibri" w:hAnsi="Calibri"/>
          <w:noProof/>
          <w:szCs w:val="22"/>
          <w:lang w:eastAsia="en-GB"/>
        </w:rPr>
        <w:tab/>
      </w:r>
      <w:r>
        <w:rPr>
          <w:noProof/>
        </w:rPr>
        <w:t>Purpose</w:t>
      </w:r>
      <w:r>
        <w:rPr>
          <w:noProof/>
        </w:rPr>
        <w:tab/>
      </w:r>
      <w:r>
        <w:rPr>
          <w:noProof/>
        </w:rPr>
        <w:fldChar w:fldCharType="begin"/>
      </w:r>
      <w:r>
        <w:rPr>
          <w:noProof/>
        </w:rPr>
        <w:instrText xml:space="preserve"> PAGEREF _Toc424210162 \h </w:instrText>
      </w:r>
      <w:r>
        <w:rPr>
          <w:noProof/>
        </w:rPr>
      </w:r>
      <w:r>
        <w:rPr>
          <w:noProof/>
        </w:rPr>
        <w:fldChar w:fldCharType="separate"/>
      </w:r>
      <w:r>
        <w:rPr>
          <w:noProof/>
        </w:rPr>
        <w:t>3</w:t>
      </w:r>
      <w:r>
        <w:rPr>
          <w:noProof/>
        </w:rPr>
        <w:fldChar w:fldCharType="end"/>
      </w:r>
    </w:p>
    <w:p w:rsidR="009E16D7" w:rsidRPr="00597EEA" w:rsidRDefault="009E16D7" w:rsidP="009E16D7">
      <w:pPr>
        <w:pStyle w:val="TOC2"/>
        <w:tabs>
          <w:tab w:val="left" w:pos="1077"/>
        </w:tabs>
        <w:rPr>
          <w:rFonts w:ascii="Calibri" w:hAnsi="Calibri"/>
          <w:noProof/>
          <w:szCs w:val="22"/>
          <w:lang w:eastAsia="en-GB"/>
        </w:rPr>
      </w:pPr>
      <w:r>
        <w:rPr>
          <w:noProof/>
        </w:rPr>
        <w:t>2.3.</w:t>
      </w:r>
      <w:r w:rsidRPr="00597EEA">
        <w:rPr>
          <w:rFonts w:ascii="Calibri" w:hAnsi="Calibri"/>
          <w:noProof/>
          <w:szCs w:val="22"/>
          <w:lang w:eastAsia="en-GB"/>
        </w:rPr>
        <w:tab/>
      </w:r>
      <w:r>
        <w:rPr>
          <w:noProof/>
        </w:rPr>
        <w:t>Results to be achieved by the Contractor</w:t>
      </w:r>
      <w:r>
        <w:rPr>
          <w:noProof/>
        </w:rPr>
        <w:tab/>
      </w:r>
      <w:r>
        <w:rPr>
          <w:noProof/>
        </w:rPr>
        <w:fldChar w:fldCharType="begin"/>
      </w:r>
      <w:r>
        <w:rPr>
          <w:noProof/>
        </w:rPr>
        <w:instrText xml:space="preserve"> PAGEREF _Toc424210163 \h </w:instrText>
      </w:r>
      <w:r>
        <w:rPr>
          <w:noProof/>
        </w:rPr>
      </w:r>
      <w:r>
        <w:rPr>
          <w:noProof/>
        </w:rPr>
        <w:fldChar w:fldCharType="separate"/>
      </w:r>
      <w:r>
        <w:rPr>
          <w:noProof/>
        </w:rPr>
        <w:t>3</w:t>
      </w:r>
      <w:r>
        <w:rPr>
          <w:noProof/>
        </w:rPr>
        <w:fldChar w:fldCharType="end"/>
      </w:r>
    </w:p>
    <w:p w:rsidR="009E16D7" w:rsidRPr="00597EEA" w:rsidRDefault="009E16D7" w:rsidP="009E16D7">
      <w:pPr>
        <w:pStyle w:val="TOC1"/>
        <w:rPr>
          <w:rFonts w:ascii="Calibri" w:hAnsi="Calibri"/>
          <w:b/>
          <w:caps/>
          <w:noProof/>
          <w:sz w:val="22"/>
          <w:szCs w:val="22"/>
          <w:lang w:eastAsia="en-GB"/>
        </w:rPr>
      </w:pPr>
      <w:r>
        <w:rPr>
          <w:noProof/>
        </w:rPr>
        <w:t>3.</w:t>
      </w:r>
      <w:r w:rsidRPr="00597EEA">
        <w:rPr>
          <w:rFonts w:ascii="Calibri" w:hAnsi="Calibri"/>
          <w:b/>
          <w:caps/>
          <w:noProof/>
          <w:sz w:val="22"/>
          <w:szCs w:val="22"/>
          <w:lang w:eastAsia="en-GB"/>
        </w:rPr>
        <w:tab/>
      </w:r>
      <w:r>
        <w:rPr>
          <w:noProof/>
        </w:rPr>
        <w:t>ASSUMPTIONS &amp; RISKS</w:t>
      </w:r>
      <w:r>
        <w:rPr>
          <w:noProof/>
        </w:rPr>
        <w:tab/>
        <w:t>4</w:t>
      </w:r>
    </w:p>
    <w:p w:rsidR="009E16D7" w:rsidRPr="00597EEA" w:rsidRDefault="009E16D7" w:rsidP="009E16D7">
      <w:pPr>
        <w:pStyle w:val="TOC2"/>
        <w:tabs>
          <w:tab w:val="left" w:pos="1077"/>
        </w:tabs>
        <w:rPr>
          <w:rFonts w:ascii="Calibri" w:hAnsi="Calibri"/>
          <w:noProof/>
          <w:szCs w:val="22"/>
          <w:lang w:eastAsia="en-GB"/>
        </w:rPr>
      </w:pPr>
      <w:r>
        <w:rPr>
          <w:noProof/>
        </w:rPr>
        <w:t>3.1.</w:t>
      </w:r>
      <w:r w:rsidRPr="00597EEA">
        <w:rPr>
          <w:rFonts w:ascii="Calibri" w:hAnsi="Calibri"/>
          <w:noProof/>
          <w:szCs w:val="22"/>
          <w:lang w:eastAsia="en-GB"/>
        </w:rPr>
        <w:tab/>
      </w:r>
      <w:r>
        <w:rPr>
          <w:noProof/>
        </w:rPr>
        <w:t>Assumptions underlying the project</w:t>
      </w:r>
      <w:r>
        <w:rPr>
          <w:noProof/>
        </w:rPr>
        <w:tab/>
        <w:t>4</w:t>
      </w:r>
    </w:p>
    <w:p w:rsidR="009E16D7" w:rsidRPr="00597EEA" w:rsidRDefault="009E16D7" w:rsidP="009E16D7">
      <w:pPr>
        <w:pStyle w:val="TOC2"/>
        <w:tabs>
          <w:tab w:val="left" w:pos="1077"/>
        </w:tabs>
        <w:rPr>
          <w:rFonts w:ascii="Calibri" w:hAnsi="Calibri"/>
          <w:noProof/>
          <w:szCs w:val="22"/>
          <w:lang w:eastAsia="en-GB"/>
        </w:rPr>
      </w:pPr>
      <w:r>
        <w:rPr>
          <w:noProof/>
        </w:rPr>
        <w:t>3.2.</w:t>
      </w:r>
      <w:r w:rsidRPr="00597EEA">
        <w:rPr>
          <w:rFonts w:ascii="Calibri" w:hAnsi="Calibri"/>
          <w:noProof/>
          <w:szCs w:val="22"/>
          <w:lang w:eastAsia="en-GB"/>
        </w:rPr>
        <w:tab/>
      </w:r>
      <w:r>
        <w:rPr>
          <w:noProof/>
        </w:rPr>
        <w:t>Risks</w:t>
      </w:r>
      <w:r>
        <w:rPr>
          <w:noProof/>
        </w:rPr>
        <w:tab/>
        <w:t>4</w:t>
      </w:r>
    </w:p>
    <w:p w:rsidR="009E16D7" w:rsidRPr="00597EEA" w:rsidRDefault="009E16D7" w:rsidP="009E16D7">
      <w:pPr>
        <w:pStyle w:val="TOC1"/>
        <w:rPr>
          <w:rFonts w:ascii="Calibri" w:hAnsi="Calibri"/>
          <w:b/>
          <w:caps/>
          <w:noProof/>
          <w:sz w:val="22"/>
          <w:szCs w:val="22"/>
          <w:lang w:eastAsia="en-GB"/>
        </w:rPr>
      </w:pPr>
      <w:r>
        <w:rPr>
          <w:noProof/>
        </w:rPr>
        <w:t>4.</w:t>
      </w:r>
      <w:r w:rsidRPr="00597EEA">
        <w:rPr>
          <w:rFonts w:ascii="Calibri" w:hAnsi="Calibri"/>
          <w:b/>
          <w:caps/>
          <w:noProof/>
          <w:sz w:val="22"/>
          <w:szCs w:val="22"/>
          <w:lang w:eastAsia="en-GB"/>
        </w:rPr>
        <w:tab/>
      </w:r>
      <w:r>
        <w:rPr>
          <w:noProof/>
        </w:rPr>
        <w:t>SCOPE OF THE WORK</w:t>
      </w:r>
      <w:r>
        <w:rPr>
          <w:noProof/>
        </w:rPr>
        <w:tab/>
        <w:t>4</w:t>
      </w:r>
    </w:p>
    <w:p w:rsidR="009E16D7" w:rsidRPr="00597EEA" w:rsidRDefault="009E16D7" w:rsidP="009E16D7">
      <w:pPr>
        <w:pStyle w:val="TOC2"/>
        <w:tabs>
          <w:tab w:val="left" w:pos="1077"/>
        </w:tabs>
        <w:rPr>
          <w:rFonts w:ascii="Calibri" w:hAnsi="Calibri"/>
          <w:noProof/>
          <w:szCs w:val="22"/>
          <w:lang w:eastAsia="en-GB"/>
        </w:rPr>
      </w:pPr>
      <w:r>
        <w:rPr>
          <w:noProof/>
        </w:rPr>
        <w:t>4.1.</w:t>
      </w:r>
      <w:r w:rsidRPr="00597EEA">
        <w:rPr>
          <w:rFonts w:ascii="Calibri" w:hAnsi="Calibri"/>
          <w:noProof/>
          <w:szCs w:val="22"/>
          <w:lang w:eastAsia="en-GB"/>
        </w:rPr>
        <w:tab/>
      </w:r>
      <w:r>
        <w:rPr>
          <w:noProof/>
        </w:rPr>
        <w:t>General</w:t>
      </w:r>
      <w:r>
        <w:rPr>
          <w:noProof/>
        </w:rPr>
        <w:tab/>
        <w:t>4</w:t>
      </w:r>
    </w:p>
    <w:p w:rsidR="009E16D7" w:rsidRPr="00597EEA" w:rsidRDefault="009E16D7" w:rsidP="009E16D7">
      <w:pPr>
        <w:pStyle w:val="TOC2"/>
        <w:tabs>
          <w:tab w:val="left" w:pos="1077"/>
        </w:tabs>
        <w:rPr>
          <w:rFonts w:ascii="Calibri" w:hAnsi="Calibri"/>
          <w:noProof/>
          <w:szCs w:val="22"/>
          <w:lang w:eastAsia="en-GB"/>
        </w:rPr>
      </w:pPr>
      <w:r>
        <w:rPr>
          <w:noProof/>
        </w:rPr>
        <w:t>4.2.</w:t>
      </w:r>
      <w:r w:rsidRPr="00597EEA">
        <w:rPr>
          <w:rFonts w:ascii="Calibri" w:hAnsi="Calibri"/>
          <w:noProof/>
          <w:szCs w:val="22"/>
          <w:lang w:eastAsia="en-GB"/>
        </w:rPr>
        <w:tab/>
      </w:r>
      <w:r>
        <w:rPr>
          <w:noProof/>
        </w:rPr>
        <w:t>Specific work</w:t>
      </w:r>
      <w:r>
        <w:rPr>
          <w:noProof/>
        </w:rPr>
        <w:tab/>
        <w:t>5</w:t>
      </w:r>
    </w:p>
    <w:p w:rsidR="009E16D7" w:rsidRPr="00597EEA" w:rsidRDefault="009E16D7" w:rsidP="009E16D7">
      <w:pPr>
        <w:pStyle w:val="TOC2"/>
        <w:tabs>
          <w:tab w:val="left" w:pos="1077"/>
        </w:tabs>
        <w:rPr>
          <w:rFonts w:ascii="Calibri" w:hAnsi="Calibri"/>
          <w:noProof/>
          <w:szCs w:val="22"/>
          <w:lang w:eastAsia="en-GB"/>
        </w:rPr>
      </w:pPr>
      <w:r>
        <w:rPr>
          <w:noProof/>
        </w:rPr>
        <w:t>4.3.</w:t>
      </w:r>
      <w:r w:rsidRPr="00597EEA">
        <w:rPr>
          <w:rFonts w:ascii="Calibri" w:hAnsi="Calibri"/>
          <w:noProof/>
          <w:szCs w:val="22"/>
          <w:lang w:eastAsia="en-GB"/>
        </w:rPr>
        <w:tab/>
      </w:r>
      <w:r>
        <w:rPr>
          <w:noProof/>
        </w:rPr>
        <w:t>Project management</w:t>
      </w:r>
      <w:r>
        <w:rPr>
          <w:noProof/>
        </w:rPr>
        <w:tab/>
        <w:t>5</w:t>
      </w:r>
    </w:p>
    <w:p w:rsidR="009E16D7" w:rsidRPr="00597EEA" w:rsidRDefault="009E16D7" w:rsidP="009E16D7">
      <w:pPr>
        <w:pStyle w:val="TOC1"/>
        <w:rPr>
          <w:rFonts w:ascii="Calibri" w:hAnsi="Calibri"/>
          <w:b/>
          <w:caps/>
          <w:noProof/>
          <w:sz w:val="22"/>
          <w:szCs w:val="22"/>
          <w:lang w:eastAsia="en-GB"/>
        </w:rPr>
      </w:pPr>
      <w:r>
        <w:rPr>
          <w:noProof/>
        </w:rPr>
        <w:t>5.</w:t>
      </w:r>
      <w:r w:rsidRPr="00597EEA">
        <w:rPr>
          <w:rFonts w:ascii="Calibri" w:hAnsi="Calibri"/>
          <w:b/>
          <w:caps/>
          <w:noProof/>
          <w:sz w:val="22"/>
          <w:szCs w:val="22"/>
          <w:lang w:eastAsia="en-GB"/>
        </w:rPr>
        <w:tab/>
      </w:r>
      <w:r>
        <w:rPr>
          <w:noProof/>
        </w:rPr>
        <w:t>LOGISTICS AND TIMING</w:t>
      </w:r>
      <w:r>
        <w:rPr>
          <w:noProof/>
        </w:rPr>
        <w:tab/>
        <w:t>5</w:t>
      </w:r>
    </w:p>
    <w:p w:rsidR="009E16D7" w:rsidRPr="00597EEA" w:rsidRDefault="009E16D7" w:rsidP="009E16D7">
      <w:pPr>
        <w:pStyle w:val="TOC2"/>
        <w:tabs>
          <w:tab w:val="left" w:pos="1077"/>
        </w:tabs>
        <w:rPr>
          <w:rFonts w:ascii="Calibri" w:hAnsi="Calibri"/>
          <w:noProof/>
          <w:szCs w:val="22"/>
          <w:lang w:eastAsia="en-GB"/>
        </w:rPr>
      </w:pPr>
      <w:r>
        <w:rPr>
          <w:noProof/>
        </w:rPr>
        <w:t>5.1.</w:t>
      </w:r>
      <w:r w:rsidRPr="00597EEA">
        <w:rPr>
          <w:rFonts w:ascii="Calibri" w:hAnsi="Calibri"/>
          <w:noProof/>
          <w:szCs w:val="22"/>
          <w:lang w:eastAsia="en-GB"/>
        </w:rPr>
        <w:tab/>
      </w:r>
      <w:r>
        <w:rPr>
          <w:noProof/>
        </w:rPr>
        <w:t>Location</w:t>
      </w:r>
      <w:r>
        <w:rPr>
          <w:noProof/>
        </w:rPr>
        <w:tab/>
        <w:t>5</w:t>
      </w:r>
    </w:p>
    <w:p w:rsidR="009E16D7" w:rsidRPr="00597EEA" w:rsidRDefault="009E16D7" w:rsidP="009E16D7">
      <w:pPr>
        <w:pStyle w:val="TOC2"/>
        <w:tabs>
          <w:tab w:val="left" w:pos="1077"/>
        </w:tabs>
        <w:rPr>
          <w:rFonts w:ascii="Calibri" w:hAnsi="Calibri"/>
          <w:noProof/>
          <w:szCs w:val="22"/>
          <w:lang w:eastAsia="en-GB"/>
        </w:rPr>
      </w:pPr>
      <w:r>
        <w:rPr>
          <w:noProof/>
        </w:rPr>
        <w:t>5.2.</w:t>
      </w:r>
      <w:r w:rsidRPr="00597EEA">
        <w:rPr>
          <w:rFonts w:ascii="Calibri" w:hAnsi="Calibri"/>
          <w:noProof/>
          <w:szCs w:val="22"/>
          <w:lang w:eastAsia="en-GB"/>
        </w:rPr>
        <w:tab/>
      </w:r>
      <w:r>
        <w:rPr>
          <w:noProof/>
        </w:rPr>
        <w:t>Start date &amp; Period of implementation of tasks</w:t>
      </w:r>
      <w:r>
        <w:rPr>
          <w:noProof/>
        </w:rPr>
        <w:tab/>
        <w:t>5</w:t>
      </w:r>
    </w:p>
    <w:p w:rsidR="009E16D7" w:rsidRPr="00597EEA" w:rsidRDefault="009E16D7" w:rsidP="009E16D7">
      <w:pPr>
        <w:pStyle w:val="TOC1"/>
        <w:rPr>
          <w:rFonts w:ascii="Calibri" w:hAnsi="Calibri"/>
          <w:b/>
          <w:caps/>
          <w:noProof/>
          <w:sz w:val="22"/>
          <w:szCs w:val="22"/>
          <w:lang w:eastAsia="en-GB"/>
        </w:rPr>
      </w:pPr>
      <w:r>
        <w:rPr>
          <w:noProof/>
        </w:rPr>
        <w:t>6.</w:t>
      </w:r>
      <w:r w:rsidRPr="00597EEA">
        <w:rPr>
          <w:rFonts w:ascii="Calibri" w:hAnsi="Calibri"/>
          <w:b/>
          <w:caps/>
          <w:noProof/>
          <w:sz w:val="22"/>
          <w:szCs w:val="22"/>
          <w:lang w:eastAsia="en-GB"/>
        </w:rPr>
        <w:tab/>
      </w:r>
      <w:r>
        <w:rPr>
          <w:noProof/>
        </w:rPr>
        <w:t>REQUIREMENTS</w:t>
      </w:r>
      <w:r>
        <w:rPr>
          <w:noProof/>
        </w:rPr>
        <w:tab/>
        <w:t>5</w:t>
      </w:r>
    </w:p>
    <w:p w:rsidR="009E16D7" w:rsidRPr="00597EEA" w:rsidRDefault="009E16D7" w:rsidP="009E16D7">
      <w:pPr>
        <w:pStyle w:val="TOC2"/>
        <w:tabs>
          <w:tab w:val="left" w:pos="1077"/>
        </w:tabs>
        <w:rPr>
          <w:rFonts w:ascii="Calibri" w:hAnsi="Calibri"/>
          <w:noProof/>
          <w:szCs w:val="22"/>
          <w:lang w:eastAsia="en-GB"/>
        </w:rPr>
      </w:pPr>
      <w:r>
        <w:rPr>
          <w:noProof/>
        </w:rPr>
        <w:t>6.1.</w:t>
      </w:r>
      <w:r w:rsidRPr="00597EEA">
        <w:rPr>
          <w:rFonts w:ascii="Calibri" w:hAnsi="Calibri"/>
          <w:noProof/>
          <w:szCs w:val="22"/>
          <w:lang w:eastAsia="en-GB"/>
        </w:rPr>
        <w:tab/>
      </w:r>
      <w:r>
        <w:rPr>
          <w:noProof/>
        </w:rPr>
        <w:t>Staff</w:t>
      </w:r>
      <w:r>
        <w:rPr>
          <w:noProof/>
        </w:rPr>
        <w:tab/>
        <w:t>5</w:t>
      </w:r>
    </w:p>
    <w:p w:rsidR="009E16D7" w:rsidRPr="00597EEA" w:rsidRDefault="009E16D7" w:rsidP="009E16D7">
      <w:pPr>
        <w:pStyle w:val="TOC2"/>
        <w:tabs>
          <w:tab w:val="left" w:pos="1077"/>
        </w:tabs>
        <w:rPr>
          <w:rFonts w:ascii="Calibri" w:hAnsi="Calibri"/>
          <w:noProof/>
          <w:szCs w:val="22"/>
          <w:lang w:eastAsia="en-GB"/>
        </w:rPr>
      </w:pPr>
      <w:r>
        <w:rPr>
          <w:noProof/>
        </w:rPr>
        <w:t>6.2.</w:t>
      </w:r>
      <w:r w:rsidRPr="00597EEA">
        <w:rPr>
          <w:rFonts w:ascii="Calibri" w:hAnsi="Calibri"/>
          <w:noProof/>
          <w:szCs w:val="22"/>
          <w:lang w:eastAsia="en-GB"/>
        </w:rPr>
        <w:tab/>
      </w:r>
      <w:r>
        <w:rPr>
          <w:noProof/>
        </w:rPr>
        <w:t>Office accommodation</w:t>
      </w:r>
      <w:r>
        <w:rPr>
          <w:noProof/>
        </w:rPr>
        <w:tab/>
      </w:r>
      <w:r>
        <w:rPr>
          <w:noProof/>
        </w:rPr>
        <w:fldChar w:fldCharType="begin"/>
      </w:r>
      <w:r>
        <w:rPr>
          <w:noProof/>
        </w:rPr>
        <w:instrText xml:space="preserve"> PAGEREF _Toc424210176 \h </w:instrText>
      </w:r>
      <w:r>
        <w:rPr>
          <w:noProof/>
        </w:rPr>
      </w:r>
      <w:r>
        <w:rPr>
          <w:noProof/>
        </w:rPr>
        <w:fldChar w:fldCharType="separate"/>
      </w:r>
      <w:r>
        <w:rPr>
          <w:noProof/>
        </w:rPr>
        <w:t>6</w:t>
      </w:r>
      <w:r>
        <w:rPr>
          <w:noProof/>
        </w:rPr>
        <w:fldChar w:fldCharType="end"/>
      </w:r>
    </w:p>
    <w:p w:rsidR="009E16D7" w:rsidRPr="00597EEA" w:rsidRDefault="009E16D7" w:rsidP="009E16D7">
      <w:pPr>
        <w:pStyle w:val="TOC2"/>
        <w:tabs>
          <w:tab w:val="left" w:pos="1077"/>
        </w:tabs>
        <w:rPr>
          <w:rFonts w:ascii="Calibri" w:hAnsi="Calibri"/>
          <w:noProof/>
          <w:szCs w:val="22"/>
          <w:lang w:eastAsia="en-GB"/>
        </w:rPr>
      </w:pPr>
      <w:r>
        <w:rPr>
          <w:noProof/>
        </w:rPr>
        <w:t>6.3.</w:t>
      </w:r>
      <w:r w:rsidRPr="00597EEA">
        <w:rPr>
          <w:rFonts w:ascii="Calibri" w:hAnsi="Calibri"/>
          <w:noProof/>
          <w:szCs w:val="22"/>
          <w:lang w:eastAsia="en-GB"/>
        </w:rPr>
        <w:tab/>
      </w:r>
      <w:r>
        <w:rPr>
          <w:noProof/>
        </w:rPr>
        <w:t>Facilities to be provided by the Contractor</w:t>
      </w:r>
      <w:r>
        <w:rPr>
          <w:noProof/>
        </w:rPr>
        <w:tab/>
      </w:r>
      <w:r>
        <w:rPr>
          <w:noProof/>
        </w:rPr>
        <w:fldChar w:fldCharType="begin"/>
      </w:r>
      <w:r>
        <w:rPr>
          <w:noProof/>
        </w:rPr>
        <w:instrText xml:space="preserve"> PAGEREF _Toc424210177 \h </w:instrText>
      </w:r>
      <w:r>
        <w:rPr>
          <w:noProof/>
        </w:rPr>
      </w:r>
      <w:r>
        <w:rPr>
          <w:noProof/>
        </w:rPr>
        <w:fldChar w:fldCharType="separate"/>
      </w:r>
      <w:r>
        <w:rPr>
          <w:noProof/>
        </w:rPr>
        <w:t>6</w:t>
      </w:r>
      <w:r>
        <w:rPr>
          <w:noProof/>
        </w:rPr>
        <w:fldChar w:fldCharType="end"/>
      </w:r>
    </w:p>
    <w:p w:rsidR="009E16D7" w:rsidRPr="00597EEA" w:rsidRDefault="009E16D7" w:rsidP="009E16D7">
      <w:pPr>
        <w:pStyle w:val="TOC2"/>
        <w:tabs>
          <w:tab w:val="left" w:pos="1077"/>
        </w:tabs>
        <w:rPr>
          <w:rFonts w:ascii="Calibri" w:hAnsi="Calibri"/>
          <w:noProof/>
          <w:szCs w:val="22"/>
          <w:lang w:eastAsia="en-GB"/>
        </w:rPr>
      </w:pPr>
      <w:r>
        <w:rPr>
          <w:noProof/>
        </w:rPr>
        <w:t>6.4.</w:t>
      </w:r>
      <w:r w:rsidRPr="00597EEA">
        <w:rPr>
          <w:rFonts w:ascii="Calibri" w:hAnsi="Calibri"/>
          <w:noProof/>
          <w:szCs w:val="22"/>
          <w:lang w:eastAsia="en-GB"/>
        </w:rPr>
        <w:tab/>
      </w:r>
      <w:r>
        <w:rPr>
          <w:noProof/>
        </w:rPr>
        <w:t>Equipment</w:t>
      </w:r>
      <w:r>
        <w:rPr>
          <w:noProof/>
        </w:rPr>
        <w:tab/>
        <w:t>6</w:t>
      </w:r>
    </w:p>
    <w:p w:rsidR="009E16D7" w:rsidRPr="00597EEA" w:rsidRDefault="009E16D7" w:rsidP="009E16D7">
      <w:pPr>
        <w:pStyle w:val="TOC1"/>
        <w:rPr>
          <w:rFonts w:ascii="Calibri" w:hAnsi="Calibri"/>
          <w:b/>
          <w:caps/>
          <w:noProof/>
          <w:sz w:val="22"/>
          <w:szCs w:val="22"/>
          <w:lang w:eastAsia="en-GB"/>
        </w:rPr>
      </w:pPr>
      <w:r>
        <w:rPr>
          <w:noProof/>
        </w:rPr>
        <w:t>7.</w:t>
      </w:r>
      <w:r w:rsidRPr="00597EEA">
        <w:rPr>
          <w:rFonts w:ascii="Calibri" w:hAnsi="Calibri"/>
          <w:b/>
          <w:caps/>
          <w:noProof/>
          <w:sz w:val="22"/>
          <w:szCs w:val="22"/>
          <w:lang w:eastAsia="en-GB"/>
        </w:rPr>
        <w:tab/>
      </w:r>
      <w:r>
        <w:rPr>
          <w:noProof/>
        </w:rPr>
        <w:t>REPORTS</w:t>
      </w:r>
      <w:r>
        <w:rPr>
          <w:noProof/>
        </w:rPr>
        <w:tab/>
      </w:r>
      <w:r>
        <w:rPr>
          <w:noProof/>
        </w:rPr>
        <w:fldChar w:fldCharType="begin"/>
      </w:r>
      <w:r>
        <w:rPr>
          <w:noProof/>
        </w:rPr>
        <w:instrText xml:space="preserve"> PAGEREF _Toc424210179 \h </w:instrText>
      </w:r>
      <w:r>
        <w:rPr>
          <w:noProof/>
        </w:rPr>
      </w:r>
      <w:r>
        <w:rPr>
          <w:noProof/>
        </w:rPr>
        <w:fldChar w:fldCharType="separate"/>
      </w:r>
      <w:r>
        <w:rPr>
          <w:noProof/>
        </w:rPr>
        <w:t>7</w:t>
      </w:r>
      <w:r>
        <w:rPr>
          <w:noProof/>
        </w:rPr>
        <w:fldChar w:fldCharType="end"/>
      </w:r>
    </w:p>
    <w:p w:rsidR="009E16D7" w:rsidRPr="00597EEA" w:rsidRDefault="009E16D7" w:rsidP="009E16D7">
      <w:pPr>
        <w:pStyle w:val="TOC2"/>
        <w:tabs>
          <w:tab w:val="left" w:pos="1077"/>
        </w:tabs>
        <w:rPr>
          <w:rFonts w:ascii="Calibri" w:hAnsi="Calibri"/>
          <w:noProof/>
          <w:szCs w:val="22"/>
          <w:lang w:eastAsia="en-GB"/>
        </w:rPr>
      </w:pPr>
      <w:r>
        <w:rPr>
          <w:noProof/>
        </w:rPr>
        <w:t>7.1.</w:t>
      </w:r>
      <w:r w:rsidRPr="00597EEA">
        <w:rPr>
          <w:rFonts w:ascii="Calibri" w:hAnsi="Calibri"/>
          <w:noProof/>
          <w:szCs w:val="22"/>
          <w:lang w:eastAsia="en-GB"/>
        </w:rPr>
        <w:tab/>
      </w:r>
      <w:r>
        <w:rPr>
          <w:noProof/>
        </w:rPr>
        <w:t>Reporting requirements</w:t>
      </w:r>
      <w:r>
        <w:rPr>
          <w:noProof/>
        </w:rPr>
        <w:tab/>
      </w:r>
      <w:r>
        <w:rPr>
          <w:noProof/>
        </w:rPr>
        <w:fldChar w:fldCharType="begin"/>
      </w:r>
      <w:r>
        <w:rPr>
          <w:noProof/>
        </w:rPr>
        <w:instrText xml:space="preserve"> PAGEREF _Toc424210180 \h </w:instrText>
      </w:r>
      <w:r>
        <w:rPr>
          <w:noProof/>
        </w:rPr>
      </w:r>
      <w:r>
        <w:rPr>
          <w:noProof/>
        </w:rPr>
        <w:fldChar w:fldCharType="separate"/>
      </w:r>
      <w:r>
        <w:rPr>
          <w:noProof/>
        </w:rPr>
        <w:t>7</w:t>
      </w:r>
      <w:r>
        <w:rPr>
          <w:noProof/>
        </w:rPr>
        <w:fldChar w:fldCharType="end"/>
      </w:r>
    </w:p>
    <w:p w:rsidR="009E16D7" w:rsidRPr="00597EEA" w:rsidRDefault="009E16D7" w:rsidP="009E16D7">
      <w:pPr>
        <w:pStyle w:val="TOC2"/>
        <w:tabs>
          <w:tab w:val="left" w:pos="1077"/>
        </w:tabs>
        <w:rPr>
          <w:rFonts w:ascii="Calibri" w:hAnsi="Calibri"/>
          <w:noProof/>
          <w:szCs w:val="22"/>
          <w:lang w:eastAsia="en-GB"/>
        </w:rPr>
      </w:pPr>
      <w:r>
        <w:rPr>
          <w:noProof/>
        </w:rPr>
        <w:t>7.2.</w:t>
      </w:r>
      <w:r w:rsidRPr="00597EEA">
        <w:rPr>
          <w:rFonts w:ascii="Calibri" w:hAnsi="Calibri"/>
          <w:noProof/>
          <w:szCs w:val="22"/>
          <w:lang w:eastAsia="en-GB"/>
        </w:rPr>
        <w:tab/>
      </w:r>
      <w:r>
        <w:rPr>
          <w:noProof/>
        </w:rPr>
        <w:t>Submission and approval of reports</w:t>
      </w:r>
      <w:r>
        <w:rPr>
          <w:noProof/>
        </w:rPr>
        <w:tab/>
      </w:r>
      <w:r>
        <w:rPr>
          <w:noProof/>
        </w:rPr>
        <w:fldChar w:fldCharType="begin"/>
      </w:r>
      <w:r>
        <w:rPr>
          <w:noProof/>
        </w:rPr>
        <w:instrText xml:space="preserve"> PAGEREF _Toc424210181 \h </w:instrText>
      </w:r>
      <w:r>
        <w:rPr>
          <w:noProof/>
        </w:rPr>
      </w:r>
      <w:r>
        <w:rPr>
          <w:noProof/>
        </w:rPr>
        <w:fldChar w:fldCharType="separate"/>
      </w:r>
      <w:r>
        <w:rPr>
          <w:noProof/>
        </w:rPr>
        <w:t>7</w:t>
      </w:r>
      <w:r>
        <w:rPr>
          <w:noProof/>
        </w:rPr>
        <w:fldChar w:fldCharType="end"/>
      </w:r>
    </w:p>
    <w:p w:rsidR="009E16D7" w:rsidRPr="00597EEA" w:rsidRDefault="009E16D7" w:rsidP="009E16D7">
      <w:pPr>
        <w:pStyle w:val="TOC1"/>
        <w:rPr>
          <w:rFonts w:ascii="Calibri" w:hAnsi="Calibri"/>
          <w:b/>
          <w:caps/>
          <w:noProof/>
          <w:sz w:val="22"/>
          <w:szCs w:val="22"/>
          <w:lang w:eastAsia="en-GB"/>
        </w:rPr>
      </w:pPr>
      <w:r>
        <w:rPr>
          <w:noProof/>
        </w:rPr>
        <w:t>8.</w:t>
      </w:r>
      <w:r w:rsidRPr="00597EEA">
        <w:rPr>
          <w:rFonts w:ascii="Calibri" w:hAnsi="Calibri"/>
          <w:b/>
          <w:caps/>
          <w:noProof/>
          <w:sz w:val="22"/>
          <w:szCs w:val="22"/>
          <w:lang w:eastAsia="en-GB"/>
        </w:rPr>
        <w:tab/>
      </w:r>
      <w:r>
        <w:rPr>
          <w:noProof/>
        </w:rPr>
        <w:t>MONITORING AND EVALUATION</w:t>
      </w:r>
      <w:r>
        <w:rPr>
          <w:noProof/>
        </w:rPr>
        <w:tab/>
      </w:r>
      <w:r>
        <w:rPr>
          <w:noProof/>
        </w:rPr>
        <w:fldChar w:fldCharType="begin"/>
      </w:r>
      <w:r>
        <w:rPr>
          <w:noProof/>
        </w:rPr>
        <w:instrText xml:space="preserve"> PAGEREF _Toc424210182 \h </w:instrText>
      </w:r>
      <w:r>
        <w:rPr>
          <w:noProof/>
        </w:rPr>
      </w:r>
      <w:r>
        <w:rPr>
          <w:noProof/>
        </w:rPr>
        <w:fldChar w:fldCharType="separate"/>
      </w:r>
      <w:r>
        <w:rPr>
          <w:noProof/>
        </w:rPr>
        <w:t>8</w:t>
      </w:r>
      <w:r>
        <w:rPr>
          <w:noProof/>
        </w:rPr>
        <w:fldChar w:fldCharType="end"/>
      </w:r>
    </w:p>
    <w:p w:rsidR="009E16D7" w:rsidRPr="00597EEA" w:rsidRDefault="009E16D7" w:rsidP="009E16D7">
      <w:pPr>
        <w:pStyle w:val="TOC2"/>
        <w:tabs>
          <w:tab w:val="left" w:pos="1077"/>
        </w:tabs>
        <w:rPr>
          <w:rFonts w:ascii="Calibri" w:hAnsi="Calibri"/>
          <w:noProof/>
          <w:szCs w:val="22"/>
          <w:lang w:eastAsia="en-GB"/>
        </w:rPr>
      </w:pPr>
      <w:r>
        <w:rPr>
          <w:noProof/>
        </w:rPr>
        <w:t>8.1.</w:t>
      </w:r>
      <w:r w:rsidRPr="00597EEA">
        <w:rPr>
          <w:rFonts w:ascii="Calibri" w:hAnsi="Calibri"/>
          <w:noProof/>
          <w:szCs w:val="22"/>
          <w:lang w:eastAsia="en-GB"/>
        </w:rPr>
        <w:tab/>
      </w:r>
      <w:r>
        <w:rPr>
          <w:noProof/>
        </w:rPr>
        <w:t>Definition of indicators</w:t>
      </w:r>
      <w:r>
        <w:rPr>
          <w:noProof/>
        </w:rPr>
        <w:tab/>
      </w:r>
      <w:r>
        <w:rPr>
          <w:noProof/>
        </w:rPr>
        <w:fldChar w:fldCharType="begin"/>
      </w:r>
      <w:r>
        <w:rPr>
          <w:noProof/>
        </w:rPr>
        <w:instrText xml:space="preserve"> PAGEREF _Toc424210183 \h </w:instrText>
      </w:r>
      <w:r>
        <w:rPr>
          <w:noProof/>
        </w:rPr>
      </w:r>
      <w:r>
        <w:rPr>
          <w:noProof/>
        </w:rPr>
        <w:fldChar w:fldCharType="separate"/>
      </w:r>
      <w:r>
        <w:rPr>
          <w:noProof/>
        </w:rPr>
        <w:t>8</w:t>
      </w:r>
      <w:r>
        <w:rPr>
          <w:noProof/>
        </w:rPr>
        <w:fldChar w:fldCharType="end"/>
      </w:r>
    </w:p>
    <w:p w:rsidR="009E16D7" w:rsidRPr="00597EEA" w:rsidRDefault="009E16D7" w:rsidP="009E16D7">
      <w:pPr>
        <w:pStyle w:val="TOC2"/>
        <w:tabs>
          <w:tab w:val="left" w:pos="1077"/>
        </w:tabs>
        <w:rPr>
          <w:rFonts w:ascii="Calibri" w:hAnsi="Calibri"/>
          <w:noProof/>
          <w:szCs w:val="22"/>
          <w:lang w:eastAsia="en-GB"/>
        </w:rPr>
      </w:pPr>
      <w:r>
        <w:rPr>
          <w:noProof/>
        </w:rPr>
        <w:t>8.2.</w:t>
      </w:r>
      <w:r w:rsidRPr="00597EEA">
        <w:rPr>
          <w:rFonts w:ascii="Calibri" w:hAnsi="Calibri"/>
          <w:noProof/>
          <w:szCs w:val="22"/>
          <w:lang w:eastAsia="en-GB"/>
        </w:rPr>
        <w:tab/>
      </w:r>
      <w:r>
        <w:rPr>
          <w:noProof/>
        </w:rPr>
        <w:t>Special requirements</w:t>
      </w:r>
      <w:r>
        <w:rPr>
          <w:noProof/>
        </w:rPr>
        <w:tab/>
      </w:r>
      <w:r>
        <w:rPr>
          <w:noProof/>
        </w:rPr>
        <w:fldChar w:fldCharType="begin"/>
      </w:r>
      <w:r>
        <w:rPr>
          <w:noProof/>
        </w:rPr>
        <w:instrText xml:space="preserve"> PAGEREF _Toc424210184 \h </w:instrText>
      </w:r>
      <w:r>
        <w:rPr>
          <w:noProof/>
        </w:rPr>
      </w:r>
      <w:r>
        <w:rPr>
          <w:noProof/>
        </w:rPr>
        <w:fldChar w:fldCharType="separate"/>
      </w:r>
      <w:r>
        <w:rPr>
          <w:noProof/>
        </w:rPr>
        <w:t>8</w:t>
      </w:r>
      <w:r>
        <w:rPr>
          <w:noProof/>
        </w:rPr>
        <w:fldChar w:fldCharType="end"/>
      </w:r>
    </w:p>
    <w:p w:rsidR="009E16D7" w:rsidRDefault="009E16D7" w:rsidP="009E16D7">
      <w:pPr>
        <w:sectPr w:rsidR="009E16D7" w:rsidSect="009D2CAF">
          <w:footerReference w:type="default" r:id="rId14"/>
          <w:footerReference w:type="first" r:id="rId15"/>
          <w:pgSz w:w="11913" w:h="16834" w:code="9"/>
          <w:pgMar w:top="709" w:right="1134" w:bottom="1134" w:left="1134" w:header="720" w:footer="720" w:gutter="567"/>
          <w:pgNumType w:start="1"/>
          <w:cols w:space="720"/>
          <w:titlePg/>
        </w:sectPr>
      </w:pPr>
      <w:r>
        <w:rPr>
          <w:smallCaps/>
          <w:szCs w:val="22"/>
        </w:rPr>
        <w:fldChar w:fldCharType="end"/>
      </w:r>
    </w:p>
    <w:p w:rsidR="009E16D7" w:rsidRPr="00B55420" w:rsidRDefault="009E16D7" w:rsidP="009E16D7">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1" w:name="_Toc424210154"/>
      <w:r w:rsidRPr="00B55420">
        <w:rPr>
          <w:rFonts w:ascii="Arial" w:hAnsi="Arial" w:cs="Arial"/>
          <w:sz w:val="24"/>
          <w:szCs w:val="24"/>
        </w:rPr>
        <w:t>BACKGROUND INFORMATION</w:t>
      </w:r>
      <w:bookmarkEnd w:id="1"/>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 w:name="_Toc424210155"/>
      <w:r w:rsidRPr="00B55420">
        <w:rPr>
          <w:rFonts w:ascii="Arial" w:hAnsi="Arial" w:cs="Arial"/>
        </w:rPr>
        <w:t>Partner country</w:t>
      </w:r>
      <w:bookmarkEnd w:id="2"/>
      <w:r w:rsidRPr="00B55420">
        <w:rPr>
          <w:rFonts w:ascii="Arial" w:hAnsi="Arial" w:cs="Arial"/>
        </w:rPr>
        <w:t xml:space="preserve"> and Procuring Entity</w:t>
      </w:r>
    </w:p>
    <w:p w:rsidR="009E16D7" w:rsidRPr="00B55420" w:rsidRDefault="009E16D7" w:rsidP="009E16D7">
      <w:pPr>
        <w:rPr>
          <w:rFonts w:cs="Arial"/>
        </w:rPr>
      </w:pPr>
      <w:r w:rsidRPr="00B55420">
        <w:rPr>
          <w:rFonts w:cs="Arial"/>
        </w:rPr>
        <w:t>Southern African Development Community (SADC) region</w:t>
      </w:r>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3" w:name="_Toc424210156"/>
      <w:r w:rsidRPr="00B55420">
        <w:rPr>
          <w:rFonts w:ascii="Arial" w:hAnsi="Arial" w:cs="Arial"/>
        </w:rPr>
        <w:t>Contracting authority</w:t>
      </w:r>
      <w:bookmarkEnd w:id="3"/>
    </w:p>
    <w:p w:rsidR="009E16D7" w:rsidRPr="00B55420" w:rsidRDefault="009E16D7" w:rsidP="009E16D7">
      <w:pPr>
        <w:rPr>
          <w:rFonts w:cs="Arial"/>
        </w:rPr>
      </w:pPr>
      <w:r w:rsidRPr="00B55420">
        <w:rPr>
          <w:rFonts w:cs="Arial"/>
        </w:rPr>
        <w:t>SADC Secretariat</w:t>
      </w:r>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4" w:name="_Toc424210157"/>
      <w:r w:rsidRPr="00B55420">
        <w:rPr>
          <w:rFonts w:ascii="Arial" w:hAnsi="Arial" w:cs="Arial"/>
        </w:rPr>
        <w:t>Regional background</w:t>
      </w:r>
      <w:bookmarkEnd w:id="4"/>
    </w:p>
    <w:p w:rsidR="009E16D7" w:rsidRPr="00B55420" w:rsidRDefault="009E16D7" w:rsidP="009E16D7">
      <w:pPr>
        <w:rPr>
          <w:rFonts w:cs="Arial"/>
        </w:rPr>
      </w:pPr>
      <w:r>
        <w:rPr>
          <w:rFonts w:cs="Arial"/>
        </w:rPr>
        <w:t>The Southern African Development Community (</w:t>
      </w:r>
      <w:r w:rsidRPr="00B55420">
        <w:rPr>
          <w:rFonts w:cs="Arial"/>
        </w:rPr>
        <w:t>SADC</w:t>
      </w:r>
      <w:r>
        <w:rPr>
          <w:rFonts w:cs="Arial"/>
        </w:rPr>
        <w:t>)</w:t>
      </w:r>
      <w:r w:rsidRPr="00B55420">
        <w:rPr>
          <w:rFonts w:cs="Arial"/>
        </w:rPr>
        <w:t xml:space="preserve"> is a regional inter-governmental organisation comprising 16 Southern African countries, headquartered in Gaborone, Botswana. SADC’s mission is to promote sustainable and equitable economic growth and socio-economic development through efficient, productive systems, deeper co-operation and integration, good governance, and durable peace and security; so that the region emerges as a competitive and effective player in international relations and the world economy. The SADC Programme of Action is outlined in the </w:t>
      </w:r>
      <w:proofErr w:type="spellStart"/>
      <w:r w:rsidRPr="00B55420">
        <w:rPr>
          <w:rFonts w:cs="Arial"/>
        </w:rPr>
        <w:t>Organisation’s</w:t>
      </w:r>
      <w:proofErr w:type="spellEnd"/>
      <w:r w:rsidRPr="00B55420">
        <w:rPr>
          <w:rFonts w:cs="Arial"/>
        </w:rPr>
        <w:t xml:space="preserve"> long-term strategic plan; i.e., the Regional Indicative Strategic Development Plan (RISDP) and the Strategic Indicative Plan for the Organ on Politics, </w:t>
      </w:r>
      <w:proofErr w:type="spellStart"/>
      <w:r w:rsidRPr="00B55420">
        <w:rPr>
          <w:rFonts w:cs="Arial"/>
        </w:rPr>
        <w:t>Defence</w:t>
      </w:r>
      <w:proofErr w:type="spellEnd"/>
      <w:r w:rsidRPr="00B55420">
        <w:rPr>
          <w:rFonts w:cs="Arial"/>
        </w:rPr>
        <w:t xml:space="preserve"> and Security Cooperation (SIPO).</w:t>
      </w:r>
    </w:p>
    <w:p w:rsidR="009E16D7" w:rsidRDefault="009E16D7" w:rsidP="009E16D7">
      <w:pPr>
        <w:rPr>
          <w:rFonts w:cs="Arial"/>
        </w:rPr>
      </w:pPr>
      <w:r w:rsidRPr="00E27097">
        <w:rPr>
          <w:rFonts w:cs="Arial"/>
        </w:rPr>
        <w:t xml:space="preserve">During the 2004 </w:t>
      </w:r>
      <w:r>
        <w:rPr>
          <w:rFonts w:cs="Arial"/>
        </w:rPr>
        <w:t xml:space="preserve">SADC </w:t>
      </w:r>
      <w:r w:rsidRPr="00E27097">
        <w:rPr>
          <w:rFonts w:cs="Arial"/>
        </w:rPr>
        <w:t xml:space="preserve">Summit in </w:t>
      </w:r>
      <w:r>
        <w:rPr>
          <w:rFonts w:cs="Arial"/>
        </w:rPr>
        <w:t xml:space="preserve">the Republic of </w:t>
      </w:r>
      <w:r w:rsidRPr="00E27097">
        <w:rPr>
          <w:rFonts w:cs="Arial"/>
        </w:rPr>
        <w:t xml:space="preserve">Mauritius, a decision was taken to establish the Mediation, Conflict Prevention and Preventative Diplomacy </w:t>
      </w:r>
      <w:r>
        <w:rPr>
          <w:rFonts w:cs="Arial"/>
        </w:rPr>
        <w:t xml:space="preserve">structure </w:t>
      </w:r>
      <w:r w:rsidRPr="00E27097">
        <w:rPr>
          <w:rFonts w:cs="Arial"/>
        </w:rPr>
        <w:t>to strengthen SADC mediation capacities to timeously pre-empt violent conflict and mediate solutions.</w:t>
      </w:r>
      <w:r>
        <w:rPr>
          <w:rFonts w:cs="Arial"/>
        </w:rPr>
        <w:t xml:space="preserve"> At </w:t>
      </w:r>
      <w:r w:rsidRPr="00E27097">
        <w:rPr>
          <w:rFonts w:cs="Arial"/>
        </w:rPr>
        <w:t xml:space="preserve">a seminar in 2008 to draft a concept paper, a proposition </w:t>
      </w:r>
      <w:r>
        <w:rPr>
          <w:rFonts w:cs="Arial"/>
        </w:rPr>
        <w:t xml:space="preserve">was adopted </w:t>
      </w:r>
      <w:r w:rsidRPr="00E27097">
        <w:rPr>
          <w:rFonts w:cs="Arial"/>
        </w:rPr>
        <w:t xml:space="preserve">to establish three components of the </w:t>
      </w:r>
      <w:r>
        <w:rPr>
          <w:rFonts w:cs="Arial"/>
        </w:rPr>
        <w:t>M</w:t>
      </w:r>
      <w:r w:rsidRPr="001F1CA0">
        <w:rPr>
          <w:rFonts w:cs="Arial"/>
        </w:rPr>
        <w:t>ediation, Conflict Prevention and Preventative Diplomacy</w:t>
      </w:r>
      <w:r w:rsidRPr="00E27097">
        <w:rPr>
          <w:rFonts w:cs="Arial"/>
        </w:rPr>
        <w:t xml:space="preserve"> structure for strengthening the Mediation Capacity of SADC: The Panel of Elders</w:t>
      </w:r>
      <w:r>
        <w:rPr>
          <w:rFonts w:cs="Arial"/>
        </w:rPr>
        <w:t xml:space="preserve"> (PoE)</w:t>
      </w:r>
      <w:r w:rsidRPr="00E27097">
        <w:rPr>
          <w:rFonts w:cs="Arial"/>
        </w:rPr>
        <w:t>, the Mediation Reference Group</w:t>
      </w:r>
      <w:r>
        <w:rPr>
          <w:rFonts w:cs="Arial"/>
        </w:rPr>
        <w:t xml:space="preserve"> (MRG)</w:t>
      </w:r>
      <w:r w:rsidRPr="00E27097">
        <w:rPr>
          <w:rFonts w:cs="Arial"/>
        </w:rPr>
        <w:t xml:space="preserve"> and the Mediation Support Unit</w:t>
      </w:r>
      <w:r>
        <w:rPr>
          <w:rFonts w:cs="Arial"/>
        </w:rPr>
        <w:t xml:space="preserve"> (MSU)</w:t>
      </w:r>
      <w:r w:rsidRPr="00E27097">
        <w:rPr>
          <w:rFonts w:cs="Arial"/>
        </w:rPr>
        <w:t>.</w:t>
      </w:r>
      <w:r>
        <w:rPr>
          <w:rFonts w:cs="Arial"/>
        </w:rPr>
        <w:t xml:space="preserve"> The PoE and MRG were both </w:t>
      </w:r>
      <w:proofErr w:type="spellStart"/>
      <w:r>
        <w:rPr>
          <w:rFonts w:cs="Arial"/>
        </w:rPr>
        <w:t>operationalised</w:t>
      </w:r>
      <w:proofErr w:type="spellEnd"/>
      <w:r>
        <w:rPr>
          <w:rFonts w:cs="Arial"/>
        </w:rPr>
        <w:t xml:space="preserve"> in 2010.</w:t>
      </w:r>
      <w:r w:rsidRPr="00E27097">
        <w:rPr>
          <w:rFonts w:cs="Arial"/>
        </w:rPr>
        <w:br/>
      </w:r>
    </w:p>
    <w:p w:rsidR="009E16D7" w:rsidRDefault="009E16D7" w:rsidP="009E16D7">
      <w:pPr>
        <w:rPr>
          <w:rFonts w:cs="Arial"/>
        </w:rPr>
      </w:pPr>
      <w:r w:rsidRPr="00E27097">
        <w:rPr>
          <w:rFonts w:cs="Arial"/>
        </w:rPr>
        <w:t>The overall aim of the framework is to enhance SADC's capacity for and expertise in Mediation, Conflict Prevention and Preventative Diplomacy and improve the prospect of success in regional efforts to prevent and resolve significant inter- and intra-state conflict in the SADC region.  The SADC Treaty states that one of the fundamental principles of the organisation is peaceful settlement of disputes.</w:t>
      </w:r>
    </w:p>
    <w:p w:rsidR="009E16D7" w:rsidRDefault="009E16D7" w:rsidP="009E16D7">
      <w:pPr>
        <w:rPr>
          <w:rFonts w:cs="Arial"/>
        </w:rPr>
      </w:pPr>
    </w:p>
    <w:p w:rsidR="009E16D7" w:rsidRPr="001F1CA0" w:rsidRDefault="009E16D7" w:rsidP="009E16D7">
      <w:pPr>
        <w:rPr>
          <w:rFonts w:cs="Arial"/>
        </w:rPr>
      </w:pPr>
      <w:r w:rsidRPr="001F1CA0">
        <w:rPr>
          <w:rFonts w:cs="Arial"/>
        </w:rPr>
        <w:t>In accordance with the SADC Mediation, Conflict Prevention and Preventative Diplomacy Structure Guidelines, the overall mandate of the Structure is to:</w:t>
      </w:r>
    </w:p>
    <w:p w:rsidR="009E16D7" w:rsidRPr="001F1CA0" w:rsidRDefault="009E16D7" w:rsidP="009E16D7">
      <w:pPr>
        <w:ind w:left="426" w:hanging="426"/>
        <w:rPr>
          <w:rFonts w:cs="Arial"/>
        </w:rPr>
      </w:pPr>
      <w:r w:rsidRPr="001F1CA0">
        <w:rPr>
          <w:rFonts w:cs="Arial"/>
        </w:rPr>
        <w:t>(i) Strengthen the preventative diplomacy, conflict prevention, mediation and resolution capacity of SADC;</w:t>
      </w:r>
    </w:p>
    <w:p w:rsidR="009E16D7" w:rsidRPr="001F1CA0" w:rsidRDefault="009E16D7" w:rsidP="009E16D7">
      <w:pPr>
        <w:ind w:left="426" w:hanging="426"/>
        <w:rPr>
          <w:rFonts w:cs="Arial"/>
        </w:rPr>
      </w:pPr>
      <w:r w:rsidRPr="001F1CA0">
        <w:rPr>
          <w:rFonts w:cs="Arial"/>
        </w:rPr>
        <w:t xml:space="preserve">(ii) </w:t>
      </w:r>
      <w:r>
        <w:rPr>
          <w:rFonts w:cs="Arial"/>
        </w:rPr>
        <w:t xml:space="preserve"> </w:t>
      </w:r>
      <w:r w:rsidRPr="001F1CA0">
        <w:rPr>
          <w:rFonts w:cs="Arial"/>
        </w:rPr>
        <w:t>Undertake all actions necessary to facilitate the effective Mediation of conflicts;</w:t>
      </w:r>
    </w:p>
    <w:p w:rsidR="009E16D7" w:rsidRPr="001F1CA0" w:rsidRDefault="009E16D7" w:rsidP="009E16D7">
      <w:pPr>
        <w:ind w:left="426" w:hanging="426"/>
        <w:rPr>
          <w:rFonts w:cs="Arial"/>
        </w:rPr>
      </w:pPr>
      <w:r w:rsidRPr="001F1CA0">
        <w:rPr>
          <w:rFonts w:cs="Arial"/>
        </w:rPr>
        <w:t>(iii) Carry out fact –finding missions in situations of potential conflict as directed by the Organ Troika or Summit;</w:t>
      </w:r>
    </w:p>
    <w:p w:rsidR="009E16D7" w:rsidRPr="001F1CA0" w:rsidRDefault="009E16D7" w:rsidP="009E16D7">
      <w:pPr>
        <w:ind w:left="426" w:hanging="426"/>
        <w:rPr>
          <w:rFonts w:cs="Arial"/>
        </w:rPr>
      </w:pPr>
      <w:r w:rsidRPr="001F1CA0">
        <w:rPr>
          <w:rFonts w:cs="Arial"/>
        </w:rPr>
        <w:t>(iv) Assist and advise the Organ Troika and parties in conflict as they prepare for dialogue, negotiation or mediation; and</w:t>
      </w:r>
    </w:p>
    <w:p w:rsidR="009E16D7" w:rsidRPr="001F1CA0" w:rsidRDefault="009E16D7" w:rsidP="009E16D7">
      <w:pPr>
        <w:rPr>
          <w:rFonts w:cs="Arial"/>
        </w:rPr>
      </w:pPr>
      <w:r w:rsidRPr="001F1CA0">
        <w:rPr>
          <w:rFonts w:cs="Arial"/>
        </w:rPr>
        <w:t xml:space="preserve">(v) </w:t>
      </w:r>
      <w:r>
        <w:rPr>
          <w:rFonts w:cs="Arial"/>
        </w:rPr>
        <w:t xml:space="preserve"> </w:t>
      </w:r>
      <w:r w:rsidRPr="001F1CA0">
        <w:rPr>
          <w:rFonts w:cs="Arial"/>
        </w:rPr>
        <w:t>Act in response to Organ Troika requests to intervene in conflict situations.</w:t>
      </w:r>
    </w:p>
    <w:p w:rsidR="009E16D7" w:rsidRPr="001F1CA0" w:rsidRDefault="009E16D7" w:rsidP="009E16D7">
      <w:pPr>
        <w:spacing w:line="276" w:lineRule="auto"/>
        <w:rPr>
          <w:rFonts w:cs="Arial"/>
        </w:rPr>
      </w:pPr>
    </w:p>
    <w:p w:rsidR="009E16D7" w:rsidRDefault="009E16D7" w:rsidP="009E16D7">
      <w:pPr>
        <w:rPr>
          <w:rFonts w:cs="Arial"/>
        </w:rPr>
      </w:pPr>
    </w:p>
    <w:p w:rsidR="009E16D7" w:rsidRPr="00B55420" w:rsidRDefault="009E16D7" w:rsidP="009E16D7">
      <w:pPr>
        <w:spacing w:line="276" w:lineRule="auto"/>
        <w:rPr>
          <w:rFonts w:cs="Arial"/>
        </w:rPr>
      </w:pPr>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5" w:name="_Toc424210158"/>
      <w:r w:rsidRPr="00B55420">
        <w:rPr>
          <w:rFonts w:ascii="Arial" w:hAnsi="Arial" w:cs="Arial"/>
        </w:rPr>
        <w:t>Current situation in the sector</w:t>
      </w:r>
      <w:bookmarkEnd w:id="5"/>
    </w:p>
    <w:p w:rsidR="009E16D7" w:rsidRDefault="009E16D7" w:rsidP="009E16D7">
      <w:pPr>
        <w:spacing w:line="276" w:lineRule="auto"/>
        <w:rPr>
          <w:rFonts w:cs="Arial"/>
        </w:rPr>
      </w:pPr>
      <w:r>
        <w:rPr>
          <w:rFonts w:cs="Arial"/>
        </w:rPr>
        <w:t>In this regard, t</w:t>
      </w:r>
      <w:r w:rsidRPr="006B7AF5">
        <w:rPr>
          <w:rFonts w:cs="Arial"/>
        </w:rPr>
        <w:t xml:space="preserve">he </w:t>
      </w:r>
      <w:r>
        <w:rPr>
          <w:rFonts w:cs="Arial"/>
        </w:rPr>
        <w:t xml:space="preserve">SADC </w:t>
      </w:r>
      <w:r w:rsidRPr="003B7E33">
        <w:rPr>
          <w:rFonts w:cs="Arial"/>
        </w:rPr>
        <w:t>Mediation Support Unit (MSU) has embarked on the roll out of the capacity building of Member States</w:t>
      </w:r>
      <w:r>
        <w:rPr>
          <w:rFonts w:cs="Arial"/>
        </w:rPr>
        <w:t xml:space="preserve"> and Civil Society Organisations (CSOs)</w:t>
      </w:r>
      <w:r w:rsidRPr="003B7E33">
        <w:rPr>
          <w:rFonts w:cs="Arial"/>
        </w:rPr>
        <w:t xml:space="preserve"> in conflict prevention and Mediation (or Regional Mediation training). One primary objective of the </w:t>
      </w:r>
      <w:r>
        <w:rPr>
          <w:rFonts w:cs="Arial"/>
        </w:rPr>
        <w:t>regional</w:t>
      </w:r>
      <w:r w:rsidRPr="003B7E33">
        <w:rPr>
          <w:rFonts w:cs="Arial"/>
        </w:rPr>
        <w:t xml:space="preserve"> </w:t>
      </w:r>
      <w:r>
        <w:rPr>
          <w:rFonts w:cs="Arial"/>
        </w:rPr>
        <w:t>m</w:t>
      </w:r>
      <w:r w:rsidRPr="003B7E33">
        <w:rPr>
          <w:rFonts w:cs="Arial"/>
        </w:rPr>
        <w:t xml:space="preserve">ediation </w:t>
      </w:r>
      <w:r>
        <w:rPr>
          <w:rFonts w:cs="Arial"/>
        </w:rPr>
        <w:t>trainings i</w:t>
      </w:r>
      <w:r w:rsidRPr="003B7E33">
        <w:rPr>
          <w:rFonts w:cs="Arial"/>
        </w:rPr>
        <w:t xml:space="preserve">s the capacity building of mediation practitioners to strengthen SADC's deployment capability </w:t>
      </w:r>
      <w:r>
        <w:rPr>
          <w:rFonts w:cs="Arial"/>
        </w:rPr>
        <w:t xml:space="preserve">and </w:t>
      </w:r>
      <w:r w:rsidRPr="003B7E33">
        <w:rPr>
          <w:rFonts w:cs="Arial"/>
        </w:rPr>
        <w:t xml:space="preserve">to consolidate a roster which comprises </w:t>
      </w:r>
      <w:r>
        <w:rPr>
          <w:rFonts w:cs="Arial"/>
        </w:rPr>
        <w:t xml:space="preserve">of </w:t>
      </w:r>
      <w:r w:rsidRPr="003B7E33">
        <w:rPr>
          <w:rFonts w:cs="Arial"/>
        </w:rPr>
        <w:t xml:space="preserve">diversified and qualified Mediation Experts who can be rapidly deployed in the immediate aftermath of conflicts in the region. </w:t>
      </w:r>
      <w:r>
        <w:rPr>
          <w:rFonts w:cs="Arial"/>
        </w:rPr>
        <w:t xml:space="preserve">The Mediation experts and practitioners in the roster are </w:t>
      </w:r>
      <w:r w:rsidRPr="003B7E33">
        <w:rPr>
          <w:rFonts w:cs="Arial"/>
        </w:rPr>
        <w:t>on Standby and availed by Member States or C</w:t>
      </w:r>
      <w:r>
        <w:rPr>
          <w:rFonts w:cs="Arial"/>
        </w:rPr>
        <w:t>SOs</w:t>
      </w:r>
      <w:r w:rsidRPr="003B7E33">
        <w:rPr>
          <w:rFonts w:cs="Arial"/>
        </w:rPr>
        <w:t xml:space="preserve"> when/if needed for deployments.</w:t>
      </w:r>
    </w:p>
    <w:p w:rsidR="009E16D7" w:rsidRDefault="009E16D7" w:rsidP="009E16D7">
      <w:pPr>
        <w:spacing w:line="276" w:lineRule="auto"/>
        <w:rPr>
          <w:rFonts w:cs="Arial"/>
        </w:rPr>
      </w:pPr>
    </w:p>
    <w:p w:rsidR="009E16D7" w:rsidRPr="00B55420" w:rsidRDefault="009E16D7" w:rsidP="009E16D7">
      <w:pPr>
        <w:pStyle w:val="ListBullet"/>
        <w:numPr>
          <w:ilvl w:val="0"/>
          <w:numId w:val="0"/>
        </w:numPr>
        <w:rPr>
          <w:rFonts w:ascii="Arial" w:hAnsi="Arial" w:cs="Arial"/>
          <w:szCs w:val="24"/>
        </w:rPr>
      </w:pPr>
      <w:r>
        <w:rPr>
          <w:rFonts w:ascii="Arial" w:hAnsi="Arial" w:cs="Arial"/>
          <w:szCs w:val="24"/>
        </w:rPr>
        <w:t xml:space="preserve">Over the past four (4) years, the SADC MSU has enhanced the capacity of over 500 local and national mediation practitioners in conflict prevention, mediation and peacebuilding. Consequently, the MSU, through the SADC Secretariat, seeks to </w:t>
      </w:r>
      <w:r w:rsidRPr="00CB343C">
        <w:rPr>
          <w:rFonts w:ascii="Arial" w:hAnsi="Arial" w:cs="Arial"/>
          <w:szCs w:val="24"/>
        </w:rPr>
        <w:t xml:space="preserve">facilitates the </w:t>
      </w:r>
      <w:r>
        <w:rPr>
          <w:rFonts w:ascii="Arial" w:hAnsi="Arial" w:cs="Arial"/>
          <w:szCs w:val="24"/>
        </w:rPr>
        <w:t xml:space="preserve">peaceful resolution of conflicts </w:t>
      </w:r>
      <w:r w:rsidRPr="00CB343C">
        <w:rPr>
          <w:rFonts w:ascii="Arial" w:hAnsi="Arial" w:cs="Arial"/>
          <w:szCs w:val="24"/>
        </w:rPr>
        <w:t>and maintenance of peace and security</w:t>
      </w:r>
      <w:r>
        <w:rPr>
          <w:rFonts w:ascii="Arial" w:hAnsi="Arial" w:cs="Arial"/>
          <w:szCs w:val="24"/>
        </w:rPr>
        <w:t xml:space="preserve"> in the region by including all trained experts and practitioners into SADC mediation efforts.</w:t>
      </w:r>
    </w:p>
    <w:p w:rsidR="009E16D7" w:rsidRPr="00B55420" w:rsidRDefault="009E16D7" w:rsidP="009E16D7">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6" w:name="_Toc424210160"/>
      <w:r w:rsidRPr="00B55420">
        <w:rPr>
          <w:rFonts w:ascii="Arial" w:hAnsi="Arial" w:cs="Arial"/>
          <w:sz w:val="24"/>
          <w:szCs w:val="24"/>
        </w:rPr>
        <w:t>OBJECTIVE, PURPOSE &amp; EXPECTED RESULTS</w:t>
      </w:r>
      <w:bookmarkEnd w:id="6"/>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7" w:name="_Toc424210161"/>
      <w:r w:rsidRPr="00B55420">
        <w:rPr>
          <w:rFonts w:ascii="Arial" w:hAnsi="Arial" w:cs="Arial"/>
        </w:rPr>
        <w:t>Overall objective</w:t>
      </w:r>
      <w:bookmarkEnd w:id="7"/>
    </w:p>
    <w:p w:rsidR="009E16D7" w:rsidRPr="00B55420" w:rsidRDefault="009E16D7" w:rsidP="009E16D7">
      <w:pPr>
        <w:rPr>
          <w:rFonts w:cs="Arial"/>
        </w:rPr>
      </w:pPr>
      <w:r w:rsidRPr="00B55420">
        <w:rPr>
          <w:rFonts w:cs="Arial"/>
        </w:rPr>
        <w:t>The overall objective of the project is as follows:</w:t>
      </w:r>
    </w:p>
    <w:p w:rsidR="009E16D7" w:rsidRDefault="009E16D7" w:rsidP="009E16D7">
      <w:pPr>
        <w:rPr>
          <w:rFonts w:cs="Arial"/>
        </w:rPr>
      </w:pPr>
      <w:r w:rsidRPr="005B5246">
        <w:rPr>
          <w:rFonts w:cs="Arial"/>
        </w:rPr>
        <w:t xml:space="preserve">Under the overall authority </w:t>
      </w:r>
      <w:r>
        <w:rPr>
          <w:rFonts w:cs="Arial"/>
        </w:rPr>
        <w:t>of</w:t>
      </w:r>
      <w:r w:rsidRPr="005B5246">
        <w:rPr>
          <w:rFonts w:cs="Arial"/>
        </w:rPr>
        <w:t xml:space="preserve"> the Programme Coordinator and the SADC Politics and Diplomacy Sector, the </w:t>
      </w:r>
      <w:r>
        <w:rPr>
          <w:rFonts w:cs="Arial"/>
        </w:rPr>
        <w:t xml:space="preserve">individual </w:t>
      </w:r>
      <w:r w:rsidRPr="005B5246">
        <w:rPr>
          <w:rFonts w:cs="Arial"/>
        </w:rPr>
        <w:t>consultant will</w:t>
      </w:r>
      <w:r>
        <w:rPr>
          <w:rFonts w:cs="Arial"/>
        </w:rPr>
        <w:t xml:space="preserve"> </w:t>
      </w:r>
      <w:r w:rsidRPr="00CD4A08">
        <w:rPr>
          <w:rFonts w:cs="Arial"/>
          <w:bCs/>
        </w:rPr>
        <w:t>undertake a research with a view to designing the Mechanism to be implemented for the inclusion of trained experts and practitioners into the SADC</w:t>
      </w:r>
      <w:r>
        <w:rPr>
          <w:rFonts w:cs="Arial"/>
          <w:bCs/>
        </w:rPr>
        <w:t xml:space="preserve"> </w:t>
      </w:r>
      <w:r w:rsidRPr="00CD4A08">
        <w:rPr>
          <w:rFonts w:cs="Arial"/>
          <w:bCs/>
        </w:rPr>
        <w:t>Mediation efforts</w:t>
      </w:r>
      <w:r>
        <w:rPr>
          <w:rFonts w:cs="Arial"/>
        </w:rPr>
        <w:t>.</w:t>
      </w:r>
    </w:p>
    <w:p w:rsidR="009E16D7" w:rsidRPr="00B55420" w:rsidRDefault="009E16D7" w:rsidP="009E16D7">
      <w:pPr>
        <w:rPr>
          <w:rFonts w:cs="Arial"/>
        </w:rPr>
      </w:pPr>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8" w:name="_Toc424210162"/>
      <w:r w:rsidRPr="00B55420">
        <w:rPr>
          <w:rFonts w:ascii="Arial" w:hAnsi="Arial" w:cs="Arial"/>
        </w:rPr>
        <w:t>Purpose</w:t>
      </w:r>
      <w:bookmarkEnd w:id="8"/>
    </w:p>
    <w:p w:rsidR="009E16D7" w:rsidRPr="0024268B" w:rsidRDefault="009E16D7" w:rsidP="009E16D7">
      <w:pPr>
        <w:keepNext/>
        <w:keepLines/>
        <w:rPr>
          <w:rFonts w:cs="Arial"/>
        </w:rPr>
      </w:pPr>
      <w:r w:rsidRPr="0024268B">
        <w:rPr>
          <w:rFonts w:cs="Arial"/>
        </w:rPr>
        <w:t xml:space="preserve">The purpose of this contract </w:t>
      </w:r>
      <w:r>
        <w:rPr>
          <w:rFonts w:cs="Arial"/>
        </w:rPr>
        <w:t>is</w:t>
      </w:r>
      <w:r w:rsidRPr="0024268B">
        <w:rPr>
          <w:rFonts w:cs="Arial"/>
        </w:rPr>
        <w:t>:</w:t>
      </w:r>
    </w:p>
    <w:p w:rsidR="009E16D7" w:rsidRPr="0024268B" w:rsidRDefault="009E16D7" w:rsidP="009E16D7">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Arial" w:hAnsi="Arial" w:cs="Arial"/>
        </w:rPr>
      </w:pPr>
      <w:r w:rsidRPr="0024268B">
        <w:rPr>
          <w:rFonts w:ascii="Arial" w:hAnsi="Arial" w:cs="Arial"/>
        </w:rPr>
        <w:t>Gather information with a view to finalizing the Mechanism to be implemented for inclusion of trained experts into SADC mediation efforts in consultation with the SADC Secretariat, Member States and CSOs.</w:t>
      </w:r>
    </w:p>
    <w:p w:rsidR="009E16D7" w:rsidRPr="0024268B"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9" w:name="_Toc424210163"/>
      <w:r w:rsidRPr="0024268B">
        <w:rPr>
          <w:rFonts w:ascii="Arial" w:hAnsi="Arial" w:cs="Arial"/>
        </w:rPr>
        <w:t>Results to be achieved by the contractor</w:t>
      </w:r>
      <w:bookmarkEnd w:id="9"/>
    </w:p>
    <w:p w:rsidR="009E16D7" w:rsidRPr="0024268B" w:rsidRDefault="009E16D7" w:rsidP="009E16D7">
      <w:pPr>
        <w:pStyle w:val="ListBullet"/>
        <w:numPr>
          <w:ilvl w:val="0"/>
          <w:numId w:val="35"/>
        </w:numPr>
        <w:spacing w:after="120"/>
        <w:ind w:left="284" w:hanging="284"/>
        <w:rPr>
          <w:rFonts w:ascii="Arial" w:hAnsi="Arial" w:cs="Arial"/>
          <w:szCs w:val="24"/>
        </w:rPr>
      </w:pPr>
      <w:r w:rsidRPr="0024268B">
        <w:rPr>
          <w:rFonts w:ascii="Arial" w:hAnsi="Arial" w:cs="Arial"/>
          <w:b/>
          <w:szCs w:val="24"/>
        </w:rPr>
        <w:t>Result 1</w:t>
      </w:r>
      <w:r w:rsidRPr="0024268B">
        <w:rPr>
          <w:rFonts w:ascii="Arial" w:hAnsi="Arial" w:cs="Arial"/>
          <w:szCs w:val="24"/>
        </w:rPr>
        <w:t xml:space="preserve">: </w:t>
      </w:r>
      <w:r>
        <w:rPr>
          <w:rFonts w:ascii="Arial" w:hAnsi="Arial" w:cs="Arial"/>
          <w:bCs/>
          <w:szCs w:val="24"/>
          <w:lang w:val="en-US"/>
        </w:rPr>
        <w:t>D</w:t>
      </w:r>
      <w:r w:rsidRPr="00CD4A08">
        <w:rPr>
          <w:rFonts w:ascii="Arial" w:hAnsi="Arial" w:cs="Arial"/>
          <w:bCs/>
          <w:szCs w:val="24"/>
          <w:lang w:val="en-US"/>
        </w:rPr>
        <w:t>esign the Mechanism to be implemented for the inclusion of trained experts and practitioners into the SADC</w:t>
      </w:r>
      <w:r>
        <w:rPr>
          <w:rFonts w:ascii="Arial" w:hAnsi="Arial" w:cs="Arial"/>
          <w:bCs/>
          <w:szCs w:val="24"/>
          <w:lang w:val="en-US"/>
        </w:rPr>
        <w:t xml:space="preserve"> </w:t>
      </w:r>
      <w:r w:rsidRPr="00CD4A08">
        <w:rPr>
          <w:rFonts w:ascii="Arial" w:hAnsi="Arial" w:cs="Arial"/>
          <w:bCs/>
          <w:szCs w:val="24"/>
          <w:lang w:val="en-US"/>
        </w:rPr>
        <w:t>Mediation efforts</w:t>
      </w:r>
      <w:r w:rsidRPr="0024268B">
        <w:rPr>
          <w:rFonts w:ascii="Arial" w:hAnsi="Arial" w:cs="Arial"/>
          <w:szCs w:val="24"/>
        </w:rPr>
        <w:t>.</w:t>
      </w:r>
    </w:p>
    <w:p w:rsidR="009E16D7" w:rsidRPr="0024268B" w:rsidRDefault="009E16D7" w:rsidP="009E16D7">
      <w:pPr>
        <w:pStyle w:val="ListBullet"/>
        <w:numPr>
          <w:ilvl w:val="0"/>
          <w:numId w:val="35"/>
        </w:numPr>
        <w:rPr>
          <w:rFonts w:ascii="Arial" w:hAnsi="Arial" w:cs="Arial"/>
          <w:szCs w:val="24"/>
        </w:rPr>
      </w:pPr>
      <w:r w:rsidRPr="0024268B">
        <w:rPr>
          <w:rFonts w:ascii="Arial" w:hAnsi="Arial" w:cs="Arial"/>
          <w:b/>
          <w:szCs w:val="24"/>
        </w:rPr>
        <w:t>Result 2</w:t>
      </w:r>
      <w:r w:rsidRPr="0024268B">
        <w:rPr>
          <w:rFonts w:ascii="Arial" w:hAnsi="Arial" w:cs="Arial"/>
          <w:szCs w:val="24"/>
        </w:rPr>
        <w:t xml:space="preserve">: </w:t>
      </w:r>
      <w:r>
        <w:rPr>
          <w:rFonts w:ascii="Arial" w:hAnsi="Arial" w:cs="Arial"/>
          <w:szCs w:val="24"/>
        </w:rPr>
        <w:t xml:space="preserve">Submit a strategy with </w:t>
      </w:r>
      <w:r w:rsidRPr="0024268B">
        <w:rPr>
          <w:rFonts w:ascii="Arial" w:hAnsi="Arial" w:cs="Arial"/>
        </w:rPr>
        <w:t xml:space="preserve">recommendations </w:t>
      </w:r>
      <w:r>
        <w:rPr>
          <w:rFonts w:ascii="Arial" w:hAnsi="Arial" w:cs="Arial"/>
        </w:rPr>
        <w:t xml:space="preserve">on how </w:t>
      </w:r>
      <w:r w:rsidRPr="0024268B">
        <w:rPr>
          <w:rFonts w:ascii="Arial" w:hAnsi="Arial" w:cs="Arial"/>
        </w:rPr>
        <w:t xml:space="preserve">to ensure that </w:t>
      </w:r>
      <w:r>
        <w:rPr>
          <w:rFonts w:ascii="Arial" w:hAnsi="Arial" w:cs="Arial"/>
        </w:rPr>
        <w:t xml:space="preserve">trained </w:t>
      </w:r>
      <w:r w:rsidRPr="0024268B">
        <w:rPr>
          <w:rFonts w:ascii="Arial" w:hAnsi="Arial" w:cs="Arial"/>
        </w:rPr>
        <w:t xml:space="preserve">mediation experts and practitioners </w:t>
      </w:r>
      <w:r>
        <w:rPr>
          <w:rFonts w:ascii="Arial" w:hAnsi="Arial" w:cs="Arial"/>
        </w:rPr>
        <w:t xml:space="preserve">and those </w:t>
      </w:r>
      <w:r w:rsidRPr="0024268B">
        <w:rPr>
          <w:rFonts w:ascii="Arial" w:hAnsi="Arial" w:cs="Arial"/>
        </w:rPr>
        <w:t>in the roster fully and meaningfully participate in peace and security structures and deployment to mediation missions</w:t>
      </w:r>
      <w:r>
        <w:rPr>
          <w:rFonts w:ascii="Arial" w:hAnsi="Arial" w:cs="Arial"/>
        </w:rPr>
        <w:t>.</w:t>
      </w:r>
    </w:p>
    <w:p w:rsidR="009E16D7" w:rsidRPr="0024268B" w:rsidRDefault="009E16D7" w:rsidP="009E16D7">
      <w:pPr>
        <w:pStyle w:val="ListBullet"/>
        <w:numPr>
          <w:ilvl w:val="0"/>
          <w:numId w:val="0"/>
        </w:numPr>
        <w:ind w:left="283"/>
        <w:rPr>
          <w:rFonts w:ascii="Arial" w:hAnsi="Arial" w:cs="Arial"/>
          <w:szCs w:val="24"/>
        </w:rPr>
      </w:pPr>
    </w:p>
    <w:p w:rsidR="009E16D7" w:rsidRPr="00B55420" w:rsidRDefault="009E16D7" w:rsidP="009E16D7">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10" w:name="_Toc424210164"/>
      <w:r w:rsidRPr="00B55420">
        <w:rPr>
          <w:rFonts w:ascii="Arial" w:hAnsi="Arial" w:cs="Arial"/>
          <w:sz w:val="24"/>
          <w:szCs w:val="24"/>
        </w:rPr>
        <w:t>ASSUMPTIONS &amp; RISKS</w:t>
      </w:r>
      <w:bookmarkEnd w:id="10"/>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11" w:name="_Toc424210165"/>
      <w:r w:rsidRPr="00B55420">
        <w:rPr>
          <w:rFonts w:ascii="Arial" w:hAnsi="Arial" w:cs="Arial"/>
        </w:rPr>
        <w:t>Assumptions underlying the project</w:t>
      </w:r>
      <w:bookmarkEnd w:id="11"/>
    </w:p>
    <w:p w:rsidR="009E16D7" w:rsidRPr="00B55420" w:rsidRDefault="009E16D7" w:rsidP="009E16D7">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cs="Arial"/>
        </w:rPr>
      </w:pPr>
      <w:r w:rsidRPr="00B55420">
        <w:rPr>
          <w:rFonts w:cs="Arial"/>
        </w:rPr>
        <w:t xml:space="preserve">The </w:t>
      </w:r>
      <w:r>
        <w:rPr>
          <w:rFonts w:cs="Arial"/>
        </w:rPr>
        <w:t>trained mediation experts and practitioners in the roster may not be available to be deployed to mediation missions</w:t>
      </w:r>
      <w:r w:rsidRPr="00B55420">
        <w:rPr>
          <w:rFonts w:cs="Arial"/>
        </w:rPr>
        <w:t>;</w:t>
      </w:r>
      <w:r>
        <w:rPr>
          <w:rFonts w:cs="Arial"/>
        </w:rPr>
        <w:t xml:space="preserve"> and</w:t>
      </w:r>
    </w:p>
    <w:p w:rsidR="009E16D7" w:rsidRPr="00B55420" w:rsidRDefault="009E16D7" w:rsidP="009E16D7">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cs="Arial"/>
        </w:rPr>
      </w:pPr>
      <w:r w:rsidRPr="00B55420">
        <w:rPr>
          <w:rFonts w:cs="Arial"/>
        </w:rPr>
        <w:t xml:space="preserve">SADC Member States </w:t>
      </w:r>
      <w:r>
        <w:rPr>
          <w:rFonts w:cs="Arial"/>
        </w:rPr>
        <w:t xml:space="preserve">and CSOs </w:t>
      </w:r>
      <w:r w:rsidRPr="00B55420">
        <w:rPr>
          <w:rFonts w:cs="Arial"/>
        </w:rPr>
        <w:t>will support and provide the consultant with the necessary inputs to complete the assignment.</w:t>
      </w:r>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12" w:name="_Toc424210166"/>
      <w:r w:rsidRPr="00B55420">
        <w:rPr>
          <w:rFonts w:ascii="Arial" w:hAnsi="Arial" w:cs="Arial"/>
        </w:rPr>
        <w:t>Risks</w:t>
      </w:r>
      <w:bookmarkEnd w:id="12"/>
    </w:p>
    <w:p w:rsidR="009E16D7" w:rsidRPr="00B55420" w:rsidRDefault="009E16D7" w:rsidP="009E16D7">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cs="Arial"/>
        </w:rPr>
      </w:pPr>
      <w:r w:rsidRPr="00B55420">
        <w:rPr>
          <w:rFonts w:cs="Arial"/>
        </w:rPr>
        <w:t xml:space="preserve">SADC Member States </w:t>
      </w:r>
      <w:r>
        <w:rPr>
          <w:rFonts w:cs="Arial"/>
        </w:rPr>
        <w:t xml:space="preserve">rarely associate CSOs </w:t>
      </w:r>
      <w:proofErr w:type="gramStart"/>
      <w:r>
        <w:rPr>
          <w:rFonts w:cs="Arial"/>
        </w:rPr>
        <w:t>in order to</w:t>
      </w:r>
      <w:proofErr w:type="gramEnd"/>
      <w:r>
        <w:rPr>
          <w:rFonts w:cs="Arial"/>
        </w:rPr>
        <w:t xml:space="preserve"> resolve local and national conflicts; and</w:t>
      </w:r>
    </w:p>
    <w:p w:rsidR="009E16D7" w:rsidRPr="00B55420" w:rsidRDefault="009E16D7" w:rsidP="009E16D7">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cs="Arial"/>
        </w:rPr>
      </w:pPr>
      <w:r>
        <w:rPr>
          <w:rFonts w:cs="Arial"/>
        </w:rPr>
        <w:t>Trained mediation experts and practitioners may not be part mediation support units in their respective Member States</w:t>
      </w:r>
      <w:r w:rsidRPr="00B55420">
        <w:rPr>
          <w:rFonts w:cs="Arial"/>
        </w:rPr>
        <w:t xml:space="preserve">. </w:t>
      </w:r>
    </w:p>
    <w:p w:rsidR="009E16D7" w:rsidRPr="00B55420" w:rsidRDefault="009E16D7" w:rsidP="009E16D7">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13" w:name="_Toc424210167"/>
      <w:r w:rsidRPr="00B55420">
        <w:rPr>
          <w:rFonts w:ascii="Arial" w:hAnsi="Arial" w:cs="Arial"/>
          <w:sz w:val="24"/>
          <w:szCs w:val="24"/>
        </w:rPr>
        <w:t>SCOPE OF THE WORK</w:t>
      </w:r>
      <w:bookmarkEnd w:id="13"/>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14" w:name="_Toc424210168"/>
      <w:r w:rsidRPr="00B55420">
        <w:rPr>
          <w:rFonts w:ascii="Arial" w:hAnsi="Arial" w:cs="Arial"/>
        </w:rPr>
        <w:t>General</w:t>
      </w:r>
      <w:bookmarkEnd w:id="14"/>
    </w:p>
    <w:p w:rsidR="009E16D7" w:rsidRPr="00B55420" w:rsidRDefault="009E16D7" w:rsidP="009E16D7">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Description of the assignment</w:t>
      </w:r>
    </w:p>
    <w:p w:rsidR="009E16D7" w:rsidRPr="004D121E" w:rsidRDefault="009E16D7" w:rsidP="009E16D7">
      <w:pPr>
        <w:pStyle w:val="ListBullet"/>
        <w:numPr>
          <w:ilvl w:val="0"/>
          <w:numId w:val="35"/>
        </w:numPr>
        <w:rPr>
          <w:rFonts w:ascii="Arial" w:hAnsi="Arial" w:cs="Arial"/>
        </w:rPr>
      </w:pPr>
      <w:r w:rsidRPr="004D121E">
        <w:rPr>
          <w:rFonts w:ascii="Arial" w:hAnsi="Arial" w:cs="Arial"/>
        </w:rPr>
        <w:t>Gather information with a view to finalizing the Mechanism to be implemented for inclusion of trained experts into SADC mediation efforts in consultation with the SADC Secretariat, Member States and CSOs;</w:t>
      </w:r>
    </w:p>
    <w:p w:rsidR="009E16D7" w:rsidRPr="004D121E" w:rsidRDefault="009E16D7" w:rsidP="009E16D7">
      <w:pPr>
        <w:pStyle w:val="ListBullet"/>
        <w:numPr>
          <w:ilvl w:val="0"/>
          <w:numId w:val="35"/>
        </w:numPr>
        <w:rPr>
          <w:rFonts w:ascii="Arial" w:hAnsi="Arial" w:cs="Arial"/>
        </w:rPr>
      </w:pPr>
      <w:r w:rsidRPr="004D121E">
        <w:rPr>
          <w:rFonts w:ascii="Arial" w:hAnsi="Arial" w:cs="Arial"/>
        </w:rPr>
        <w:t>Provide recommendations to ensure that mediation experts and practitioners in the roster fully and meaningfully participate in peace and security structures and deployment to mediation missions in the region; and</w:t>
      </w:r>
    </w:p>
    <w:p w:rsidR="009E16D7" w:rsidRPr="00FF3467" w:rsidRDefault="009E16D7" w:rsidP="009E16D7">
      <w:pPr>
        <w:pStyle w:val="ListBullet"/>
        <w:numPr>
          <w:ilvl w:val="0"/>
          <w:numId w:val="35"/>
        </w:numPr>
        <w:rPr>
          <w:rFonts w:ascii="Arial" w:hAnsi="Arial" w:cs="Arial"/>
        </w:rPr>
      </w:pPr>
      <w:r w:rsidRPr="00FF3467">
        <w:rPr>
          <w:rFonts w:ascii="Arial" w:hAnsi="Arial" w:cs="Arial"/>
        </w:rPr>
        <w:t>Finalize the Mechanism for inclusion of trained experts into SADC mediation efforts and submit it for consideration by the SADC Secretariat.</w:t>
      </w:r>
    </w:p>
    <w:p w:rsidR="009E16D7" w:rsidRPr="00B55420" w:rsidRDefault="009E16D7" w:rsidP="009E16D7">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Geographical area to be covered</w:t>
      </w:r>
    </w:p>
    <w:p w:rsidR="009E16D7" w:rsidRPr="00B55420" w:rsidRDefault="009E16D7" w:rsidP="009E16D7">
      <w:pPr>
        <w:rPr>
          <w:rFonts w:cs="Arial"/>
        </w:rPr>
      </w:pPr>
      <w:r w:rsidRPr="00B55420">
        <w:rPr>
          <w:rFonts w:cs="Arial"/>
        </w:rPr>
        <w:t xml:space="preserve">SADC is a regional inter-governmental organisation comprising 16 Southern African countries, headquartered in Gaborone, Botswana. The Community’s sixteen-member countries are Angola, Botswana, Democratic Republic of Congo (DRC), </w:t>
      </w:r>
      <w:proofErr w:type="spellStart"/>
      <w:r w:rsidRPr="00B55420">
        <w:rPr>
          <w:rFonts w:cs="Arial"/>
        </w:rPr>
        <w:t>Eswatini</w:t>
      </w:r>
      <w:proofErr w:type="spellEnd"/>
      <w:r w:rsidRPr="00B55420">
        <w:rPr>
          <w:rFonts w:cs="Arial"/>
        </w:rPr>
        <w:t xml:space="preserve">, Lesotho, Madagascar, Malawi, Mauritius, Mozambique, Namibia, Seychelles, South Africa, Tanzania, Union of Comoros, Zambia and Zimbabwe. </w:t>
      </w:r>
      <w:r>
        <w:rPr>
          <w:rFonts w:cs="Arial"/>
        </w:rPr>
        <w:t xml:space="preserve">The focus </w:t>
      </w:r>
      <w:r w:rsidRPr="00B55420">
        <w:rPr>
          <w:rFonts w:cs="Arial"/>
        </w:rPr>
        <w:t xml:space="preserve">will be on </w:t>
      </w:r>
      <w:r>
        <w:rPr>
          <w:rFonts w:cs="Arial"/>
        </w:rPr>
        <w:t>the whole SADC region</w:t>
      </w:r>
      <w:r w:rsidRPr="00B55420">
        <w:rPr>
          <w:rFonts w:cs="Arial"/>
        </w:rPr>
        <w:t>.</w:t>
      </w:r>
    </w:p>
    <w:p w:rsidR="009E16D7" w:rsidRPr="00B55420" w:rsidRDefault="009E16D7" w:rsidP="009E16D7">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Target groups</w:t>
      </w:r>
    </w:p>
    <w:p w:rsidR="009E16D7" w:rsidRDefault="009E16D7" w:rsidP="009E16D7">
      <w:pPr>
        <w:rPr>
          <w:rFonts w:cs="Arial"/>
        </w:rPr>
      </w:pPr>
      <w:r w:rsidRPr="00B55420">
        <w:rPr>
          <w:rFonts w:cs="Arial"/>
        </w:rPr>
        <w:t xml:space="preserve">The primary target groups for this assignment will the SADC Secretariat, Member States and </w:t>
      </w:r>
      <w:r>
        <w:rPr>
          <w:rFonts w:cs="Arial"/>
        </w:rPr>
        <w:t>CSOs which deal with conflict prevention, Mediation and Peacebuilding</w:t>
      </w:r>
      <w:r w:rsidRPr="00B55420">
        <w:rPr>
          <w:rFonts w:cs="Arial"/>
        </w:rPr>
        <w:t>.</w:t>
      </w:r>
    </w:p>
    <w:p w:rsidR="009E16D7" w:rsidRDefault="009E16D7" w:rsidP="009E16D7">
      <w:pPr>
        <w:rPr>
          <w:rFonts w:cs="Arial"/>
        </w:rPr>
      </w:pPr>
    </w:p>
    <w:p w:rsidR="009E16D7" w:rsidRPr="00B55420" w:rsidRDefault="009E16D7" w:rsidP="009E16D7">
      <w:pPr>
        <w:rPr>
          <w:rFonts w:cs="Arial"/>
        </w:rPr>
      </w:pPr>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15" w:name="_Ref20657225"/>
      <w:bookmarkStart w:id="16" w:name="_Toc424210169"/>
      <w:r w:rsidRPr="00B55420">
        <w:rPr>
          <w:rFonts w:ascii="Arial" w:hAnsi="Arial" w:cs="Arial"/>
        </w:rPr>
        <w:t>Specific work</w:t>
      </w:r>
      <w:bookmarkEnd w:id="15"/>
      <w:bookmarkEnd w:id="16"/>
    </w:p>
    <w:p w:rsidR="009E16D7" w:rsidRPr="005F771F" w:rsidRDefault="009E16D7" w:rsidP="009E16D7">
      <w:pPr>
        <w:pStyle w:val="ListBullet"/>
        <w:numPr>
          <w:ilvl w:val="0"/>
          <w:numId w:val="35"/>
        </w:numPr>
        <w:rPr>
          <w:rFonts w:ascii="Arial" w:hAnsi="Arial" w:cs="Arial"/>
        </w:rPr>
      </w:pPr>
      <w:r w:rsidRPr="005F771F">
        <w:rPr>
          <w:rFonts w:ascii="Arial" w:hAnsi="Arial" w:cs="Arial"/>
        </w:rPr>
        <w:t>Submit a Draft report on the Mechanism for inclusion of trained experts into SADC mediation efforts (</w:t>
      </w:r>
      <w:r>
        <w:rPr>
          <w:rFonts w:ascii="Arial" w:hAnsi="Arial" w:cs="Arial"/>
        </w:rPr>
        <w:t>4</w:t>
      </w:r>
      <w:r w:rsidRPr="005F771F">
        <w:rPr>
          <w:rFonts w:ascii="Arial" w:hAnsi="Arial" w:cs="Arial"/>
        </w:rPr>
        <w:t xml:space="preserve"> weeks from signing the contract);</w:t>
      </w:r>
    </w:p>
    <w:p w:rsidR="009E16D7" w:rsidRPr="005F771F" w:rsidRDefault="009E16D7" w:rsidP="009E16D7">
      <w:pPr>
        <w:pStyle w:val="ListBullet"/>
        <w:numPr>
          <w:ilvl w:val="0"/>
          <w:numId w:val="35"/>
        </w:numPr>
        <w:rPr>
          <w:rFonts w:ascii="Arial" w:hAnsi="Arial" w:cs="Arial"/>
        </w:rPr>
      </w:pPr>
      <w:r w:rsidRPr="005F771F">
        <w:rPr>
          <w:rFonts w:ascii="Arial" w:hAnsi="Arial" w:cs="Arial"/>
        </w:rPr>
        <w:t>Present to Member States and SADC Secretariat the draft produced (</w:t>
      </w:r>
      <w:r>
        <w:rPr>
          <w:rFonts w:ascii="Arial" w:hAnsi="Arial" w:cs="Arial"/>
        </w:rPr>
        <w:t>2</w:t>
      </w:r>
      <w:r w:rsidRPr="005F771F">
        <w:rPr>
          <w:rFonts w:ascii="Arial" w:hAnsi="Arial" w:cs="Arial"/>
        </w:rPr>
        <w:t xml:space="preserve"> week</w:t>
      </w:r>
      <w:r>
        <w:rPr>
          <w:rFonts w:ascii="Arial" w:hAnsi="Arial" w:cs="Arial"/>
        </w:rPr>
        <w:t>s</w:t>
      </w:r>
      <w:r w:rsidRPr="005F771F">
        <w:rPr>
          <w:rFonts w:ascii="Arial" w:hAnsi="Arial" w:cs="Arial"/>
        </w:rPr>
        <w:t xml:space="preserve"> after the end of the above assignment); and </w:t>
      </w:r>
    </w:p>
    <w:p w:rsidR="009E16D7" w:rsidRPr="005F771F" w:rsidRDefault="009E16D7" w:rsidP="009E16D7">
      <w:pPr>
        <w:pStyle w:val="ListBullet"/>
        <w:numPr>
          <w:ilvl w:val="0"/>
          <w:numId w:val="35"/>
        </w:numPr>
        <w:rPr>
          <w:rFonts w:ascii="Arial" w:hAnsi="Arial" w:cs="Arial"/>
        </w:rPr>
      </w:pPr>
      <w:r w:rsidRPr="005F771F">
        <w:rPr>
          <w:rFonts w:ascii="Arial" w:hAnsi="Arial" w:cs="Arial"/>
        </w:rPr>
        <w:t>Submit a Final report (both soft and hard copy) after incorporating comments. The Final report should make recommendations which ensure that mediation experts and practitioners are effectively deployed to SADC mediation missions (</w:t>
      </w:r>
      <w:r>
        <w:rPr>
          <w:rFonts w:ascii="Arial" w:hAnsi="Arial" w:cs="Arial"/>
        </w:rPr>
        <w:t>2</w:t>
      </w:r>
      <w:r w:rsidRPr="005F771F">
        <w:rPr>
          <w:rFonts w:ascii="Arial" w:hAnsi="Arial" w:cs="Arial"/>
        </w:rPr>
        <w:t xml:space="preserve"> week</w:t>
      </w:r>
      <w:r>
        <w:rPr>
          <w:rFonts w:ascii="Arial" w:hAnsi="Arial" w:cs="Arial"/>
        </w:rPr>
        <w:t>s</w:t>
      </w:r>
      <w:r w:rsidRPr="005F771F">
        <w:rPr>
          <w:rFonts w:ascii="Arial" w:hAnsi="Arial" w:cs="Arial"/>
        </w:rPr>
        <w:t xml:space="preserve"> after the end of the above assignment).</w:t>
      </w:r>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17" w:name="_Ref530906824"/>
      <w:bookmarkStart w:id="18" w:name="_Toc424210170"/>
      <w:r w:rsidRPr="00B55420">
        <w:rPr>
          <w:rFonts w:ascii="Arial" w:hAnsi="Arial" w:cs="Arial"/>
        </w:rPr>
        <w:t>Project management</w:t>
      </w:r>
      <w:bookmarkEnd w:id="17"/>
      <w:bookmarkEnd w:id="18"/>
    </w:p>
    <w:p w:rsidR="009E16D7" w:rsidRPr="00B55420" w:rsidRDefault="009E16D7" w:rsidP="009E16D7">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Responsible body</w:t>
      </w:r>
    </w:p>
    <w:p w:rsidR="009E16D7" w:rsidRPr="00B55420" w:rsidRDefault="009E16D7" w:rsidP="009E16D7">
      <w:pPr>
        <w:rPr>
          <w:rFonts w:cs="Arial"/>
        </w:rPr>
      </w:pPr>
      <w:r w:rsidRPr="00B55420">
        <w:rPr>
          <w:rFonts w:cs="Arial"/>
        </w:rPr>
        <w:t>The Politics and Diplomacy Sector within the Organ Directorate will be responsible for managing the consultancy.</w:t>
      </w:r>
    </w:p>
    <w:p w:rsidR="009E16D7" w:rsidRPr="00B55420" w:rsidRDefault="009E16D7" w:rsidP="009E16D7">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Management structure</w:t>
      </w:r>
    </w:p>
    <w:p w:rsidR="009E16D7" w:rsidRPr="00B55420" w:rsidRDefault="009E16D7" w:rsidP="009E16D7">
      <w:pPr>
        <w:rPr>
          <w:rFonts w:cs="Arial"/>
        </w:rPr>
      </w:pPr>
      <w:r w:rsidRPr="00B55420">
        <w:rPr>
          <w:rFonts w:cs="Arial"/>
        </w:rPr>
        <w:t xml:space="preserve">The individual consultants shall report </w:t>
      </w:r>
      <w:proofErr w:type="gramStart"/>
      <w:r w:rsidRPr="00B55420">
        <w:rPr>
          <w:rFonts w:cs="Arial"/>
        </w:rPr>
        <w:t>to, and</w:t>
      </w:r>
      <w:proofErr w:type="gramEnd"/>
      <w:r w:rsidRPr="00B55420">
        <w:rPr>
          <w:rFonts w:cs="Arial"/>
        </w:rPr>
        <w:t xml:space="preserve"> perform the assigned tasks under the guidance and direct supervision of the PAGODA Programme Coordinator and the Senior Officer of the Politics and Diplomacy Sector. </w:t>
      </w:r>
    </w:p>
    <w:p w:rsidR="009E16D7" w:rsidRPr="00B55420" w:rsidRDefault="009E16D7" w:rsidP="009E16D7">
      <w:pPr>
        <w:rPr>
          <w:rFonts w:cs="Arial"/>
        </w:rPr>
      </w:pPr>
    </w:p>
    <w:p w:rsidR="009E16D7" w:rsidRPr="00B55420" w:rsidRDefault="009E16D7" w:rsidP="009E16D7">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Facilities to be provided by the contracting authority and/or other parties</w:t>
      </w:r>
    </w:p>
    <w:p w:rsidR="009E16D7" w:rsidRPr="00B55420" w:rsidRDefault="009E16D7" w:rsidP="009E16D7">
      <w:pPr>
        <w:rPr>
          <w:rFonts w:cs="Arial"/>
        </w:rPr>
      </w:pPr>
      <w:r w:rsidRPr="00B55420">
        <w:rPr>
          <w:rFonts w:cs="Arial"/>
        </w:rPr>
        <w:t>The SADC Secretariat will not provide any facilities or equipment to and/or for the use by the Consultant.</w:t>
      </w:r>
    </w:p>
    <w:p w:rsidR="009E16D7" w:rsidRPr="00B55420" w:rsidRDefault="009E16D7" w:rsidP="009E16D7">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19" w:name="_Toc424210171"/>
      <w:r w:rsidRPr="00B55420">
        <w:rPr>
          <w:rFonts w:ascii="Arial" w:hAnsi="Arial" w:cs="Arial"/>
          <w:sz w:val="24"/>
          <w:szCs w:val="24"/>
        </w:rPr>
        <w:t>LOGISTICS AND TIMING</w:t>
      </w:r>
      <w:bookmarkEnd w:id="19"/>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0" w:name="_Toc424210172"/>
      <w:r w:rsidRPr="00B55420">
        <w:rPr>
          <w:rFonts w:ascii="Arial" w:hAnsi="Arial" w:cs="Arial"/>
        </w:rPr>
        <w:t>Location</w:t>
      </w:r>
      <w:bookmarkEnd w:id="20"/>
    </w:p>
    <w:p w:rsidR="009E16D7" w:rsidRDefault="009E16D7" w:rsidP="009E16D7">
      <w:pPr>
        <w:rPr>
          <w:rFonts w:cs="Arial"/>
        </w:rPr>
      </w:pPr>
      <w:r w:rsidRPr="00B55420">
        <w:rPr>
          <w:rFonts w:cs="Arial"/>
        </w:rPr>
        <w:t xml:space="preserve">The consultant will operate remotely through contacts at the SADC Secretariat in Gaborone, Botswana. </w:t>
      </w:r>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1" w:name="_Toc424210173"/>
      <w:r w:rsidRPr="00B55420">
        <w:rPr>
          <w:rFonts w:ascii="Arial" w:hAnsi="Arial" w:cs="Arial"/>
        </w:rPr>
        <w:t>Start date &amp; period of implementation of tasks</w:t>
      </w:r>
      <w:bookmarkEnd w:id="21"/>
    </w:p>
    <w:p w:rsidR="009E16D7" w:rsidRPr="00B55420" w:rsidRDefault="009E16D7" w:rsidP="009E16D7">
      <w:pPr>
        <w:rPr>
          <w:rFonts w:cs="Arial"/>
        </w:rPr>
      </w:pPr>
      <w:r w:rsidRPr="00B55420">
        <w:rPr>
          <w:rFonts w:cs="Arial"/>
        </w:rPr>
        <w:t xml:space="preserve">The intended start date is </w:t>
      </w:r>
      <w:r>
        <w:rPr>
          <w:rFonts w:cs="Arial"/>
        </w:rPr>
        <w:t>July</w:t>
      </w:r>
      <w:r w:rsidRPr="00B55420">
        <w:rPr>
          <w:rFonts w:cs="Arial"/>
        </w:rPr>
        <w:t xml:space="preserve"> 2020 and the period of implementation of the contract will be </w:t>
      </w:r>
      <w:r>
        <w:rPr>
          <w:rFonts w:cs="Arial"/>
        </w:rPr>
        <w:t>60</w:t>
      </w:r>
      <w:r w:rsidRPr="00B55420">
        <w:rPr>
          <w:rFonts w:cs="Arial"/>
        </w:rPr>
        <w:t xml:space="preserve"> days </w:t>
      </w:r>
      <w:r>
        <w:rPr>
          <w:rFonts w:cs="Arial"/>
        </w:rPr>
        <w:t>to complete</w:t>
      </w:r>
      <w:r w:rsidRPr="00B55420">
        <w:rPr>
          <w:rFonts w:cs="Arial"/>
        </w:rPr>
        <w:t>.</w:t>
      </w:r>
    </w:p>
    <w:p w:rsidR="009E16D7" w:rsidRPr="00B55420" w:rsidRDefault="009E16D7" w:rsidP="009E16D7">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22" w:name="_Toc424210174"/>
      <w:r w:rsidRPr="00B55420">
        <w:rPr>
          <w:rFonts w:ascii="Arial" w:hAnsi="Arial" w:cs="Arial"/>
          <w:sz w:val="24"/>
          <w:szCs w:val="24"/>
        </w:rPr>
        <w:t>REQUIREMENTS</w:t>
      </w:r>
      <w:bookmarkEnd w:id="22"/>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3" w:name="_Toc424210175"/>
      <w:r w:rsidRPr="00B55420">
        <w:rPr>
          <w:rFonts w:ascii="Arial" w:hAnsi="Arial" w:cs="Arial"/>
        </w:rPr>
        <w:t>Staff</w:t>
      </w:r>
      <w:bookmarkEnd w:id="23"/>
    </w:p>
    <w:p w:rsidR="009E16D7" w:rsidRPr="00B55420" w:rsidRDefault="009E16D7" w:rsidP="009E16D7">
      <w:pPr>
        <w:autoSpaceDE w:val="0"/>
        <w:autoSpaceDN w:val="0"/>
        <w:adjustRightInd w:val="0"/>
        <w:rPr>
          <w:rFonts w:cs="Arial"/>
        </w:rPr>
      </w:pPr>
      <w:r w:rsidRPr="00B55420">
        <w:rPr>
          <w:rFonts w:cs="Arial"/>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rsidR="009E16D7" w:rsidRPr="00B55420" w:rsidRDefault="009E16D7" w:rsidP="009E16D7">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Key experts</w:t>
      </w:r>
    </w:p>
    <w:p w:rsidR="009E16D7" w:rsidRPr="00B55420" w:rsidRDefault="009E16D7" w:rsidP="009E16D7">
      <w:pPr>
        <w:rPr>
          <w:rFonts w:cs="Arial"/>
        </w:rPr>
      </w:pPr>
      <w:r w:rsidRPr="00B55420">
        <w:rPr>
          <w:rFonts w:cs="Arial"/>
        </w:rPr>
        <w:t>The assignment will require services of an expert with an advanced degree in peace studies, politics &amp; diplomacy, mediation, Social Sciences, Gender</w:t>
      </w:r>
      <w:r>
        <w:rPr>
          <w:rFonts w:cs="Arial"/>
        </w:rPr>
        <w:t>, international relations</w:t>
      </w:r>
      <w:r w:rsidRPr="00B55420">
        <w:rPr>
          <w:rFonts w:cs="Arial"/>
        </w:rPr>
        <w:t xml:space="preserve"> or any related field. </w:t>
      </w:r>
    </w:p>
    <w:p w:rsidR="009E16D7" w:rsidRPr="00B55420" w:rsidRDefault="009E16D7" w:rsidP="009E16D7">
      <w:pPr>
        <w:tabs>
          <w:tab w:val="left" w:pos="1134"/>
        </w:tabs>
        <w:rPr>
          <w:rFonts w:cs="Arial"/>
          <w:highlight w:val="lightGray"/>
        </w:rPr>
      </w:pPr>
    </w:p>
    <w:p w:rsidR="009E16D7" w:rsidRPr="00B55420" w:rsidRDefault="009E16D7" w:rsidP="009E16D7">
      <w:pPr>
        <w:tabs>
          <w:tab w:val="left" w:pos="1134"/>
        </w:tabs>
        <w:rPr>
          <w:rFonts w:cs="Arial"/>
          <w:b/>
        </w:rPr>
      </w:pPr>
      <w:r w:rsidRPr="00B55420">
        <w:rPr>
          <w:rFonts w:cs="Arial"/>
          <w:b/>
        </w:rPr>
        <w:t>Required experience</w:t>
      </w:r>
    </w:p>
    <w:p w:rsidR="009E16D7" w:rsidRPr="007445AB" w:rsidRDefault="009E16D7" w:rsidP="009E16D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40"/>
        <w:ind w:left="1134" w:hanging="774"/>
        <w:jc w:val="both"/>
        <w:rPr>
          <w:rFonts w:cs="Arial"/>
          <w:sz w:val="22"/>
          <w:szCs w:val="22"/>
        </w:rPr>
      </w:pPr>
      <w:r w:rsidRPr="00CD59E6">
        <w:rPr>
          <w:rFonts w:cs="Arial"/>
        </w:rPr>
        <w:t>A minimum of a higher degree in peace studies, politics &amp; diplomacy, mediation, Social Science, Gender</w:t>
      </w:r>
      <w:r>
        <w:rPr>
          <w:rFonts w:cs="Arial"/>
        </w:rPr>
        <w:t>, international relations</w:t>
      </w:r>
      <w:r w:rsidRPr="00CD59E6">
        <w:rPr>
          <w:rFonts w:cs="Arial"/>
        </w:rPr>
        <w:t xml:space="preserve"> or any related field</w:t>
      </w:r>
      <w:r>
        <w:rPr>
          <w:rFonts w:cs="Arial"/>
          <w:sz w:val="22"/>
          <w:szCs w:val="22"/>
        </w:rPr>
        <w:t>;</w:t>
      </w:r>
    </w:p>
    <w:p w:rsidR="009E16D7" w:rsidRDefault="009E16D7" w:rsidP="009E16D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40"/>
        <w:ind w:left="1134" w:hanging="774"/>
        <w:jc w:val="both"/>
        <w:rPr>
          <w:rFonts w:cs="Arial"/>
        </w:rPr>
      </w:pPr>
      <w:r w:rsidRPr="00B55420">
        <w:rPr>
          <w:rFonts w:cs="Arial"/>
        </w:rPr>
        <w:t xml:space="preserve">At least </w:t>
      </w:r>
      <w:r>
        <w:rPr>
          <w:rFonts w:cs="Arial"/>
        </w:rPr>
        <w:t>7</w:t>
      </w:r>
      <w:r w:rsidRPr="00B55420">
        <w:rPr>
          <w:rFonts w:cs="Arial"/>
        </w:rPr>
        <w:t xml:space="preserve"> years of professional experience in the </w:t>
      </w:r>
      <w:r>
        <w:rPr>
          <w:rFonts w:cs="Arial"/>
        </w:rPr>
        <w:t>specific</w:t>
      </w:r>
      <w:r w:rsidRPr="00B55420">
        <w:rPr>
          <w:rFonts w:cs="Arial"/>
        </w:rPr>
        <w:t xml:space="preserve"> areas (peace &amp; security, politics &amp; diplomacy, mediation, political science and international relations);</w:t>
      </w:r>
    </w:p>
    <w:p w:rsidR="009E16D7" w:rsidRPr="00B55420" w:rsidRDefault="009E16D7" w:rsidP="009E16D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40"/>
        <w:ind w:left="1134" w:hanging="774"/>
        <w:jc w:val="both"/>
        <w:rPr>
          <w:rFonts w:cs="Arial"/>
        </w:rPr>
      </w:pPr>
      <w:r w:rsidRPr="007445AB">
        <w:rPr>
          <w:rFonts w:cs="Arial"/>
        </w:rPr>
        <w:t>The individual consultants must be a citizen of a SADC Member State</w:t>
      </w:r>
      <w:r>
        <w:rPr>
          <w:rFonts w:cs="Arial"/>
        </w:rPr>
        <w:t>;</w:t>
      </w:r>
    </w:p>
    <w:p w:rsidR="009E16D7" w:rsidRPr="00B55420" w:rsidRDefault="009E16D7" w:rsidP="009E16D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40"/>
        <w:ind w:left="1134" w:hanging="774"/>
        <w:jc w:val="both"/>
        <w:rPr>
          <w:rFonts w:cs="Arial"/>
        </w:rPr>
      </w:pPr>
      <w:r w:rsidRPr="00B55420">
        <w:rPr>
          <w:rFonts w:cs="Arial"/>
        </w:rPr>
        <w:t xml:space="preserve">Related research experience in </w:t>
      </w:r>
      <w:r>
        <w:rPr>
          <w:rFonts w:cs="Arial"/>
        </w:rPr>
        <w:t>Conflict prevention, mediation and Peacebuilding</w:t>
      </w:r>
      <w:r w:rsidRPr="00B55420">
        <w:rPr>
          <w:rFonts w:cs="Arial"/>
        </w:rPr>
        <w:t xml:space="preserve">; </w:t>
      </w:r>
    </w:p>
    <w:p w:rsidR="009E16D7" w:rsidRPr="00B55420" w:rsidRDefault="009E16D7" w:rsidP="009E16D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40"/>
        <w:ind w:left="1134" w:hanging="774"/>
        <w:jc w:val="both"/>
        <w:rPr>
          <w:rFonts w:cs="Arial"/>
        </w:rPr>
      </w:pPr>
      <w:r w:rsidRPr="00B55420">
        <w:rPr>
          <w:rFonts w:cs="Arial"/>
        </w:rPr>
        <w:t xml:space="preserve">Good analytical skills and practical exposure in applying </w:t>
      </w:r>
      <w:r>
        <w:rPr>
          <w:rFonts w:cs="Arial"/>
        </w:rPr>
        <w:t>Mediation skills</w:t>
      </w:r>
      <w:r w:rsidRPr="00B55420">
        <w:rPr>
          <w:rFonts w:cs="Arial"/>
        </w:rPr>
        <w:t>; and</w:t>
      </w:r>
    </w:p>
    <w:p w:rsidR="009E16D7" w:rsidRPr="00B55420" w:rsidRDefault="009E16D7" w:rsidP="009E16D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240"/>
        <w:ind w:left="1134" w:hanging="774"/>
        <w:jc w:val="both"/>
        <w:rPr>
          <w:rFonts w:cs="Arial"/>
        </w:rPr>
      </w:pPr>
      <w:r w:rsidRPr="00B55420">
        <w:rPr>
          <w:rFonts w:cs="Arial"/>
        </w:rPr>
        <w:t>Excellent Communication and presentation skills.</w:t>
      </w:r>
      <w:r>
        <w:rPr>
          <w:rFonts w:cs="Arial"/>
        </w:rPr>
        <w:t xml:space="preserve"> The individual consultants must speak fluently one of the SADC official languages.</w:t>
      </w:r>
    </w:p>
    <w:p w:rsidR="009E16D7" w:rsidRPr="00B55420" w:rsidRDefault="009E16D7" w:rsidP="009E16D7">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ascii="Arial" w:hAnsi="Arial" w:cs="Arial"/>
        </w:rPr>
      </w:pPr>
      <w:r w:rsidRPr="00B55420">
        <w:rPr>
          <w:rFonts w:ascii="Arial" w:hAnsi="Arial" w:cs="Arial"/>
        </w:rPr>
        <w:t>Other experts, support staff &amp; backstopping</w:t>
      </w:r>
    </w:p>
    <w:p w:rsidR="009E16D7" w:rsidRPr="00B55420" w:rsidRDefault="009E16D7" w:rsidP="009E16D7">
      <w:pPr>
        <w:rPr>
          <w:rFonts w:cs="Arial"/>
        </w:rPr>
      </w:pPr>
      <w:r w:rsidRPr="00B55420">
        <w:rPr>
          <w:rFonts w:cs="Arial"/>
        </w:rPr>
        <w:t xml:space="preserve">None required. </w:t>
      </w:r>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4" w:name="_Toc424210176"/>
      <w:r w:rsidRPr="00B55420">
        <w:rPr>
          <w:rFonts w:ascii="Arial" w:hAnsi="Arial" w:cs="Arial"/>
        </w:rPr>
        <w:t>Office accommodation</w:t>
      </w:r>
      <w:bookmarkEnd w:id="24"/>
    </w:p>
    <w:p w:rsidR="009E16D7" w:rsidRPr="00B55420" w:rsidRDefault="009E16D7" w:rsidP="009E16D7">
      <w:pPr>
        <w:rPr>
          <w:rFonts w:cs="Arial"/>
        </w:rPr>
      </w:pPr>
      <w:r w:rsidRPr="00B55420">
        <w:rPr>
          <w:rFonts w:cs="Arial"/>
        </w:rPr>
        <w:t xml:space="preserve">No office space will be provided since the assignment will be done remotely. As appropriate. </w:t>
      </w:r>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5" w:name="_Toc424210177"/>
      <w:r w:rsidRPr="00B55420">
        <w:rPr>
          <w:rFonts w:ascii="Arial" w:hAnsi="Arial" w:cs="Arial"/>
        </w:rPr>
        <w:t>Facilities to be provided by the contractor</w:t>
      </w:r>
      <w:bookmarkEnd w:id="25"/>
    </w:p>
    <w:p w:rsidR="009E16D7" w:rsidRPr="00B55420" w:rsidRDefault="009E16D7" w:rsidP="009E16D7">
      <w:pPr>
        <w:rPr>
          <w:rFonts w:cs="Arial"/>
        </w:rPr>
      </w:pPr>
      <w:r w:rsidRPr="00B55420">
        <w:rPr>
          <w:rFonts w:cs="Arial"/>
        </w:rPr>
        <w:t xml:space="preserve">The contractor shall ensure that experts are adequately supported and equipped. </w:t>
      </w:r>
      <w:proofErr w:type="gramStart"/>
      <w:r w:rsidRPr="00B55420">
        <w:rPr>
          <w:rFonts w:cs="Arial"/>
        </w:rPr>
        <w:t>In particular it</w:t>
      </w:r>
      <w:proofErr w:type="gramEnd"/>
      <w:r w:rsidRPr="00B55420">
        <w:rPr>
          <w:rFonts w:cs="Arial"/>
        </w:rPr>
        <w:t xml:space="preserve">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 SADC Secretariat will provide information and contact details of the competent focal persons within the Member States. </w:t>
      </w:r>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6" w:name="_Toc424210178"/>
      <w:r w:rsidRPr="00B55420">
        <w:rPr>
          <w:rFonts w:ascii="Arial" w:hAnsi="Arial" w:cs="Arial"/>
        </w:rPr>
        <w:t>Equipment</w:t>
      </w:r>
      <w:bookmarkEnd w:id="26"/>
    </w:p>
    <w:p w:rsidR="009E16D7" w:rsidRPr="00B55420" w:rsidRDefault="009E16D7" w:rsidP="009E16D7">
      <w:pPr>
        <w:rPr>
          <w:rFonts w:cs="Arial"/>
        </w:rPr>
      </w:pPr>
      <w:r w:rsidRPr="00B55420">
        <w:rPr>
          <w:rFonts w:cs="Arial"/>
          <w:b/>
        </w:rPr>
        <w:t>No</w:t>
      </w:r>
      <w:r w:rsidRPr="00B55420">
        <w:rPr>
          <w:rFonts w:cs="Arial"/>
        </w:rPr>
        <w:t xml:space="preserve"> equipment is to be purchased on behalf of the contracting authority / partner country as part of this service contract or transferred to the contracting authority / partner country at the end of this contract. Any equipment related to this contract which is to be acquired by the partner country must be purchased by means of a separate supply tender procedure.</w:t>
      </w:r>
    </w:p>
    <w:p w:rsidR="009E16D7" w:rsidRPr="00B55420" w:rsidRDefault="009E16D7" w:rsidP="009E16D7">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27" w:name="_Toc424210179"/>
      <w:r w:rsidRPr="00B55420">
        <w:rPr>
          <w:rFonts w:ascii="Arial" w:hAnsi="Arial" w:cs="Arial"/>
          <w:sz w:val="24"/>
          <w:szCs w:val="24"/>
        </w:rPr>
        <w:t>REPORTS</w:t>
      </w:r>
      <w:bookmarkEnd w:id="27"/>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28" w:name="_Ref20555417"/>
      <w:bookmarkStart w:id="29" w:name="_Ref20656720"/>
      <w:bookmarkStart w:id="30" w:name="_Toc424210180"/>
      <w:r w:rsidRPr="00B55420">
        <w:rPr>
          <w:rFonts w:ascii="Arial" w:hAnsi="Arial" w:cs="Arial"/>
        </w:rPr>
        <w:t>Reporting requirements</w:t>
      </w:r>
      <w:bookmarkEnd w:id="28"/>
      <w:bookmarkEnd w:id="29"/>
      <w:bookmarkEnd w:id="30"/>
    </w:p>
    <w:p w:rsidR="009E16D7" w:rsidRPr="00B55420" w:rsidRDefault="009E16D7" w:rsidP="009E16D7">
      <w:pPr>
        <w:rPr>
          <w:rFonts w:cs="Arial"/>
        </w:rPr>
      </w:pPr>
      <w:r w:rsidRPr="00B55420">
        <w:rPr>
          <w:rFonts w:cs="Arial"/>
        </w:rPr>
        <w:t xml:space="preserve">The contractor will submit the following reports in English in one </w:t>
      </w:r>
      <w:r>
        <w:rPr>
          <w:rFonts w:cs="Arial"/>
        </w:rPr>
        <w:t xml:space="preserve">(1) </w:t>
      </w:r>
      <w:r w:rsidRPr="00B55420">
        <w:rPr>
          <w:rFonts w:cs="Arial"/>
        </w:rPr>
        <w:t>original cop</w:t>
      </w:r>
      <w:r>
        <w:rPr>
          <w:rFonts w:cs="Arial"/>
        </w:rPr>
        <w:t>y</w:t>
      </w:r>
      <w:r w:rsidRPr="00B55420">
        <w:rPr>
          <w:rFonts w:cs="Arial"/>
        </w:rPr>
        <w:t>:</w:t>
      </w:r>
    </w:p>
    <w:p w:rsidR="009E16D7" w:rsidRPr="00B55420" w:rsidRDefault="009E16D7" w:rsidP="009E16D7">
      <w:pPr>
        <w:pStyle w:val="ListBullet"/>
        <w:numPr>
          <w:ilvl w:val="0"/>
          <w:numId w:val="35"/>
        </w:numPr>
        <w:rPr>
          <w:rFonts w:ascii="Arial" w:hAnsi="Arial" w:cs="Arial"/>
          <w:b/>
          <w:bCs/>
          <w:szCs w:val="24"/>
        </w:rPr>
      </w:pPr>
      <w:r w:rsidRPr="00B55420">
        <w:rPr>
          <w:rFonts w:ascii="Arial" w:hAnsi="Arial" w:cs="Arial"/>
          <w:b/>
          <w:bCs/>
          <w:szCs w:val="24"/>
        </w:rPr>
        <w:t xml:space="preserve">Draft report </w:t>
      </w:r>
      <w:r w:rsidRPr="00B55420">
        <w:rPr>
          <w:rFonts w:ascii="Arial" w:hAnsi="Arial" w:cs="Arial"/>
          <w:szCs w:val="24"/>
        </w:rPr>
        <w:t xml:space="preserve">of maximum 20 pages (main text, excluding annexes) </w:t>
      </w:r>
      <w:r>
        <w:rPr>
          <w:rFonts w:ascii="Arial" w:hAnsi="Arial" w:cs="Arial"/>
          <w:szCs w:val="24"/>
        </w:rPr>
        <w:t>d</w:t>
      </w:r>
      <w:r w:rsidRPr="00B55420">
        <w:rPr>
          <w:rFonts w:ascii="Arial" w:hAnsi="Arial" w:cs="Arial"/>
          <w:szCs w:val="24"/>
        </w:rPr>
        <w:t xml:space="preserve">ocument case studies on the challenges </w:t>
      </w:r>
      <w:r>
        <w:rPr>
          <w:rFonts w:ascii="Arial" w:hAnsi="Arial" w:cs="Arial"/>
          <w:szCs w:val="24"/>
        </w:rPr>
        <w:t xml:space="preserve">and issues which affect the peaceful resolution of conflicts in the region. </w:t>
      </w:r>
      <w:r w:rsidRPr="00B55420">
        <w:rPr>
          <w:rFonts w:ascii="Arial" w:hAnsi="Arial" w:cs="Arial"/>
          <w:szCs w:val="24"/>
        </w:rPr>
        <w:t xml:space="preserve">The </w:t>
      </w:r>
      <w:r>
        <w:rPr>
          <w:rFonts w:ascii="Arial" w:hAnsi="Arial" w:cs="Arial"/>
          <w:szCs w:val="24"/>
        </w:rPr>
        <w:t xml:space="preserve">Draft report </w:t>
      </w:r>
      <w:r w:rsidRPr="00B55420">
        <w:rPr>
          <w:rFonts w:ascii="Arial" w:hAnsi="Arial" w:cs="Arial"/>
          <w:szCs w:val="24"/>
        </w:rPr>
        <w:t xml:space="preserve">should be documented </w:t>
      </w:r>
      <w:r>
        <w:rPr>
          <w:rFonts w:ascii="Arial" w:hAnsi="Arial" w:cs="Arial"/>
          <w:szCs w:val="24"/>
        </w:rPr>
        <w:t>as follows</w:t>
      </w:r>
      <w:r w:rsidRPr="00B55420">
        <w:rPr>
          <w:rFonts w:ascii="Arial" w:hAnsi="Arial" w:cs="Arial"/>
          <w:szCs w:val="24"/>
        </w:rPr>
        <w:t xml:space="preserve">: Overview of the programme, baseline data and impact/results observed </w:t>
      </w:r>
      <w:proofErr w:type="gramStart"/>
      <w:r w:rsidRPr="00B55420">
        <w:rPr>
          <w:rFonts w:ascii="Arial" w:hAnsi="Arial" w:cs="Arial"/>
          <w:szCs w:val="24"/>
        </w:rPr>
        <w:t>as a result of</w:t>
      </w:r>
      <w:proofErr w:type="gramEnd"/>
      <w:r w:rsidRPr="00B55420">
        <w:rPr>
          <w:rFonts w:ascii="Arial" w:hAnsi="Arial" w:cs="Arial"/>
          <w:szCs w:val="24"/>
        </w:rPr>
        <w:t xml:space="preserve"> the interventions</w:t>
      </w:r>
      <w:r>
        <w:rPr>
          <w:rFonts w:ascii="Arial" w:hAnsi="Arial" w:cs="Arial"/>
          <w:szCs w:val="24"/>
        </w:rPr>
        <w:t>, s</w:t>
      </w:r>
      <w:r w:rsidRPr="00B55420">
        <w:rPr>
          <w:rFonts w:ascii="Arial" w:hAnsi="Arial" w:cs="Arial"/>
          <w:szCs w:val="24"/>
        </w:rPr>
        <w:t xml:space="preserve">takeholders involved, and key lessons learned. This report shall be submitted </w:t>
      </w:r>
      <w:r>
        <w:rPr>
          <w:rFonts w:ascii="Arial" w:hAnsi="Arial" w:cs="Arial"/>
          <w:szCs w:val="24"/>
        </w:rPr>
        <w:t>four</w:t>
      </w:r>
      <w:r w:rsidRPr="00B55420">
        <w:rPr>
          <w:rFonts w:ascii="Arial" w:hAnsi="Arial" w:cs="Arial"/>
          <w:szCs w:val="24"/>
        </w:rPr>
        <w:t xml:space="preserve"> (</w:t>
      </w:r>
      <w:r>
        <w:rPr>
          <w:rFonts w:ascii="Arial" w:hAnsi="Arial" w:cs="Arial"/>
          <w:szCs w:val="24"/>
        </w:rPr>
        <w:t>4</w:t>
      </w:r>
      <w:r w:rsidRPr="00B55420">
        <w:rPr>
          <w:rFonts w:ascii="Arial" w:hAnsi="Arial" w:cs="Arial"/>
          <w:szCs w:val="24"/>
        </w:rPr>
        <w:t xml:space="preserve">) </w:t>
      </w:r>
      <w:r>
        <w:rPr>
          <w:rFonts w:ascii="Arial" w:hAnsi="Arial" w:cs="Arial"/>
          <w:szCs w:val="24"/>
        </w:rPr>
        <w:t>weeks</w:t>
      </w:r>
      <w:r w:rsidRPr="00B55420">
        <w:rPr>
          <w:rFonts w:ascii="Arial" w:hAnsi="Arial" w:cs="Arial"/>
          <w:szCs w:val="24"/>
        </w:rPr>
        <w:t xml:space="preserve"> </w:t>
      </w:r>
      <w:r>
        <w:rPr>
          <w:rFonts w:ascii="Arial" w:hAnsi="Arial" w:cs="Arial"/>
          <w:szCs w:val="24"/>
        </w:rPr>
        <w:t>from the signing of the contract</w:t>
      </w:r>
      <w:r w:rsidRPr="00B55420">
        <w:rPr>
          <w:rFonts w:ascii="Arial" w:hAnsi="Arial" w:cs="Arial"/>
          <w:szCs w:val="24"/>
        </w:rPr>
        <w:t xml:space="preserve">. </w:t>
      </w:r>
      <w:r>
        <w:rPr>
          <w:rFonts w:ascii="Arial" w:hAnsi="Arial" w:cs="Arial"/>
          <w:szCs w:val="24"/>
        </w:rPr>
        <w:t>The period for the SADC Secretariat to include comment is two (2) weeks.</w:t>
      </w:r>
    </w:p>
    <w:p w:rsidR="009E16D7" w:rsidRPr="00B55420" w:rsidRDefault="009E16D7" w:rsidP="009E16D7">
      <w:pPr>
        <w:pStyle w:val="ListBullet"/>
        <w:numPr>
          <w:ilvl w:val="0"/>
          <w:numId w:val="35"/>
        </w:numPr>
        <w:rPr>
          <w:rFonts w:ascii="Arial" w:hAnsi="Arial" w:cs="Arial"/>
          <w:b/>
          <w:bCs/>
          <w:szCs w:val="24"/>
        </w:rPr>
      </w:pPr>
      <w:r w:rsidRPr="00B55420">
        <w:rPr>
          <w:rFonts w:ascii="Arial" w:hAnsi="Arial" w:cs="Arial"/>
          <w:b/>
          <w:bCs/>
          <w:szCs w:val="24"/>
        </w:rPr>
        <w:t xml:space="preserve">Final report </w:t>
      </w:r>
      <w:r w:rsidRPr="00B55420">
        <w:rPr>
          <w:rFonts w:ascii="Arial" w:hAnsi="Arial" w:cs="Arial"/>
          <w:szCs w:val="24"/>
        </w:rPr>
        <w:t xml:space="preserve">with the same specifications as the draft report, incorporating any comments received from the parties on the draft report. The deadline for sending the final report is </w:t>
      </w:r>
      <w:r>
        <w:rPr>
          <w:rFonts w:ascii="Arial" w:hAnsi="Arial" w:cs="Arial"/>
          <w:szCs w:val="24"/>
        </w:rPr>
        <w:t>two (2) weeks</w:t>
      </w:r>
      <w:r w:rsidRPr="00B55420">
        <w:rPr>
          <w:rFonts w:ascii="Arial" w:hAnsi="Arial" w:cs="Arial"/>
          <w:szCs w:val="24"/>
        </w:rPr>
        <w:t xml:space="preserve"> after receipt of comments on the draft report. The </w:t>
      </w:r>
      <w:r>
        <w:rPr>
          <w:rFonts w:ascii="Arial" w:hAnsi="Arial" w:cs="Arial"/>
          <w:szCs w:val="24"/>
        </w:rPr>
        <w:t xml:space="preserve">final </w:t>
      </w:r>
      <w:r w:rsidRPr="00B55420">
        <w:rPr>
          <w:rFonts w:ascii="Arial" w:hAnsi="Arial" w:cs="Arial"/>
          <w:szCs w:val="24"/>
        </w:rPr>
        <w:t xml:space="preserve">report shall contain a sufficiently detailed description of the different options to support an informed decision on </w:t>
      </w:r>
      <w:r>
        <w:rPr>
          <w:rFonts w:ascii="Arial" w:hAnsi="Arial" w:cs="Arial"/>
          <w:szCs w:val="24"/>
        </w:rPr>
        <w:t xml:space="preserve">mechanism for the inclusion of trained mediation experts and practitioners in SADC mediation efforts. </w:t>
      </w:r>
      <w:r w:rsidRPr="00B55420">
        <w:rPr>
          <w:rFonts w:ascii="Arial" w:hAnsi="Arial" w:cs="Arial"/>
          <w:szCs w:val="24"/>
        </w:rPr>
        <w:t>The detailed analys</w:t>
      </w:r>
      <w:r>
        <w:rPr>
          <w:rFonts w:ascii="Arial" w:hAnsi="Arial" w:cs="Arial"/>
          <w:szCs w:val="24"/>
        </w:rPr>
        <w:t>i</w:t>
      </w:r>
      <w:r w:rsidRPr="00B55420">
        <w:rPr>
          <w:rFonts w:ascii="Arial" w:hAnsi="Arial" w:cs="Arial"/>
          <w:szCs w:val="24"/>
        </w:rPr>
        <w:t xml:space="preserve">s underpinning the recommendations will be presented in annexes to the main report. The final report must be provided along with the corresponding invoice. </w:t>
      </w:r>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31" w:name="_Toc424210181"/>
      <w:r w:rsidRPr="00B55420">
        <w:rPr>
          <w:rFonts w:ascii="Arial" w:hAnsi="Arial" w:cs="Arial"/>
        </w:rPr>
        <w:t>Submission and approval of reports</w:t>
      </w:r>
      <w:bookmarkEnd w:id="31"/>
    </w:p>
    <w:p w:rsidR="009E16D7" w:rsidRPr="00B55420" w:rsidRDefault="009E16D7" w:rsidP="009E16D7">
      <w:pPr>
        <w:rPr>
          <w:rFonts w:cs="Arial"/>
        </w:rPr>
      </w:pPr>
      <w:r w:rsidRPr="00B55420">
        <w:rPr>
          <w:rFonts w:cs="Arial"/>
        </w:rPr>
        <w:t>The report referred to above must be submitted to the project manager identified in the contract. The project manager is responsible for approving the reports.</w:t>
      </w:r>
    </w:p>
    <w:p w:rsidR="009E16D7" w:rsidRPr="00B55420" w:rsidRDefault="009E16D7" w:rsidP="009E16D7">
      <w:pPr>
        <w:rPr>
          <w:rFonts w:cs="Arial"/>
        </w:rPr>
      </w:pPr>
      <w:r w:rsidRPr="00B55420">
        <w:rPr>
          <w:rFonts w:cs="Arial"/>
        </w:rPr>
        <w:t xml:space="preserve"> The assignment is expected to run over a period of two (2) months.</w:t>
      </w:r>
    </w:p>
    <w:p w:rsidR="009E16D7" w:rsidRPr="00B55420" w:rsidRDefault="009E16D7" w:rsidP="009E16D7">
      <w:pPr>
        <w:rPr>
          <w:rFonts w:cs="Arial"/>
          <w:b/>
        </w:rPr>
      </w:pPr>
      <w:r w:rsidRPr="00B55420">
        <w:rPr>
          <w:rFonts w:cs="Arial"/>
          <w:b/>
        </w:rPr>
        <w:t xml:space="preserve">BUDGET FOR THE ASSIGNMENT AND PAYMENT TERMS </w:t>
      </w:r>
    </w:p>
    <w:p w:rsidR="009E16D7" w:rsidRPr="00B55420" w:rsidRDefault="009E16D7" w:rsidP="009E16D7">
      <w:pPr>
        <w:rPr>
          <w:rFonts w:cs="Arial"/>
        </w:rPr>
      </w:pPr>
      <w:r w:rsidRPr="00B55420">
        <w:rPr>
          <w:rFonts w:cs="Arial"/>
        </w:rPr>
        <w:t>The Consultant’s travel costs to Member States</w:t>
      </w:r>
      <w:r>
        <w:rPr>
          <w:rFonts w:cs="Arial"/>
        </w:rPr>
        <w:t xml:space="preserve">, </w:t>
      </w:r>
      <w:r w:rsidRPr="00FF3467">
        <w:rPr>
          <w:rFonts w:cs="Arial"/>
          <w:b/>
        </w:rPr>
        <w:t xml:space="preserve">if </w:t>
      </w:r>
      <w:r>
        <w:rPr>
          <w:rFonts w:cs="Arial"/>
          <w:b/>
        </w:rPr>
        <w:t>necessary</w:t>
      </w:r>
      <w:r>
        <w:rPr>
          <w:rFonts w:cs="Arial"/>
        </w:rPr>
        <w:t>,</w:t>
      </w:r>
      <w:r w:rsidRPr="00B55420">
        <w:rPr>
          <w:rFonts w:cs="Arial"/>
        </w:rPr>
        <w:t xml:space="preserve"> will </w:t>
      </w:r>
      <w:r>
        <w:rPr>
          <w:rFonts w:cs="Arial"/>
        </w:rPr>
        <w:t xml:space="preserve">be </w:t>
      </w:r>
      <w:r w:rsidRPr="00B55420">
        <w:rPr>
          <w:rFonts w:cs="Arial"/>
        </w:rPr>
        <w:t>funded by the SADC Secretariat.</w:t>
      </w:r>
    </w:p>
    <w:p w:rsidR="009E16D7" w:rsidRPr="00B55420" w:rsidRDefault="009E16D7" w:rsidP="009E16D7">
      <w:pPr>
        <w:rPr>
          <w:rFonts w:cs="Arial"/>
        </w:rPr>
      </w:pPr>
      <w:r w:rsidRPr="00B55420">
        <w:rPr>
          <w:rFonts w:cs="Arial"/>
        </w:rPr>
        <w:t xml:space="preserve">The </w:t>
      </w:r>
      <w:r>
        <w:rPr>
          <w:rFonts w:cs="Arial"/>
        </w:rPr>
        <w:t>proposal</w:t>
      </w:r>
      <w:r w:rsidRPr="00B55420">
        <w:rPr>
          <w:rFonts w:cs="Arial"/>
        </w:rPr>
        <w:t xml:space="preserve"> should include a detailed budget. The payment schedule will be as follows:</w:t>
      </w:r>
    </w:p>
    <w:p w:rsidR="009E16D7" w:rsidRPr="00B55420" w:rsidRDefault="009E16D7" w:rsidP="009E16D7">
      <w:pPr>
        <w:ind w:left="709" w:hanging="709"/>
        <w:rPr>
          <w:rFonts w:cs="Arial"/>
        </w:rPr>
      </w:pPr>
      <w:r w:rsidRPr="00B55420">
        <w:rPr>
          <w:rFonts w:cs="Arial"/>
        </w:rPr>
        <w:t>•</w:t>
      </w:r>
      <w:r w:rsidRPr="00B55420">
        <w:rPr>
          <w:rFonts w:cs="Arial"/>
        </w:rPr>
        <w:tab/>
        <w:t>30% of the contract value upon submission of the draft report; and</w:t>
      </w:r>
    </w:p>
    <w:p w:rsidR="009E16D7" w:rsidRDefault="009E16D7" w:rsidP="009E16D7">
      <w:pPr>
        <w:rPr>
          <w:rFonts w:cs="Arial"/>
        </w:rPr>
      </w:pPr>
      <w:r w:rsidRPr="00B55420">
        <w:rPr>
          <w:rFonts w:cs="Arial"/>
        </w:rPr>
        <w:t>•</w:t>
      </w:r>
      <w:r w:rsidRPr="00B55420">
        <w:rPr>
          <w:rFonts w:cs="Arial"/>
        </w:rPr>
        <w:tab/>
        <w:t xml:space="preserve">70% of the contract value upon submission of final report. </w:t>
      </w:r>
    </w:p>
    <w:p w:rsidR="009E16D7" w:rsidRDefault="009E16D7" w:rsidP="009E16D7">
      <w:pPr>
        <w:rPr>
          <w:rFonts w:cs="Arial"/>
        </w:rPr>
      </w:pPr>
    </w:p>
    <w:p w:rsidR="009E16D7" w:rsidRPr="00B55420" w:rsidRDefault="009E16D7" w:rsidP="009E16D7">
      <w:pPr>
        <w:rPr>
          <w:rFonts w:cs="Arial"/>
        </w:rPr>
      </w:pPr>
    </w:p>
    <w:p w:rsidR="009E16D7" w:rsidRPr="00B55420" w:rsidRDefault="009E16D7" w:rsidP="009E16D7">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rFonts w:ascii="Arial" w:hAnsi="Arial" w:cs="Arial"/>
          <w:sz w:val="24"/>
          <w:szCs w:val="24"/>
        </w:rPr>
      </w:pPr>
      <w:bookmarkStart w:id="32" w:name="_Toc424210182"/>
      <w:r w:rsidRPr="00B55420">
        <w:rPr>
          <w:rFonts w:ascii="Arial" w:hAnsi="Arial" w:cs="Arial"/>
          <w:sz w:val="24"/>
          <w:szCs w:val="24"/>
        </w:rPr>
        <w:t>MONITORING AND EVALUATION</w:t>
      </w:r>
      <w:bookmarkEnd w:id="32"/>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33" w:name="_Toc424210183"/>
      <w:r w:rsidRPr="00B55420">
        <w:rPr>
          <w:rFonts w:ascii="Arial" w:hAnsi="Arial" w:cs="Arial"/>
        </w:rPr>
        <w:t>Definition of indicators</w:t>
      </w:r>
      <w:bookmarkEnd w:id="33"/>
    </w:p>
    <w:p w:rsidR="009E16D7" w:rsidRPr="00B55420" w:rsidRDefault="009E16D7" w:rsidP="009E16D7">
      <w:pPr>
        <w:rPr>
          <w:rFonts w:cs="Arial"/>
        </w:rPr>
      </w:pPr>
      <w:r w:rsidRPr="00B55420">
        <w:rPr>
          <w:rFonts w:cs="Arial"/>
        </w:rPr>
        <w:t>The Consultant will be required to ensure that reporting is done against measurable indicators. These indicators should reflect the Consultant’s commitment to delivering quality outputs in a timely manner, and they should be aligned with the Organisation and Methodology proposed by the contractor. The final set of indicators should be provided in the inception report along with progress to be monitored.</w:t>
      </w:r>
    </w:p>
    <w:p w:rsidR="009E16D7" w:rsidRPr="00B55420" w:rsidRDefault="009E16D7" w:rsidP="009E16D7">
      <w:pPr>
        <w:rPr>
          <w:rFonts w:cs="Arial"/>
        </w:rPr>
      </w:pPr>
      <w:r w:rsidRPr="00B55420">
        <w:rPr>
          <w:rFonts w:cs="Arial"/>
        </w:rPr>
        <w:t xml:space="preserve">The Consultant will have to develop quantitative and qualitative parameters to assess achievement of the expected results over the period of the contract. Regular monitoring of progress of the results will be conducted to evaluate progress on each parameter. </w:t>
      </w:r>
    </w:p>
    <w:p w:rsidR="009E16D7" w:rsidRPr="00B55420" w:rsidRDefault="009E16D7" w:rsidP="009E16D7">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rPr>
          <w:rFonts w:ascii="Arial" w:hAnsi="Arial" w:cs="Arial"/>
        </w:rPr>
      </w:pPr>
      <w:bookmarkStart w:id="34" w:name="_Toc424210184"/>
      <w:r w:rsidRPr="00B55420">
        <w:rPr>
          <w:rFonts w:ascii="Arial" w:hAnsi="Arial" w:cs="Arial"/>
        </w:rPr>
        <w:t>Special requirements</w:t>
      </w:r>
      <w:bookmarkEnd w:id="34"/>
    </w:p>
    <w:p w:rsidR="009E16D7" w:rsidRPr="00B55420" w:rsidRDefault="009E16D7" w:rsidP="009E16D7">
      <w:pPr>
        <w:rPr>
          <w:rFonts w:cs="Arial"/>
        </w:rPr>
      </w:pPr>
      <w:r w:rsidRPr="00B55420">
        <w:rPr>
          <w:rFonts w:cs="Arial"/>
        </w:rPr>
        <w:t>The Consultant must declare any potential conflict of interest between the provision of the requested services, and other activities in which they, a member of their consortium of group (s), or any expert proposed in their offer is engaged. Conflicts of interest will be examined on a case by case basis.</w:t>
      </w:r>
    </w:p>
    <w:p w:rsidR="009E16D7" w:rsidRDefault="009E16D7" w:rsidP="009E16D7">
      <w:pPr>
        <w:pStyle w:val="BodyA"/>
        <w:jc w:val="center"/>
        <w:rPr>
          <w:rStyle w:val="None"/>
          <w:rFonts w:ascii="Arial" w:hAnsi="Arial"/>
          <w:b/>
          <w:bCs/>
        </w:rPr>
      </w:pPr>
    </w:p>
    <w:p w:rsidR="009E16D7" w:rsidRDefault="009E16D7" w:rsidP="009E16D7">
      <w:pPr>
        <w:pStyle w:val="BodyA"/>
        <w:rPr>
          <w:rStyle w:val="None"/>
          <w:rFonts w:ascii="Arial" w:hAnsi="Arial"/>
          <w:b/>
          <w:bCs/>
        </w:rPr>
      </w:pPr>
      <w:r>
        <w:rPr>
          <w:rStyle w:val="None"/>
          <w:rFonts w:ascii="Arial" w:hAnsi="Arial"/>
          <w:b/>
          <w:bCs/>
        </w:rPr>
        <w:t xml:space="preserve">Evaluation Criteria </w:t>
      </w:r>
    </w:p>
    <w:p w:rsidR="009E16D7" w:rsidRDefault="009E16D7" w:rsidP="009E16D7">
      <w:pPr>
        <w:pStyle w:val="BodyA"/>
        <w:jc w:val="center"/>
        <w:rPr>
          <w:rStyle w:val="None"/>
          <w:rFonts w:ascii="Arial" w:hAnsi="Arial"/>
          <w:b/>
          <w:bCs/>
        </w:rPr>
      </w:pPr>
    </w:p>
    <w:tbl>
      <w:tblPr>
        <w:tblStyle w:val="TableGrid"/>
        <w:tblW w:w="0" w:type="auto"/>
        <w:tblInd w:w="0" w:type="dxa"/>
        <w:tblLook w:val="04A0" w:firstRow="1" w:lastRow="0" w:firstColumn="1" w:lastColumn="0" w:noHBand="0" w:noVBand="1"/>
      </w:tblPr>
      <w:tblGrid>
        <w:gridCol w:w="6912"/>
        <w:gridCol w:w="2223"/>
      </w:tblGrid>
      <w:tr w:rsidR="009E16D7" w:rsidRPr="005B5246" w:rsidTr="00D8116A">
        <w:tc>
          <w:tcPr>
            <w:tcW w:w="6912" w:type="dxa"/>
            <w:shd w:val="clear" w:color="auto" w:fill="D9D9D9" w:themeFill="background1" w:themeFillShade="D9"/>
          </w:tcPr>
          <w:p w:rsidR="009E16D7" w:rsidRPr="005B5246" w:rsidRDefault="009E16D7" w:rsidP="00D8116A">
            <w:pPr>
              <w:spacing w:line="276" w:lineRule="auto"/>
              <w:jc w:val="both"/>
              <w:rPr>
                <w:rFonts w:ascii="Arial" w:eastAsia="Times New Roman" w:hAnsi="Arial" w:cs="Arial"/>
              </w:rPr>
            </w:pPr>
            <w:r w:rsidRPr="005B5246">
              <w:rPr>
                <w:rFonts w:ascii="Arial" w:hAnsi="Arial" w:cs="Arial"/>
                <w:b/>
              </w:rPr>
              <w:t>Category</w:t>
            </w:r>
          </w:p>
        </w:tc>
        <w:tc>
          <w:tcPr>
            <w:tcW w:w="2223" w:type="dxa"/>
            <w:shd w:val="clear" w:color="auto" w:fill="D9D9D9" w:themeFill="background1" w:themeFillShade="D9"/>
          </w:tcPr>
          <w:p w:rsidR="009E16D7" w:rsidRPr="005B5246" w:rsidRDefault="009E16D7" w:rsidP="00D8116A">
            <w:pPr>
              <w:spacing w:line="276" w:lineRule="auto"/>
              <w:jc w:val="both"/>
              <w:rPr>
                <w:rFonts w:ascii="Arial" w:eastAsia="Times New Roman" w:hAnsi="Arial" w:cs="Arial"/>
              </w:rPr>
            </w:pPr>
            <w:r w:rsidRPr="005B5246">
              <w:rPr>
                <w:rFonts w:ascii="Arial" w:hAnsi="Arial" w:cs="Arial"/>
                <w:b/>
              </w:rPr>
              <w:t>Maximum Score</w:t>
            </w:r>
          </w:p>
        </w:tc>
      </w:tr>
      <w:tr w:rsidR="009E16D7" w:rsidRPr="005B5246" w:rsidTr="00D8116A">
        <w:tc>
          <w:tcPr>
            <w:tcW w:w="6912" w:type="dxa"/>
          </w:tcPr>
          <w:p w:rsidR="009E16D7" w:rsidRPr="005B5246" w:rsidRDefault="009E16D7" w:rsidP="00D8116A">
            <w:pPr>
              <w:spacing w:line="276" w:lineRule="auto"/>
              <w:jc w:val="both"/>
              <w:rPr>
                <w:rFonts w:ascii="Arial" w:eastAsia="Times New Roman" w:hAnsi="Arial" w:cs="Arial"/>
              </w:rPr>
            </w:pPr>
            <w:r w:rsidRPr="005B5246">
              <w:rPr>
                <w:rFonts w:ascii="Arial" w:hAnsi="Arial" w:cs="Arial"/>
              </w:rPr>
              <w:t xml:space="preserve">Qualifications </w:t>
            </w:r>
          </w:p>
        </w:tc>
        <w:tc>
          <w:tcPr>
            <w:tcW w:w="2223" w:type="dxa"/>
          </w:tcPr>
          <w:p w:rsidR="009E16D7" w:rsidRPr="005B5246" w:rsidRDefault="009E16D7" w:rsidP="00D8116A">
            <w:pPr>
              <w:tabs>
                <w:tab w:val="left" w:pos="-4140"/>
                <w:tab w:val="left" w:pos="-3240"/>
                <w:tab w:val="left" w:pos="-1134"/>
              </w:tabs>
              <w:spacing w:line="276" w:lineRule="auto"/>
              <w:jc w:val="right"/>
              <w:rPr>
                <w:rFonts w:ascii="Arial" w:hAnsi="Arial" w:cs="Arial"/>
              </w:rPr>
            </w:pPr>
            <w:r w:rsidRPr="005B5246">
              <w:rPr>
                <w:rFonts w:ascii="Arial" w:hAnsi="Arial" w:cs="Arial"/>
              </w:rPr>
              <w:t>25</w:t>
            </w:r>
          </w:p>
        </w:tc>
      </w:tr>
      <w:tr w:rsidR="009E16D7" w:rsidRPr="005B5246" w:rsidTr="00D8116A">
        <w:tc>
          <w:tcPr>
            <w:tcW w:w="6912" w:type="dxa"/>
          </w:tcPr>
          <w:p w:rsidR="009E16D7" w:rsidRPr="005B5246" w:rsidRDefault="009E16D7" w:rsidP="00D8116A">
            <w:pPr>
              <w:spacing w:line="276" w:lineRule="auto"/>
              <w:jc w:val="both"/>
              <w:rPr>
                <w:rFonts w:ascii="Arial" w:eastAsia="Times New Roman" w:hAnsi="Arial" w:cs="Arial"/>
              </w:rPr>
            </w:pPr>
            <w:r>
              <w:rPr>
                <w:rFonts w:ascii="Arial" w:hAnsi="Arial" w:cs="Arial"/>
              </w:rPr>
              <w:t xml:space="preserve">Specific </w:t>
            </w:r>
            <w:r w:rsidRPr="005B5246">
              <w:rPr>
                <w:rFonts w:ascii="Arial" w:hAnsi="Arial" w:cs="Arial"/>
              </w:rPr>
              <w:t>Experience</w:t>
            </w:r>
          </w:p>
        </w:tc>
        <w:tc>
          <w:tcPr>
            <w:tcW w:w="2223" w:type="dxa"/>
          </w:tcPr>
          <w:p w:rsidR="009E16D7" w:rsidRPr="005B5246" w:rsidRDefault="009E16D7" w:rsidP="00D8116A">
            <w:pPr>
              <w:tabs>
                <w:tab w:val="left" w:pos="-4140"/>
                <w:tab w:val="left" w:pos="-3240"/>
                <w:tab w:val="left" w:pos="-1134"/>
              </w:tabs>
              <w:spacing w:line="276" w:lineRule="auto"/>
              <w:jc w:val="right"/>
              <w:rPr>
                <w:rFonts w:ascii="Arial" w:hAnsi="Arial" w:cs="Arial"/>
              </w:rPr>
            </w:pPr>
            <w:r w:rsidRPr="005B5246">
              <w:rPr>
                <w:rFonts w:ascii="Arial" w:hAnsi="Arial" w:cs="Arial"/>
              </w:rPr>
              <w:t>30</w:t>
            </w:r>
          </w:p>
        </w:tc>
      </w:tr>
      <w:tr w:rsidR="009E16D7" w:rsidRPr="005B5246" w:rsidTr="00D8116A">
        <w:tc>
          <w:tcPr>
            <w:tcW w:w="6912" w:type="dxa"/>
          </w:tcPr>
          <w:p w:rsidR="009E16D7" w:rsidRPr="005B5246" w:rsidRDefault="009E16D7" w:rsidP="00D8116A">
            <w:pPr>
              <w:spacing w:line="276" w:lineRule="auto"/>
              <w:jc w:val="both"/>
              <w:rPr>
                <w:rFonts w:ascii="Arial" w:eastAsia="Times New Roman" w:hAnsi="Arial" w:cs="Arial"/>
              </w:rPr>
            </w:pPr>
            <w:r>
              <w:rPr>
                <w:rFonts w:ascii="Arial" w:hAnsi="Arial" w:cs="Arial"/>
              </w:rPr>
              <w:t xml:space="preserve">General experience </w:t>
            </w:r>
          </w:p>
        </w:tc>
        <w:tc>
          <w:tcPr>
            <w:tcW w:w="2223" w:type="dxa"/>
          </w:tcPr>
          <w:p w:rsidR="009E16D7" w:rsidRPr="005B5246" w:rsidRDefault="009E16D7" w:rsidP="00D8116A">
            <w:pPr>
              <w:tabs>
                <w:tab w:val="left" w:pos="-4140"/>
                <w:tab w:val="left" w:pos="-3240"/>
                <w:tab w:val="left" w:pos="-1134"/>
              </w:tabs>
              <w:spacing w:line="276" w:lineRule="auto"/>
              <w:jc w:val="right"/>
              <w:rPr>
                <w:rFonts w:ascii="Arial" w:hAnsi="Arial" w:cs="Arial"/>
              </w:rPr>
            </w:pPr>
            <w:r w:rsidRPr="005B5246">
              <w:rPr>
                <w:rFonts w:ascii="Arial" w:hAnsi="Arial" w:cs="Arial"/>
              </w:rPr>
              <w:t>25</w:t>
            </w:r>
          </w:p>
        </w:tc>
      </w:tr>
      <w:tr w:rsidR="009E16D7" w:rsidRPr="005B5246" w:rsidTr="00D8116A">
        <w:tc>
          <w:tcPr>
            <w:tcW w:w="6912" w:type="dxa"/>
          </w:tcPr>
          <w:p w:rsidR="009E16D7" w:rsidRPr="005B5246" w:rsidRDefault="009E16D7" w:rsidP="00D8116A">
            <w:pPr>
              <w:spacing w:line="276" w:lineRule="auto"/>
              <w:jc w:val="both"/>
              <w:rPr>
                <w:rFonts w:ascii="Arial" w:eastAsia="Times New Roman" w:hAnsi="Arial" w:cs="Arial"/>
              </w:rPr>
            </w:pPr>
            <w:r>
              <w:rPr>
                <w:rFonts w:ascii="Arial" w:hAnsi="Arial" w:cs="Arial"/>
              </w:rPr>
              <w:t xml:space="preserve">Experience in the region (backed by references  </w:t>
            </w:r>
          </w:p>
        </w:tc>
        <w:tc>
          <w:tcPr>
            <w:tcW w:w="2223" w:type="dxa"/>
          </w:tcPr>
          <w:p w:rsidR="009E16D7" w:rsidRPr="005B5246" w:rsidRDefault="009E16D7" w:rsidP="00D8116A">
            <w:pPr>
              <w:tabs>
                <w:tab w:val="left" w:pos="-4140"/>
                <w:tab w:val="left" w:pos="-3240"/>
                <w:tab w:val="left" w:pos="-1134"/>
              </w:tabs>
              <w:spacing w:line="276" w:lineRule="auto"/>
              <w:jc w:val="right"/>
              <w:rPr>
                <w:rFonts w:ascii="Arial" w:hAnsi="Arial" w:cs="Arial"/>
              </w:rPr>
            </w:pPr>
            <w:r>
              <w:rPr>
                <w:rFonts w:ascii="Arial" w:hAnsi="Arial" w:cs="Arial"/>
              </w:rPr>
              <w:t>20</w:t>
            </w:r>
          </w:p>
        </w:tc>
      </w:tr>
      <w:tr w:rsidR="009E16D7" w:rsidRPr="005B5246" w:rsidTr="00D8116A">
        <w:tc>
          <w:tcPr>
            <w:tcW w:w="6912" w:type="dxa"/>
          </w:tcPr>
          <w:p w:rsidR="009E16D7" w:rsidRPr="005B5246" w:rsidRDefault="009E16D7" w:rsidP="00D8116A">
            <w:pPr>
              <w:spacing w:line="276" w:lineRule="auto"/>
              <w:jc w:val="both"/>
              <w:rPr>
                <w:rFonts w:ascii="Arial" w:eastAsia="Times New Roman" w:hAnsi="Arial" w:cs="Arial"/>
              </w:rPr>
            </w:pPr>
          </w:p>
        </w:tc>
        <w:tc>
          <w:tcPr>
            <w:tcW w:w="2223" w:type="dxa"/>
          </w:tcPr>
          <w:p w:rsidR="009E16D7" w:rsidRPr="005B5246" w:rsidRDefault="009E16D7" w:rsidP="00D8116A">
            <w:pPr>
              <w:tabs>
                <w:tab w:val="left" w:pos="-4140"/>
                <w:tab w:val="left" w:pos="-3240"/>
                <w:tab w:val="left" w:pos="-1134"/>
              </w:tabs>
              <w:spacing w:line="276" w:lineRule="auto"/>
              <w:jc w:val="center"/>
              <w:rPr>
                <w:rFonts w:ascii="Arial" w:hAnsi="Arial" w:cs="Arial"/>
              </w:rPr>
            </w:pPr>
          </w:p>
        </w:tc>
      </w:tr>
      <w:tr w:rsidR="009E16D7" w:rsidRPr="005B5246" w:rsidTr="00D8116A">
        <w:tc>
          <w:tcPr>
            <w:tcW w:w="6912" w:type="dxa"/>
          </w:tcPr>
          <w:p w:rsidR="009E16D7" w:rsidRPr="005B5246" w:rsidRDefault="009E16D7" w:rsidP="00D8116A">
            <w:pPr>
              <w:spacing w:line="276" w:lineRule="auto"/>
              <w:jc w:val="both"/>
              <w:rPr>
                <w:rFonts w:ascii="Arial" w:eastAsia="Times New Roman" w:hAnsi="Arial" w:cs="Arial"/>
              </w:rPr>
            </w:pPr>
            <w:r w:rsidRPr="005B5246">
              <w:rPr>
                <w:rFonts w:ascii="Arial" w:hAnsi="Arial" w:cs="Arial"/>
                <w:b/>
              </w:rPr>
              <w:t>Total</w:t>
            </w:r>
          </w:p>
        </w:tc>
        <w:tc>
          <w:tcPr>
            <w:tcW w:w="2223" w:type="dxa"/>
          </w:tcPr>
          <w:p w:rsidR="009E16D7" w:rsidRPr="005B5246" w:rsidRDefault="009E16D7" w:rsidP="00D8116A">
            <w:pPr>
              <w:spacing w:line="276" w:lineRule="auto"/>
              <w:jc w:val="right"/>
              <w:rPr>
                <w:rFonts w:ascii="Arial" w:eastAsia="Times New Roman" w:hAnsi="Arial" w:cs="Arial"/>
              </w:rPr>
            </w:pPr>
            <w:r w:rsidRPr="005B5246">
              <w:rPr>
                <w:rFonts w:ascii="Arial" w:hAnsi="Arial" w:cs="Arial"/>
                <w:b/>
              </w:rPr>
              <w:t>100</w:t>
            </w:r>
          </w:p>
        </w:tc>
      </w:tr>
    </w:tbl>
    <w:p w:rsidR="009E16D7" w:rsidRDefault="009E16D7" w:rsidP="009E16D7">
      <w:pPr>
        <w:pStyle w:val="BodyA"/>
        <w:rPr>
          <w:rStyle w:val="None"/>
          <w:rFonts w:ascii="Arial" w:hAnsi="Arial"/>
          <w:b/>
          <w:bCs/>
        </w:rPr>
      </w:pPr>
    </w:p>
    <w:p w:rsidR="009E16D7" w:rsidRDefault="009E16D7" w:rsidP="009E16D7">
      <w:pPr>
        <w:pStyle w:val="BodyA"/>
        <w:jc w:val="center"/>
        <w:rPr>
          <w:rStyle w:val="None"/>
          <w:rFonts w:ascii="Arial" w:hAnsi="Arial"/>
          <w:b/>
          <w:bCs/>
        </w:rPr>
      </w:pPr>
    </w:p>
    <w:p w:rsidR="009E16D7" w:rsidRDefault="009E16D7"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rPr>
          <w:sz w:val="22"/>
          <w:szCs w:val="22"/>
        </w:rPr>
      </w:pPr>
    </w:p>
    <w:p w:rsidR="00CF3723" w:rsidRDefault="00CF3723" w:rsidP="00CF3723">
      <w:pPr>
        <w:jc w:val="center"/>
        <w:rPr>
          <w:b/>
          <w:sz w:val="40"/>
          <w:szCs w:val="40"/>
        </w:rPr>
      </w:pPr>
    </w:p>
    <w:p w:rsidR="00CF3723" w:rsidRDefault="00CF3723" w:rsidP="00CF3723">
      <w:pPr>
        <w:jc w:val="center"/>
        <w:rPr>
          <w:b/>
          <w:sz w:val="40"/>
          <w:szCs w:val="40"/>
        </w:rPr>
      </w:pPr>
    </w:p>
    <w:p w:rsidR="00CF3723" w:rsidRDefault="00CF3723" w:rsidP="00CF3723">
      <w:pPr>
        <w:jc w:val="center"/>
        <w:rPr>
          <w:b/>
          <w:sz w:val="40"/>
          <w:szCs w:val="40"/>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rsidR="00CF720D" w:rsidRDefault="001E612A">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sidR="00114C7F">
        <w:rPr>
          <w:b/>
          <w:bCs/>
          <w:noProof/>
        </w:rPr>
        <w:t>Error! Bookmark not defined.</w:t>
      </w:r>
      <w:r>
        <w:fldChar w:fldCharType="end"/>
      </w:r>
    </w:p>
    <w:p w:rsidR="00CF720D" w:rsidRPr="00D042C6" w:rsidRDefault="00DB7AA5" w:rsidP="001F70CC">
      <w:pPr>
        <w:pStyle w:val="TOC4"/>
        <w:numPr>
          <w:ilvl w:val="0"/>
          <w:numId w:val="14"/>
        </w:numPr>
      </w:pPr>
      <w:r>
        <w:rPr>
          <w:rFonts w:eastAsia="Arial Unicode MS" w:cs="Arial Unicode MS"/>
        </w:rPr>
        <w:t xml:space="preserve">Consultancy Fee for  </w:t>
      </w:r>
      <w:r>
        <w:rPr>
          <w:rFonts w:eastAsia="Arial Unicode MS" w:cs="Arial Unicode MS"/>
        </w:rPr>
        <w:tab/>
        <w:t>= USD</w:t>
      </w:r>
      <w:r w:rsidR="008B64DC">
        <w:rPr>
          <w:rStyle w:val="None"/>
          <w:rFonts w:ascii="Arial" w:hAnsi="Arial"/>
          <w:b/>
          <w:bCs/>
        </w:rPr>
        <w:t>14,850.00</w:t>
      </w:r>
    </w:p>
    <w:p w:rsidR="00D042C6" w:rsidRDefault="00D042C6" w:rsidP="00D042C6">
      <w:pPr>
        <w:pStyle w:val="TOC4"/>
        <w:ind w:left="1080"/>
      </w:pPr>
    </w:p>
    <w:p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sidR="00114C7F">
        <w:rPr>
          <w:noProof/>
        </w:rPr>
        <w:t>10</w:t>
      </w:r>
      <w:r>
        <w:fldChar w:fldCharType="end"/>
      </w:r>
    </w:p>
    <w:p w:rsidR="00CF720D" w:rsidRDefault="001E612A">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sidR="00114C7F">
        <w:rPr>
          <w:noProof/>
        </w:rPr>
        <w:t>17</w:t>
      </w:r>
      <w:r>
        <w:fldChar w:fldCharType="end"/>
      </w:r>
    </w:p>
    <w:p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sectPr w:rsidR="00CF720D">
          <w:footerReference w:type="default" r:id="rId16"/>
          <w:footerReference w:type="first" r:id="rId17"/>
          <w:pgSz w:w="11900" w:h="16840"/>
          <w:pgMar w:top="1440" w:right="852" w:bottom="1440" w:left="1418" w:header="576" w:footer="567" w:gutter="0"/>
          <w:cols w:space="720"/>
        </w:sect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1E612A">
      <w:pPr>
        <w:pStyle w:val="Heading"/>
        <w:jc w:val="center"/>
        <w:rPr>
          <w:rStyle w:val="None"/>
          <w:rFonts w:ascii="Arial" w:eastAsia="Arial" w:hAnsi="Arial" w:cs="Arial"/>
        </w:rPr>
      </w:pPr>
      <w:bookmarkStart w:id="35" w:name="_Toc2"/>
      <w:r>
        <w:rPr>
          <w:rStyle w:val="None"/>
          <w:rFonts w:ascii="Arial" w:hAnsi="Arial"/>
        </w:rPr>
        <w:t>A.</w:t>
      </w:r>
      <w:r>
        <w:rPr>
          <w:rStyle w:val="None"/>
          <w:rFonts w:ascii="Arial" w:hAnsi="Arial"/>
        </w:rPr>
        <w:tab/>
        <w:t>COVER LETTER FOR THE EXPRESSION OF INTEREST FOR THE PROJECT</w:t>
      </w:r>
      <w:bookmarkEnd w:id="35"/>
    </w:p>
    <w:p w:rsidR="00CF720D" w:rsidRDefault="00CF720D">
      <w:pPr>
        <w:pStyle w:val="BodyText"/>
        <w:tabs>
          <w:tab w:val="clear" w:pos="4680"/>
          <w:tab w:val="left" w:pos="432"/>
        </w:tabs>
        <w:spacing w:line="240" w:lineRule="auto"/>
        <w:rPr>
          <w:rStyle w:val="None"/>
          <w:rFonts w:ascii="Arial" w:eastAsia="Arial" w:hAnsi="Arial" w:cs="Arial"/>
        </w:rPr>
      </w:pPr>
    </w:p>
    <w:p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452F0A">
        <w:rPr>
          <w:rFonts w:ascii="Arial" w:hAnsi="Arial"/>
          <w:b/>
          <w:bCs/>
          <w:sz w:val="28"/>
          <w:szCs w:val="28"/>
        </w:rPr>
        <w:t>SADC 3/5/2/93</w:t>
      </w:r>
    </w:p>
    <w:p w:rsidR="00CF720D" w:rsidRPr="00FA13B3" w:rsidRDefault="00CF720D">
      <w:pPr>
        <w:pStyle w:val="BodyText"/>
        <w:tabs>
          <w:tab w:val="left" w:pos="432"/>
        </w:tabs>
        <w:rPr>
          <w:rStyle w:val="None"/>
          <w:rFonts w:ascii="Arial" w:eastAsia="Arial" w:hAnsi="Arial" w:cs="Arial"/>
        </w:rPr>
      </w:pPr>
    </w:p>
    <w:p w:rsidR="009A3262" w:rsidRPr="005B5246" w:rsidRDefault="005C3AFF" w:rsidP="009A3262">
      <w:pPr>
        <w:jc w:val="center"/>
        <w:rPr>
          <w:rFonts w:ascii="Arial" w:hAnsi="Arial" w:cs="Arial"/>
          <w:b/>
        </w:rPr>
      </w:pPr>
      <w:r>
        <w:rPr>
          <w:rStyle w:val="None"/>
          <w:rFonts w:ascii="Arial" w:hAnsi="Arial"/>
        </w:rPr>
        <w:t>“</w:t>
      </w:r>
      <w:r w:rsidR="009A3262" w:rsidRPr="005B5246">
        <w:rPr>
          <w:rFonts w:ascii="Arial" w:hAnsi="Arial" w:cs="Arial"/>
          <w:b/>
        </w:rPr>
        <w:t xml:space="preserve">RECRUITMENT OF </w:t>
      </w:r>
      <w:r w:rsidR="009A3262">
        <w:rPr>
          <w:rFonts w:ascii="Arial" w:hAnsi="Arial" w:cs="Arial"/>
          <w:b/>
        </w:rPr>
        <w:t>AN INDIVIDUAL C</w:t>
      </w:r>
      <w:r w:rsidR="009A3262" w:rsidRPr="005B5246">
        <w:rPr>
          <w:rFonts w:ascii="Arial" w:hAnsi="Arial" w:cs="Arial"/>
          <w:b/>
        </w:rPr>
        <w:t xml:space="preserve">ONSULTANT TO </w:t>
      </w:r>
      <w:r w:rsidR="009A3262">
        <w:rPr>
          <w:rFonts w:ascii="Arial" w:eastAsia="Times New Roman" w:hAnsi="Arial"/>
          <w:b/>
        </w:rPr>
        <w:t>DESIGN A MECHANISM FOR INCLUSION OF TRAINED EXPERTS AND PRACTITIONERS INTO THE SADC MEDIATION EFFORTS</w:t>
      </w:r>
    </w:p>
    <w:p w:rsidR="00125CD1" w:rsidRDefault="00977F00" w:rsidP="00125CD1">
      <w:pPr>
        <w:ind w:left="709"/>
        <w:jc w:val="center"/>
        <w:rPr>
          <w:rFonts w:asciiTheme="minorHAnsi" w:hAnsiTheme="minorHAnsi" w:cstheme="minorHAnsi" w:hint="eastAsia"/>
          <w:b/>
          <w:lang w:val="en-GB"/>
        </w:rPr>
      </w:pPr>
      <w:r>
        <w:rPr>
          <w:rStyle w:val="None"/>
          <w:rFonts w:ascii="Arial" w:hAnsi="Arial"/>
        </w:rPr>
        <w:t>”</w:t>
      </w:r>
    </w:p>
    <w:p w:rsidR="00125CD1" w:rsidRDefault="00125CD1" w:rsidP="00125CD1">
      <w:pPr>
        <w:ind w:left="709"/>
        <w:jc w:val="center"/>
        <w:rPr>
          <w:rFonts w:asciiTheme="minorHAnsi" w:hAnsiTheme="minorHAnsi" w:cstheme="minorHAnsi" w:hint="eastAsia"/>
          <w:b/>
          <w:lang w:val="en-GB"/>
        </w:rPr>
      </w:pPr>
    </w:p>
    <w:p w:rsidR="00CF720D" w:rsidRDefault="005C3AFF">
      <w:pPr>
        <w:pStyle w:val="BodyText"/>
        <w:tabs>
          <w:tab w:val="left" w:pos="432"/>
        </w:tabs>
        <w:jc w:val="both"/>
        <w:rPr>
          <w:rStyle w:val="None"/>
          <w:rFonts w:ascii="Arial" w:eastAsia="Arial" w:hAnsi="Arial" w:cs="Arial"/>
        </w:rPr>
      </w:pPr>
      <w:r>
        <w:rPr>
          <w:rStyle w:val="None"/>
          <w:rFonts w:ascii="Arial" w:hAnsi="Arial"/>
          <w:sz w:val="22"/>
          <w:szCs w:val="22"/>
        </w:rPr>
        <w:t>’</w:t>
      </w:r>
    </w:p>
    <w:p w:rsidR="00CF720D" w:rsidRDefault="001E612A">
      <w:pPr>
        <w:pStyle w:val="BodyA"/>
        <w:jc w:val="right"/>
        <w:rPr>
          <w:rStyle w:val="None"/>
          <w:rFonts w:ascii="Arial" w:eastAsia="Arial" w:hAnsi="Arial" w:cs="Arial"/>
        </w:rPr>
      </w:pPr>
      <w:r>
        <w:rPr>
          <w:rStyle w:val="None"/>
          <w:rFonts w:ascii="Arial" w:hAnsi="Arial"/>
          <w:i/>
          <w:iCs/>
        </w:rPr>
        <w:t>Gaborone,</w:t>
      </w:r>
      <w:r w:rsidR="00452F0A">
        <w:rPr>
          <w:rStyle w:val="None"/>
          <w:rFonts w:ascii="Arial" w:hAnsi="Arial"/>
          <w:i/>
          <w:iCs/>
        </w:rPr>
        <w:t>6</w:t>
      </w:r>
      <w:r w:rsidR="00452F0A" w:rsidRPr="00452F0A">
        <w:rPr>
          <w:rStyle w:val="None"/>
          <w:rFonts w:ascii="Arial" w:hAnsi="Arial"/>
          <w:i/>
          <w:iCs/>
          <w:vertAlign w:val="superscript"/>
        </w:rPr>
        <w:t>th</w:t>
      </w:r>
      <w:r w:rsidR="00452F0A">
        <w:rPr>
          <w:rStyle w:val="None"/>
          <w:rFonts w:ascii="Arial" w:hAnsi="Arial"/>
          <w:i/>
          <w:iCs/>
        </w:rPr>
        <w:t xml:space="preserve"> February 2020</w:t>
      </w:r>
    </w:p>
    <w:p w:rsidR="00CF720D" w:rsidRDefault="00CF720D">
      <w:pPr>
        <w:pStyle w:val="Header"/>
        <w:tabs>
          <w:tab w:val="clear" w:pos="4320"/>
          <w:tab w:val="clear" w:pos="8640"/>
        </w:tabs>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Dear Sirs:</w:t>
      </w:r>
    </w:p>
    <w:p w:rsidR="00CF720D" w:rsidRDefault="00CF720D">
      <w:pPr>
        <w:pStyle w:val="BodyA"/>
        <w:jc w:val="both"/>
        <w:rPr>
          <w:rStyle w:val="None"/>
          <w:rFonts w:ascii="Arial" w:eastAsia="Arial" w:hAnsi="Arial" w:cs="Arial"/>
        </w:rPr>
      </w:pPr>
    </w:p>
    <w:p w:rsidR="009A3262" w:rsidRPr="005B5246" w:rsidRDefault="001E612A" w:rsidP="009A3262">
      <w:pPr>
        <w:jc w:val="center"/>
        <w:rPr>
          <w:rFonts w:ascii="Arial" w:hAnsi="Arial" w:cs="Arial"/>
          <w:b/>
        </w:rPr>
      </w:pPr>
      <w:r>
        <w:rPr>
          <w:rStyle w:val="None"/>
          <w:rFonts w:ascii="Arial" w:hAnsi="Arial"/>
        </w:rPr>
        <w:t>I, the undersigned, offer to provide the consulting services for the “</w:t>
      </w:r>
      <w:r w:rsidR="009A3262" w:rsidRPr="005B5246">
        <w:rPr>
          <w:rFonts w:ascii="Arial" w:hAnsi="Arial" w:cs="Arial"/>
          <w:b/>
        </w:rPr>
        <w:t xml:space="preserve">RECRUITMENT OF </w:t>
      </w:r>
      <w:r w:rsidR="009A3262">
        <w:rPr>
          <w:rFonts w:ascii="Arial" w:hAnsi="Arial" w:cs="Arial"/>
          <w:b/>
        </w:rPr>
        <w:t>AN INDIVIDUAL C</w:t>
      </w:r>
      <w:r w:rsidR="009A3262" w:rsidRPr="005B5246">
        <w:rPr>
          <w:rFonts w:ascii="Arial" w:hAnsi="Arial" w:cs="Arial"/>
          <w:b/>
        </w:rPr>
        <w:t xml:space="preserve">ONSULTANT TO </w:t>
      </w:r>
      <w:r w:rsidR="009A3262">
        <w:rPr>
          <w:rFonts w:ascii="Arial" w:eastAsia="Times New Roman" w:hAnsi="Arial"/>
          <w:b/>
        </w:rPr>
        <w:t>DESIGN A MECHANISM FOR INCLUSION OF TRAINED EXPERTS AND PRACTITIONERS INTO THE SADC MEDIATION EFFORTS</w:t>
      </w:r>
    </w:p>
    <w:p w:rsidR="00CF720D" w:rsidRPr="00125CD1" w:rsidRDefault="009A3262" w:rsidP="009A3262">
      <w:pPr>
        <w:jc w:val="both"/>
        <w:rPr>
          <w:rStyle w:val="None"/>
          <w:rFonts w:asciiTheme="minorHAnsi" w:hAnsiTheme="minorHAnsi" w:cstheme="minorHAnsi" w:hint="eastAsia"/>
          <w:lang w:val="en-GB"/>
        </w:rPr>
      </w:pPr>
      <w:r>
        <w:rPr>
          <w:rStyle w:val="None"/>
          <w:rFonts w:ascii="Arial" w:hAnsi="Arial"/>
          <w:bCs/>
        </w:rPr>
        <w:t xml:space="preserve"> </w:t>
      </w:r>
      <w:r w:rsidR="005C3AFF">
        <w:rPr>
          <w:rStyle w:val="None"/>
          <w:rFonts w:ascii="Arial" w:hAnsi="Arial"/>
          <w:bCs/>
        </w:rPr>
        <w:t>‘’</w:t>
      </w:r>
      <w:r w:rsidR="001E612A" w:rsidRPr="00125CD1">
        <w:rPr>
          <w:rStyle w:val="None"/>
          <w:rFonts w:ascii="Arial" w:hAnsi="Arial"/>
          <w:bCs/>
        </w:rPr>
        <w:t>accordance with your Request for Expression of Interests n</w:t>
      </w:r>
      <w:r w:rsidR="0092458D">
        <w:rPr>
          <w:rStyle w:val="None"/>
          <w:rFonts w:ascii="Arial" w:hAnsi="Arial"/>
          <w:bCs/>
        </w:rPr>
        <w:t xml:space="preserve">umber </w:t>
      </w:r>
      <w:r w:rsidR="00D23880">
        <w:rPr>
          <w:rFonts w:ascii="Arial" w:hAnsi="Arial"/>
          <w:b/>
          <w:bCs/>
          <w:sz w:val="28"/>
          <w:szCs w:val="28"/>
        </w:rPr>
        <w:t>SADC 3/5/2/93</w:t>
      </w:r>
      <w:r w:rsidR="001E612A" w:rsidRPr="00125CD1">
        <w:rPr>
          <w:rStyle w:val="None"/>
          <w:rFonts w:ascii="Arial" w:hAnsi="Arial"/>
          <w:bCs/>
        </w:rPr>
        <w:t xml:space="preserve"> dated</w:t>
      </w:r>
      <w:r w:rsidR="00452F0A">
        <w:rPr>
          <w:rStyle w:val="None"/>
          <w:rFonts w:ascii="Arial" w:hAnsi="Arial"/>
          <w:bCs/>
        </w:rPr>
        <w:t xml:space="preserve"> [</w:t>
      </w:r>
      <w:r w:rsidR="001E612A" w:rsidRPr="00125CD1">
        <w:rPr>
          <w:rStyle w:val="None"/>
          <w:rFonts w:ascii="Arial" w:hAnsi="Arial"/>
          <w:bCs/>
        </w:rPr>
        <w:t xml:space="preserve"> </w:t>
      </w:r>
      <w:r w:rsidR="00452F0A">
        <w:rPr>
          <w:rStyle w:val="None"/>
          <w:rFonts w:ascii="Arial" w:hAnsi="Arial"/>
          <w:bCs/>
        </w:rPr>
        <w:t>6</w:t>
      </w:r>
      <w:r w:rsidR="00452F0A" w:rsidRPr="00452F0A">
        <w:rPr>
          <w:rStyle w:val="None"/>
          <w:rFonts w:ascii="Arial" w:hAnsi="Arial"/>
          <w:bCs/>
          <w:vertAlign w:val="superscript"/>
        </w:rPr>
        <w:t>th</w:t>
      </w:r>
      <w:r w:rsidR="00452F0A">
        <w:rPr>
          <w:rStyle w:val="None"/>
          <w:rFonts w:ascii="Arial" w:hAnsi="Arial"/>
          <w:bCs/>
        </w:rPr>
        <w:t xml:space="preserve"> </w:t>
      </w:r>
      <w:proofErr w:type="gramStart"/>
      <w:r w:rsidR="00452F0A">
        <w:rPr>
          <w:rStyle w:val="None"/>
          <w:rFonts w:ascii="Arial" w:hAnsi="Arial"/>
          <w:bCs/>
        </w:rPr>
        <w:t>February</w:t>
      </w:r>
      <w:r w:rsidR="00125CD1" w:rsidRPr="00125CD1">
        <w:rPr>
          <w:rStyle w:val="None"/>
          <w:rFonts w:ascii="Arial" w:hAnsi="Arial"/>
          <w:bCs/>
          <w:i/>
          <w:iCs/>
        </w:rPr>
        <w:t xml:space="preserve"> </w:t>
      </w:r>
      <w:r w:rsidR="001E612A" w:rsidRPr="00125CD1">
        <w:rPr>
          <w:rStyle w:val="None"/>
          <w:rFonts w:ascii="Arial" w:hAnsi="Arial"/>
          <w:bCs/>
        </w:rPr>
        <w:t>]</w:t>
      </w:r>
      <w:proofErr w:type="gramEnd"/>
      <w:r w:rsidR="001E612A" w:rsidRPr="00125CD1">
        <w:rPr>
          <w:rStyle w:val="None"/>
          <w:rFonts w:ascii="Arial" w:hAnsi="Arial"/>
          <w:bCs/>
        </w:rPr>
        <w:t xml:space="preserve"> for the sum of [</w:t>
      </w:r>
      <w:r w:rsidR="001E612A" w:rsidRPr="00125CD1">
        <w:rPr>
          <w:rStyle w:val="None"/>
          <w:rFonts w:ascii="Arial" w:hAnsi="Arial"/>
          <w:bCs/>
          <w:i/>
          <w:iCs/>
        </w:rPr>
        <w:t>Insert amount(s) in words and figures</w:t>
      </w:r>
      <w:r w:rsidR="001E612A" w:rsidRPr="00125CD1">
        <w:rPr>
          <w:rStyle w:val="None"/>
          <w:rFonts w:ascii="Arial" w:hAnsi="Arial"/>
          <w:bCs/>
          <w:vertAlign w:val="superscript"/>
        </w:rPr>
        <w:t>1</w:t>
      </w:r>
      <w:r w:rsidR="001E612A" w:rsidRPr="00125CD1">
        <w:rPr>
          <w:rStyle w:val="None"/>
          <w:rFonts w:ascii="Arial" w:eastAsia="Arial" w:hAnsi="Arial" w:cs="Arial"/>
          <w:bCs/>
          <w:vertAlign w:val="superscript"/>
        </w:rPr>
        <w:footnoteReference w:id="2"/>
      </w:r>
      <w:r w:rsidR="001E612A" w:rsidRPr="00125CD1">
        <w:rPr>
          <w:rStyle w:val="None"/>
          <w:rFonts w:ascii="Arial" w:hAnsi="Arial"/>
          <w:bCs/>
        </w:rPr>
        <w:t xml:space="preserve">].  This amount is inclusive of all expenses deemed necessary for the performance of the contract in accordance with the Terms of Reference requirements, and </w:t>
      </w:r>
      <w:r w:rsidR="001E612A" w:rsidRPr="00125CD1">
        <w:rPr>
          <w:rStyle w:val="None"/>
          <w:rFonts w:ascii="Arial" w:hAnsi="Arial"/>
          <w:bCs/>
          <w:i/>
          <w:iCs/>
        </w:rPr>
        <w:t xml:space="preserve">[“does” or “does not” delete as applicable] </w:t>
      </w:r>
      <w:r w:rsidR="001E612A" w:rsidRPr="00125CD1">
        <w:rPr>
          <w:rStyle w:val="None"/>
          <w:rFonts w:ascii="Arial" w:hAnsi="Arial"/>
          <w:bCs/>
        </w:rPr>
        <w:t>include</w:t>
      </w:r>
      <w:r w:rsidR="001E612A" w:rsidRPr="00125CD1">
        <w:rPr>
          <w:rStyle w:val="None"/>
          <w:rFonts w:ascii="Arial" w:hAnsi="Arial"/>
          <w:bCs/>
          <w:i/>
          <w:iCs/>
        </w:rPr>
        <w:t xml:space="preserve"> </w:t>
      </w:r>
      <w:r w:rsidR="001E612A" w:rsidRPr="00125CD1">
        <w:rPr>
          <w:rStyle w:val="None"/>
          <w:rFonts w:ascii="Arial" w:hAnsi="Arial"/>
          <w:bCs/>
        </w:rPr>
        <w:t>any of the following taxes in Procuring Entity’s country: value added tax and social charges or/and income taxes on fees and benefits.</w:t>
      </w:r>
    </w:p>
    <w:p w:rsidR="00CF720D" w:rsidRDefault="00CF720D" w:rsidP="00125CD1">
      <w:pPr>
        <w:pStyle w:val="BodyA"/>
        <w:rPr>
          <w:rStyle w:val="None"/>
          <w:rFonts w:ascii="Arial" w:eastAsia="Arial" w:hAnsi="Arial" w:cs="Arial"/>
        </w:rPr>
      </w:pPr>
    </w:p>
    <w:p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rsidR="00CF720D" w:rsidRDefault="001E612A" w:rsidP="00125CD1">
      <w:pPr>
        <w:pStyle w:val="BodyA"/>
        <w:rPr>
          <w:rStyle w:val="None"/>
          <w:rFonts w:ascii="Arial" w:eastAsia="Arial" w:hAnsi="Arial" w:cs="Arial"/>
        </w:rPr>
      </w:pPr>
      <w:r>
        <w:rPr>
          <w:rStyle w:val="None"/>
          <w:rFonts w:ascii="Arial" w:hAnsi="Arial"/>
        </w:rPr>
        <w:t xml:space="preserve"> </w:t>
      </w:r>
    </w:p>
    <w:p w:rsidR="00CF720D" w:rsidRDefault="001E612A" w:rsidP="00125CD1">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rStyle w:val="None"/>
          <w:rFonts w:ascii="Arial" w:hAnsi="Arial"/>
          <w:i/>
          <w:iCs/>
        </w:rPr>
        <w:t>similar procedures</w:t>
      </w:r>
      <w:proofErr w:type="gramEnd"/>
      <w:r>
        <w:rPr>
          <w:rStyle w:val="None"/>
          <w:rFonts w:ascii="Arial" w:hAnsi="Arial"/>
          <w:i/>
          <w:iCs/>
        </w:rPr>
        <w:t xml:space="preserve"> provided for in the national legislation or regulations of the SADC member states;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rsidR="00CF720D" w:rsidRDefault="00CF720D">
      <w:pPr>
        <w:pStyle w:val="BodyA"/>
        <w:jc w:val="both"/>
        <w:rPr>
          <w:rStyle w:val="None"/>
          <w:rFonts w:ascii="Arial" w:eastAsia="Arial" w:hAnsi="Arial" w:cs="Arial"/>
        </w:rPr>
      </w:pPr>
    </w:p>
    <w:p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rsidR="00CF720D" w:rsidRDefault="00CF720D">
      <w:pPr>
        <w:pStyle w:val="BodyA"/>
        <w:rPr>
          <w:rStyle w:val="None"/>
          <w:rFonts w:ascii="Arial" w:eastAsia="Arial" w:hAnsi="Arial" w:cs="Arial"/>
        </w:rPr>
      </w:pPr>
    </w:p>
    <w:p w:rsidR="00CF720D" w:rsidRDefault="001E612A">
      <w:pPr>
        <w:pStyle w:val="BodyA"/>
        <w:ind w:firstLine="708"/>
        <w:jc w:val="both"/>
        <w:rPr>
          <w:rStyle w:val="None"/>
          <w:rFonts w:ascii="Arial" w:eastAsia="Arial" w:hAnsi="Arial" w:cs="Arial"/>
        </w:rPr>
      </w:pPr>
      <w:r>
        <w:rPr>
          <w:rStyle w:val="None"/>
          <w:rFonts w:ascii="Arial" w:hAnsi="Arial"/>
        </w:rPr>
        <w:t>Yours sincerely,</w:t>
      </w:r>
    </w:p>
    <w:p w:rsidR="00CF720D" w:rsidRDefault="00CF720D">
      <w:pPr>
        <w:pStyle w:val="BodyA"/>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BodyText2"/>
        <w:rPr>
          <w:rStyle w:val="None"/>
          <w:rFonts w:ascii="Arial" w:eastAsia="Arial" w:hAnsi="Arial" w:cs="Arial"/>
        </w:rPr>
      </w:pPr>
    </w:p>
    <w:p w:rsidR="00CF720D" w:rsidRDefault="00CF720D">
      <w:pPr>
        <w:pStyle w:val="BodyText2"/>
        <w:rPr>
          <w:rStyle w:val="None"/>
          <w:rFonts w:ascii="Arial" w:eastAsia="Arial" w:hAnsi="Arial" w:cs="Arial"/>
        </w:rPr>
      </w:pPr>
    </w:p>
    <w:p w:rsidR="00CF720D" w:rsidRDefault="00CF720D">
      <w:pPr>
        <w:pStyle w:val="BodyText2"/>
        <w:pBdr>
          <w:bottom w:val="single" w:sz="4" w:space="0" w:color="000000"/>
        </w:pBdr>
        <w:rPr>
          <w:rStyle w:val="None"/>
          <w:rFonts w:ascii="Arial" w:eastAsia="Arial" w:hAnsi="Arial" w:cs="Arial"/>
        </w:rPr>
      </w:pPr>
    </w:p>
    <w:p w:rsidR="00CF720D" w:rsidRDefault="001E612A">
      <w:pPr>
        <w:pStyle w:val="Heading3"/>
        <w:keepNext w:val="0"/>
      </w:pPr>
      <w:r>
        <w:rPr>
          <w:rStyle w:val="None"/>
          <w:rFonts w:ascii="Arial Unicode MS" w:eastAsia="Arial Unicode MS" w:hAnsi="Arial Unicode MS" w:cs="Arial Unicode MS"/>
        </w:rPr>
        <w:br w:type="page"/>
      </w:r>
    </w:p>
    <w:p w:rsidR="00CF720D" w:rsidRDefault="001E612A">
      <w:pPr>
        <w:pStyle w:val="Fett1"/>
        <w:jc w:val="center"/>
        <w:outlineLvl w:val="0"/>
        <w:rPr>
          <w:rStyle w:val="None"/>
          <w:sz w:val="24"/>
          <w:szCs w:val="24"/>
          <w:lang w:val="en-US"/>
        </w:rPr>
      </w:pPr>
      <w:r>
        <w:rPr>
          <w:rStyle w:val="None"/>
          <w:sz w:val="24"/>
          <w:szCs w:val="24"/>
          <w:lang w:val="en-US"/>
        </w:rPr>
        <w:t>B.</w:t>
      </w:r>
      <w:r>
        <w:rPr>
          <w:rStyle w:val="None"/>
          <w:sz w:val="24"/>
          <w:szCs w:val="24"/>
          <w:lang w:val="en-US"/>
        </w:rPr>
        <w:tab/>
        <w:t>CURRICULUM VITAE</w:t>
      </w:r>
    </w:p>
    <w:p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rsidR="00CF720D" w:rsidRDefault="00CF720D">
      <w:pPr>
        <w:pStyle w:val="BodyA"/>
        <w:pBdr>
          <w:bottom w:val="single" w:sz="8" w:space="0" w:color="000000"/>
        </w:pBdr>
        <w:jc w:val="center"/>
        <w:rPr>
          <w:rStyle w:val="None"/>
          <w:rFonts w:ascii="Arial" w:eastAsia="Arial" w:hAnsi="Arial" w:cs="Arial"/>
          <w:b/>
          <w:bCs/>
          <w:i/>
          <w:iCs/>
        </w:rPr>
      </w:pPr>
    </w:p>
    <w:p w:rsidR="00CF720D" w:rsidRDefault="00CF720D">
      <w:pPr>
        <w:pStyle w:val="BodyA"/>
        <w:jc w:val="right"/>
        <w:rPr>
          <w:rStyle w:val="None"/>
          <w:rFonts w:ascii="Arial" w:eastAsia="Arial" w:hAnsi="Arial" w:cs="Arial"/>
        </w:rPr>
      </w:pPr>
    </w:p>
    <w:p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5"/>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rsidR="00CF720D" w:rsidRDefault="001E612A">
            <w:pPr>
              <w:pStyle w:val="ListParagraph"/>
            </w:pPr>
            <w:r>
              <w:rPr>
                <w:rStyle w:val="None"/>
                <w:rFonts w:ascii="Arial" w:hAnsi="Arial"/>
                <w:i/>
                <w:iCs/>
              </w:rPr>
              <w:t>[insert the name]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6"/>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names in full]</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7"/>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date]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8"/>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country or countries of citizenship]</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19"/>
              </w:numPr>
              <w:suppressAutoHyphens/>
              <w:rPr>
                <w:rFonts w:ascii="Arial" w:hAnsi="Arial"/>
                <w:b/>
                <w:bCs/>
              </w:rPr>
            </w:pPr>
            <w:r>
              <w:rPr>
                <w:rStyle w:val="None"/>
                <w:rFonts w:ascii="Arial" w:hAnsi="Arial"/>
                <w:b/>
                <w:bCs/>
              </w:rPr>
              <w:t>Physical address:</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Postal address</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Phone:</w:t>
            </w:r>
          </w:p>
          <w:p w:rsidR="00CF720D" w:rsidRDefault="001E612A" w:rsidP="001F70CC">
            <w:pPr>
              <w:pStyle w:val="ListParagraph"/>
              <w:numPr>
                <w:ilvl w:val="0"/>
                <w:numId w:val="20"/>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rsidR="00CF720D" w:rsidRDefault="00CF720D">
            <w:pPr>
              <w:pStyle w:val="ListParagraph"/>
              <w:suppressAutoHyphens/>
              <w:ind w:left="426"/>
              <w:rPr>
                <w:rStyle w:val="None"/>
                <w:rFonts w:ascii="Arial" w:eastAsia="Arial" w:hAnsi="Arial" w:cs="Arial"/>
                <w:i/>
                <w:iCs/>
              </w:rPr>
            </w:pP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rsidR="00CF720D" w:rsidRDefault="001E612A">
            <w:pPr>
              <w:pStyle w:val="ListParagraph"/>
              <w:suppressAutoHyphens/>
              <w:ind w:left="426"/>
            </w:pPr>
            <w:r>
              <w:rPr>
                <w:rStyle w:val="None"/>
                <w:rFonts w:ascii="Arial" w:hAnsi="Arial"/>
                <w:i/>
                <w:iCs/>
              </w:rPr>
              <w:t>[Insert E-mail address(es)</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1F70CC">
            <w:pPr>
              <w:pStyle w:val="ListParagraph"/>
              <w:numPr>
                <w:ilvl w:val="0"/>
                <w:numId w:val="21"/>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r w:rsidR="00CF720D">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BodyA"/>
              <w:suppressAutoHyphens/>
              <w:rPr>
                <w:rStyle w:val="None"/>
                <w:rFonts w:ascii="Arial" w:eastAsia="Arial" w:hAnsi="Arial" w:cs="Arial"/>
                <w:b/>
                <w:bCs/>
              </w:rPr>
            </w:pPr>
            <w:r>
              <w:rPr>
                <w:rStyle w:val="None"/>
                <w:rFonts w:ascii="Arial" w:hAnsi="Arial"/>
                <w:b/>
                <w:bCs/>
              </w:rPr>
              <w:t>Institution:</w:t>
            </w:r>
          </w:p>
          <w:p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rsidR="00CF720D" w:rsidRDefault="001E612A">
            <w:pPr>
              <w:pStyle w:val="BodyA"/>
              <w:suppressAutoHyphens/>
            </w:pPr>
            <w:r>
              <w:rPr>
                <w:rStyle w:val="None"/>
                <w:rFonts w:ascii="Arial" w:hAnsi="Arial"/>
                <w:b/>
                <w:bCs/>
              </w:rPr>
              <w:t>Degree(s) or Diploma(s) obtained:</w:t>
            </w:r>
          </w:p>
        </w:tc>
      </w:tr>
      <w:tr w:rsidR="00CF720D">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r w:rsidR="00CF720D">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bl>
    <w:p w:rsidR="00CF720D" w:rsidRDefault="00CF720D">
      <w:pPr>
        <w:pStyle w:val="BodyA"/>
        <w:widowControl w:val="0"/>
        <w:suppressAutoHyphens/>
        <w:ind w:left="216" w:hanging="216"/>
        <w:rPr>
          <w:rStyle w:val="None"/>
          <w:rFonts w:ascii="Arial" w:eastAsia="Arial" w:hAnsi="Arial" w:cs="Arial"/>
        </w:rPr>
      </w:pPr>
    </w:p>
    <w:p w:rsidR="00CF720D" w:rsidRDefault="00CF720D">
      <w:pPr>
        <w:pStyle w:val="BodyA"/>
        <w:widowControl w:val="0"/>
        <w:suppressAutoHyphens/>
        <w:ind w:left="108" w:hanging="108"/>
        <w:jc w:val="both"/>
        <w:rPr>
          <w:rStyle w:val="None"/>
          <w:rFonts w:ascii="Arial" w:eastAsia="Arial" w:hAnsi="Arial" w:cs="Arial"/>
        </w:rPr>
      </w:pPr>
    </w:p>
    <w:p w:rsidR="00CF720D" w:rsidRDefault="00CF720D">
      <w:pPr>
        <w:pStyle w:val="BodyA"/>
        <w:widowControl w:val="0"/>
        <w:suppressAutoHyphens/>
        <w:jc w:val="both"/>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Writing</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[indicate the name of the professional body]</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skills]</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name]</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no]</w:t>
            </w:r>
          </w:p>
        </w:tc>
      </w:tr>
      <w:tr w:rsidR="00CF720D">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t>15.</w:t>
            </w:r>
            <w:r>
              <w:rPr>
                <w:rStyle w:val="None"/>
                <w:rFonts w:ascii="Arial" w:hAnsi="Arial"/>
                <w:b/>
                <w:bCs/>
              </w:rPr>
              <w:tab/>
              <w:t>Key qualifications:</w:t>
            </w:r>
            <w:r>
              <w:rPr>
                <w:rStyle w:val="None"/>
                <w:rFonts w:ascii="Arial" w:hAnsi="Arial"/>
              </w:rPr>
              <w:t xml:space="preserve"> (Relevant to the assignment)</w:t>
            </w:r>
          </w:p>
          <w:p w:rsidR="00CF720D" w:rsidRDefault="001E612A">
            <w:pPr>
              <w:pStyle w:val="BodyA"/>
              <w:ind w:left="360"/>
            </w:pPr>
            <w:r>
              <w:rPr>
                <w:rStyle w:val="None"/>
                <w:rFonts w:ascii="Arial" w:hAnsi="Arial"/>
                <w:i/>
                <w:iCs/>
              </w:rPr>
              <w:t>[insert the key qualifications]</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Date from - Date to</w:t>
            </w:r>
          </w:p>
        </w:tc>
      </w:tr>
      <w:tr w:rsidR="00CF720D">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CF720D">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w:t>
            </w:r>
          </w:p>
        </w:tc>
      </w:tr>
      <w:tr w:rsidR="00CF720D">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bl>
    <w:p w:rsidR="00CF720D" w:rsidRDefault="00CF720D">
      <w:pPr>
        <w:pStyle w:val="BodyA"/>
        <w:widowControl w:val="0"/>
        <w:ind w:left="108" w:hanging="108"/>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tabs>
          <w:tab w:val="left" w:pos="426"/>
          <w:tab w:val="center" w:pos="6518"/>
          <w:tab w:val="center" w:pos="8220"/>
        </w:tabs>
        <w:suppressAutoHyphens/>
        <w:sectPr w:rsidR="00CF720D">
          <w:headerReference w:type="default" r:id="rId18"/>
          <w:footerReference w:type="default" r:id="rId19"/>
          <w:pgSz w:w="11900" w:h="16840"/>
          <w:pgMar w:top="851" w:right="851" w:bottom="567" w:left="1418" w:header="576" w:footer="567" w:gutter="0"/>
          <w:cols w:space="720"/>
        </w:sectPr>
      </w:pPr>
    </w:p>
    <w:p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t>17. Professional experience:</w:t>
      </w:r>
    </w:p>
    <w:p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rPr>
              <w:t>…………………………………………………………………………..</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rsidR="00CF720D" w:rsidRDefault="00CF720D">
      <w:pPr>
        <w:pStyle w:val="BodyA"/>
        <w:sectPr w:rsidR="00CF720D">
          <w:headerReference w:type="default" r:id="rId20"/>
          <w:footerReference w:type="default" r:id="rId21"/>
          <w:pgSz w:w="11900" w:h="16840"/>
          <w:pgMar w:top="1275" w:right="851" w:bottom="851" w:left="567" w:header="576" w:footer="567" w:gutter="0"/>
          <w:cols w:space="720"/>
        </w:sectPr>
      </w:pPr>
    </w:p>
    <w:p w:rsidR="00CF720D" w:rsidRDefault="00CF720D">
      <w:pPr>
        <w:pStyle w:val="BodyA"/>
        <w:rPr>
          <w:rStyle w:val="None"/>
          <w:rFonts w:ascii="Arial" w:eastAsia="Arial" w:hAnsi="Arial" w:cs="Arial"/>
        </w:rPr>
      </w:pPr>
    </w:p>
    <w:p w:rsidR="00CF720D" w:rsidRDefault="001E612A" w:rsidP="001F70CC">
      <w:pPr>
        <w:pStyle w:val="ListParagraph"/>
        <w:numPr>
          <w:ilvl w:val="0"/>
          <w:numId w:val="23"/>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rsidR="00CF720D" w:rsidRDefault="00CF720D">
      <w:pPr>
        <w:pStyle w:val="BodyA"/>
        <w:tabs>
          <w:tab w:val="left" w:pos="426"/>
          <w:tab w:val="center" w:pos="6518"/>
          <w:tab w:val="center" w:pos="8220"/>
        </w:tabs>
        <w:suppressAutoHyphens/>
        <w:ind w:left="780"/>
        <w:rPr>
          <w:rStyle w:val="None"/>
          <w:rFonts w:ascii="Arial" w:eastAsia="Arial" w:hAnsi="Arial" w:cs="Arial"/>
        </w:rPr>
      </w:pPr>
    </w:p>
    <w:p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216" w:hanging="216"/>
        <w:rPr>
          <w:rStyle w:val="None"/>
          <w:rFonts w:ascii="Arial" w:eastAsia="Arial" w:hAnsi="Arial" w:cs="Arial"/>
        </w:rPr>
      </w:pPr>
    </w:p>
    <w:p w:rsidR="00CF720D" w:rsidRDefault="00CF720D">
      <w:pPr>
        <w:pStyle w:val="BodyA"/>
        <w:widowControl w:val="0"/>
        <w:ind w:left="108" w:hanging="108"/>
        <w:rPr>
          <w:rStyle w:val="None"/>
          <w:rFonts w:ascii="Arial" w:eastAsia="Arial" w:hAnsi="Arial" w:cs="Arial"/>
        </w:rPr>
      </w:pPr>
    </w:p>
    <w:p w:rsidR="00CF720D" w:rsidRDefault="00CF720D">
      <w:pPr>
        <w:pStyle w:val="BodyA"/>
        <w:widowControl w:val="0"/>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jc w:val="center"/>
        <w:sectPr w:rsidR="00CF720D">
          <w:pgSz w:w="11900" w:h="16840"/>
          <w:pgMar w:top="1440" w:right="1440" w:bottom="1584" w:left="1800" w:header="576" w:footer="567" w:gutter="0"/>
          <w:cols w:space="720"/>
        </w:sectPr>
      </w:pPr>
    </w:p>
    <w:p w:rsidR="00CF720D" w:rsidRDefault="00CF720D">
      <w:pPr>
        <w:pStyle w:val="BodyA"/>
        <w:pBdr>
          <w:bottom w:val="single" w:sz="8" w:space="0" w:color="000000"/>
        </w:pBdr>
        <w:jc w:val="right"/>
        <w:rPr>
          <w:rStyle w:val="None"/>
          <w:rFonts w:ascii="Arial" w:eastAsia="Arial" w:hAnsi="Arial" w:cs="Arial"/>
        </w:rPr>
      </w:pPr>
    </w:p>
    <w:p w:rsidR="00CF720D" w:rsidRDefault="001E612A">
      <w:pPr>
        <w:pStyle w:val="Heading"/>
        <w:jc w:val="center"/>
        <w:rPr>
          <w:rStyle w:val="None"/>
          <w:rFonts w:ascii="Arial" w:eastAsia="Arial" w:hAnsi="Arial" w:cs="Arial"/>
        </w:rPr>
      </w:pPr>
      <w:bookmarkStart w:id="36" w:name="_Toc3"/>
      <w:r>
        <w:rPr>
          <w:rStyle w:val="None"/>
          <w:rFonts w:ascii="Arial" w:hAnsi="Arial"/>
        </w:rPr>
        <w:t>C.</w:t>
      </w:r>
      <w:r>
        <w:rPr>
          <w:rStyle w:val="None"/>
          <w:rFonts w:ascii="Arial" w:hAnsi="Arial"/>
        </w:rPr>
        <w:tab/>
        <w:t>FINANCIAL PROPOSAL</w:t>
      </w:r>
      <w:bookmarkEnd w:id="36"/>
    </w:p>
    <w:p w:rsidR="009A3262" w:rsidRPr="005B5246" w:rsidRDefault="001E612A" w:rsidP="009A3262">
      <w:pPr>
        <w:jc w:val="center"/>
        <w:rPr>
          <w:rFonts w:ascii="Arial" w:hAnsi="Arial" w:cs="Arial"/>
          <w:b/>
        </w:rPr>
      </w:pPr>
      <w:r>
        <w:rPr>
          <w:rStyle w:val="None"/>
          <w:rFonts w:ascii="Arial" w:hAnsi="Arial"/>
          <w:b/>
          <w:bCs/>
        </w:rPr>
        <w:t>REQUEST FOR SERVICES TITLE: “</w:t>
      </w:r>
      <w:r w:rsidR="009A3262" w:rsidRPr="005B5246">
        <w:rPr>
          <w:rFonts w:ascii="Arial" w:hAnsi="Arial" w:cs="Arial"/>
          <w:b/>
        </w:rPr>
        <w:t xml:space="preserve">RECRUITMENT OF </w:t>
      </w:r>
      <w:r w:rsidR="009A3262">
        <w:rPr>
          <w:rFonts w:ascii="Arial" w:hAnsi="Arial" w:cs="Arial"/>
          <w:b/>
        </w:rPr>
        <w:t>AN INDIVIDUAL C</w:t>
      </w:r>
      <w:r w:rsidR="009A3262" w:rsidRPr="005B5246">
        <w:rPr>
          <w:rFonts w:ascii="Arial" w:hAnsi="Arial" w:cs="Arial"/>
          <w:b/>
        </w:rPr>
        <w:t xml:space="preserve">ONSULTANT TO </w:t>
      </w:r>
      <w:r w:rsidR="009A3262">
        <w:rPr>
          <w:rFonts w:ascii="Arial" w:eastAsia="Times New Roman" w:hAnsi="Arial"/>
          <w:b/>
        </w:rPr>
        <w:t>DESIGN A MECHANISM FOR INCLUSION OF TRAINED EXPERTS AND PRACTITIONERS INTO THE SADC MEDIATION EFFORTS</w:t>
      </w:r>
    </w:p>
    <w:p w:rsidR="00CF720D" w:rsidRPr="00125CD1" w:rsidRDefault="001D603C" w:rsidP="00125CD1">
      <w:pPr>
        <w:ind w:left="709"/>
        <w:jc w:val="center"/>
        <w:rPr>
          <w:rStyle w:val="None"/>
          <w:rFonts w:asciiTheme="minorHAnsi" w:hAnsiTheme="minorHAnsi" w:cstheme="minorHAnsi" w:hint="eastAsia"/>
          <w:b/>
          <w:lang w:val="en-GB"/>
        </w:rPr>
      </w:pPr>
      <w:r>
        <w:rPr>
          <w:rFonts w:ascii="Arial" w:eastAsia="Times New Roman" w:hAnsi="Arial" w:cs="Arial"/>
          <w:b/>
          <w:bCs/>
        </w:rPr>
        <w:t>’’</w:t>
      </w:r>
      <w:r w:rsidR="00125CD1">
        <w:rPr>
          <w:rFonts w:asciiTheme="minorHAnsi" w:hAnsiTheme="minorHAnsi" w:cstheme="minorHAnsi"/>
          <w:b/>
          <w:lang w:val="en-GB"/>
        </w:rPr>
        <w:t xml:space="preserve"> </w:t>
      </w:r>
    </w:p>
    <w:p w:rsidR="00CF720D" w:rsidRDefault="00CF720D">
      <w:pPr>
        <w:pStyle w:val="BodyA"/>
        <w:ind w:left="709"/>
        <w:jc w:val="center"/>
        <w:rPr>
          <w:rStyle w:val="None"/>
          <w:rFonts w:ascii="Arial" w:eastAsia="Arial" w:hAnsi="Arial" w:cs="Arial"/>
          <w:b/>
          <w:bCs/>
          <w:sz w:val="28"/>
          <w:szCs w:val="28"/>
        </w:rPr>
      </w:pPr>
    </w:p>
    <w:p w:rsidR="00CF720D" w:rsidRDefault="0092458D">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w:t>
      </w:r>
      <w:r w:rsidR="00452F0A">
        <w:rPr>
          <w:rFonts w:ascii="Arial" w:hAnsi="Arial"/>
          <w:b/>
          <w:bCs/>
          <w:sz w:val="28"/>
          <w:szCs w:val="28"/>
        </w:rPr>
        <w:t>ADC 3/5/2/93</w:t>
      </w:r>
    </w:p>
    <w:tbl>
      <w:tblPr>
        <w:tblW w:w="1362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gridCol w:w="2585"/>
      </w:tblGrid>
      <w:tr w:rsidR="00977F00" w:rsidTr="00977F00">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rPr>
                <w:rStyle w:val="None"/>
                <w:rFonts w:ascii="Arial" w:eastAsia="Arial" w:hAnsi="Arial" w:cs="Arial"/>
                <w:b/>
                <w:bCs/>
              </w:rPr>
            </w:pPr>
            <w:r>
              <w:rPr>
                <w:rStyle w:val="None"/>
                <w:rFonts w:ascii="Arial" w:hAnsi="Arial"/>
                <w:b/>
                <w:bCs/>
              </w:rPr>
              <w:t>Unit Cost</w:t>
            </w:r>
          </w:p>
          <w:p w:rsidR="00977F00" w:rsidRDefault="00977F00">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6" w:space="0" w:color="000000"/>
            </w:tcBorders>
            <w:shd w:val="clear" w:color="auto" w:fill="A6A6A6"/>
          </w:tcPr>
          <w:p w:rsidR="00977F00" w:rsidRDefault="00977F00">
            <w:pPr>
              <w:pStyle w:val="BodyA"/>
              <w:spacing w:before="40" w:after="40"/>
              <w:jc w:val="center"/>
              <w:rPr>
                <w:rStyle w:val="None"/>
                <w:rFonts w:ascii="Arial" w:hAnsi="Arial"/>
                <w:b/>
                <w:bCs/>
              </w:rPr>
            </w:pP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977F00" w:rsidRDefault="00977F00">
            <w:pPr>
              <w:pStyle w:val="BodyA"/>
              <w:spacing w:before="40" w:after="40"/>
              <w:jc w:val="center"/>
              <w:rPr>
                <w:rStyle w:val="None"/>
                <w:rFonts w:ascii="Arial" w:eastAsia="Arial" w:hAnsi="Arial" w:cs="Arial"/>
                <w:b/>
                <w:bCs/>
              </w:rPr>
            </w:pPr>
            <w:r>
              <w:rPr>
                <w:rStyle w:val="None"/>
                <w:rFonts w:ascii="Arial" w:hAnsi="Arial"/>
                <w:b/>
                <w:bCs/>
              </w:rPr>
              <w:t>Total</w:t>
            </w:r>
          </w:p>
          <w:p w:rsidR="00977F00" w:rsidRDefault="00977F00">
            <w:pPr>
              <w:pStyle w:val="BodyA"/>
              <w:spacing w:before="40" w:after="40"/>
              <w:jc w:val="center"/>
            </w:pPr>
            <w:r>
              <w:rPr>
                <w:rStyle w:val="None"/>
                <w:rFonts w:ascii="Arial" w:hAnsi="Arial"/>
                <w:b/>
                <w:bCs/>
              </w:rPr>
              <w:t>(in US$)</w:t>
            </w:r>
          </w:p>
        </w:tc>
      </w:tr>
      <w:tr w:rsidR="00977F00" w:rsidTr="00977F00">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12" w:space="0" w:color="000000"/>
              <w:left w:val="single" w:sz="8" w:space="0" w:color="000000"/>
              <w:bottom w:val="single" w:sz="12" w:space="0" w:color="000000"/>
              <w:right w:val="single" w:sz="8" w:space="0" w:color="000000"/>
            </w:tcBorders>
          </w:tcPr>
          <w:p w:rsidR="00977F00" w:rsidRDefault="00977F00"/>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12" w:space="0" w:color="000000"/>
              <w:left w:val="single" w:sz="8" w:space="0" w:color="000000"/>
              <w:bottom w:val="single" w:sz="12" w:space="0" w:color="000000"/>
              <w:right w:val="single" w:sz="8" w:space="0" w:color="000000"/>
            </w:tcBorders>
          </w:tcPr>
          <w:p w:rsidR="00977F00" w:rsidRDefault="00977F00"/>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12" w:space="0" w:color="000000"/>
              <w:left w:val="single" w:sz="8" w:space="0" w:color="000000"/>
              <w:bottom w:val="single" w:sz="6" w:space="0" w:color="000000"/>
              <w:right w:val="single" w:sz="8" w:space="0" w:color="000000"/>
            </w:tcBorders>
          </w:tcPr>
          <w:p w:rsidR="00977F00" w:rsidRDefault="00977F00"/>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6" w:space="0" w:color="000000"/>
              <w:left w:val="single" w:sz="8" w:space="0" w:color="000000"/>
              <w:bottom w:val="single" w:sz="8" w:space="0" w:color="000000"/>
              <w:right w:val="single" w:sz="8" w:space="0" w:color="000000"/>
            </w:tcBorders>
          </w:tcPr>
          <w:p w:rsidR="00977F00" w:rsidRDefault="00977F00"/>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977F00" w:rsidRDefault="00977F00"/>
        </w:tc>
        <w:tc>
          <w:tcPr>
            <w:tcW w:w="2585" w:type="dxa"/>
            <w:tcBorders>
              <w:top w:val="single" w:sz="8" w:space="0" w:color="000000"/>
              <w:left w:val="single" w:sz="6" w:space="0" w:color="000000"/>
              <w:bottom w:val="single" w:sz="8" w:space="0" w:color="000000"/>
              <w:right w:val="single" w:sz="6" w:space="0" w:color="000000"/>
            </w:tcBorders>
          </w:tcPr>
          <w:p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r w:rsidR="00977F00" w:rsidTr="00977F00">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977F00" w:rsidRDefault="00977F00">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6" w:space="0" w:color="000000"/>
            </w:tcBorders>
          </w:tcPr>
          <w:p w:rsidR="00977F00" w:rsidRDefault="00977F00"/>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F00" w:rsidRDefault="00977F00"/>
        </w:tc>
      </w:tr>
    </w:tbl>
    <w:p w:rsidR="00CF720D" w:rsidRDefault="00CF720D">
      <w:pPr>
        <w:pStyle w:val="BodyA"/>
        <w:widowControl w:val="0"/>
        <w:ind w:left="108" w:hanging="108"/>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rsidR="00CF720D" w:rsidRDefault="00CF720D">
      <w:pPr>
        <w:pStyle w:val="BodyA"/>
        <w:pBdr>
          <w:bottom w:val="single" w:sz="8" w:space="0" w:color="000000"/>
        </w:pBdr>
        <w:rPr>
          <w:rStyle w:val="None"/>
          <w:rFonts w:ascii="Arial" w:eastAsia="Arial" w:hAnsi="Arial" w:cs="Arial"/>
          <w:b/>
          <w:bCs/>
          <w:i/>
          <w:iCs/>
        </w:rPr>
      </w:pPr>
    </w:p>
    <w:p w:rsidR="00CF720D" w:rsidRDefault="00CF720D">
      <w:pPr>
        <w:pStyle w:val="BodyA"/>
        <w:rPr>
          <w:rStyle w:val="None"/>
          <w:rFonts w:ascii="Arial" w:eastAsia="Arial" w:hAnsi="Arial" w:cs="Arial"/>
        </w:rPr>
      </w:pPr>
    </w:p>
    <w:p w:rsidR="00CF720D" w:rsidRDefault="001E612A">
      <w:pPr>
        <w:pStyle w:val="BodyA"/>
        <w:tabs>
          <w:tab w:val="left" w:pos="720"/>
          <w:tab w:val="left" w:pos="5040"/>
        </w:tabs>
        <w:jc w:val="both"/>
      </w:pPr>
      <w:r>
        <w:rPr>
          <w:rStyle w:val="None"/>
          <w:rFonts w:ascii="Arial Unicode MS" w:hAnsi="Arial Unicode MS"/>
        </w:rPr>
        <w:br w:type="page"/>
      </w:r>
    </w:p>
    <w:p w:rsidR="00CF720D" w:rsidRDefault="001E612A">
      <w:pPr>
        <w:pStyle w:val="Title"/>
        <w:rPr>
          <w:rStyle w:val="None"/>
          <w:rFonts w:ascii="Arial" w:eastAsia="Arial" w:hAnsi="Arial" w:cs="Arial"/>
          <w:sz w:val="24"/>
          <w:szCs w:val="24"/>
        </w:rPr>
      </w:pPr>
      <w:r>
        <w:rPr>
          <w:rStyle w:val="None"/>
          <w:rFonts w:ascii="Arial" w:hAnsi="Arial"/>
          <w:sz w:val="24"/>
          <w:szCs w:val="24"/>
        </w:rPr>
        <w:t xml:space="preserve">STANDARD TERMS OF CONTRACT </w:t>
      </w:r>
    </w:p>
    <w:p w:rsidR="00CF720D" w:rsidRDefault="00CF720D">
      <w:pPr>
        <w:pStyle w:val="Title"/>
        <w:rPr>
          <w:rStyle w:val="None"/>
          <w:rFonts w:ascii="Arial" w:eastAsia="Arial" w:hAnsi="Arial" w:cs="Arial"/>
          <w:sz w:val="24"/>
          <w:szCs w:val="24"/>
        </w:rPr>
      </w:pPr>
    </w:p>
    <w:p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rsidR="00CF720D" w:rsidRDefault="00CF720D">
      <w:pPr>
        <w:pStyle w:val="Title"/>
        <w:rPr>
          <w:rStyle w:val="None"/>
          <w:rFonts w:ascii="Arial" w:eastAsia="Arial" w:hAnsi="Arial" w:cs="Arial"/>
          <w:sz w:val="24"/>
          <w:szCs w:val="24"/>
        </w:rPr>
      </w:pPr>
    </w:p>
    <w:p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w:t>
      </w:r>
      <w:r w:rsidR="00452F0A">
        <w:rPr>
          <w:rFonts w:ascii="Arial" w:hAnsi="Arial"/>
          <w:b/>
          <w:bCs/>
          <w:sz w:val="28"/>
          <w:szCs w:val="28"/>
        </w:rPr>
        <w:t>SADC 3/5/2/93</w:t>
      </w:r>
    </w:p>
    <w:p w:rsidR="009A3262" w:rsidRPr="005B5246" w:rsidRDefault="001E612A" w:rsidP="009A3262">
      <w:pPr>
        <w:jc w:val="center"/>
        <w:rPr>
          <w:rFonts w:ascii="Arial" w:hAnsi="Arial" w:cs="Arial"/>
          <w:b/>
        </w:rPr>
      </w:pPr>
      <w:r>
        <w:rPr>
          <w:rStyle w:val="None"/>
          <w:rFonts w:ascii="Arial" w:hAnsi="Arial"/>
          <w:b/>
          <w:bCs/>
        </w:rPr>
        <w:t xml:space="preserve"> </w:t>
      </w:r>
      <w:r w:rsidR="00125CD1">
        <w:rPr>
          <w:rStyle w:val="None"/>
          <w:rFonts w:ascii="Arial" w:hAnsi="Arial"/>
          <w:b/>
          <w:bCs/>
          <w:sz w:val="28"/>
          <w:szCs w:val="28"/>
        </w:rPr>
        <w:t xml:space="preserve"> ‘’</w:t>
      </w:r>
      <w:r w:rsidR="009A3262" w:rsidRPr="009A3262">
        <w:rPr>
          <w:rFonts w:ascii="Arial" w:hAnsi="Arial" w:cs="Arial"/>
          <w:b/>
        </w:rPr>
        <w:t xml:space="preserve"> </w:t>
      </w:r>
      <w:r w:rsidR="009A3262" w:rsidRPr="005B5246">
        <w:rPr>
          <w:rFonts w:ascii="Arial" w:hAnsi="Arial" w:cs="Arial"/>
          <w:b/>
        </w:rPr>
        <w:t xml:space="preserve">RECRUITMENT OF </w:t>
      </w:r>
      <w:r w:rsidR="009A3262">
        <w:rPr>
          <w:rFonts w:ascii="Arial" w:hAnsi="Arial" w:cs="Arial"/>
          <w:b/>
        </w:rPr>
        <w:t>AN INDIVIDUAL C</w:t>
      </w:r>
      <w:r w:rsidR="009A3262" w:rsidRPr="005B5246">
        <w:rPr>
          <w:rFonts w:ascii="Arial" w:hAnsi="Arial" w:cs="Arial"/>
          <w:b/>
        </w:rPr>
        <w:t xml:space="preserve">ONSULTANT TO </w:t>
      </w:r>
      <w:r w:rsidR="009A3262">
        <w:rPr>
          <w:rFonts w:ascii="Arial" w:eastAsia="Times New Roman" w:hAnsi="Arial"/>
          <w:b/>
        </w:rPr>
        <w:t>DESIGN A MECHANISM FOR INCLUSION OF TRAINED EXPERTS AND PRACTITIONERS INTO THE SADC MEDIATION EFFORTS</w:t>
      </w:r>
    </w:p>
    <w:p w:rsidR="00125CD1" w:rsidRDefault="001D603C" w:rsidP="00125CD1">
      <w:pPr>
        <w:ind w:left="709"/>
        <w:jc w:val="center"/>
        <w:rPr>
          <w:rFonts w:asciiTheme="minorHAnsi" w:hAnsiTheme="minorHAnsi" w:cstheme="minorHAnsi" w:hint="eastAsia"/>
          <w:b/>
          <w:lang w:val="en-GB"/>
        </w:rPr>
      </w:pPr>
      <w:r>
        <w:rPr>
          <w:rFonts w:ascii="Arial" w:eastAsia="Times New Roman" w:hAnsi="Arial" w:cs="Arial"/>
          <w:b/>
          <w:bCs/>
        </w:rPr>
        <w:t>’’</w:t>
      </w:r>
    </w:p>
    <w:p w:rsidR="00125CD1" w:rsidRDefault="00125CD1" w:rsidP="00125CD1">
      <w:pPr>
        <w:ind w:left="709"/>
        <w:jc w:val="center"/>
        <w:rPr>
          <w:rFonts w:asciiTheme="minorHAnsi" w:hAnsiTheme="minorHAnsi" w:cstheme="minorHAnsi" w:hint="eastAsia"/>
          <w:b/>
          <w:lang w:val="en-GB"/>
        </w:rPr>
      </w:pPr>
    </w:p>
    <w:p w:rsidR="00CF720D" w:rsidRPr="00FA13B3" w:rsidRDefault="00FA13B3">
      <w:pPr>
        <w:pStyle w:val="BodyA"/>
        <w:tabs>
          <w:tab w:val="left" w:pos="270"/>
          <w:tab w:val="left" w:pos="540"/>
        </w:tabs>
        <w:rPr>
          <w:rStyle w:val="None"/>
          <w:rFonts w:ascii="Arial" w:eastAsia="Arial" w:hAnsi="Arial" w:cs="Arial"/>
          <w:b/>
          <w:bCs/>
        </w:rPr>
      </w:pPr>
      <w:r w:rsidRPr="00FA13B3">
        <w:rPr>
          <w:rStyle w:val="None"/>
          <w:rFonts w:ascii="Arial" w:hAnsi="Arial"/>
          <w:b/>
          <w:bCs/>
        </w:rPr>
        <w:t>’</w:t>
      </w:r>
      <w:r w:rsidR="001E612A" w:rsidRPr="00FA13B3">
        <w:rPr>
          <w:rStyle w:val="None"/>
          <w:rFonts w:ascii="Arial" w:hAnsi="Arial"/>
          <w:b/>
          <w:bCs/>
          <w:sz w:val="22"/>
          <w:szCs w:val="22"/>
        </w:rPr>
        <w:t xml:space="preserve">’ </w:t>
      </w:r>
    </w:p>
    <w:p w:rsidR="00CF720D" w:rsidRPr="00FA13B3" w:rsidRDefault="00CF720D">
      <w:pPr>
        <w:pStyle w:val="BodyA"/>
        <w:tabs>
          <w:tab w:val="left" w:pos="270"/>
          <w:tab w:val="left" w:pos="540"/>
        </w:tabs>
        <w:rPr>
          <w:rStyle w:val="None"/>
          <w:b/>
          <w:bCs/>
        </w:rPr>
      </w:pPr>
    </w:p>
    <w:p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rsidR="00CF720D" w:rsidRDefault="00CF720D">
      <w:pPr>
        <w:pStyle w:val="BodyA"/>
        <w:jc w:val="both"/>
        <w:rPr>
          <w:rStyle w:val="None"/>
          <w:rFonts w:ascii="Arial" w:eastAsia="Arial" w:hAnsi="Arial" w:cs="Arial"/>
          <w:i/>
          <w:iCs/>
        </w:rPr>
      </w:pPr>
    </w:p>
    <w:p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rsidR="00CF720D" w:rsidRDefault="00CF720D">
      <w:pPr>
        <w:pStyle w:val="BodyA"/>
        <w:jc w:val="both"/>
        <w:rPr>
          <w:rStyle w:val="None"/>
          <w:rFonts w:ascii="Arial" w:eastAsia="Arial" w:hAnsi="Arial" w:cs="Arial"/>
          <w:b/>
          <w:bCs/>
          <w:i/>
          <w:iCs/>
        </w:rPr>
      </w:pPr>
    </w:p>
    <w:p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rsidR="00CF720D" w:rsidRDefault="00CF720D">
      <w:pPr>
        <w:pStyle w:val="BodyA"/>
        <w:spacing w:after="200"/>
        <w:rPr>
          <w:rStyle w:val="None"/>
          <w:rFonts w:ascii="Arial" w:eastAsia="Arial" w:hAnsi="Arial" w:cs="Arial"/>
        </w:rPr>
      </w:pPr>
    </w:p>
    <w:p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rsidR="00CF720D" w:rsidRDefault="00282A8E" w:rsidP="001F70CC">
      <w:pPr>
        <w:pStyle w:val="BodyA"/>
        <w:numPr>
          <w:ilvl w:val="0"/>
          <w:numId w:val="25"/>
        </w:numPr>
        <w:spacing w:after="240"/>
        <w:jc w:val="both"/>
        <w:rPr>
          <w:rStyle w:val="None"/>
          <w:rFonts w:ascii="Arial" w:eastAsia="Arial" w:hAnsi="Arial" w:cs="Arial"/>
          <w:b/>
          <w:bCs/>
          <w:lang w:val="fr-FR"/>
        </w:rPr>
      </w:pPr>
      <w:r>
        <w:rPr>
          <w:rStyle w:val="None"/>
          <w:rFonts w:ascii="Arial" w:hAnsi="Arial"/>
          <w:b/>
          <w:bCs/>
          <w:lang w:val="fr-FR"/>
        </w:rPr>
        <w:t>Définitions</w:t>
      </w:r>
    </w:p>
    <w:p w:rsidR="00CF720D" w:rsidRDefault="001E612A">
      <w:pPr>
        <w:pStyle w:val="BodyA"/>
        <w:spacing w:after="240"/>
        <w:ind w:firstLine="426"/>
        <w:rPr>
          <w:rStyle w:val="None"/>
          <w:rFonts w:ascii="Arial" w:eastAsia="Arial" w:hAnsi="Arial" w:cs="Arial"/>
        </w:rPr>
      </w:pPr>
      <w:proofErr w:type="gramStart"/>
      <w:r>
        <w:rPr>
          <w:rStyle w:val="None"/>
          <w:rFonts w:ascii="Arial" w:hAnsi="Arial"/>
        </w:rPr>
        <w:t>For the purpose of</w:t>
      </w:r>
      <w:proofErr w:type="gramEnd"/>
      <w:r>
        <w:rPr>
          <w:rStyle w:val="None"/>
          <w:rFonts w:ascii="Arial" w:hAnsi="Arial"/>
        </w:rPr>
        <w:t xml:space="preserve"> this contract the following definitions shall be used: </w:t>
      </w:r>
    </w:p>
    <w:p w:rsidR="00CF720D" w:rsidRDefault="001E612A" w:rsidP="001F70CC">
      <w:pPr>
        <w:pStyle w:val="BodyA"/>
        <w:numPr>
          <w:ilvl w:val="1"/>
          <w:numId w:val="25"/>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rsidR="00CF720D" w:rsidRDefault="001E612A" w:rsidP="001F70CC">
      <w:pPr>
        <w:pStyle w:val="BodyA"/>
        <w:numPr>
          <w:ilvl w:val="1"/>
          <w:numId w:val="25"/>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rsidR="00CF720D" w:rsidRDefault="00CF720D">
      <w:pPr>
        <w:pStyle w:val="BodyA"/>
        <w:jc w:val="center"/>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proofErr w:type="gramStart"/>
      <w:r w:rsidR="00125CD1">
        <w:rPr>
          <w:rStyle w:val="None"/>
          <w:rFonts w:ascii="Arial" w:hAnsi="Arial"/>
          <w:b/>
          <w:bCs/>
        </w:rPr>
        <w:t>–</w:t>
      </w:r>
      <w:r w:rsidR="0092458D">
        <w:rPr>
          <w:rStyle w:val="None"/>
          <w:rFonts w:ascii="Arial" w:hAnsi="Arial"/>
          <w:b/>
          <w:bCs/>
        </w:rPr>
        <w:t>‘</w:t>
      </w:r>
      <w:proofErr w:type="gramEnd"/>
      <w:r w:rsidR="0092458D">
        <w:rPr>
          <w:rStyle w:val="None"/>
          <w:rFonts w:ascii="Arial" w:hAnsi="Arial"/>
          <w:b/>
          <w:bCs/>
        </w:rPr>
        <w:t>’</w:t>
      </w:r>
      <w:r w:rsidR="009A3262" w:rsidRPr="009A3262">
        <w:rPr>
          <w:rFonts w:ascii="Arial" w:hAnsi="Arial" w:cs="Arial"/>
          <w:b/>
        </w:rPr>
        <w:t xml:space="preserve"> </w:t>
      </w:r>
      <w:r w:rsidR="009A3262" w:rsidRPr="005B5246">
        <w:rPr>
          <w:rFonts w:ascii="Arial" w:hAnsi="Arial" w:cs="Arial"/>
          <w:b/>
        </w:rPr>
        <w:t xml:space="preserve">RECRUITMENT OF </w:t>
      </w:r>
      <w:r w:rsidR="009A3262">
        <w:rPr>
          <w:rFonts w:ascii="Arial" w:hAnsi="Arial" w:cs="Arial"/>
          <w:b/>
        </w:rPr>
        <w:t>AN INDIVIDUAL C</w:t>
      </w:r>
      <w:r w:rsidR="009A3262" w:rsidRPr="005B5246">
        <w:rPr>
          <w:rFonts w:ascii="Arial" w:hAnsi="Arial" w:cs="Arial"/>
          <w:b/>
        </w:rPr>
        <w:t xml:space="preserve">ONSULTANT TO </w:t>
      </w:r>
      <w:r w:rsidR="009A3262">
        <w:rPr>
          <w:rFonts w:ascii="Arial" w:eastAsia="Times New Roman" w:hAnsi="Arial"/>
          <w:b/>
        </w:rPr>
        <w:t>DESIGN A MECHANISM FOR INCLUSION OF TRAINED EXPERTS AND PRACTITIONERS INTO THE SADC MEDIATION EFFORTS</w:t>
      </w:r>
      <w:r w:rsidR="00977F00">
        <w:rPr>
          <w:rStyle w:val="None"/>
          <w:rFonts w:ascii="Arial" w:hAnsi="Arial"/>
          <w:b/>
        </w:rPr>
        <w:t>’’</w:t>
      </w:r>
      <w:r w:rsidR="0092458D" w:rsidRPr="0092458D">
        <w:rPr>
          <w:rFonts w:ascii="Arial" w:hAnsi="Arial" w:cs="Arial"/>
          <w:b/>
          <w:sz w:val="20"/>
          <w:szCs w:val="20"/>
          <w:lang w:val="en-GB"/>
        </w:rPr>
        <w:t xml:space="preserve"> </w:t>
      </w:r>
    </w:p>
    <w:p w:rsidR="00CF720D" w:rsidRDefault="00CF720D">
      <w:pPr>
        <w:pStyle w:val="BodyA"/>
        <w:tabs>
          <w:tab w:val="left" w:pos="270"/>
          <w:tab w:val="left" w:pos="540"/>
        </w:tabs>
        <w:rPr>
          <w:rStyle w:val="None"/>
          <w:rFonts w:ascii="Arial" w:eastAsia="Arial" w:hAnsi="Arial" w:cs="Arial"/>
          <w:b/>
          <w:bCs/>
          <w:sz w:val="26"/>
          <w:szCs w:val="26"/>
        </w:rPr>
      </w:pPr>
    </w:p>
    <w:p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rsidR="00CF720D" w:rsidRDefault="00CF720D">
      <w:pPr>
        <w:pStyle w:val="BodyA"/>
        <w:ind w:left="425"/>
        <w:jc w:val="both"/>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FA13B3">
        <w:rPr>
          <w:rStyle w:val="None"/>
          <w:rFonts w:ascii="Arial" w:hAnsi="Arial"/>
          <w:b/>
          <w:bCs/>
        </w:rPr>
        <w:t>‘’</w:t>
      </w:r>
      <w:r w:rsidR="009A3262" w:rsidRPr="009A3262">
        <w:rPr>
          <w:rFonts w:ascii="Arial" w:hAnsi="Arial" w:cs="Arial"/>
          <w:b/>
        </w:rPr>
        <w:t xml:space="preserve"> </w:t>
      </w:r>
      <w:r w:rsidR="009A3262" w:rsidRPr="005B5246">
        <w:rPr>
          <w:rFonts w:ascii="Arial" w:hAnsi="Arial" w:cs="Arial"/>
          <w:b/>
        </w:rPr>
        <w:t xml:space="preserve">RECRUITMENT OF </w:t>
      </w:r>
      <w:r w:rsidR="009A3262">
        <w:rPr>
          <w:rFonts w:ascii="Arial" w:hAnsi="Arial" w:cs="Arial"/>
          <w:b/>
        </w:rPr>
        <w:t>AN INDIVIDUAL C</w:t>
      </w:r>
      <w:r w:rsidR="009A3262" w:rsidRPr="005B5246">
        <w:rPr>
          <w:rFonts w:ascii="Arial" w:hAnsi="Arial" w:cs="Arial"/>
          <w:b/>
        </w:rPr>
        <w:t xml:space="preserve">ONSULTANT TO </w:t>
      </w:r>
      <w:r w:rsidR="009A3262">
        <w:rPr>
          <w:rFonts w:ascii="Arial" w:eastAsia="Times New Roman" w:hAnsi="Arial"/>
          <w:b/>
        </w:rPr>
        <w:t>DESIGN A MECHANISM FOR INCLUSION OF TRAINED EXPERTS AND PRACTITIONERS INTO THE SADC MEDIATION EFFORTS</w:t>
      </w:r>
      <w:r>
        <w:rPr>
          <w:rStyle w:val="None"/>
          <w:rFonts w:ascii="Arial" w:hAnsi="Arial"/>
          <w:b/>
          <w:bCs/>
        </w:rPr>
        <w:t xml:space="preserve">’’ </w:t>
      </w:r>
    </w:p>
    <w:p w:rsidR="00CF720D" w:rsidRDefault="001E612A">
      <w:pPr>
        <w:pStyle w:val="BodyA"/>
        <w:tabs>
          <w:tab w:val="left" w:pos="270"/>
          <w:tab w:val="left" w:pos="540"/>
        </w:tabs>
        <w:rPr>
          <w:rStyle w:val="None"/>
          <w:rFonts w:ascii="Arial" w:eastAsia="Arial" w:hAnsi="Arial" w:cs="Arial"/>
          <w:b/>
          <w:bCs/>
          <w:sz w:val="28"/>
          <w:szCs w:val="28"/>
        </w:rPr>
      </w:pPr>
      <w:r>
        <w:rPr>
          <w:rStyle w:val="None"/>
          <w:rFonts w:ascii="Arial" w:hAnsi="Arial"/>
          <w:b/>
          <w:bCs/>
        </w:rPr>
        <w:t>’</w:t>
      </w:r>
      <w:r w:rsidR="00977F00" w:rsidRPr="00977F00">
        <w:rPr>
          <w:rStyle w:val="None"/>
          <w:rFonts w:ascii="Arial" w:hAnsi="Arial"/>
          <w:b/>
        </w:rPr>
        <w:t xml:space="preserve"> </w:t>
      </w:r>
    </w:p>
    <w:p w:rsidR="00CF720D" w:rsidRDefault="00CF720D">
      <w:pPr>
        <w:pStyle w:val="BodyA"/>
        <w:tabs>
          <w:tab w:val="left" w:pos="270"/>
          <w:tab w:val="left" w:pos="426"/>
        </w:tabs>
        <w:ind w:left="425" w:hanging="141"/>
        <w:rPr>
          <w:rStyle w:val="None"/>
          <w:rFonts w:ascii="Arial" w:eastAsia="Arial" w:hAnsi="Arial" w:cs="Arial"/>
          <w:b/>
          <w:bCs/>
          <w:sz w:val="28"/>
          <w:szCs w:val="28"/>
        </w:rPr>
      </w:pPr>
    </w:p>
    <w:p w:rsidR="00CF720D" w:rsidRDefault="00CF720D">
      <w:pPr>
        <w:pStyle w:val="BodyA"/>
        <w:ind w:left="425"/>
        <w:jc w:val="both"/>
        <w:rPr>
          <w:rStyle w:val="None"/>
          <w:rFonts w:ascii="Arial" w:eastAsia="Arial" w:hAnsi="Arial" w:cs="Arial"/>
          <w:b/>
          <w:bCs/>
        </w:rPr>
      </w:pPr>
    </w:p>
    <w:p w:rsidR="00CF720D" w:rsidRDefault="001E612A" w:rsidP="001F70CC">
      <w:pPr>
        <w:pStyle w:val="BodyA"/>
        <w:numPr>
          <w:ilvl w:val="1"/>
          <w:numId w:val="25"/>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 xml:space="preserve">The Services </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Payment</w:t>
      </w:r>
    </w:p>
    <w:p w:rsidR="00CF720D" w:rsidRDefault="001E612A" w:rsidP="001F70CC">
      <w:pPr>
        <w:pStyle w:val="BodyA"/>
        <w:numPr>
          <w:ilvl w:val="1"/>
          <w:numId w:val="26"/>
        </w:numPr>
        <w:spacing w:after="120"/>
        <w:jc w:val="both"/>
        <w:rPr>
          <w:rFonts w:ascii="Arial" w:eastAsia="Arial" w:hAnsi="Arial" w:cs="Arial"/>
        </w:rPr>
      </w:pPr>
      <w:r>
        <w:rPr>
          <w:rFonts w:ascii="Arial" w:hAnsi="Arial"/>
        </w:rPr>
        <w:t>The Individual Consultant shall be paid for the Services at the rates and upon the terms set out in Annex 2.</w:t>
      </w:r>
    </w:p>
    <w:p w:rsidR="00CF720D" w:rsidRDefault="001E612A" w:rsidP="001F70CC">
      <w:pPr>
        <w:pStyle w:val="BodyA"/>
        <w:numPr>
          <w:ilvl w:val="1"/>
          <w:numId w:val="26"/>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rsidR="00CF720D" w:rsidRDefault="001E612A" w:rsidP="001F70CC">
      <w:pPr>
        <w:pStyle w:val="BodyA"/>
        <w:numPr>
          <w:ilvl w:val="1"/>
          <w:numId w:val="26"/>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rsidR="00CF720D" w:rsidRDefault="001E612A" w:rsidP="001F70CC">
      <w:pPr>
        <w:pStyle w:val="BodyA"/>
        <w:numPr>
          <w:ilvl w:val="0"/>
          <w:numId w:val="29"/>
        </w:numPr>
        <w:spacing w:after="120"/>
        <w:jc w:val="both"/>
        <w:rPr>
          <w:rFonts w:ascii="Arial" w:eastAsia="Arial" w:hAnsi="Arial" w:cs="Arial"/>
          <w:b/>
          <w:bCs/>
        </w:rPr>
      </w:pPr>
      <w:r>
        <w:rPr>
          <w:rFonts w:ascii="Arial" w:hAnsi="Arial"/>
          <w:b/>
          <w:bCs/>
        </w:rPr>
        <w:t>Status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For the duration of the Contract, the Individual Consultant will have a status </w:t>
      </w:r>
      <w:proofErr w:type="gramStart"/>
      <w:r>
        <w:rPr>
          <w:rFonts w:ascii="Arial" w:hAnsi="Arial"/>
        </w:rPr>
        <w:t>similar to</w:t>
      </w:r>
      <w:proofErr w:type="gramEnd"/>
      <w:r>
        <w:rPr>
          <w:rFonts w:ascii="Arial" w:hAnsi="Arial"/>
        </w:rPr>
        <w:t xml:space="preserve">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shall be responsible for paying any taxes resulting from the activities performed under this contract imposed to the Individual in the country(</w:t>
      </w:r>
      <w:proofErr w:type="spellStart"/>
      <w:r>
        <w:rPr>
          <w:rFonts w:ascii="Arial" w:hAnsi="Arial"/>
        </w:rPr>
        <w:t>ies</w:t>
      </w:r>
      <w:proofErr w:type="spellEnd"/>
      <w:r>
        <w:rPr>
          <w:rFonts w:ascii="Arial" w:hAnsi="Arial"/>
        </w:rPr>
        <w:t xml:space="preserve">) of the assignment </w:t>
      </w:r>
      <w:proofErr w:type="gramStart"/>
      <w:r>
        <w:rPr>
          <w:rFonts w:ascii="Arial" w:hAnsi="Arial"/>
        </w:rPr>
        <w:t>with the exception of</w:t>
      </w:r>
      <w:proofErr w:type="gramEnd"/>
      <w:r>
        <w:rPr>
          <w:rFonts w:ascii="Arial" w:hAnsi="Arial"/>
        </w:rPr>
        <w:t xml:space="preserve"> the ones set out in paragraph 4.3 above. </w:t>
      </w:r>
    </w:p>
    <w:p w:rsidR="00CF720D" w:rsidRDefault="00CF720D">
      <w:pPr>
        <w:pStyle w:val="BodyA"/>
        <w:spacing w:after="120"/>
        <w:ind w:left="426"/>
        <w:jc w:val="both"/>
        <w:rPr>
          <w:rStyle w:val="None"/>
          <w:rFonts w:ascii="Arial" w:eastAsia="Arial" w:hAnsi="Arial" w:cs="Arial"/>
        </w:rPr>
      </w:pPr>
    </w:p>
    <w:p w:rsidR="00CF720D" w:rsidRDefault="00CF720D">
      <w:pPr>
        <w:pStyle w:val="BodyA"/>
        <w:spacing w:after="120"/>
        <w:ind w:left="426"/>
        <w:jc w:val="both"/>
        <w:rPr>
          <w:rStyle w:val="None"/>
          <w:rFonts w:ascii="Arial" w:eastAsia="Arial" w:hAnsi="Arial" w:cs="Arial"/>
        </w:rPr>
      </w:pP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Supervision of the Services</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 xml:space="preserve">may require </w:t>
      </w:r>
      <w:proofErr w:type="gramStart"/>
      <w:r>
        <w:rPr>
          <w:rStyle w:val="None"/>
          <w:rFonts w:ascii="Arial" w:hAnsi="Arial"/>
        </w:rPr>
        <w:t>in order to</w:t>
      </w:r>
      <w:proofErr w:type="gramEnd"/>
      <w:r>
        <w:rPr>
          <w:rStyle w:val="None"/>
          <w:rFonts w:ascii="Arial" w:hAnsi="Arial"/>
        </w:rPr>
        <w:t xml:space="preserve"> confirm that the work in progress is in accordance with these quality procedures.</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 xml:space="preserve">Compliance with this contract  </w:t>
      </w:r>
    </w:p>
    <w:p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Assignment and Subcontracting</w:t>
      </w:r>
    </w:p>
    <w:p w:rsidR="00CF720D" w:rsidRDefault="001E612A" w:rsidP="001F70CC">
      <w:pPr>
        <w:pStyle w:val="BodyText2"/>
        <w:numPr>
          <w:ilvl w:val="1"/>
          <w:numId w:val="28"/>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rsidR="00CF720D" w:rsidRDefault="001E612A" w:rsidP="001F70CC">
      <w:pPr>
        <w:pStyle w:val="BodyText2"/>
        <w:numPr>
          <w:ilvl w:val="1"/>
          <w:numId w:val="28"/>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Breach of the Terms</w:t>
      </w:r>
    </w:p>
    <w:p w:rsidR="00CF720D" w:rsidRDefault="001E612A">
      <w:pPr>
        <w:pStyle w:val="BodyText2"/>
        <w:spacing w:after="120"/>
        <w:ind w:left="426"/>
        <w:rPr>
          <w:rStyle w:val="None"/>
          <w:rFonts w:ascii="Arial" w:eastAsia="Arial" w:hAnsi="Arial" w:cs="Arial"/>
        </w:rPr>
      </w:pPr>
      <w:r>
        <w:rPr>
          <w:rStyle w:val="None"/>
          <w:rFonts w:ascii="Arial" w:hAnsi="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Liability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relying on the Individual Consultant’s skills, expertise and experience in relation to the performance of the Services in accordance with this contract </w:t>
      </w:r>
      <w:proofErr w:type="gramStart"/>
      <w:r>
        <w:rPr>
          <w:rFonts w:ascii="Arial" w:hAnsi="Arial"/>
        </w:rPr>
        <w:t>and also</w:t>
      </w:r>
      <w:proofErr w:type="gramEnd"/>
      <w:r>
        <w:rPr>
          <w:rFonts w:ascii="Arial" w:hAnsi="Arial"/>
        </w:rPr>
        <w:t xml:space="preserve"> upon the accuracy of all representations and statements made and the advice given in connection with the provision of the Services.</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CF720D" w:rsidRDefault="001E612A" w:rsidP="001F70CC">
      <w:pPr>
        <w:pStyle w:val="BodyA"/>
        <w:numPr>
          <w:ilvl w:val="1"/>
          <w:numId w:val="32"/>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rsidR="00CF720D" w:rsidRDefault="001E612A" w:rsidP="001F70CC">
      <w:pPr>
        <w:pStyle w:val="BodyA"/>
        <w:numPr>
          <w:ilvl w:val="0"/>
          <w:numId w:val="33"/>
        </w:numPr>
        <w:spacing w:after="120"/>
        <w:jc w:val="both"/>
        <w:rPr>
          <w:rFonts w:ascii="Arial" w:eastAsia="Arial" w:hAnsi="Arial" w:cs="Arial"/>
          <w:b/>
          <w:bCs/>
        </w:rPr>
      </w:pPr>
      <w:r>
        <w:rPr>
          <w:rFonts w:ascii="Arial" w:hAnsi="Arial"/>
          <w:b/>
          <w:bCs/>
        </w:rPr>
        <w:t>Insurance</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must ensure that full and appropriate professional indemnity insurance and </w:t>
      </w:r>
      <w:proofErr w:type="gramStart"/>
      <w:r>
        <w:rPr>
          <w:rFonts w:ascii="Arial" w:hAnsi="Arial"/>
        </w:rPr>
        <w:t>third party</w:t>
      </w:r>
      <w:proofErr w:type="gramEnd"/>
      <w:r>
        <w:rPr>
          <w:rFonts w:ascii="Arial" w:hAnsi="Arial"/>
        </w:rPr>
        <w:t xml:space="preserve"> liability insurance, is in place for all Services provided.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cost of such insurances will be covered from reimbursable expenses of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rsidR="00CF720D" w:rsidRDefault="001E612A" w:rsidP="001F70CC">
      <w:pPr>
        <w:pStyle w:val="BodyA"/>
        <w:numPr>
          <w:ilvl w:val="1"/>
          <w:numId w:val="28"/>
        </w:numPr>
        <w:spacing w:after="120"/>
        <w:jc w:val="both"/>
        <w:rPr>
          <w:rFonts w:ascii="Arial" w:eastAsia="Arial" w:hAnsi="Arial" w:cs="Arial"/>
        </w:rPr>
      </w:pPr>
      <w:r>
        <w:rPr>
          <w:rFonts w:ascii="Arial" w:hAnsi="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Copyright</w:t>
      </w:r>
    </w:p>
    <w:p w:rsidR="00CF720D" w:rsidRDefault="001E612A" w:rsidP="001F70CC">
      <w:pPr>
        <w:pStyle w:val="BodyA"/>
        <w:numPr>
          <w:ilvl w:val="1"/>
          <w:numId w:val="28"/>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rsidR="00CF720D" w:rsidRDefault="001E612A" w:rsidP="001F70CC">
      <w:pPr>
        <w:pStyle w:val="BodyA"/>
        <w:numPr>
          <w:ilvl w:val="0"/>
          <w:numId w:val="28"/>
        </w:numPr>
        <w:spacing w:after="120"/>
        <w:jc w:val="both"/>
        <w:rPr>
          <w:rFonts w:ascii="Arial" w:eastAsia="Arial" w:hAnsi="Arial" w:cs="Arial"/>
          <w:b/>
          <w:bCs/>
        </w:rPr>
      </w:pPr>
      <w:proofErr w:type="spellStart"/>
      <w:proofErr w:type="gramStart"/>
      <w:r>
        <w:rPr>
          <w:rFonts w:ascii="Arial" w:hAnsi="Arial"/>
          <w:b/>
          <w:bCs/>
        </w:rPr>
        <w:t>Non Disclosure</w:t>
      </w:r>
      <w:proofErr w:type="spellEnd"/>
      <w:proofErr w:type="gramEnd"/>
      <w:r>
        <w:rPr>
          <w:rFonts w:ascii="Arial" w:hAnsi="Arial"/>
          <w:b/>
          <w:bCs/>
        </w:rPr>
        <w:t xml:space="preserve"> &amp; Confidentiality</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w:t>
      </w:r>
      <w:proofErr w:type="gramStart"/>
      <w:r>
        <w:rPr>
          <w:rFonts w:ascii="Arial" w:hAnsi="Arial"/>
        </w:rPr>
        <w:t>as a result of</w:t>
      </w:r>
      <w:proofErr w:type="gramEnd"/>
      <w:r>
        <w:rPr>
          <w:rFonts w:ascii="Arial" w:hAnsi="Arial"/>
        </w:rPr>
        <w:t xml:space="preserve"> liabilities held by the Consultant</w:t>
      </w:r>
      <w:r>
        <w:rPr>
          <w:rStyle w:val="None"/>
          <w:rFonts w:ascii="Arial" w:hAnsi="Arial"/>
          <w:b/>
          <w:bCs/>
          <w:i/>
          <w:iCs/>
        </w:rPr>
        <w:t xml:space="preserve"> </w:t>
      </w:r>
      <w:r>
        <w:rPr>
          <w:rFonts w:ascii="Arial" w:hAnsi="Arial"/>
        </w:rPr>
        <w:t>in relation to the Procuring Entity.</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Suspension or Termination</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w:t>
      </w:r>
      <w:proofErr w:type="gramStart"/>
      <w:r>
        <w:rPr>
          <w:rFonts w:ascii="Arial" w:hAnsi="Arial"/>
        </w:rPr>
        <w:t>in excess of</w:t>
      </w:r>
      <w:proofErr w:type="gramEnd"/>
      <w:r>
        <w:rPr>
          <w:rFonts w:ascii="Arial" w:hAnsi="Arial"/>
        </w:rPr>
        <w:t xml:space="preserve"> twelve months, then either party may terminate this contract forthwith by written notice to the other.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No Waiver</w:t>
      </w:r>
    </w:p>
    <w:p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Variations</w:t>
      </w:r>
    </w:p>
    <w:p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rsidR="00CF720D" w:rsidRDefault="001E612A" w:rsidP="001F70CC">
      <w:pPr>
        <w:pStyle w:val="BodyA"/>
        <w:numPr>
          <w:ilvl w:val="0"/>
          <w:numId w:val="28"/>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rsidR="00CF720D" w:rsidRDefault="001E612A">
      <w:pPr>
        <w:pStyle w:val="BodyText2"/>
        <w:spacing w:after="120"/>
        <w:ind w:left="426"/>
        <w:rPr>
          <w:rStyle w:val="None"/>
          <w:rFonts w:ascii="Arial" w:eastAsia="Arial" w:hAnsi="Arial" w:cs="Arial"/>
        </w:rPr>
      </w:pPr>
      <w:r>
        <w:rPr>
          <w:rStyle w:val="None"/>
          <w:rFonts w:ascii="Arial" w:hAnsi="Arial"/>
        </w:rPr>
        <w:t xml:space="preserve">This contract shall be governed </w:t>
      </w:r>
      <w:proofErr w:type="gramStart"/>
      <w:r>
        <w:rPr>
          <w:rStyle w:val="None"/>
          <w:rFonts w:ascii="Arial" w:hAnsi="Arial"/>
        </w:rPr>
        <w:t>by, and</w:t>
      </w:r>
      <w:proofErr w:type="gramEnd"/>
      <w:r>
        <w:rPr>
          <w:rStyle w:val="None"/>
          <w:rFonts w:ascii="Arial" w:hAnsi="Arial"/>
        </w:rPr>
        <w:t xml:space="preserve"> shall be construed in accordance with Botswana law and each party agrees to submit to the exclusive jurisdiction of the Botswana courts in regard to any claim or matter arising under this contract.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both"/>
            </w:pPr>
            <w:r>
              <w:rPr>
                <w:rStyle w:val="None"/>
                <w:rFonts w:ascii="Arial" w:hAnsi="Arial"/>
                <w:b/>
                <w:bCs/>
              </w:rPr>
              <w:t>For the Individual Consultant</w:t>
            </w:r>
          </w:p>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Name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Name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Position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Place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Place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proofErr w:type="gramStart"/>
            <w:r>
              <w:rPr>
                <w:rStyle w:val="None"/>
                <w:rFonts w:ascii="Arial" w:hAnsi="Arial"/>
                <w:b/>
                <w:bCs/>
              </w:rPr>
              <w:t>Date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324" w:hanging="324"/>
        <w:rPr>
          <w:rStyle w:val="None"/>
          <w:rFonts w:ascii="Arial" w:eastAsia="Arial" w:hAnsi="Arial" w:cs="Arial"/>
          <w:b/>
          <w:bCs/>
        </w:rPr>
      </w:pPr>
    </w:p>
    <w:p w:rsidR="00CF720D" w:rsidRDefault="00CF720D">
      <w:pPr>
        <w:pStyle w:val="BodyA"/>
        <w:widowControl w:val="0"/>
        <w:ind w:left="216" w:hanging="216"/>
        <w:rPr>
          <w:rStyle w:val="None"/>
          <w:rFonts w:ascii="Arial" w:eastAsia="Arial" w:hAnsi="Arial" w:cs="Arial"/>
          <w:b/>
          <w:bCs/>
        </w:rPr>
      </w:pPr>
    </w:p>
    <w:p w:rsidR="00CF720D" w:rsidRDefault="00CF720D">
      <w:pPr>
        <w:pStyle w:val="BodyA"/>
        <w:widowControl w:val="0"/>
        <w:ind w:left="108" w:hanging="108"/>
        <w:rPr>
          <w:rStyle w:val="None"/>
          <w:rFonts w:ascii="Arial" w:eastAsia="Arial" w:hAnsi="Arial" w:cs="Arial"/>
          <w:b/>
          <w:bCs/>
        </w:rPr>
      </w:pPr>
    </w:p>
    <w:p w:rsidR="00CF720D" w:rsidRDefault="00CF720D">
      <w:pPr>
        <w:pStyle w:val="BodyA"/>
        <w:ind w:left="720" w:hanging="720"/>
        <w:jc w:val="both"/>
        <w:rPr>
          <w:rStyle w:val="None"/>
          <w:rFonts w:ascii="Arial" w:eastAsia="Arial" w:hAnsi="Arial" w:cs="Arial"/>
          <w:b/>
          <w:bCs/>
        </w:rPr>
      </w:pPr>
    </w:p>
    <w:p w:rsidR="00CF720D" w:rsidRDefault="00CF720D">
      <w:pPr>
        <w:pStyle w:val="BodyA"/>
        <w:tabs>
          <w:tab w:val="left" w:pos="720"/>
          <w:tab w:val="left" w:pos="1440"/>
          <w:tab w:val="left" w:pos="2160"/>
          <w:tab w:val="left" w:pos="2880"/>
        </w:tabs>
        <w:jc w:val="both"/>
        <w:rPr>
          <w:rStyle w:val="None"/>
          <w:rFonts w:ascii="Arial" w:eastAsia="Arial" w:hAnsi="Arial" w:cs="Arial"/>
        </w:rPr>
      </w:pPr>
    </w:p>
    <w:p w:rsidR="00CF720D" w:rsidRDefault="001E612A">
      <w:pPr>
        <w:pStyle w:val="BodyA"/>
        <w:spacing w:after="200" w:line="276" w:lineRule="auto"/>
      </w:pPr>
      <w:r>
        <w:rPr>
          <w:rStyle w:val="None"/>
          <w:rFonts w:ascii="Arial Unicode MS" w:hAnsi="Arial Unicode MS"/>
        </w:rPr>
        <w:br w:type="page"/>
      </w:r>
    </w:p>
    <w:p w:rsidR="00CF720D" w:rsidRDefault="00CF720D">
      <w:pPr>
        <w:pStyle w:val="BodyA"/>
        <w:jc w:val="center"/>
        <w:rPr>
          <w:rStyle w:val="None"/>
          <w:rFonts w:ascii="Arial" w:eastAsia="Arial" w:hAnsi="Arial" w:cs="Arial"/>
        </w:rPr>
      </w:pPr>
    </w:p>
    <w:p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rsidR="00CF720D" w:rsidRDefault="00CF720D">
      <w:pPr>
        <w:pStyle w:val="BodyA"/>
        <w:jc w:val="center"/>
        <w:rPr>
          <w:rStyle w:val="None"/>
          <w:rFonts w:ascii="Arial" w:eastAsia="Arial" w:hAnsi="Arial" w:cs="Arial"/>
          <w:i/>
          <w:iCs/>
        </w:rPr>
      </w:pPr>
    </w:p>
    <w:p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rsidR="00CF720D" w:rsidRDefault="00CF720D">
      <w:pPr>
        <w:pStyle w:val="BodyA"/>
        <w:jc w:val="center"/>
        <w:rPr>
          <w:rStyle w:val="None"/>
          <w:rFonts w:ascii="Arial" w:eastAsia="Arial" w:hAnsi="Arial" w:cs="Arial"/>
          <w:b/>
          <w:bCs/>
          <w:i/>
          <w:iCs/>
        </w:rPr>
      </w:pPr>
    </w:p>
    <w:p w:rsidR="00CF720D" w:rsidRDefault="001E612A">
      <w:pPr>
        <w:pStyle w:val="BodyA"/>
        <w:spacing w:after="200" w:line="276" w:lineRule="auto"/>
        <w:jc w:val="center"/>
      </w:pPr>
      <w:r>
        <w:rPr>
          <w:rStyle w:val="None"/>
          <w:rFonts w:ascii="Arial Unicode MS" w:hAnsi="Arial Unicode MS"/>
        </w:rPr>
        <w:br w:type="page"/>
      </w:r>
    </w:p>
    <w:p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w:t>
      </w:r>
      <w:proofErr w:type="gramStart"/>
      <w:r>
        <w:rPr>
          <w:rFonts w:ascii="Arial" w:hAnsi="Arial"/>
        </w:rPr>
        <w:t>all of</w:t>
      </w:r>
      <w:proofErr w:type="gramEnd"/>
      <w:r>
        <w:rPr>
          <w:rFonts w:ascii="Arial" w:hAnsi="Arial"/>
        </w:rPr>
        <w:t xml:space="preserve"> the Consultant’s costs and profits as well as any tax obligation that may be imposed on the Individual Consultant in his/her country of residence. </w:t>
      </w:r>
    </w:p>
    <w:p w:rsidR="00CF720D" w:rsidRDefault="00CF720D">
      <w:pPr>
        <w:pStyle w:val="ListParagraph"/>
        <w:tabs>
          <w:tab w:val="left" w:pos="142"/>
        </w:tabs>
        <w:ind w:left="284"/>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The breakdown of prices is: </w:t>
      </w:r>
    </w:p>
    <w:p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ListParagraph"/>
        <w:widowControl w:val="0"/>
        <w:tabs>
          <w:tab w:val="left" w:pos="142"/>
        </w:tabs>
        <w:ind w:left="108" w:hanging="108"/>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CF720D">
      <w:pPr>
        <w:pStyle w:val="ListParagraph"/>
        <w:tabs>
          <w:tab w:val="left" w:pos="142"/>
        </w:tabs>
        <w:ind w:left="284"/>
        <w:rPr>
          <w:rStyle w:val="None"/>
          <w:rFonts w:ascii="Arial" w:eastAsia="Arial" w:hAnsi="Arial" w:cs="Arial"/>
        </w:rPr>
      </w:pPr>
    </w:p>
    <w:p w:rsidR="00CF720D" w:rsidRDefault="001E612A">
      <w:pPr>
        <w:pStyle w:val="ListParagraph"/>
        <w:tabs>
          <w:tab w:val="left" w:pos="142"/>
        </w:tabs>
        <w:ind w:left="0"/>
        <w:jc w:val="both"/>
        <w:rPr>
          <w:rStyle w:val="None"/>
          <w:rFonts w:ascii="Arial" w:eastAsia="Arial" w:hAnsi="Arial" w:cs="Arial"/>
        </w:rPr>
      </w:pPr>
      <w:r>
        <w:rPr>
          <w:rStyle w:val="None"/>
          <w:rFonts w:ascii="Arial" w:hAnsi="Arial"/>
        </w:rPr>
        <w:t xml:space="preserve">3. The payment shall be made in accordance with the agreed schedule in line with the deliverables </w:t>
      </w:r>
    </w:p>
    <w:p w:rsidR="00CF720D" w:rsidRDefault="00CF720D">
      <w:pPr>
        <w:pStyle w:val="BodyA"/>
        <w:ind w:left="702" w:hanging="45"/>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rsidSect="009A3262">
      <w:pgSz w:w="16840" w:h="11900" w:orient="landscape"/>
      <w:pgMar w:top="1800" w:right="1440" w:bottom="1440" w:left="1440" w:header="576"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C3D" w:rsidRDefault="00806C3D">
      <w:r>
        <w:separator/>
      </w:r>
    </w:p>
  </w:endnote>
  <w:endnote w:type="continuationSeparator" w:id="0">
    <w:p w:rsidR="00806C3D" w:rsidRDefault="0080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Times New Roman"/>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Nova Cond">
    <w:panose1 w:val="020B0506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0CF" w:rsidRDefault="00CA10CF">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0CF" w:rsidRDefault="00CA10CF">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D7" w:rsidRPr="008A65FE" w:rsidRDefault="009E16D7" w:rsidP="00996BDD">
    <w:pPr>
      <w:pStyle w:val="Footer"/>
      <w:tabs>
        <w:tab w:val="right" w:pos="9078"/>
      </w:tabs>
      <w:spacing w:before="120"/>
      <w:rPr>
        <w:rStyle w:val="PageNumber"/>
        <w:b/>
        <w:sz w:val="18"/>
        <w:szCs w:val="18"/>
      </w:rPr>
    </w:pPr>
    <w:r>
      <w:rPr>
        <w:b/>
        <w:snapToGrid w:val="0"/>
        <w:sz w:val="18"/>
        <w:szCs w:val="18"/>
      </w:rPr>
      <w:t xml:space="preserve">September </w:t>
    </w:r>
    <w:r>
      <w:rPr>
        <w:b/>
        <w:sz w:val="18"/>
        <w:szCs w:val="18"/>
      </w:rPr>
      <w:t>2019</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Pr>
        <w:rStyle w:val="PageNumber"/>
        <w:noProof/>
        <w:sz w:val="18"/>
        <w:szCs w:val="18"/>
      </w:rPr>
      <w:t>4</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Pr>
        <w:rStyle w:val="PageNumber"/>
        <w:noProof/>
        <w:sz w:val="18"/>
        <w:szCs w:val="18"/>
      </w:rPr>
      <w:t>8</w:t>
    </w:r>
    <w:r w:rsidRPr="00D611BE">
      <w:rPr>
        <w:rStyle w:val="PageNumber"/>
        <w:sz w:val="18"/>
        <w:szCs w:val="18"/>
      </w:rPr>
      <w:fldChar w:fldCharType="end"/>
    </w:r>
  </w:p>
  <w:p w:rsidR="009E16D7" w:rsidRDefault="009E16D7" w:rsidP="005979CA">
    <w:pPr>
      <w:pStyle w:val="Footer"/>
      <w:tabs>
        <w:tab w:val="right" w:pos="9078"/>
      </w:tabs>
    </w:pPr>
    <w:r w:rsidRPr="005979CA">
      <w:t xml:space="preserve">Standard </w:t>
    </w:r>
    <w:proofErr w:type="spellStart"/>
    <w:r w:rsidRPr="005979CA">
      <w:t>ToR</w:t>
    </w:r>
    <w:proofErr w:type="spellEnd"/>
    <w:r w:rsidRPr="005979CA">
      <w:t xml:space="preserve"> global price – consultancy - WPS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D7" w:rsidRPr="00FB4BCC" w:rsidRDefault="009E16D7" w:rsidP="007F5547">
    <w:pPr>
      <w:pStyle w:val="Footer"/>
      <w:tabs>
        <w:tab w:val="right" w:pos="9000"/>
      </w:tabs>
      <w:spacing w:before="120"/>
      <w:rPr>
        <w:sz w:val="18"/>
        <w:szCs w:val="18"/>
      </w:rPr>
    </w:pPr>
    <w:r w:rsidRPr="00FA614C">
      <w:rPr>
        <w:b/>
        <w:snapToGrid w:val="0"/>
        <w:sz w:val="18"/>
        <w:szCs w:val="18"/>
      </w:rPr>
      <w:t>August</w:t>
    </w:r>
    <w:r>
      <w:rPr>
        <w:b/>
        <w:snapToGrid w:val="0"/>
        <w:sz w:val="18"/>
        <w:szCs w:val="18"/>
      </w:rPr>
      <w:t xml:space="preserve"> </w:t>
    </w:r>
    <w:r>
      <w:rPr>
        <w:b/>
        <w:sz w:val="18"/>
        <w:szCs w:val="18"/>
      </w:rPr>
      <w:t xml:space="preserve">2018 </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Pr>
        <w:noProof/>
        <w:sz w:val="18"/>
        <w:szCs w:val="18"/>
      </w:rPr>
      <w:t>8</w:t>
    </w:r>
    <w:r w:rsidRPr="00FB4BCC">
      <w:rPr>
        <w:sz w:val="18"/>
        <w:szCs w:val="18"/>
      </w:rPr>
      <w:fldChar w:fldCharType="end"/>
    </w:r>
  </w:p>
  <w:p w:rsidR="009E16D7" w:rsidRPr="00816B6E" w:rsidRDefault="009E16D7" w:rsidP="00FF48DC">
    <w:pPr>
      <w:pStyle w:val="Footer"/>
      <w:tabs>
        <w:tab w:val="right" w:pos="9000"/>
      </w:tabs>
      <w:rPr>
        <w:sz w:val="18"/>
        <w:szCs w:val="18"/>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b8f_annexiitorglobal_en.doc</w:t>
    </w:r>
    <w:r w:rsidRPr="005E5BE5">
      <w:rPr>
        <w:rStyle w:val="PageNumbe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0CF" w:rsidRPr="008A65FE" w:rsidRDefault="00CA10CF" w:rsidP="00F26B15">
    <w:pPr>
      <w:pStyle w:val="Footer"/>
      <w:tabs>
        <w:tab w:val="right" w:pos="9078"/>
      </w:tabs>
      <w:spacing w:before="120"/>
      <w:rPr>
        <w:rStyle w:val="PageNumber"/>
        <w:b/>
        <w:sz w:val="18"/>
        <w:szCs w:val="18"/>
      </w:rPr>
    </w:pPr>
    <w:r w:rsidRPr="00FA614C">
      <w:rPr>
        <w:b/>
        <w:snapToGrid w:val="0"/>
        <w:sz w:val="18"/>
        <w:szCs w:val="18"/>
      </w:rPr>
      <w:t>August</w:t>
    </w:r>
    <w:r>
      <w:rPr>
        <w:b/>
        <w:snapToGrid w:val="0"/>
        <w:sz w:val="18"/>
        <w:szCs w:val="18"/>
      </w:rPr>
      <w:t xml:space="preserve"> </w:t>
    </w:r>
    <w:r>
      <w:rPr>
        <w:b/>
        <w:sz w:val="18"/>
        <w:szCs w:val="18"/>
      </w:rPr>
      <w:t>2018</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p>
  <w:p w:rsidR="00CA10CF" w:rsidRPr="00816B6E" w:rsidRDefault="00CA10CF" w:rsidP="00F26B15">
    <w:pPr>
      <w:pStyle w:val="Footer"/>
      <w:tabs>
        <w:tab w:val="right" w:pos="9078"/>
      </w:tabs>
      <w:rPr>
        <w:b/>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0CF" w:rsidRPr="00FB4BCC" w:rsidRDefault="00CA10CF" w:rsidP="00F26B15">
    <w:pPr>
      <w:pStyle w:val="Footer"/>
      <w:tabs>
        <w:tab w:val="right" w:pos="9000"/>
      </w:tabs>
      <w:spacing w:before="120"/>
      <w:rPr>
        <w:sz w:val="18"/>
        <w:szCs w:val="18"/>
      </w:rPr>
    </w:pPr>
    <w:r w:rsidRPr="00FA614C">
      <w:rPr>
        <w:b/>
        <w:snapToGrid w:val="0"/>
        <w:sz w:val="18"/>
        <w:szCs w:val="18"/>
      </w:rPr>
      <w:t>August</w:t>
    </w:r>
    <w:r>
      <w:rPr>
        <w:b/>
        <w:snapToGrid w:val="0"/>
        <w:sz w:val="18"/>
        <w:szCs w:val="18"/>
      </w:rPr>
      <w:t xml:space="preserve"> </w:t>
    </w:r>
    <w:r>
      <w:rPr>
        <w:b/>
        <w:sz w:val="18"/>
        <w:szCs w:val="18"/>
      </w:rPr>
      <w:t xml:space="preserve">2018 </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3</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Pr>
        <w:noProof/>
        <w:sz w:val="18"/>
        <w:szCs w:val="18"/>
      </w:rPr>
      <w:t>9</w:t>
    </w:r>
    <w:r w:rsidRPr="00FB4BCC">
      <w:rPr>
        <w:sz w:val="18"/>
        <w:szCs w:val="18"/>
      </w:rPr>
      <w:fldChar w:fldCharType="end"/>
    </w:r>
  </w:p>
  <w:p w:rsidR="00CA10CF" w:rsidRPr="00816B6E" w:rsidRDefault="00CA10CF" w:rsidP="00F26B15">
    <w:pPr>
      <w:pStyle w:val="Footer"/>
      <w:tabs>
        <w:tab w:val="right" w:pos="9000"/>
      </w:tabs>
      <w:rPr>
        <w:sz w:val="18"/>
        <w:szCs w:val="18"/>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0CF" w:rsidRDefault="00CA10CF">
    <w:pPr>
      <w:pStyle w:val="Footer"/>
      <w:jc w:val="center"/>
    </w:pPr>
    <w:r>
      <w:t xml:space="preserve">Page </w:t>
    </w:r>
    <w:r>
      <w:fldChar w:fldCharType="begin"/>
    </w:r>
    <w:r>
      <w:instrText xml:space="preserve"> PAGE </w:instrText>
    </w:r>
    <w:r>
      <w:fldChar w:fldCharType="separate"/>
    </w:r>
    <w:r>
      <w:rPr>
        <w:noProof/>
      </w:rPr>
      <w:t>15</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p w:rsidR="00CA10CF" w:rsidRDefault="00CA10CF"/>
  <w:p w:rsidR="00CA10CF" w:rsidRDefault="00CA10CF"/>
  <w:p w:rsidR="00CA10CF" w:rsidRDefault="00CA10C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0CF" w:rsidRDefault="00CA10CF">
    <w:pPr>
      <w:pStyle w:val="Footer"/>
      <w:jc w:val="center"/>
    </w:pPr>
    <w:r>
      <w:t xml:space="preserve">Page </w:t>
    </w:r>
    <w:r>
      <w:fldChar w:fldCharType="begin"/>
    </w:r>
    <w:r>
      <w:instrText xml:space="preserve"> PAGE </w:instrText>
    </w:r>
    <w:r>
      <w:fldChar w:fldCharType="separate"/>
    </w:r>
    <w:r>
      <w:rPr>
        <w:noProof/>
      </w:rPr>
      <w:t>21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C3D" w:rsidRDefault="00806C3D">
      <w:r>
        <w:separator/>
      </w:r>
    </w:p>
  </w:footnote>
  <w:footnote w:type="continuationSeparator" w:id="0">
    <w:p w:rsidR="00806C3D" w:rsidRDefault="00806C3D">
      <w:r>
        <w:continuationSeparator/>
      </w:r>
    </w:p>
  </w:footnote>
  <w:footnote w:type="continuationNotice" w:id="1">
    <w:p w:rsidR="00806C3D" w:rsidRDefault="00806C3D"/>
  </w:footnote>
  <w:footnote w:id="2">
    <w:p w:rsidR="00CA10CF" w:rsidRDefault="00CA10CF">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rsidR="00CA10CF" w:rsidRDefault="00CA10CF">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0CF" w:rsidRDefault="00CA10CF">
    <w:pPr>
      <w:pStyle w:val="HeaderFooter"/>
      <w:rPr>
        <w:rFonts w:hint="eastAsia"/>
      </w:rPr>
    </w:pPr>
  </w:p>
  <w:p w:rsidR="00CA10CF" w:rsidRDefault="00CA10CF"/>
  <w:p w:rsidR="00CA10CF" w:rsidRDefault="00CA10CF"/>
  <w:p w:rsidR="00CA10CF" w:rsidRDefault="00CA10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0CF" w:rsidRDefault="00CA10CF">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5557D9"/>
    <w:multiLevelType w:val="hybridMultilevel"/>
    <w:tmpl w:val="B1AC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4826B07"/>
    <w:multiLevelType w:val="hybridMultilevel"/>
    <w:tmpl w:val="83445528"/>
    <w:lvl w:ilvl="0" w:tplc="D1205DB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BB73FB"/>
    <w:multiLevelType w:val="hybridMultilevel"/>
    <w:tmpl w:val="4BCC5EA6"/>
    <w:lvl w:ilvl="0" w:tplc="EAFEC564">
      <w:start w:val="1"/>
      <w:numFmt w:val="lowerRoman"/>
      <w:lvlText w:val="(%1)"/>
      <w:lvlJc w:val="left"/>
      <w:pPr>
        <w:ind w:left="1440" w:hanging="360"/>
      </w:pPr>
      <w:rPr>
        <w:rFonts w:ascii="Arial" w:eastAsia="Calibri" w:hAnsi="Arial" w:cs="Arial"/>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00F3E37"/>
    <w:multiLevelType w:val="hybridMultilevel"/>
    <w:tmpl w:val="556EE494"/>
    <w:numStyleLink w:val="ImportedStyle2"/>
  </w:abstractNum>
  <w:abstractNum w:abstractNumId="20"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31544A7"/>
    <w:multiLevelType w:val="hybridMultilevel"/>
    <w:tmpl w:val="E9D42C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77B0DD8"/>
    <w:multiLevelType w:val="multilevel"/>
    <w:tmpl w:val="1A1634B2"/>
    <w:numStyleLink w:val="ImportedStyle13"/>
  </w:abstractNum>
  <w:abstractNum w:abstractNumId="24"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8330EE7"/>
    <w:multiLevelType w:val="hybridMultilevel"/>
    <w:tmpl w:val="BA68979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8E664CB"/>
    <w:multiLevelType w:val="multilevel"/>
    <w:tmpl w:val="A462DD08"/>
    <w:numStyleLink w:val="ImportedStyle12"/>
  </w:abstractNum>
  <w:abstractNum w:abstractNumId="27"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B2C1417"/>
    <w:multiLevelType w:val="hybridMultilevel"/>
    <w:tmpl w:val="CDA00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AD90846"/>
    <w:multiLevelType w:val="hybridMultilevel"/>
    <w:tmpl w:val="5980053C"/>
    <w:numStyleLink w:val="ImportedStyle14"/>
  </w:abstractNum>
  <w:abstractNum w:abstractNumId="32" w15:restartNumberingAfterBreak="0">
    <w:nsid w:val="66FC2348"/>
    <w:multiLevelType w:val="hybridMultilevel"/>
    <w:tmpl w:val="579C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C55D5"/>
    <w:multiLevelType w:val="hybridMultilevel"/>
    <w:tmpl w:val="5D0603E4"/>
    <w:numStyleLink w:val="ImportedStyle1"/>
  </w:abstractNum>
  <w:abstractNum w:abstractNumId="34" w15:restartNumberingAfterBreak="0">
    <w:nsid w:val="6F375BA3"/>
    <w:multiLevelType w:val="hybridMultilevel"/>
    <w:tmpl w:val="9AF4EFE8"/>
    <w:lvl w:ilvl="0" w:tplc="1C090001">
      <w:start w:val="1"/>
      <w:numFmt w:val="bullet"/>
      <w:lvlText w:val=""/>
      <w:lvlJc w:val="left"/>
      <w:pPr>
        <w:ind w:left="720" w:hanging="360"/>
      </w:pPr>
      <w:rPr>
        <w:rFonts w:ascii="Symbol" w:hAnsi="Symbol"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5" w15:restartNumberingAfterBreak="0">
    <w:nsid w:val="700D6E5A"/>
    <w:multiLevelType w:val="hybridMultilevel"/>
    <w:tmpl w:val="59F6C774"/>
    <w:numStyleLink w:val="ImportedStyle11"/>
  </w:abstractNum>
  <w:abstractNum w:abstractNumId="36"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7BE7F72"/>
    <w:multiLevelType w:val="hybridMultilevel"/>
    <w:tmpl w:val="38707A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DD941E8"/>
    <w:multiLevelType w:val="hybridMultilevel"/>
    <w:tmpl w:val="4E14D7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18"/>
  </w:num>
  <w:num w:numId="4">
    <w:abstractNumId w:val="19"/>
  </w:num>
  <w:num w:numId="5">
    <w:abstractNumId w:val="15"/>
  </w:num>
  <w:num w:numId="6">
    <w:abstractNumId w:val="20"/>
  </w:num>
  <w:num w:numId="7">
    <w:abstractNumId w:val="37"/>
  </w:num>
  <w:num w:numId="8">
    <w:abstractNumId w:val="29"/>
  </w:num>
  <w:num w:numId="9">
    <w:abstractNumId w:val="40"/>
  </w:num>
  <w:num w:numId="10">
    <w:abstractNumId w:val="36"/>
  </w:num>
  <w:num w:numId="11">
    <w:abstractNumId w:val="16"/>
  </w:num>
  <w:num w:numId="12">
    <w:abstractNumId w:val="11"/>
  </w:num>
  <w:num w:numId="13">
    <w:abstractNumId w:val="14"/>
  </w:num>
  <w:num w:numId="14">
    <w:abstractNumId w:val="30"/>
  </w:num>
  <w:num w:numId="15">
    <w:abstractNumId w:val="22"/>
  </w:num>
  <w:num w:numId="16">
    <w:abstractNumId w:val="38"/>
    <w:lvlOverride w:ilvl="0">
      <w:startOverride w:val="2"/>
    </w:lvlOverride>
  </w:num>
  <w:num w:numId="17">
    <w:abstractNumId w:val="4"/>
    <w:lvlOverride w:ilvl="0">
      <w:startOverride w:val="3"/>
    </w:lvlOverride>
  </w:num>
  <w:num w:numId="18">
    <w:abstractNumId w:val="27"/>
    <w:lvlOverride w:ilvl="0">
      <w:startOverride w:val="4"/>
    </w:lvlOverride>
  </w:num>
  <w:num w:numId="19">
    <w:abstractNumId w:val="7"/>
    <w:lvlOverride w:ilvl="0">
      <w:startOverride w:val="5"/>
    </w:lvlOverride>
  </w:num>
  <w:num w:numId="20">
    <w:abstractNumId w:val="7"/>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2"/>
    <w:lvlOverride w:ilvl="0">
      <w:startOverride w:val="9"/>
    </w:lvlOverride>
  </w:num>
  <w:num w:numId="22">
    <w:abstractNumId w:val="13"/>
  </w:num>
  <w:num w:numId="23">
    <w:abstractNumId w:val="35"/>
    <w:lvlOverride w:ilvl="0">
      <w:startOverride w:val="18"/>
    </w:lvlOverride>
  </w:num>
  <w:num w:numId="24">
    <w:abstractNumId w:val="5"/>
  </w:num>
  <w:num w:numId="25">
    <w:abstractNumId w:val="26"/>
  </w:num>
  <w:num w:numId="26">
    <w:abstractNumId w:val="26"/>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9"/>
  </w:num>
  <w:num w:numId="28">
    <w:abstractNumId w:val="23"/>
  </w:num>
  <w:num w:numId="29">
    <w:abstractNumId w:val="23"/>
    <w:lvlOverride w:ilvl="0">
      <w:startOverride w:val="4"/>
    </w:lvlOverride>
  </w:num>
  <w:num w:numId="30">
    <w:abstractNumId w:val="24"/>
  </w:num>
  <w:num w:numId="31">
    <w:abstractNumId w:val="31"/>
  </w:num>
  <w:num w:numId="32">
    <w:abstractNumId w:val="23"/>
    <w:lvlOverride w:ilvl="1">
      <w:startOverride w:val="3"/>
    </w:lvlOverride>
  </w:num>
  <w:num w:numId="33">
    <w:abstractNumId w:val="23"/>
    <w:lvlOverride w:ilvl="0">
      <w:startOverride w:val="10"/>
    </w:lvlOverride>
  </w:num>
  <w:num w:numId="34">
    <w:abstractNumId w:val="17"/>
    <w:lvlOverride w:ilvl="0">
      <w:startOverride w:val="1"/>
    </w:lvlOverride>
  </w:num>
  <w:num w:numId="35">
    <w:abstractNumId w:val="17"/>
  </w:num>
  <w:num w:numId="36">
    <w:abstractNumId w:val="3"/>
  </w:num>
  <w:num w:numId="37">
    <w:abstractNumId w:val="25"/>
  </w:num>
  <w:num w:numId="38">
    <w:abstractNumId w:val="34"/>
  </w:num>
  <w:num w:numId="39">
    <w:abstractNumId w:val="28"/>
  </w:num>
  <w:num w:numId="40">
    <w:abstractNumId w:val="32"/>
  </w:num>
  <w:num w:numId="41">
    <w:abstractNumId w:val="39"/>
  </w:num>
  <w:num w:numId="42">
    <w:abstractNumId w:val="10"/>
  </w:num>
  <w:num w:numId="43">
    <w:abstractNumId w:val="21"/>
  </w:num>
  <w:num w:numId="44">
    <w:abstractNumId w:val="41"/>
  </w:num>
  <w:num w:numId="45">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0352D2"/>
    <w:rsid w:val="00050EE2"/>
    <w:rsid w:val="00051381"/>
    <w:rsid w:val="000C3BAF"/>
    <w:rsid w:val="000E7F9E"/>
    <w:rsid w:val="00114C7F"/>
    <w:rsid w:val="00125CD1"/>
    <w:rsid w:val="00146551"/>
    <w:rsid w:val="001539ED"/>
    <w:rsid w:val="00165DA4"/>
    <w:rsid w:val="00172150"/>
    <w:rsid w:val="00195C4B"/>
    <w:rsid w:val="001C31BA"/>
    <w:rsid w:val="001D0221"/>
    <w:rsid w:val="001D2049"/>
    <w:rsid w:val="001D38B4"/>
    <w:rsid w:val="001D603C"/>
    <w:rsid w:val="001E612A"/>
    <w:rsid w:val="001F70CC"/>
    <w:rsid w:val="00201F51"/>
    <w:rsid w:val="002157C0"/>
    <w:rsid w:val="00222850"/>
    <w:rsid w:val="0023436C"/>
    <w:rsid w:val="00234FC3"/>
    <w:rsid w:val="00282A8E"/>
    <w:rsid w:val="00283571"/>
    <w:rsid w:val="002E4AD7"/>
    <w:rsid w:val="002E509B"/>
    <w:rsid w:val="00302118"/>
    <w:rsid w:val="00313FF7"/>
    <w:rsid w:val="00356434"/>
    <w:rsid w:val="00380880"/>
    <w:rsid w:val="00403F7A"/>
    <w:rsid w:val="00405794"/>
    <w:rsid w:val="004434E7"/>
    <w:rsid w:val="004440E9"/>
    <w:rsid w:val="00444A65"/>
    <w:rsid w:val="00452F0A"/>
    <w:rsid w:val="00470B3B"/>
    <w:rsid w:val="00491E64"/>
    <w:rsid w:val="00495700"/>
    <w:rsid w:val="004A3683"/>
    <w:rsid w:val="005233B0"/>
    <w:rsid w:val="00536FFA"/>
    <w:rsid w:val="00545860"/>
    <w:rsid w:val="005774FA"/>
    <w:rsid w:val="00585A6C"/>
    <w:rsid w:val="005A7775"/>
    <w:rsid w:val="005B4DA1"/>
    <w:rsid w:val="005C3AFF"/>
    <w:rsid w:val="005E5878"/>
    <w:rsid w:val="0061036C"/>
    <w:rsid w:val="006105B6"/>
    <w:rsid w:val="0061673A"/>
    <w:rsid w:val="006A0D6B"/>
    <w:rsid w:val="0071253C"/>
    <w:rsid w:val="00723D01"/>
    <w:rsid w:val="007528BA"/>
    <w:rsid w:val="007E752E"/>
    <w:rsid w:val="00806C3D"/>
    <w:rsid w:val="00816025"/>
    <w:rsid w:val="008242B3"/>
    <w:rsid w:val="00830779"/>
    <w:rsid w:val="008438B8"/>
    <w:rsid w:val="00843AE8"/>
    <w:rsid w:val="00847E38"/>
    <w:rsid w:val="0085697F"/>
    <w:rsid w:val="008616C6"/>
    <w:rsid w:val="00883605"/>
    <w:rsid w:val="008B64DC"/>
    <w:rsid w:val="008F1EF4"/>
    <w:rsid w:val="008F4393"/>
    <w:rsid w:val="00922AB9"/>
    <w:rsid w:val="0092458D"/>
    <w:rsid w:val="0094721F"/>
    <w:rsid w:val="00954BCC"/>
    <w:rsid w:val="00977F00"/>
    <w:rsid w:val="009A3262"/>
    <w:rsid w:val="009A4B0A"/>
    <w:rsid w:val="009E16D7"/>
    <w:rsid w:val="00A27E2C"/>
    <w:rsid w:val="00A5232E"/>
    <w:rsid w:val="00A528F9"/>
    <w:rsid w:val="00A90F00"/>
    <w:rsid w:val="00AA0703"/>
    <w:rsid w:val="00AB242C"/>
    <w:rsid w:val="00AB69DD"/>
    <w:rsid w:val="00AF2820"/>
    <w:rsid w:val="00B4713D"/>
    <w:rsid w:val="00BB6EBA"/>
    <w:rsid w:val="00BF116F"/>
    <w:rsid w:val="00C408E1"/>
    <w:rsid w:val="00C54CFE"/>
    <w:rsid w:val="00C87ECA"/>
    <w:rsid w:val="00CA10CF"/>
    <w:rsid w:val="00CA7DDC"/>
    <w:rsid w:val="00CE456B"/>
    <w:rsid w:val="00CF3723"/>
    <w:rsid w:val="00CF720D"/>
    <w:rsid w:val="00D03C30"/>
    <w:rsid w:val="00D042C6"/>
    <w:rsid w:val="00D23880"/>
    <w:rsid w:val="00DA1431"/>
    <w:rsid w:val="00DB7AA5"/>
    <w:rsid w:val="00DC4E4D"/>
    <w:rsid w:val="00DD0BC0"/>
    <w:rsid w:val="00E33133"/>
    <w:rsid w:val="00E46390"/>
    <w:rsid w:val="00E80D39"/>
    <w:rsid w:val="00E86234"/>
    <w:rsid w:val="00E90F54"/>
    <w:rsid w:val="00EC33AD"/>
    <w:rsid w:val="00EC3C2C"/>
    <w:rsid w:val="00EE2D21"/>
    <w:rsid w:val="00F26B15"/>
    <w:rsid w:val="00F60CAF"/>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9D7C"/>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F37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2"/>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5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 w:type="character" w:styleId="UnresolvedMention">
    <w:name w:val="Unresolved Mention"/>
    <w:basedOn w:val="DefaultParagraphFont"/>
    <w:uiPriority w:val="99"/>
    <w:semiHidden/>
    <w:unhideWhenUsed/>
    <w:rsid w:val="00CF3723"/>
    <w:rPr>
      <w:color w:val="605E5C"/>
      <w:shd w:val="clear" w:color="auto" w:fill="E1DFDD"/>
    </w:rPr>
  </w:style>
  <w:style w:type="character" w:customStyle="1" w:styleId="Heading2Char">
    <w:name w:val="Heading 2 Char"/>
    <w:basedOn w:val="DefaultParagraphFont"/>
    <w:link w:val="Heading2"/>
    <w:uiPriority w:val="9"/>
    <w:semiHidden/>
    <w:rsid w:val="00CF3723"/>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semiHidden/>
    <w:unhideWhenUsed/>
    <w:rsid w:val="00CF3723"/>
    <w:pPr>
      <w:spacing w:after="100"/>
    </w:pPr>
  </w:style>
  <w:style w:type="paragraph" w:styleId="TOC2">
    <w:name w:val="toc 2"/>
    <w:basedOn w:val="Normal"/>
    <w:next w:val="Normal"/>
    <w:autoRedefine/>
    <w:uiPriority w:val="39"/>
    <w:semiHidden/>
    <w:unhideWhenUsed/>
    <w:rsid w:val="00CF3723"/>
    <w:pPr>
      <w:spacing w:after="100"/>
      <w:ind w:left="240"/>
    </w:pPr>
  </w:style>
  <w:style w:type="paragraph" w:customStyle="1" w:styleId="Text1">
    <w:name w:val="Text 1"/>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ascii="Arial" w:eastAsia="Times New Roman" w:hAnsi="Arial"/>
      <w:sz w:val="20"/>
      <w:szCs w:val="20"/>
      <w:bdr w:val="none" w:sz="0" w:space="0" w:color="auto"/>
      <w:lang w:val="en-GB" w:eastAsia="en-GB"/>
    </w:rPr>
  </w:style>
  <w:style w:type="paragraph" w:customStyle="1" w:styleId="Text2">
    <w:name w:val="Text 2"/>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tabs>
        <w:tab w:val="left" w:pos="2161"/>
      </w:tabs>
      <w:spacing w:after="240"/>
      <w:ind w:left="1202"/>
      <w:jc w:val="both"/>
    </w:pPr>
    <w:rPr>
      <w:rFonts w:ascii="Arial" w:eastAsia="Times New Roman" w:hAnsi="Arial"/>
      <w:sz w:val="20"/>
      <w:szCs w:val="20"/>
      <w:bdr w:val="none" w:sz="0" w:space="0" w:color="auto"/>
      <w:lang w:val="en-GB" w:eastAsia="en-GB"/>
    </w:rPr>
  </w:style>
  <w:style w:type="paragraph" w:styleId="ListBullet">
    <w:name w:val="List Bullet"/>
    <w:basedOn w:val="Normal"/>
    <w:rsid w:val="00CF3723"/>
    <w:pPr>
      <w:numPr>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lang w:val="en-GB"/>
    </w:rPr>
  </w:style>
  <w:style w:type="character" w:styleId="PageNumber">
    <w:name w:val="page number"/>
    <w:basedOn w:val="DefaultParagraphFont"/>
    <w:rsid w:val="00CF3723"/>
  </w:style>
  <w:style w:type="paragraph" w:customStyle="1" w:styleId="Annexetitle">
    <w:name w:val="Annexe_title"/>
    <w:basedOn w:val="Heading1"/>
    <w:next w:val="Normal"/>
    <w:autoRedefine/>
    <w:rsid w:val="000E7F9E"/>
    <w:pPr>
      <w:keepNext w:val="0"/>
      <w:pageBreakBefore/>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2552"/>
      </w:tabs>
      <w:spacing w:after="240"/>
      <w:jc w:val="center"/>
      <w:outlineLvl w:val="9"/>
    </w:pPr>
    <w:rPr>
      <w:rFonts w:ascii="Times New Roman" w:eastAsia="Times New Roman" w:hAnsi="Times New Roman" w:cs="Times New Roman"/>
      <w:b/>
      <w:caps/>
      <w:color w:val="auto"/>
      <w:sz w:val="28"/>
      <w:szCs w:val="28"/>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1018047036">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lengoasa@sadc.int"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mailto:ggwaza@sadc.int"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trainedexperts@sadc.int"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5AD5D-8503-45DD-A422-292BD69F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7141</Words>
  <Characters>40706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Themba Lengoasa</cp:lastModifiedBy>
  <cp:revision>6</cp:revision>
  <cp:lastPrinted>2019-07-08T07:06:00Z</cp:lastPrinted>
  <dcterms:created xsi:type="dcterms:W3CDTF">2019-12-13T13:14:00Z</dcterms:created>
  <dcterms:modified xsi:type="dcterms:W3CDTF">2020-02-06T09:53:00Z</dcterms:modified>
</cp:coreProperties>
</file>