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EEDCC" w14:textId="6648A253" w:rsidR="007B1E48" w:rsidRDefault="006A54EB" w:rsidP="00EC59BC">
      <w:pPr>
        <w:pStyle w:val="BodyText"/>
        <w:numPr>
          <w:ilvl w:val="0"/>
          <w:numId w:val="0"/>
        </w:numPr>
        <w:tabs>
          <w:tab w:val="clear" w:pos="4680"/>
        </w:tabs>
        <w:spacing w:line="240" w:lineRule="auto"/>
        <w:rPr>
          <w:rFonts w:ascii="Palatino Linotype" w:hAnsi="Palatino Linotype" w:cs="Calibri"/>
          <w:lang w:val="en-GB"/>
        </w:rPr>
      </w:pPr>
      <w:bookmarkStart w:id="0" w:name="_Toc530196088"/>
      <w:r>
        <w:rPr>
          <w:rFonts w:ascii="Palatino Linotype" w:hAnsi="Palatino Linotype" w:cs="Calibri"/>
          <w:noProof/>
        </w:rPr>
        <w:drawing>
          <wp:inline distT="0" distB="0" distL="0" distR="0" wp14:anchorId="3284246C" wp14:editId="1276058D">
            <wp:extent cx="1199515" cy="1132840"/>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99515" cy="1132840"/>
                    </a:xfrm>
                    <a:prstGeom prst="rect">
                      <a:avLst/>
                    </a:prstGeom>
                    <a:noFill/>
                  </pic:spPr>
                </pic:pic>
              </a:graphicData>
            </a:graphic>
          </wp:inline>
        </w:drawing>
      </w:r>
    </w:p>
    <w:p w14:paraId="0B882FC2" w14:textId="25411C45" w:rsidR="000E1C1E" w:rsidRDefault="000E1C1E" w:rsidP="00EC59BC">
      <w:pPr>
        <w:pStyle w:val="BodyText"/>
        <w:numPr>
          <w:ilvl w:val="0"/>
          <w:numId w:val="0"/>
        </w:numPr>
        <w:tabs>
          <w:tab w:val="clear" w:pos="4680"/>
        </w:tabs>
        <w:spacing w:line="240" w:lineRule="auto"/>
        <w:rPr>
          <w:rFonts w:ascii="Palatino Linotype" w:hAnsi="Palatino Linotype" w:cs="Calibri"/>
          <w:lang w:val="en-GB"/>
        </w:rPr>
      </w:pPr>
    </w:p>
    <w:p w14:paraId="4DE6406F" w14:textId="3B6C2BE5" w:rsidR="000E1C1E" w:rsidRDefault="000E1C1E" w:rsidP="00EC59BC">
      <w:pPr>
        <w:pStyle w:val="BodyText"/>
        <w:numPr>
          <w:ilvl w:val="0"/>
          <w:numId w:val="0"/>
        </w:numPr>
        <w:tabs>
          <w:tab w:val="clear" w:pos="4680"/>
        </w:tabs>
        <w:spacing w:line="240" w:lineRule="auto"/>
        <w:rPr>
          <w:rFonts w:ascii="Palatino Linotype" w:hAnsi="Palatino Linotype" w:cs="Calibri"/>
          <w:lang w:val="en-GB"/>
        </w:rPr>
      </w:pPr>
    </w:p>
    <w:p w14:paraId="3FDCB44D" w14:textId="77777777" w:rsidR="000E1C1E" w:rsidRDefault="000E1C1E" w:rsidP="00EC59BC">
      <w:pPr>
        <w:pStyle w:val="BodyText"/>
        <w:numPr>
          <w:ilvl w:val="0"/>
          <w:numId w:val="0"/>
        </w:numPr>
        <w:tabs>
          <w:tab w:val="clear" w:pos="4680"/>
        </w:tabs>
        <w:spacing w:line="240" w:lineRule="auto"/>
        <w:rPr>
          <w:rFonts w:ascii="Palatino Linotype" w:hAnsi="Palatino Linotype" w:cs="Calibri"/>
          <w:lang w:val="en-GB"/>
        </w:rPr>
      </w:pPr>
    </w:p>
    <w:p w14:paraId="5ACA7E6C" w14:textId="19629D6C" w:rsidR="000E1C1E" w:rsidRPr="006F31C9" w:rsidRDefault="000E1C1E" w:rsidP="000E1C1E">
      <w:pPr>
        <w:pStyle w:val="BodyText"/>
        <w:numPr>
          <w:ilvl w:val="0"/>
          <w:numId w:val="0"/>
        </w:numPr>
        <w:tabs>
          <w:tab w:val="clear" w:pos="4680"/>
        </w:tabs>
        <w:spacing w:line="240" w:lineRule="auto"/>
        <w:jc w:val="left"/>
        <w:rPr>
          <w:rFonts w:ascii="Palatino Linotype" w:hAnsi="Palatino Linotype" w:cs="Calibri"/>
          <w:lang w:val="en-GB"/>
        </w:rPr>
      </w:pPr>
    </w:p>
    <w:p w14:paraId="6BE87BAA" w14:textId="3CF5B70E" w:rsidR="00EB7716" w:rsidRDefault="00EB7716" w:rsidP="00634F07">
      <w:pPr>
        <w:pStyle w:val="BodyText"/>
        <w:numPr>
          <w:ilvl w:val="0"/>
          <w:numId w:val="0"/>
        </w:numPr>
        <w:tabs>
          <w:tab w:val="clear" w:pos="4680"/>
        </w:tabs>
        <w:spacing w:line="240" w:lineRule="auto"/>
        <w:rPr>
          <w:rFonts w:ascii="Arial" w:hAnsi="Arial" w:cs="Arial"/>
          <w:lang w:val="en-GB"/>
        </w:rPr>
      </w:pPr>
      <w:r w:rsidRPr="000E1C1E">
        <w:rPr>
          <w:rFonts w:ascii="Arial" w:hAnsi="Arial" w:cs="Arial"/>
          <w:lang w:val="en-GB"/>
        </w:rPr>
        <w:t>NEGOTIATED PROCEDURE</w:t>
      </w:r>
    </w:p>
    <w:p w14:paraId="215CAC84" w14:textId="41C56B58" w:rsidR="00EB7716" w:rsidRDefault="00EB7716" w:rsidP="000E1C1E">
      <w:pPr>
        <w:pStyle w:val="BodyText"/>
        <w:numPr>
          <w:ilvl w:val="0"/>
          <w:numId w:val="0"/>
        </w:numPr>
        <w:tabs>
          <w:tab w:val="clear" w:pos="4680"/>
        </w:tabs>
        <w:spacing w:line="240" w:lineRule="auto"/>
        <w:jc w:val="left"/>
        <w:rPr>
          <w:rFonts w:ascii="Arial" w:hAnsi="Arial" w:cs="Arial"/>
          <w:lang w:val="en-GB"/>
        </w:rPr>
      </w:pPr>
    </w:p>
    <w:p w14:paraId="4DB3DDDE" w14:textId="7E1988AF" w:rsidR="000E1C1E" w:rsidRDefault="000E1C1E" w:rsidP="000E1C1E">
      <w:pPr>
        <w:pStyle w:val="BodyText"/>
        <w:numPr>
          <w:ilvl w:val="0"/>
          <w:numId w:val="0"/>
        </w:numPr>
        <w:tabs>
          <w:tab w:val="clear" w:pos="4680"/>
        </w:tabs>
        <w:spacing w:line="240" w:lineRule="auto"/>
        <w:jc w:val="left"/>
        <w:rPr>
          <w:rFonts w:ascii="Arial" w:hAnsi="Arial" w:cs="Arial"/>
          <w:lang w:val="en-GB"/>
        </w:rPr>
      </w:pPr>
    </w:p>
    <w:p w14:paraId="349DA7FF" w14:textId="58C43E35" w:rsidR="000E1C1E" w:rsidRDefault="000E1C1E" w:rsidP="000E1C1E">
      <w:pPr>
        <w:pStyle w:val="BodyText"/>
        <w:numPr>
          <w:ilvl w:val="0"/>
          <w:numId w:val="0"/>
        </w:numPr>
        <w:tabs>
          <w:tab w:val="clear" w:pos="4680"/>
        </w:tabs>
        <w:spacing w:line="240" w:lineRule="auto"/>
        <w:jc w:val="left"/>
        <w:rPr>
          <w:rFonts w:ascii="Arial" w:hAnsi="Arial" w:cs="Arial"/>
          <w:lang w:val="en-GB"/>
        </w:rPr>
      </w:pPr>
    </w:p>
    <w:p w14:paraId="7B935762" w14:textId="14141D62" w:rsidR="000E1C1E" w:rsidRDefault="000E1C1E" w:rsidP="000E1C1E">
      <w:pPr>
        <w:pStyle w:val="BodyText"/>
        <w:numPr>
          <w:ilvl w:val="0"/>
          <w:numId w:val="0"/>
        </w:numPr>
        <w:tabs>
          <w:tab w:val="clear" w:pos="4680"/>
        </w:tabs>
        <w:spacing w:line="240" w:lineRule="auto"/>
        <w:jc w:val="left"/>
        <w:rPr>
          <w:rFonts w:ascii="Arial" w:hAnsi="Arial" w:cs="Arial"/>
          <w:lang w:val="en-GB"/>
        </w:rPr>
      </w:pPr>
    </w:p>
    <w:p w14:paraId="62B7F1D8" w14:textId="6E4422BC" w:rsidR="000E1C1E" w:rsidRDefault="000E1C1E" w:rsidP="000E1C1E">
      <w:pPr>
        <w:pStyle w:val="BodyText"/>
        <w:numPr>
          <w:ilvl w:val="0"/>
          <w:numId w:val="0"/>
        </w:numPr>
        <w:tabs>
          <w:tab w:val="clear" w:pos="4680"/>
        </w:tabs>
        <w:spacing w:line="240" w:lineRule="auto"/>
        <w:jc w:val="left"/>
        <w:rPr>
          <w:rFonts w:ascii="Arial" w:hAnsi="Arial" w:cs="Arial"/>
          <w:lang w:val="en-GB"/>
        </w:rPr>
      </w:pPr>
    </w:p>
    <w:p w14:paraId="46F57724" w14:textId="77777777" w:rsidR="000E1C1E" w:rsidRPr="000E1C1E" w:rsidRDefault="000E1C1E" w:rsidP="000E1C1E">
      <w:pPr>
        <w:pStyle w:val="BodyText"/>
        <w:numPr>
          <w:ilvl w:val="0"/>
          <w:numId w:val="0"/>
        </w:numPr>
        <w:tabs>
          <w:tab w:val="clear" w:pos="4680"/>
        </w:tabs>
        <w:spacing w:line="240" w:lineRule="auto"/>
        <w:jc w:val="left"/>
        <w:rPr>
          <w:rFonts w:ascii="Arial" w:hAnsi="Arial" w:cs="Arial"/>
          <w:lang w:val="en-GB"/>
        </w:rPr>
      </w:pPr>
    </w:p>
    <w:p w14:paraId="77F582C6" w14:textId="31CC5A47" w:rsidR="00887321" w:rsidRDefault="00EB7716" w:rsidP="00634F07">
      <w:pPr>
        <w:pStyle w:val="BodyText"/>
        <w:numPr>
          <w:ilvl w:val="0"/>
          <w:numId w:val="0"/>
        </w:numPr>
        <w:tabs>
          <w:tab w:val="clear" w:pos="4680"/>
        </w:tabs>
        <w:spacing w:line="240" w:lineRule="auto"/>
        <w:rPr>
          <w:rFonts w:ascii="Arial" w:hAnsi="Arial" w:cs="Arial"/>
          <w:lang w:val="en-GB"/>
        </w:rPr>
      </w:pPr>
      <w:r w:rsidRPr="000E1C1E">
        <w:rPr>
          <w:rFonts w:ascii="Arial" w:hAnsi="Arial" w:cs="Arial"/>
          <w:lang w:val="en-GB"/>
        </w:rPr>
        <w:t>REQUEST FOR BIDS (RFB</w:t>
      </w:r>
      <w:r w:rsidR="00DA3AE5" w:rsidRPr="000E1C1E">
        <w:rPr>
          <w:rFonts w:ascii="Arial" w:hAnsi="Arial" w:cs="Arial"/>
          <w:lang w:val="en-GB"/>
        </w:rPr>
        <w:t>)</w:t>
      </w:r>
      <w:bookmarkEnd w:id="0"/>
    </w:p>
    <w:p w14:paraId="07B031CF" w14:textId="30583E42" w:rsidR="000E1C1E" w:rsidRDefault="000E1C1E" w:rsidP="00634F07">
      <w:pPr>
        <w:pStyle w:val="BodyText"/>
        <w:numPr>
          <w:ilvl w:val="0"/>
          <w:numId w:val="0"/>
        </w:numPr>
        <w:tabs>
          <w:tab w:val="clear" w:pos="4680"/>
        </w:tabs>
        <w:spacing w:line="240" w:lineRule="auto"/>
        <w:rPr>
          <w:rFonts w:ascii="Arial" w:hAnsi="Arial" w:cs="Arial"/>
          <w:lang w:val="en-GB"/>
        </w:rPr>
      </w:pPr>
    </w:p>
    <w:p w14:paraId="44593162" w14:textId="7BDE954B" w:rsidR="000E1C1E" w:rsidRDefault="000E1C1E" w:rsidP="00634F07">
      <w:pPr>
        <w:pStyle w:val="BodyText"/>
        <w:numPr>
          <w:ilvl w:val="0"/>
          <w:numId w:val="0"/>
        </w:numPr>
        <w:tabs>
          <w:tab w:val="clear" w:pos="4680"/>
        </w:tabs>
        <w:spacing w:line="240" w:lineRule="auto"/>
        <w:rPr>
          <w:rFonts w:ascii="Arial" w:hAnsi="Arial" w:cs="Arial"/>
          <w:lang w:val="en-GB"/>
        </w:rPr>
      </w:pPr>
    </w:p>
    <w:p w14:paraId="5521C87F" w14:textId="3AA78623" w:rsidR="000E1C1E" w:rsidRDefault="000E1C1E" w:rsidP="00634F07">
      <w:pPr>
        <w:pStyle w:val="BodyText"/>
        <w:numPr>
          <w:ilvl w:val="0"/>
          <w:numId w:val="0"/>
        </w:numPr>
        <w:tabs>
          <w:tab w:val="clear" w:pos="4680"/>
        </w:tabs>
        <w:spacing w:line="240" w:lineRule="auto"/>
        <w:rPr>
          <w:rFonts w:ascii="Arial" w:hAnsi="Arial" w:cs="Arial"/>
          <w:lang w:val="en-GB"/>
        </w:rPr>
      </w:pPr>
    </w:p>
    <w:p w14:paraId="6C724ADE" w14:textId="1E0F1694" w:rsidR="000E1C1E" w:rsidRDefault="000E1C1E" w:rsidP="00634F07">
      <w:pPr>
        <w:pStyle w:val="BodyText"/>
        <w:numPr>
          <w:ilvl w:val="0"/>
          <w:numId w:val="0"/>
        </w:numPr>
        <w:tabs>
          <w:tab w:val="clear" w:pos="4680"/>
        </w:tabs>
        <w:spacing w:line="240" w:lineRule="auto"/>
        <w:rPr>
          <w:rFonts w:ascii="Arial" w:hAnsi="Arial" w:cs="Arial"/>
          <w:lang w:val="en-GB"/>
        </w:rPr>
      </w:pPr>
    </w:p>
    <w:p w14:paraId="43E1E157" w14:textId="77777777" w:rsidR="000E1C1E" w:rsidRPr="000E1C1E" w:rsidRDefault="000E1C1E" w:rsidP="00634F07">
      <w:pPr>
        <w:pStyle w:val="BodyText"/>
        <w:numPr>
          <w:ilvl w:val="0"/>
          <w:numId w:val="0"/>
        </w:numPr>
        <w:tabs>
          <w:tab w:val="clear" w:pos="4680"/>
        </w:tabs>
        <w:spacing w:line="240" w:lineRule="auto"/>
        <w:rPr>
          <w:rFonts w:ascii="Arial" w:hAnsi="Arial" w:cs="Arial"/>
          <w:lang w:val="en-GB"/>
        </w:rPr>
      </w:pPr>
    </w:p>
    <w:p w14:paraId="20A6D3B4" w14:textId="77777777" w:rsidR="00DA3AE5" w:rsidRPr="000E1C1E" w:rsidRDefault="00DA3AE5" w:rsidP="00634F07">
      <w:pPr>
        <w:pStyle w:val="BodyText"/>
        <w:numPr>
          <w:ilvl w:val="0"/>
          <w:numId w:val="0"/>
        </w:numPr>
        <w:tabs>
          <w:tab w:val="clear" w:pos="4680"/>
        </w:tabs>
        <w:spacing w:line="240" w:lineRule="auto"/>
        <w:rPr>
          <w:rFonts w:ascii="Arial" w:hAnsi="Arial" w:cs="Arial"/>
          <w:lang w:val="en-GB"/>
        </w:rPr>
      </w:pPr>
    </w:p>
    <w:p w14:paraId="3B1457EA" w14:textId="4184C512" w:rsidR="00887321" w:rsidRPr="000E1C1E" w:rsidRDefault="00634F07" w:rsidP="00EC5383">
      <w:pPr>
        <w:pStyle w:val="BodyText"/>
        <w:numPr>
          <w:ilvl w:val="0"/>
          <w:numId w:val="0"/>
        </w:numPr>
        <w:tabs>
          <w:tab w:val="clear" w:pos="4680"/>
        </w:tabs>
        <w:spacing w:line="240" w:lineRule="auto"/>
        <w:jc w:val="left"/>
        <w:rPr>
          <w:rFonts w:ascii="Arial" w:hAnsi="Arial" w:cs="Arial"/>
          <w:lang w:val="en-GB"/>
        </w:rPr>
      </w:pPr>
      <w:r w:rsidRPr="000E1C1E">
        <w:rPr>
          <w:rFonts w:ascii="Arial" w:hAnsi="Arial" w:cs="Arial"/>
          <w:lang w:val="en-GB"/>
        </w:rPr>
        <w:t xml:space="preserve">Reference </w:t>
      </w:r>
      <w:r w:rsidR="00C134F9" w:rsidRPr="000E1C1E">
        <w:rPr>
          <w:rFonts w:ascii="Arial" w:hAnsi="Arial" w:cs="Arial"/>
          <w:lang w:val="en-GB"/>
        </w:rPr>
        <w:t>Number</w:t>
      </w:r>
      <w:r w:rsidR="00C134F9" w:rsidRPr="000E1C1E">
        <w:rPr>
          <w:rFonts w:ascii="Arial" w:hAnsi="Arial" w:cs="Arial"/>
          <w:i/>
          <w:lang w:val="en-GB"/>
        </w:rPr>
        <w:t>:</w:t>
      </w:r>
      <w:r w:rsidR="00C918DA" w:rsidRPr="000E1C1E">
        <w:rPr>
          <w:rFonts w:ascii="Arial" w:hAnsi="Arial" w:cs="Arial"/>
          <w:lang w:val="en-GB"/>
        </w:rPr>
        <w:t xml:space="preserve"> </w:t>
      </w:r>
      <w:r w:rsidR="00C918DA" w:rsidRPr="000E1C1E">
        <w:rPr>
          <w:rFonts w:ascii="Arial" w:hAnsi="Arial" w:cs="Arial"/>
          <w:b w:val="0"/>
          <w:lang w:val="en-GB"/>
        </w:rPr>
        <w:t>SADC</w:t>
      </w:r>
      <w:r w:rsidR="00882389" w:rsidRPr="000E1C1E">
        <w:rPr>
          <w:rFonts w:ascii="Arial" w:hAnsi="Arial" w:cs="Arial"/>
          <w:b w:val="0"/>
          <w:lang w:val="en-GB"/>
        </w:rPr>
        <w:t>/</w:t>
      </w:r>
      <w:r w:rsidR="00CB49D9" w:rsidRPr="000E1C1E">
        <w:rPr>
          <w:rFonts w:ascii="Arial" w:hAnsi="Arial" w:cs="Arial"/>
          <w:b w:val="0"/>
          <w:color w:val="000000" w:themeColor="text1"/>
          <w:lang w:val="en-GB"/>
        </w:rPr>
        <w:t>DRR</w:t>
      </w:r>
      <w:r w:rsidR="00196364" w:rsidRPr="000E1C1E">
        <w:rPr>
          <w:rFonts w:ascii="Arial" w:hAnsi="Arial" w:cs="Arial"/>
          <w:b w:val="0"/>
          <w:color w:val="000000" w:themeColor="text1"/>
          <w:lang w:val="en-GB"/>
        </w:rPr>
        <w:t>/ VISIBILITY</w:t>
      </w:r>
      <w:r w:rsidR="002B6174" w:rsidRPr="000E1C1E">
        <w:rPr>
          <w:rFonts w:ascii="Arial" w:hAnsi="Arial" w:cs="Arial"/>
          <w:b w:val="0"/>
          <w:color w:val="000000" w:themeColor="text1"/>
          <w:lang w:val="en-GB"/>
        </w:rPr>
        <w:t>/09</w:t>
      </w:r>
      <w:r w:rsidR="00EC5383" w:rsidRPr="000E1C1E">
        <w:rPr>
          <w:rFonts w:ascii="Arial" w:hAnsi="Arial" w:cs="Arial"/>
          <w:b w:val="0"/>
          <w:color w:val="000000" w:themeColor="text1"/>
          <w:lang w:val="en-GB"/>
        </w:rPr>
        <w:t>/2019</w:t>
      </w:r>
    </w:p>
    <w:p w14:paraId="7998C3EF" w14:textId="757D64F0" w:rsidR="000E1C1E" w:rsidRDefault="00EB7716" w:rsidP="008605C3">
      <w:pPr>
        <w:rPr>
          <w:rFonts w:ascii="Arial" w:hAnsi="Arial" w:cs="Arial"/>
          <w:b/>
          <w:bCs/>
          <w:color w:val="000000"/>
          <w:lang w:eastAsia="en-ZA"/>
        </w:rPr>
      </w:pPr>
      <w:r w:rsidRPr="000E1C1E">
        <w:rPr>
          <w:rFonts w:ascii="Arial" w:hAnsi="Arial" w:cs="Arial"/>
          <w:lang w:val="en-GB"/>
        </w:rPr>
        <w:t>Request for Bids</w:t>
      </w:r>
      <w:r w:rsidR="003C4FE5" w:rsidRPr="000E1C1E">
        <w:rPr>
          <w:rFonts w:ascii="Arial" w:hAnsi="Arial" w:cs="Arial"/>
          <w:lang w:val="en-GB"/>
        </w:rPr>
        <w:t xml:space="preserve"> Title</w:t>
      </w:r>
      <w:r w:rsidR="00425B45" w:rsidRPr="000E1C1E">
        <w:rPr>
          <w:rFonts w:ascii="Arial" w:hAnsi="Arial" w:cs="Arial"/>
          <w:b/>
          <w:lang w:val="en-GB"/>
        </w:rPr>
        <w:t>:</w:t>
      </w:r>
      <w:r w:rsidR="00006532" w:rsidRPr="000E1C1E">
        <w:rPr>
          <w:rFonts w:ascii="Arial" w:hAnsi="Arial" w:cs="Arial"/>
          <w:b/>
          <w:lang w:val="en-GB"/>
        </w:rPr>
        <w:t xml:space="preserve"> </w:t>
      </w:r>
      <w:r w:rsidR="00196364" w:rsidRPr="000E1C1E">
        <w:rPr>
          <w:rFonts w:ascii="Arial" w:hAnsi="Arial" w:cs="Arial"/>
          <w:b/>
          <w:lang w:val="en-GB"/>
        </w:rPr>
        <w:t xml:space="preserve">Supply </w:t>
      </w:r>
      <w:r w:rsidR="000E1C1E" w:rsidRPr="000E1C1E">
        <w:rPr>
          <w:rFonts w:ascii="Arial" w:hAnsi="Arial" w:cs="Arial"/>
          <w:b/>
          <w:lang w:val="en-GB"/>
        </w:rPr>
        <w:t xml:space="preserve">and Delivery of </w:t>
      </w:r>
      <w:r w:rsidR="00196364" w:rsidRPr="000E1C1E">
        <w:rPr>
          <w:rFonts w:ascii="Arial" w:hAnsi="Arial" w:cs="Arial"/>
          <w:b/>
          <w:lang w:val="en-GB"/>
        </w:rPr>
        <w:t>Visibility Materia</w:t>
      </w:r>
      <w:r w:rsidR="001F0771">
        <w:rPr>
          <w:rFonts w:ascii="Arial" w:hAnsi="Arial" w:cs="Arial"/>
          <w:b/>
          <w:lang w:val="en-GB"/>
        </w:rPr>
        <w:t>l for SADC/</w:t>
      </w:r>
      <w:r w:rsidR="00196364" w:rsidRPr="000E1C1E">
        <w:rPr>
          <w:rFonts w:ascii="Arial" w:hAnsi="Arial" w:cs="Arial"/>
          <w:b/>
          <w:lang w:val="en-GB"/>
        </w:rPr>
        <w:t>DRR</w:t>
      </w:r>
      <w:r w:rsidR="00425B45" w:rsidRPr="000E1C1E">
        <w:rPr>
          <w:rFonts w:ascii="Arial" w:hAnsi="Arial" w:cs="Arial"/>
          <w:b/>
          <w:i/>
          <w:lang w:val="en-GB"/>
        </w:rPr>
        <w:t xml:space="preserve"> </w:t>
      </w:r>
      <w:r w:rsidR="00425B45" w:rsidRPr="000E1C1E">
        <w:rPr>
          <w:rFonts w:ascii="Arial" w:hAnsi="Arial" w:cs="Arial"/>
          <w:b/>
          <w:bCs/>
          <w:color w:val="000000"/>
          <w:lang w:eastAsia="en-ZA"/>
        </w:rPr>
        <w:t xml:space="preserve"> </w:t>
      </w:r>
    </w:p>
    <w:p w14:paraId="67F3F277" w14:textId="15FF186F" w:rsidR="000E1C1E" w:rsidRDefault="000E1C1E" w:rsidP="008605C3">
      <w:pPr>
        <w:rPr>
          <w:rFonts w:ascii="Arial" w:hAnsi="Arial" w:cs="Arial"/>
          <w:b/>
          <w:bCs/>
          <w:color w:val="000000"/>
          <w:lang w:eastAsia="en-ZA"/>
        </w:rPr>
      </w:pPr>
    </w:p>
    <w:p w14:paraId="765912AB" w14:textId="17FC9741" w:rsidR="000E1C1E" w:rsidRDefault="000E1C1E" w:rsidP="008605C3">
      <w:pPr>
        <w:rPr>
          <w:rFonts w:ascii="Arial" w:hAnsi="Arial" w:cs="Arial"/>
          <w:b/>
          <w:bCs/>
          <w:color w:val="000000"/>
          <w:lang w:eastAsia="en-ZA"/>
        </w:rPr>
      </w:pPr>
    </w:p>
    <w:p w14:paraId="50434711" w14:textId="77777777" w:rsidR="000E1C1E" w:rsidRDefault="000E1C1E" w:rsidP="008605C3">
      <w:pPr>
        <w:rPr>
          <w:rFonts w:ascii="Arial" w:hAnsi="Arial" w:cs="Arial"/>
          <w:b/>
          <w:bCs/>
          <w:color w:val="000000"/>
          <w:lang w:eastAsia="en-ZA"/>
        </w:rPr>
      </w:pPr>
    </w:p>
    <w:p w14:paraId="6E5B0C59" w14:textId="022A605F" w:rsidR="000E1C1E" w:rsidRDefault="000E1C1E" w:rsidP="008605C3">
      <w:pPr>
        <w:rPr>
          <w:rFonts w:ascii="Arial" w:hAnsi="Arial" w:cs="Arial"/>
          <w:b/>
          <w:bCs/>
          <w:color w:val="000000"/>
          <w:lang w:eastAsia="en-ZA"/>
        </w:rPr>
      </w:pPr>
    </w:p>
    <w:p w14:paraId="2EBFD562" w14:textId="77777777" w:rsidR="000E1C1E" w:rsidRPr="000E1C1E" w:rsidRDefault="000E1C1E" w:rsidP="008605C3">
      <w:pPr>
        <w:rPr>
          <w:rFonts w:ascii="Arial" w:hAnsi="Arial" w:cs="Arial"/>
          <w:b/>
          <w:bCs/>
          <w:color w:val="000000"/>
          <w:lang w:eastAsia="en-ZA"/>
        </w:rPr>
      </w:pPr>
    </w:p>
    <w:p w14:paraId="6631A246" w14:textId="5B44CDD1" w:rsidR="00C134F9" w:rsidRPr="000E1C1E" w:rsidRDefault="00DA3AE5" w:rsidP="008605C3">
      <w:pPr>
        <w:rPr>
          <w:rFonts w:ascii="Arial" w:hAnsi="Arial" w:cs="Arial"/>
          <w:b/>
          <w:bCs/>
          <w:color w:val="000000"/>
          <w:lang w:eastAsia="en-ZA"/>
        </w:rPr>
      </w:pPr>
      <w:r w:rsidRPr="000E1C1E">
        <w:rPr>
          <w:rFonts w:ascii="Arial" w:hAnsi="Arial" w:cs="Arial"/>
          <w:i/>
          <w:lang w:val="en-GB"/>
        </w:rPr>
        <w:t xml:space="preserve"> </w:t>
      </w:r>
    </w:p>
    <w:p w14:paraId="192B39E3" w14:textId="7C6F3232" w:rsidR="00634F07" w:rsidRDefault="00634F07" w:rsidP="00634F07">
      <w:pPr>
        <w:pStyle w:val="BodyText"/>
        <w:numPr>
          <w:ilvl w:val="0"/>
          <w:numId w:val="0"/>
        </w:numPr>
        <w:tabs>
          <w:tab w:val="clear" w:pos="4680"/>
        </w:tabs>
        <w:spacing w:line="240" w:lineRule="auto"/>
        <w:rPr>
          <w:rFonts w:ascii="Arial" w:hAnsi="Arial" w:cs="Arial"/>
          <w:sz w:val="28"/>
          <w:szCs w:val="28"/>
          <w:lang w:val="en-GB"/>
        </w:rPr>
      </w:pPr>
      <w:r w:rsidRPr="000E1C1E">
        <w:rPr>
          <w:rFonts w:ascii="Arial" w:hAnsi="Arial" w:cs="Arial"/>
          <w:b w:val="0"/>
          <w:lang w:val="en-GB"/>
        </w:rPr>
        <w:t>Number</w:t>
      </w:r>
      <w:r w:rsidR="00322F22" w:rsidRPr="000E1C1E">
        <w:rPr>
          <w:rFonts w:ascii="Arial" w:hAnsi="Arial" w:cs="Arial"/>
          <w:b w:val="0"/>
          <w:lang w:val="en-GB"/>
        </w:rPr>
        <w:t xml:space="preserve"> of </w:t>
      </w:r>
      <w:r w:rsidR="00B5381E" w:rsidRPr="000E1C1E">
        <w:rPr>
          <w:rFonts w:ascii="Arial" w:hAnsi="Arial" w:cs="Arial"/>
          <w:b w:val="0"/>
          <w:lang w:val="en-GB"/>
        </w:rPr>
        <w:t>Lots:</w:t>
      </w:r>
      <w:r w:rsidRPr="000E1C1E">
        <w:rPr>
          <w:rFonts w:ascii="Arial" w:hAnsi="Arial" w:cs="Arial"/>
          <w:b w:val="0"/>
          <w:lang w:val="en-GB"/>
        </w:rPr>
        <w:t xml:space="preserve"> </w:t>
      </w:r>
      <w:r w:rsidR="00401B69">
        <w:rPr>
          <w:rFonts w:ascii="Arial" w:hAnsi="Arial" w:cs="Arial"/>
          <w:sz w:val="28"/>
          <w:szCs w:val="28"/>
          <w:lang w:val="en-GB"/>
        </w:rPr>
        <w:t>1</w:t>
      </w:r>
    </w:p>
    <w:p w14:paraId="256C98F6" w14:textId="112A7252" w:rsidR="000E1C1E" w:rsidRDefault="000E1C1E" w:rsidP="00634F07">
      <w:pPr>
        <w:pStyle w:val="BodyText"/>
        <w:numPr>
          <w:ilvl w:val="0"/>
          <w:numId w:val="0"/>
        </w:numPr>
        <w:tabs>
          <w:tab w:val="clear" w:pos="4680"/>
        </w:tabs>
        <w:spacing w:line="240" w:lineRule="auto"/>
        <w:rPr>
          <w:rFonts w:ascii="Arial" w:hAnsi="Arial" w:cs="Arial"/>
          <w:sz w:val="28"/>
          <w:szCs w:val="28"/>
          <w:lang w:val="en-GB"/>
        </w:rPr>
      </w:pPr>
    </w:p>
    <w:p w14:paraId="24707AAC" w14:textId="55CB3B60" w:rsidR="000E1C1E" w:rsidRDefault="000E1C1E" w:rsidP="00634F07">
      <w:pPr>
        <w:pStyle w:val="BodyText"/>
        <w:numPr>
          <w:ilvl w:val="0"/>
          <w:numId w:val="0"/>
        </w:numPr>
        <w:tabs>
          <w:tab w:val="clear" w:pos="4680"/>
        </w:tabs>
        <w:spacing w:line="240" w:lineRule="auto"/>
        <w:rPr>
          <w:rFonts w:ascii="Arial" w:hAnsi="Arial" w:cs="Arial"/>
          <w:sz w:val="28"/>
          <w:szCs w:val="28"/>
          <w:lang w:val="en-GB"/>
        </w:rPr>
      </w:pPr>
    </w:p>
    <w:p w14:paraId="70B1AA4A" w14:textId="01B10E09" w:rsidR="000E1C1E" w:rsidRDefault="000E1C1E" w:rsidP="00634F07">
      <w:pPr>
        <w:pStyle w:val="BodyText"/>
        <w:numPr>
          <w:ilvl w:val="0"/>
          <w:numId w:val="0"/>
        </w:numPr>
        <w:tabs>
          <w:tab w:val="clear" w:pos="4680"/>
        </w:tabs>
        <w:spacing w:line="240" w:lineRule="auto"/>
        <w:rPr>
          <w:rFonts w:ascii="Arial" w:hAnsi="Arial" w:cs="Arial"/>
          <w:sz w:val="28"/>
          <w:szCs w:val="28"/>
          <w:lang w:val="en-GB"/>
        </w:rPr>
      </w:pPr>
    </w:p>
    <w:p w14:paraId="007420F4" w14:textId="77777777" w:rsidR="000E1C1E" w:rsidRDefault="000E1C1E" w:rsidP="00634F07">
      <w:pPr>
        <w:pStyle w:val="BodyText"/>
        <w:numPr>
          <w:ilvl w:val="0"/>
          <w:numId w:val="0"/>
        </w:numPr>
        <w:tabs>
          <w:tab w:val="clear" w:pos="4680"/>
        </w:tabs>
        <w:spacing w:line="240" w:lineRule="auto"/>
        <w:rPr>
          <w:rFonts w:ascii="Arial" w:hAnsi="Arial" w:cs="Arial"/>
          <w:sz w:val="28"/>
          <w:szCs w:val="28"/>
          <w:lang w:val="en-GB"/>
        </w:rPr>
      </w:pPr>
    </w:p>
    <w:p w14:paraId="75A14143" w14:textId="77777777" w:rsidR="000E1C1E" w:rsidRPr="000E1C1E" w:rsidRDefault="000E1C1E" w:rsidP="00634F07">
      <w:pPr>
        <w:pStyle w:val="BodyText"/>
        <w:numPr>
          <w:ilvl w:val="0"/>
          <w:numId w:val="0"/>
        </w:numPr>
        <w:tabs>
          <w:tab w:val="clear" w:pos="4680"/>
        </w:tabs>
        <w:spacing w:line="240" w:lineRule="auto"/>
        <w:rPr>
          <w:rFonts w:ascii="Arial" w:hAnsi="Arial" w:cs="Arial"/>
          <w:sz w:val="28"/>
          <w:szCs w:val="28"/>
          <w:lang w:val="en-GB"/>
        </w:rPr>
      </w:pPr>
    </w:p>
    <w:p w14:paraId="6E816B60" w14:textId="77777777" w:rsidR="000E1C1E" w:rsidRPr="000E1C1E" w:rsidRDefault="000E1C1E" w:rsidP="00634F07">
      <w:pPr>
        <w:pStyle w:val="BodyText"/>
        <w:numPr>
          <w:ilvl w:val="0"/>
          <w:numId w:val="0"/>
        </w:numPr>
        <w:tabs>
          <w:tab w:val="clear" w:pos="4680"/>
        </w:tabs>
        <w:spacing w:line="240" w:lineRule="auto"/>
        <w:rPr>
          <w:rFonts w:ascii="Arial" w:hAnsi="Arial" w:cs="Arial"/>
          <w:sz w:val="28"/>
          <w:szCs w:val="28"/>
          <w:lang w:val="tn-BW"/>
        </w:rPr>
      </w:pPr>
    </w:p>
    <w:p w14:paraId="23045943" w14:textId="16BDC27D" w:rsidR="000869A4" w:rsidRPr="000E1C1E" w:rsidRDefault="0076584D" w:rsidP="000869A4">
      <w:pPr>
        <w:rPr>
          <w:rFonts w:ascii="Arial" w:hAnsi="Arial" w:cs="Arial"/>
          <w:b/>
          <w:lang w:val="en-GB"/>
        </w:rPr>
      </w:pPr>
      <w:r w:rsidRPr="000E1C1E">
        <w:rPr>
          <w:rFonts w:ascii="Arial" w:hAnsi="Arial" w:cs="Arial"/>
          <w:b/>
          <w:lang w:val="en-GB"/>
        </w:rPr>
        <w:t>SADC Secretariat</w:t>
      </w:r>
      <w:r w:rsidR="00887321" w:rsidRPr="000E1C1E">
        <w:rPr>
          <w:rFonts w:ascii="Arial" w:hAnsi="Arial" w:cs="Arial"/>
          <w:b/>
          <w:lang w:val="en-GB"/>
        </w:rPr>
        <w:t xml:space="preserve"> </w:t>
      </w:r>
      <w:r w:rsidR="00887321" w:rsidRPr="000E1C1E">
        <w:rPr>
          <w:rFonts w:ascii="Arial" w:hAnsi="Arial" w:cs="Arial"/>
          <w:lang w:val="en-GB"/>
        </w:rPr>
        <w:t xml:space="preserve">is inviting </w:t>
      </w:r>
      <w:r w:rsidR="00322F22" w:rsidRPr="000E1C1E">
        <w:rPr>
          <w:rFonts w:ascii="Arial" w:hAnsi="Arial" w:cs="Arial"/>
          <w:lang w:val="en-GB"/>
        </w:rPr>
        <w:t>you</w:t>
      </w:r>
      <w:r w:rsidR="00965F86" w:rsidRPr="000E1C1E">
        <w:rPr>
          <w:rFonts w:ascii="Arial" w:hAnsi="Arial" w:cs="Arial"/>
          <w:lang w:val="en-GB"/>
        </w:rPr>
        <w:t>r company</w:t>
      </w:r>
      <w:r w:rsidR="00322F22" w:rsidRPr="000E1C1E">
        <w:rPr>
          <w:rFonts w:ascii="Arial" w:hAnsi="Arial" w:cs="Arial"/>
          <w:lang w:val="en-GB"/>
        </w:rPr>
        <w:t xml:space="preserve"> </w:t>
      </w:r>
      <w:r w:rsidR="00887321" w:rsidRPr="000E1C1E">
        <w:rPr>
          <w:rFonts w:ascii="Arial" w:hAnsi="Arial" w:cs="Arial"/>
          <w:lang w:val="en-GB"/>
        </w:rPr>
        <w:t xml:space="preserve">to submit </w:t>
      </w:r>
      <w:r w:rsidR="00DE4383" w:rsidRPr="000E1C1E">
        <w:rPr>
          <w:rFonts w:ascii="Arial" w:hAnsi="Arial" w:cs="Arial"/>
          <w:lang w:val="en-GB"/>
        </w:rPr>
        <w:t xml:space="preserve">a </w:t>
      </w:r>
      <w:r w:rsidR="00BC16D0" w:rsidRPr="000E1C1E">
        <w:rPr>
          <w:rFonts w:ascii="Arial" w:hAnsi="Arial" w:cs="Arial"/>
          <w:lang w:val="en-GB"/>
        </w:rPr>
        <w:t>bid</w:t>
      </w:r>
      <w:r w:rsidR="006005B2">
        <w:rPr>
          <w:rFonts w:ascii="Arial" w:hAnsi="Arial" w:cs="Arial"/>
          <w:lang w:val="en-GB"/>
        </w:rPr>
        <w:t>s</w:t>
      </w:r>
      <w:r w:rsidR="00887321" w:rsidRPr="000E1C1E">
        <w:rPr>
          <w:rFonts w:ascii="Arial" w:hAnsi="Arial" w:cs="Arial"/>
          <w:lang w:val="en-GB"/>
        </w:rPr>
        <w:t xml:space="preserve"> </w:t>
      </w:r>
      <w:r w:rsidR="00425B45" w:rsidRPr="000E1C1E">
        <w:rPr>
          <w:rFonts w:ascii="Arial" w:hAnsi="Arial" w:cs="Arial"/>
          <w:lang w:val="en-GB"/>
        </w:rPr>
        <w:t xml:space="preserve">for </w:t>
      </w:r>
      <w:r w:rsidR="000E1C1E" w:rsidRPr="000E1C1E">
        <w:rPr>
          <w:rFonts w:ascii="Arial" w:hAnsi="Arial" w:cs="Arial"/>
          <w:b/>
          <w:lang w:val="en-GB"/>
        </w:rPr>
        <w:t xml:space="preserve">Supply and Delivery of </w:t>
      </w:r>
      <w:r w:rsidR="001F0771">
        <w:rPr>
          <w:rFonts w:ascii="Arial" w:hAnsi="Arial" w:cs="Arial"/>
          <w:b/>
          <w:lang w:val="en-GB"/>
        </w:rPr>
        <w:t>Visibility Material for SADC/</w:t>
      </w:r>
      <w:r w:rsidR="000E1C1E" w:rsidRPr="000E1C1E">
        <w:rPr>
          <w:rFonts w:ascii="Arial" w:hAnsi="Arial" w:cs="Arial"/>
          <w:b/>
          <w:lang w:val="en-GB"/>
        </w:rPr>
        <w:t>DRR</w:t>
      </w:r>
      <w:r w:rsidR="000E1C1E" w:rsidRPr="000E1C1E">
        <w:rPr>
          <w:rFonts w:ascii="Arial" w:hAnsi="Arial" w:cs="Arial"/>
          <w:b/>
          <w:i/>
          <w:lang w:val="en-GB"/>
        </w:rPr>
        <w:t xml:space="preserve"> </w:t>
      </w:r>
      <w:r w:rsidR="000E1C1E" w:rsidRPr="000E1C1E">
        <w:rPr>
          <w:rFonts w:ascii="Arial" w:hAnsi="Arial" w:cs="Arial"/>
          <w:b/>
          <w:bCs/>
          <w:color w:val="000000"/>
          <w:lang w:eastAsia="en-ZA"/>
        </w:rPr>
        <w:t xml:space="preserve"> </w:t>
      </w:r>
    </w:p>
    <w:p w14:paraId="20773EFA" w14:textId="3161B039" w:rsidR="0015759D" w:rsidRDefault="0015759D" w:rsidP="0015759D">
      <w:pPr>
        <w:rPr>
          <w:rFonts w:ascii="Arial" w:hAnsi="Arial" w:cs="Arial"/>
          <w:b/>
          <w:iCs/>
        </w:rPr>
      </w:pPr>
    </w:p>
    <w:p w14:paraId="0BB2468A" w14:textId="5A295C95" w:rsidR="00411310" w:rsidRDefault="00411310" w:rsidP="0015759D">
      <w:pPr>
        <w:rPr>
          <w:rFonts w:ascii="Arial" w:hAnsi="Arial" w:cs="Arial"/>
          <w:b/>
          <w:iCs/>
        </w:rPr>
      </w:pPr>
    </w:p>
    <w:p w14:paraId="7FD1A8F3" w14:textId="6C34A388" w:rsidR="00411310" w:rsidRDefault="00411310" w:rsidP="0015759D">
      <w:pPr>
        <w:rPr>
          <w:rFonts w:ascii="Arial" w:hAnsi="Arial" w:cs="Arial"/>
          <w:b/>
          <w:iCs/>
        </w:rPr>
      </w:pPr>
    </w:p>
    <w:p w14:paraId="3A728308" w14:textId="5356D883" w:rsidR="00411310" w:rsidRDefault="00411310" w:rsidP="0015759D">
      <w:pPr>
        <w:rPr>
          <w:rFonts w:ascii="Arial" w:hAnsi="Arial" w:cs="Arial"/>
          <w:b/>
          <w:iCs/>
        </w:rPr>
      </w:pPr>
    </w:p>
    <w:p w14:paraId="376E67EF" w14:textId="77777777" w:rsidR="00411310" w:rsidRDefault="00411310" w:rsidP="0015759D">
      <w:pPr>
        <w:rPr>
          <w:rFonts w:ascii="Arial" w:hAnsi="Arial" w:cs="Arial"/>
          <w:lang w:val="en-GB"/>
        </w:rPr>
      </w:pPr>
    </w:p>
    <w:p w14:paraId="77AD5746" w14:textId="0F020644" w:rsidR="00411310" w:rsidRDefault="00411310" w:rsidP="0015759D">
      <w:pPr>
        <w:rPr>
          <w:rFonts w:ascii="Arial" w:hAnsi="Arial" w:cs="Arial"/>
          <w:lang w:val="en-GB"/>
        </w:rPr>
      </w:pPr>
    </w:p>
    <w:p w14:paraId="1DF766A3" w14:textId="77777777" w:rsidR="00411310" w:rsidRDefault="00411310" w:rsidP="0015759D">
      <w:pPr>
        <w:rPr>
          <w:rFonts w:ascii="Arial" w:hAnsi="Arial" w:cs="Arial"/>
          <w:lang w:val="en-GB"/>
        </w:rPr>
      </w:pPr>
    </w:p>
    <w:p w14:paraId="45BD05F0" w14:textId="1F5663BB" w:rsidR="00411310" w:rsidRDefault="00411310" w:rsidP="0015759D">
      <w:pPr>
        <w:rPr>
          <w:rFonts w:ascii="Arial" w:hAnsi="Arial" w:cs="Arial"/>
          <w:b/>
          <w:iCs/>
        </w:rPr>
      </w:pPr>
      <w:r w:rsidRPr="00774BCA">
        <w:rPr>
          <w:rFonts w:ascii="Arial" w:hAnsi="Arial" w:cs="Arial"/>
          <w:lang w:val="en-GB"/>
        </w:rPr>
        <w:t>Bidders are being requested to quote for ALL items to be considered responsive. The requirements are as detailed below;</w:t>
      </w:r>
    </w:p>
    <w:p w14:paraId="21DC9DD8" w14:textId="77777777" w:rsidR="00411310" w:rsidRPr="000E1C1E" w:rsidRDefault="00411310" w:rsidP="0015759D">
      <w:pPr>
        <w:rPr>
          <w:rFonts w:ascii="Arial" w:hAnsi="Arial" w:cs="Arial"/>
          <w:b/>
          <w:iCs/>
        </w:rPr>
      </w:pPr>
    </w:p>
    <w:tbl>
      <w:tblPr>
        <w:tblpPr w:leftFromText="180" w:rightFromText="180" w:vertAnchor="page" w:horzAnchor="margin" w:tblpY="378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5"/>
        <w:gridCol w:w="6003"/>
        <w:gridCol w:w="1197"/>
      </w:tblGrid>
      <w:tr w:rsidR="001216A7" w:rsidRPr="006005B2" w14:paraId="227A2176" w14:textId="77777777" w:rsidTr="006005B2">
        <w:trPr>
          <w:trHeight w:val="443"/>
        </w:trPr>
        <w:tc>
          <w:tcPr>
            <w:tcW w:w="2605" w:type="dxa"/>
            <w:shd w:val="clear" w:color="auto" w:fill="DDD9C3" w:themeFill="background2" w:themeFillShade="E6"/>
            <w:tcMar>
              <w:top w:w="0" w:type="dxa"/>
              <w:left w:w="108" w:type="dxa"/>
              <w:bottom w:w="0" w:type="dxa"/>
              <w:right w:w="108" w:type="dxa"/>
            </w:tcMar>
          </w:tcPr>
          <w:p w14:paraId="66C08A56" w14:textId="3DB1239D" w:rsidR="001216A7" w:rsidRPr="006005B2" w:rsidRDefault="00D01B9E" w:rsidP="001216A7">
            <w:pPr>
              <w:spacing w:before="100" w:beforeAutospacing="1" w:after="100" w:afterAutospacing="1"/>
              <w:rPr>
                <w:rFonts w:ascii="Arial" w:hAnsi="Arial" w:cs="Arial"/>
                <w:b/>
              </w:rPr>
            </w:pPr>
            <w:r w:rsidRPr="006005B2">
              <w:rPr>
                <w:rFonts w:ascii="Arial" w:hAnsi="Arial" w:cs="Arial"/>
                <w:b/>
              </w:rPr>
              <w:t>Visibility Mate</w:t>
            </w:r>
            <w:r w:rsidR="001216A7" w:rsidRPr="006005B2">
              <w:rPr>
                <w:rFonts w:ascii="Arial" w:hAnsi="Arial" w:cs="Arial"/>
                <w:b/>
              </w:rPr>
              <w:t>rial</w:t>
            </w:r>
          </w:p>
        </w:tc>
        <w:tc>
          <w:tcPr>
            <w:tcW w:w="6003" w:type="dxa"/>
            <w:shd w:val="clear" w:color="auto" w:fill="DDD9C3" w:themeFill="background2" w:themeFillShade="E6"/>
          </w:tcPr>
          <w:p w14:paraId="03880406" w14:textId="75433E66" w:rsidR="001216A7" w:rsidRPr="006005B2" w:rsidRDefault="001216A7" w:rsidP="001216A7">
            <w:pPr>
              <w:spacing w:before="100" w:beforeAutospacing="1" w:after="100" w:afterAutospacing="1"/>
              <w:rPr>
                <w:rFonts w:ascii="Arial" w:hAnsi="Arial" w:cs="Arial"/>
              </w:rPr>
            </w:pPr>
            <w:r w:rsidRPr="006005B2">
              <w:rPr>
                <w:rFonts w:ascii="Arial" w:hAnsi="Arial" w:cs="Arial"/>
                <w:b/>
              </w:rPr>
              <w:t>Item</w:t>
            </w:r>
          </w:p>
        </w:tc>
        <w:tc>
          <w:tcPr>
            <w:tcW w:w="1197" w:type="dxa"/>
            <w:shd w:val="clear" w:color="auto" w:fill="DDD9C3" w:themeFill="background2" w:themeFillShade="E6"/>
            <w:tcMar>
              <w:top w:w="0" w:type="dxa"/>
              <w:left w:w="108" w:type="dxa"/>
              <w:bottom w:w="0" w:type="dxa"/>
              <w:right w:w="108" w:type="dxa"/>
            </w:tcMar>
          </w:tcPr>
          <w:p w14:paraId="2FBDBC74" w14:textId="77777777" w:rsidR="001216A7" w:rsidRPr="006005B2" w:rsidRDefault="001216A7" w:rsidP="001216A7">
            <w:pPr>
              <w:spacing w:before="100" w:beforeAutospacing="1" w:after="100" w:afterAutospacing="1"/>
              <w:rPr>
                <w:rFonts w:ascii="Arial" w:hAnsi="Arial" w:cs="Arial"/>
                <w:b/>
              </w:rPr>
            </w:pPr>
            <w:r w:rsidRPr="006005B2">
              <w:rPr>
                <w:rFonts w:ascii="Arial" w:hAnsi="Arial" w:cs="Arial"/>
                <w:b/>
              </w:rPr>
              <w:t xml:space="preserve">Quantity </w:t>
            </w:r>
          </w:p>
          <w:p w14:paraId="140F1A8C" w14:textId="77777777" w:rsidR="001216A7" w:rsidRPr="006005B2" w:rsidRDefault="001216A7" w:rsidP="001216A7">
            <w:pPr>
              <w:spacing w:before="100" w:beforeAutospacing="1" w:after="100" w:afterAutospacing="1"/>
              <w:rPr>
                <w:rFonts w:ascii="Arial" w:hAnsi="Arial" w:cs="Arial"/>
              </w:rPr>
            </w:pPr>
          </w:p>
        </w:tc>
      </w:tr>
      <w:tr w:rsidR="00D01B9E" w:rsidRPr="006005B2" w14:paraId="239CA539" w14:textId="77777777" w:rsidTr="006005B2">
        <w:trPr>
          <w:trHeight w:val="197"/>
        </w:trPr>
        <w:tc>
          <w:tcPr>
            <w:tcW w:w="2605" w:type="dxa"/>
            <w:tcMar>
              <w:top w:w="0" w:type="dxa"/>
              <w:left w:w="108" w:type="dxa"/>
              <w:bottom w:w="0" w:type="dxa"/>
              <w:right w:w="108" w:type="dxa"/>
            </w:tcMar>
          </w:tcPr>
          <w:p w14:paraId="79891EEB" w14:textId="1A8294A4" w:rsidR="00D01B9E" w:rsidRPr="006005B2" w:rsidRDefault="00D01B9E" w:rsidP="00D01B9E">
            <w:pPr>
              <w:rPr>
                <w:rFonts w:ascii="Arial" w:eastAsia="Calibri" w:hAnsi="Arial" w:cs="Arial"/>
                <w:sz w:val="22"/>
                <w:szCs w:val="22"/>
              </w:rPr>
            </w:pPr>
            <w:r w:rsidRPr="006005B2">
              <w:rPr>
                <w:rFonts w:ascii="Arial" w:eastAsia="Calibri" w:hAnsi="Arial" w:cs="Arial"/>
                <w:sz w:val="22"/>
                <w:szCs w:val="22"/>
              </w:rPr>
              <w:t>1</w:t>
            </w:r>
          </w:p>
        </w:tc>
        <w:tc>
          <w:tcPr>
            <w:tcW w:w="6003" w:type="dxa"/>
          </w:tcPr>
          <w:p w14:paraId="4F781D4C" w14:textId="77777777" w:rsidR="006005B2" w:rsidRPr="006005B2" w:rsidRDefault="006005B2" w:rsidP="006005B2">
            <w:pPr>
              <w:rPr>
                <w:rFonts w:ascii="Arial" w:eastAsia="Calibri" w:hAnsi="Arial" w:cs="Arial"/>
                <w:b/>
                <w:sz w:val="22"/>
                <w:szCs w:val="22"/>
              </w:rPr>
            </w:pPr>
            <w:r w:rsidRPr="006005B2">
              <w:rPr>
                <w:rFonts w:ascii="Arial" w:eastAsia="Calibri" w:hAnsi="Arial" w:cs="Arial"/>
                <w:b/>
                <w:sz w:val="22"/>
                <w:szCs w:val="22"/>
              </w:rPr>
              <w:t>Rotary Memory Stick</w:t>
            </w:r>
          </w:p>
          <w:p w14:paraId="1C7411E3" w14:textId="30767553" w:rsidR="005713B2" w:rsidRPr="006005B2" w:rsidRDefault="006005B2" w:rsidP="006005B2">
            <w:pPr>
              <w:rPr>
                <w:rFonts w:ascii="Arial" w:eastAsia="Calibri" w:hAnsi="Arial" w:cs="Arial"/>
                <w:sz w:val="22"/>
                <w:szCs w:val="22"/>
              </w:rPr>
            </w:pPr>
            <w:r w:rsidRPr="006005B2">
              <w:rPr>
                <w:rFonts w:ascii="Arial" w:eastAsia="Calibri" w:hAnsi="Arial" w:cs="Arial"/>
                <w:sz w:val="22"/>
                <w:szCs w:val="22"/>
              </w:rPr>
              <w:t>5.4 (l) x 1.94 (w) x 1.02 (h), ABS and aluminum, with SADC logos and contacts, Blue (x100), Green (x50), Yellow (x 50)</w:t>
            </w:r>
          </w:p>
        </w:tc>
        <w:tc>
          <w:tcPr>
            <w:tcW w:w="1197" w:type="dxa"/>
            <w:tcMar>
              <w:top w:w="0" w:type="dxa"/>
              <w:left w:w="108" w:type="dxa"/>
              <w:bottom w:w="0" w:type="dxa"/>
              <w:right w:w="108" w:type="dxa"/>
            </w:tcMar>
          </w:tcPr>
          <w:p w14:paraId="2BDEF653" w14:textId="24B7F454" w:rsidR="00D01B9E" w:rsidRPr="006005B2" w:rsidRDefault="00D01B9E" w:rsidP="00D01B9E">
            <w:pPr>
              <w:spacing w:before="100" w:beforeAutospacing="1" w:after="100" w:afterAutospacing="1"/>
              <w:rPr>
                <w:rFonts w:ascii="Arial" w:hAnsi="Arial" w:cs="Arial"/>
              </w:rPr>
            </w:pPr>
            <w:r w:rsidRPr="006005B2">
              <w:rPr>
                <w:rFonts w:ascii="Arial" w:hAnsi="Arial" w:cs="Arial"/>
              </w:rPr>
              <w:t>30</w:t>
            </w:r>
          </w:p>
        </w:tc>
      </w:tr>
      <w:tr w:rsidR="005713B2" w:rsidRPr="006005B2" w14:paraId="1C3A8CCC" w14:textId="77777777" w:rsidTr="006005B2">
        <w:trPr>
          <w:trHeight w:val="188"/>
        </w:trPr>
        <w:tc>
          <w:tcPr>
            <w:tcW w:w="2605" w:type="dxa"/>
            <w:tcMar>
              <w:top w:w="0" w:type="dxa"/>
              <w:left w:w="108" w:type="dxa"/>
              <w:bottom w:w="0" w:type="dxa"/>
              <w:right w:w="108" w:type="dxa"/>
            </w:tcMar>
          </w:tcPr>
          <w:p w14:paraId="40B87FDD" w14:textId="2DA4242E" w:rsidR="005713B2" w:rsidRPr="006005B2" w:rsidRDefault="005713B2" w:rsidP="005713B2">
            <w:pPr>
              <w:spacing w:before="100" w:beforeAutospacing="1" w:after="100" w:afterAutospacing="1"/>
              <w:rPr>
                <w:rFonts w:ascii="Arial" w:hAnsi="Arial" w:cs="Arial"/>
              </w:rPr>
            </w:pPr>
            <w:r w:rsidRPr="006005B2">
              <w:rPr>
                <w:rFonts w:ascii="Arial" w:hAnsi="Arial" w:cs="Arial"/>
              </w:rPr>
              <w:t>2</w:t>
            </w:r>
          </w:p>
        </w:tc>
        <w:tc>
          <w:tcPr>
            <w:tcW w:w="6003" w:type="dxa"/>
          </w:tcPr>
          <w:p w14:paraId="2723A5C7" w14:textId="77777777" w:rsidR="005713B2" w:rsidRPr="006005B2" w:rsidRDefault="005713B2" w:rsidP="005713B2">
            <w:pPr>
              <w:rPr>
                <w:rFonts w:ascii="Arial" w:eastAsia="Calibri" w:hAnsi="Arial" w:cs="Arial"/>
                <w:b/>
                <w:sz w:val="22"/>
                <w:szCs w:val="22"/>
              </w:rPr>
            </w:pPr>
            <w:proofErr w:type="spellStart"/>
            <w:r w:rsidRPr="006005B2">
              <w:rPr>
                <w:rFonts w:ascii="Arial" w:eastAsia="Calibri" w:hAnsi="Arial" w:cs="Arial"/>
                <w:b/>
                <w:sz w:val="22"/>
                <w:szCs w:val="22"/>
              </w:rPr>
              <w:t>Colour</w:t>
            </w:r>
            <w:proofErr w:type="spellEnd"/>
            <w:r w:rsidRPr="006005B2">
              <w:rPr>
                <w:rFonts w:ascii="Arial" w:eastAsia="Calibri" w:hAnsi="Arial" w:cs="Arial"/>
                <w:b/>
                <w:sz w:val="22"/>
                <w:szCs w:val="22"/>
              </w:rPr>
              <w:t>-Max Lanyard</w:t>
            </w:r>
          </w:p>
          <w:p w14:paraId="010E1728" w14:textId="1D9B799E" w:rsidR="005713B2" w:rsidRPr="006005B2" w:rsidRDefault="005713B2" w:rsidP="005713B2">
            <w:pPr>
              <w:rPr>
                <w:rFonts w:ascii="Arial" w:eastAsia="Calibri" w:hAnsi="Arial" w:cs="Arial"/>
                <w:sz w:val="22"/>
                <w:szCs w:val="22"/>
              </w:rPr>
            </w:pPr>
            <w:r w:rsidRPr="006005B2">
              <w:rPr>
                <w:rFonts w:ascii="Arial" w:eastAsia="Calibri" w:hAnsi="Arial" w:cs="Arial"/>
                <w:sz w:val="22"/>
                <w:szCs w:val="22"/>
              </w:rPr>
              <w:t xml:space="preserve">40 (l) x 2 (w) </w:t>
            </w:r>
            <w:proofErr w:type="spellStart"/>
            <w:r w:rsidRPr="006005B2">
              <w:rPr>
                <w:rFonts w:ascii="Arial" w:eastAsia="Calibri" w:hAnsi="Arial" w:cs="Arial"/>
                <w:sz w:val="22"/>
                <w:szCs w:val="22"/>
              </w:rPr>
              <w:t>Petersham</w:t>
            </w:r>
            <w:proofErr w:type="spellEnd"/>
            <w:r w:rsidRPr="006005B2">
              <w:rPr>
                <w:rFonts w:ascii="Arial" w:eastAsia="Calibri" w:hAnsi="Arial" w:cs="Arial"/>
                <w:sz w:val="22"/>
                <w:szCs w:val="22"/>
              </w:rPr>
              <w:t>, with SADC logos and contacts, white</w:t>
            </w:r>
          </w:p>
        </w:tc>
        <w:tc>
          <w:tcPr>
            <w:tcW w:w="1197" w:type="dxa"/>
            <w:tcMar>
              <w:top w:w="0" w:type="dxa"/>
              <w:left w:w="108" w:type="dxa"/>
              <w:bottom w:w="0" w:type="dxa"/>
              <w:right w:w="108" w:type="dxa"/>
            </w:tcMar>
          </w:tcPr>
          <w:p w14:paraId="149B1327" w14:textId="294E3DF6" w:rsidR="005713B2" w:rsidRPr="006005B2" w:rsidRDefault="005713B2" w:rsidP="005713B2">
            <w:pPr>
              <w:spacing w:before="100" w:beforeAutospacing="1" w:after="100" w:afterAutospacing="1"/>
              <w:rPr>
                <w:rFonts w:ascii="Arial" w:hAnsi="Arial" w:cs="Arial"/>
              </w:rPr>
            </w:pPr>
            <w:r w:rsidRPr="006005B2">
              <w:rPr>
                <w:rFonts w:ascii="Arial" w:eastAsia="Calibri" w:hAnsi="Arial" w:cs="Arial"/>
                <w:sz w:val="22"/>
                <w:szCs w:val="22"/>
              </w:rPr>
              <w:t>300</w:t>
            </w:r>
          </w:p>
        </w:tc>
      </w:tr>
      <w:tr w:rsidR="005713B2" w:rsidRPr="006005B2" w14:paraId="35BD6C0E" w14:textId="77777777" w:rsidTr="006005B2">
        <w:trPr>
          <w:trHeight w:val="170"/>
        </w:trPr>
        <w:tc>
          <w:tcPr>
            <w:tcW w:w="2605" w:type="dxa"/>
            <w:tcMar>
              <w:top w:w="0" w:type="dxa"/>
              <w:left w:w="108" w:type="dxa"/>
              <w:bottom w:w="0" w:type="dxa"/>
              <w:right w:w="108" w:type="dxa"/>
            </w:tcMar>
          </w:tcPr>
          <w:p w14:paraId="4E6F518E" w14:textId="536A2DC5" w:rsidR="005713B2" w:rsidRPr="006005B2" w:rsidRDefault="005713B2" w:rsidP="005713B2">
            <w:pPr>
              <w:spacing w:before="100" w:beforeAutospacing="1" w:after="100" w:afterAutospacing="1"/>
              <w:rPr>
                <w:rFonts w:ascii="Arial" w:hAnsi="Arial" w:cs="Arial"/>
              </w:rPr>
            </w:pPr>
            <w:r w:rsidRPr="006005B2">
              <w:rPr>
                <w:rFonts w:ascii="Arial" w:hAnsi="Arial" w:cs="Arial"/>
              </w:rPr>
              <w:t>3</w:t>
            </w:r>
          </w:p>
        </w:tc>
        <w:tc>
          <w:tcPr>
            <w:tcW w:w="6003" w:type="dxa"/>
          </w:tcPr>
          <w:p w14:paraId="570BEE26" w14:textId="769554BC" w:rsidR="005713B2" w:rsidRPr="006005B2" w:rsidRDefault="005713B2" w:rsidP="005713B2">
            <w:pPr>
              <w:jc w:val="both"/>
              <w:rPr>
                <w:rFonts w:ascii="Arial" w:eastAsia="Calibri" w:hAnsi="Arial" w:cs="Arial"/>
                <w:b/>
                <w:sz w:val="22"/>
                <w:szCs w:val="22"/>
              </w:rPr>
            </w:pPr>
            <w:r w:rsidRPr="006005B2">
              <w:rPr>
                <w:rFonts w:ascii="Arial" w:eastAsia="Calibri" w:hAnsi="Arial" w:cs="Arial"/>
                <w:sz w:val="22"/>
                <w:szCs w:val="22"/>
              </w:rPr>
              <w:t xml:space="preserve"> </w:t>
            </w:r>
            <w:r w:rsidRPr="006005B2">
              <w:rPr>
                <w:rFonts w:ascii="Arial" w:eastAsia="Calibri" w:hAnsi="Arial" w:cs="Arial"/>
                <w:b/>
                <w:sz w:val="22"/>
                <w:szCs w:val="22"/>
              </w:rPr>
              <w:t xml:space="preserve">Professional Large Tube Backdrop Telescopic Banner </w:t>
            </w:r>
          </w:p>
          <w:p w14:paraId="7FBC08C2" w14:textId="77777777" w:rsidR="005713B2" w:rsidRPr="005713B2" w:rsidRDefault="005713B2" w:rsidP="005713B2">
            <w:pPr>
              <w:jc w:val="both"/>
              <w:rPr>
                <w:rFonts w:ascii="Arial" w:eastAsia="Calibri" w:hAnsi="Arial" w:cs="Arial"/>
                <w:sz w:val="22"/>
                <w:szCs w:val="22"/>
              </w:rPr>
            </w:pPr>
            <w:r w:rsidRPr="005713B2">
              <w:rPr>
                <w:rFonts w:ascii="Arial" w:eastAsia="Calibri" w:hAnsi="Arial" w:cs="Arial"/>
                <w:sz w:val="22"/>
                <w:szCs w:val="22"/>
              </w:rPr>
              <w:t>Wall banner 3m x 2.4m, Durable and heavy duty hardware that is designed for frequent use at trade show, Convenient height and width adjustment by fastening the poles into place, cotton material preferred for printing surface, Easy to set up and disassemble Carrying bag for easier storage and transportation</w:t>
            </w:r>
            <w:r w:rsidRPr="005713B2">
              <w:rPr>
                <w:rFonts w:ascii="Arial" w:eastAsia="Calibri" w:hAnsi="Arial" w:cs="Arial"/>
                <w:color w:val="000000"/>
                <w:sz w:val="22"/>
                <w:szCs w:val="22"/>
              </w:rPr>
              <w:t xml:space="preserve">, strong light weight frame, </w:t>
            </w:r>
            <w:r w:rsidRPr="005713B2">
              <w:rPr>
                <w:rFonts w:ascii="Arial" w:eastAsia="Calibri" w:hAnsi="Arial" w:cs="Arial"/>
                <w:sz w:val="22"/>
                <w:szCs w:val="22"/>
              </w:rPr>
              <w:t>SADC logo and graphic printed</w:t>
            </w:r>
          </w:p>
          <w:p w14:paraId="1F9894DF" w14:textId="147194C9" w:rsidR="005713B2" w:rsidRPr="006005B2" w:rsidRDefault="005713B2" w:rsidP="005713B2">
            <w:pPr>
              <w:jc w:val="both"/>
              <w:rPr>
                <w:rFonts w:ascii="Arial" w:eastAsia="Calibri" w:hAnsi="Arial" w:cs="Arial"/>
                <w:sz w:val="22"/>
                <w:szCs w:val="22"/>
              </w:rPr>
            </w:pPr>
          </w:p>
        </w:tc>
        <w:tc>
          <w:tcPr>
            <w:tcW w:w="1197" w:type="dxa"/>
            <w:tcMar>
              <w:top w:w="0" w:type="dxa"/>
              <w:left w:w="108" w:type="dxa"/>
              <w:bottom w:w="0" w:type="dxa"/>
              <w:right w:w="108" w:type="dxa"/>
            </w:tcMar>
          </w:tcPr>
          <w:p w14:paraId="3B93F226" w14:textId="39ABBDD1" w:rsidR="005713B2" w:rsidRPr="006005B2" w:rsidRDefault="005713B2" w:rsidP="005713B2">
            <w:pPr>
              <w:spacing w:before="100" w:beforeAutospacing="1" w:after="100" w:afterAutospacing="1"/>
              <w:rPr>
                <w:rFonts w:ascii="Arial" w:hAnsi="Arial" w:cs="Arial"/>
              </w:rPr>
            </w:pPr>
            <w:r w:rsidRPr="006005B2">
              <w:rPr>
                <w:rFonts w:ascii="Arial" w:eastAsia="Calibri" w:hAnsi="Arial" w:cs="Arial"/>
                <w:sz w:val="22"/>
                <w:szCs w:val="22"/>
              </w:rPr>
              <w:t>1</w:t>
            </w:r>
          </w:p>
        </w:tc>
      </w:tr>
      <w:tr w:rsidR="005713B2" w:rsidRPr="006005B2" w14:paraId="14F5F0DD" w14:textId="77777777" w:rsidTr="006005B2">
        <w:trPr>
          <w:trHeight w:val="152"/>
        </w:trPr>
        <w:tc>
          <w:tcPr>
            <w:tcW w:w="2605" w:type="dxa"/>
            <w:tcMar>
              <w:top w:w="0" w:type="dxa"/>
              <w:left w:w="108" w:type="dxa"/>
              <w:bottom w:w="0" w:type="dxa"/>
              <w:right w:w="108" w:type="dxa"/>
            </w:tcMar>
          </w:tcPr>
          <w:p w14:paraId="0FA730E3" w14:textId="04F8652E" w:rsidR="005713B2" w:rsidRPr="006005B2" w:rsidRDefault="005713B2" w:rsidP="005713B2">
            <w:pPr>
              <w:spacing w:before="100" w:beforeAutospacing="1" w:after="100" w:afterAutospacing="1"/>
              <w:rPr>
                <w:rFonts w:ascii="Arial" w:hAnsi="Arial" w:cs="Arial"/>
              </w:rPr>
            </w:pPr>
            <w:r w:rsidRPr="006005B2">
              <w:rPr>
                <w:rFonts w:ascii="Arial" w:hAnsi="Arial" w:cs="Arial"/>
              </w:rPr>
              <w:t>4</w:t>
            </w:r>
          </w:p>
        </w:tc>
        <w:tc>
          <w:tcPr>
            <w:tcW w:w="6003" w:type="dxa"/>
          </w:tcPr>
          <w:p w14:paraId="3445F99D" w14:textId="37508989" w:rsidR="006005B2" w:rsidRPr="006005B2" w:rsidRDefault="006005B2" w:rsidP="006005B2">
            <w:pPr>
              <w:jc w:val="both"/>
              <w:rPr>
                <w:rFonts w:ascii="Arial" w:eastAsia="Calibri" w:hAnsi="Arial" w:cs="Arial"/>
                <w:sz w:val="22"/>
                <w:szCs w:val="22"/>
              </w:rPr>
            </w:pPr>
            <w:r w:rsidRPr="006005B2">
              <w:rPr>
                <w:rFonts w:ascii="Arial" w:eastAsia="Calibri" w:hAnsi="Arial" w:cs="Arial"/>
                <w:b/>
                <w:sz w:val="22"/>
                <w:szCs w:val="22"/>
              </w:rPr>
              <w:t>X type banner</w:t>
            </w:r>
            <w:r w:rsidRPr="006005B2">
              <w:rPr>
                <w:rFonts w:ascii="Arial" w:eastAsia="Calibri" w:hAnsi="Arial" w:cs="Arial"/>
                <w:sz w:val="22"/>
                <w:szCs w:val="22"/>
              </w:rPr>
              <w:t xml:space="preserve"> stand, fit </w:t>
            </w:r>
            <w:proofErr w:type="spellStart"/>
            <w:r w:rsidRPr="006005B2">
              <w:rPr>
                <w:rFonts w:ascii="Arial" w:eastAsia="Calibri" w:hAnsi="Arial" w:cs="Arial"/>
                <w:sz w:val="22"/>
                <w:szCs w:val="22"/>
              </w:rPr>
              <w:t>grommeted</w:t>
            </w:r>
            <w:proofErr w:type="spellEnd"/>
            <w:r w:rsidRPr="006005B2">
              <w:rPr>
                <w:rFonts w:ascii="Arial" w:eastAsia="Calibri" w:hAnsi="Arial" w:cs="Arial"/>
                <w:sz w:val="22"/>
                <w:szCs w:val="22"/>
              </w:rPr>
              <w:t xml:space="preserve"> 0.8m x 1.8m size banners, Made with ABS and fiberglass for light weight and strong material. Banner grommets ID need &gt;0.35"</w:t>
            </w:r>
            <w:r w:rsidRPr="006005B2">
              <w:rPr>
                <w:rFonts w:ascii="Arial" w:eastAsia="Calibri" w:hAnsi="Arial" w:cs="Arial"/>
                <w:i/>
                <w:iCs/>
                <w:sz w:val="22"/>
                <w:szCs w:val="22"/>
              </w:rPr>
              <w:t xml:space="preserve">, </w:t>
            </w:r>
            <w:r w:rsidRPr="006005B2">
              <w:rPr>
                <w:rFonts w:ascii="Arial" w:eastAsia="Calibri" w:hAnsi="Arial" w:cs="Arial"/>
                <w:color w:val="000000"/>
                <w:sz w:val="22"/>
                <w:szCs w:val="22"/>
              </w:rPr>
              <w:t>light weight frame and carry bag</w:t>
            </w:r>
            <w:r w:rsidRPr="006005B2">
              <w:rPr>
                <w:rFonts w:ascii="Arial" w:eastAsia="Calibri" w:hAnsi="Arial" w:cs="Arial"/>
                <w:sz w:val="22"/>
                <w:szCs w:val="22"/>
              </w:rPr>
              <w:t>, SADC logo and graphic printed</w:t>
            </w:r>
          </w:p>
          <w:p w14:paraId="1C0B276B" w14:textId="0AD584FD" w:rsidR="005713B2" w:rsidRPr="006005B2" w:rsidRDefault="005713B2" w:rsidP="005713B2">
            <w:pPr>
              <w:spacing w:before="100" w:beforeAutospacing="1" w:after="100" w:afterAutospacing="1"/>
              <w:rPr>
                <w:rFonts w:ascii="Arial" w:hAnsi="Arial" w:cs="Arial"/>
              </w:rPr>
            </w:pPr>
          </w:p>
        </w:tc>
        <w:tc>
          <w:tcPr>
            <w:tcW w:w="1197" w:type="dxa"/>
            <w:tcMar>
              <w:top w:w="0" w:type="dxa"/>
              <w:left w:w="108" w:type="dxa"/>
              <w:bottom w:w="0" w:type="dxa"/>
              <w:right w:w="108" w:type="dxa"/>
            </w:tcMar>
          </w:tcPr>
          <w:p w14:paraId="72F3FB20" w14:textId="0C9DBE4A" w:rsidR="005713B2" w:rsidRPr="006005B2" w:rsidRDefault="005713B2" w:rsidP="005713B2">
            <w:pPr>
              <w:spacing w:before="100" w:beforeAutospacing="1" w:after="100" w:afterAutospacing="1"/>
              <w:rPr>
                <w:rFonts w:ascii="Arial" w:hAnsi="Arial" w:cs="Arial"/>
              </w:rPr>
            </w:pPr>
            <w:r w:rsidRPr="006005B2">
              <w:rPr>
                <w:rFonts w:ascii="Arial" w:eastAsia="Calibri" w:hAnsi="Arial" w:cs="Arial"/>
                <w:sz w:val="22"/>
                <w:szCs w:val="22"/>
              </w:rPr>
              <w:t>2</w:t>
            </w:r>
          </w:p>
        </w:tc>
      </w:tr>
      <w:tr w:rsidR="005713B2" w:rsidRPr="006005B2" w14:paraId="39A5AB5F" w14:textId="77777777" w:rsidTr="006005B2">
        <w:trPr>
          <w:trHeight w:val="233"/>
        </w:trPr>
        <w:tc>
          <w:tcPr>
            <w:tcW w:w="2605" w:type="dxa"/>
            <w:tcMar>
              <w:top w:w="0" w:type="dxa"/>
              <w:left w:w="108" w:type="dxa"/>
              <w:bottom w:w="0" w:type="dxa"/>
              <w:right w:w="108" w:type="dxa"/>
            </w:tcMar>
          </w:tcPr>
          <w:p w14:paraId="10E70471" w14:textId="2E52C4BB" w:rsidR="005713B2" w:rsidRPr="006005B2" w:rsidRDefault="005713B2" w:rsidP="005713B2">
            <w:pPr>
              <w:spacing w:before="100" w:beforeAutospacing="1" w:after="100" w:afterAutospacing="1"/>
              <w:rPr>
                <w:rFonts w:ascii="Arial" w:hAnsi="Arial" w:cs="Arial"/>
              </w:rPr>
            </w:pPr>
            <w:r w:rsidRPr="006005B2">
              <w:rPr>
                <w:rFonts w:ascii="Arial" w:hAnsi="Arial" w:cs="Arial"/>
              </w:rPr>
              <w:t>5</w:t>
            </w:r>
          </w:p>
        </w:tc>
        <w:tc>
          <w:tcPr>
            <w:tcW w:w="6003" w:type="dxa"/>
          </w:tcPr>
          <w:p w14:paraId="7AE09905" w14:textId="70C291E8" w:rsidR="006005B2" w:rsidRPr="006005B2" w:rsidRDefault="006005B2" w:rsidP="006005B2">
            <w:pPr>
              <w:rPr>
                <w:rFonts w:ascii="Arial" w:eastAsia="Calibri" w:hAnsi="Arial" w:cs="Arial"/>
                <w:b/>
                <w:sz w:val="22"/>
                <w:szCs w:val="22"/>
              </w:rPr>
            </w:pPr>
            <w:r w:rsidRPr="006005B2">
              <w:rPr>
                <w:rFonts w:ascii="Arial" w:eastAsia="Calibri" w:hAnsi="Arial" w:cs="Arial"/>
                <w:b/>
                <w:sz w:val="22"/>
                <w:szCs w:val="22"/>
              </w:rPr>
              <w:t>Office Folders</w:t>
            </w:r>
          </w:p>
          <w:p w14:paraId="09A21422" w14:textId="155B4C08" w:rsidR="005713B2" w:rsidRPr="006005B2" w:rsidRDefault="006005B2" w:rsidP="006005B2">
            <w:pPr>
              <w:rPr>
                <w:rFonts w:ascii="Arial" w:eastAsia="Calibri" w:hAnsi="Arial" w:cs="Arial"/>
                <w:sz w:val="22"/>
                <w:szCs w:val="22"/>
              </w:rPr>
            </w:pPr>
            <w:r w:rsidRPr="006005B2">
              <w:rPr>
                <w:rFonts w:ascii="Arial" w:eastAsia="Calibri" w:hAnsi="Arial" w:cs="Arial"/>
                <w:sz w:val="22"/>
                <w:szCs w:val="22"/>
              </w:rPr>
              <w:t xml:space="preserve">Double score/ single flap, Inside paper holder to have width so as to hold bulk documents, Size: 235mm (W) x 340mm (H), two flaps back to back., Printed full </w:t>
            </w:r>
            <w:proofErr w:type="spellStart"/>
            <w:r w:rsidRPr="006005B2">
              <w:rPr>
                <w:rFonts w:ascii="Arial" w:eastAsia="Calibri" w:hAnsi="Arial" w:cs="Arial"/>
                <w:sz w:val="22"/>
                <w:szCs w:val="22"/>
              </w:rPr>
              <w:t>colour</w:t>
            </w:r>
            <w:proofErr w:type="spellEnd"/>
            <w:r w:rsidRPr="006005B2">
              <w:rPr>
                <w:rFonts w:ascii="Arial" w:eastAsia="Calibri" w:hAnsi="Arial" w:cs="Arial"/>
                <w:sz w:val="22"/>
                <w:szCs w:val="22"/>
              </w:rPr>
              <w:t xml:space="preserve"> on three sides, Paper : 350 </w:t>
            </w:r>
            <w:proofErr w:type="spellStart"/>
            <w:r w:rsidRPr="006005B2">
              <w:rPr>
                <w:rFonts w:ascii="Arial" w:eastAsia="Calibri" w:hAnsi="Arial" w:cs="Arial"/>
                <w:sz w:val="22"/>
                <w:szCs w:val="22"/>
              </w:rPr>
              <w:t>gsm</w:t>
            </w:r>
            <w:proofErr w:type="spellEnd"/>
            <w:r w:rsidRPr="006005B2">
              <w:rPr>
                <w:rFonts w:ascii="Arial" w:eastAsia="Calibri" w:hAnsi="Arial" w:cs="Arial"/>
                <w:sz w:val="22"/>
                <w:szCs w:val="22"/>
              </w:rPr>
              <w:t xml:space="preserve"> gloss and gloss laminated, SADC logos in </w:t>
            </w:r>
            <w:proofErr w:type="spellStart"/>
            <w:r w:rsidRPr="006005B2">
              <w:rPr>
                <w:rFonts w:ascii="Arial" w:eastAsia="Calibri" w:hAnsi="Arial" w:cs="Arial"/>
                <w:sz w:val="22"/>
                <w:szCs w:val="22"/>
              </w:rPr>
              <w:t>colour</w:t>
            </w:r>
            <w:proofErr w:type="spellEnd"/>
            <w:r w:rsidRPr="006005B2">
              <w:rPr>
                <w:rFonts w:ascii="Arial" w:eastAsia="Calibri" w:hAnsi="Arial" w:cs="Arial"/>
                <w:sz w:val="22"/>
                <w:szCs w:val="22"/>
              </w:rPr>
              <w:t xml:space="preserve">, Printed on all 4 sides </w:t>
            </w:r>
          </w:p>
        </w:tc>
        <w:tc>
          <w:tcPr>
            <w:tcW w:w="1197" w:type="dxa"/>
            <w:tcMar>
              <w:top w:w="0" w:type="dxa"/>
              <w:left w:w="108" w:type="dxa"/>
              <w:bottom w:w="0" w:type="dxa"/>
              <w:right w:w="108" w:type="dxa"/>
            </w:tcMar>
          </w:tcPr>
          <w:p w14:paraId="29EB0EDB" w14:textId="1A99DBAD" w:rsidR="005713B2" w:rsidRPr="006005B2" w:rsidRDefault="005713B2" w:rsidP="005713B2">
            <w:pPr>
              <w:spacing w:before="100" w:beforeAutospacing="1" w:after="100" w:afterAutospacing="1"/>
              <w:rPr>
                <w:rFonts w:ascii="Arial" w:hAnsi="Arial" w:cs="Arial"/>
              </w:rPr>
            </w:pPr>
            <w:r w:rsidRPr="006005B2">
              <w:rPr>
                <w:rFonts w:ascii="Arial" w:eastAsia="Calibri" w:hAnsi="Arial" w:cs="Arial"/>
                <w:sz w:val="22"/>
                <w:szCs w:val="22"/>
              </w:rPr>
              <w:t>500</w:t>
            </w:r>
          </w:p>
        </w:tc>
      </w:tr>
      <w:tr w:rsidR="005713B2" w:rsidRPr="006005B2" w14:paraId="727AF75C" w14:textId="77777777" w:rsidTr="006005B2">
        <w:trPr>
          <w:trHeight w:val="305"/>
        </w:trPr>
        <w:tc>
          <w:tcPr>
            <w:tcW w:w="2605" w:type="dxa"/>
            <w:tcMar>
              <w:top w:w="0" w:type="dxa"/>
              <w:left w:w="108" w:type="dxa"/>
              <w:bottom w:w="0" w:type="dxa"/>
              <w:right w:w="108" w:type="dxa"/>
            </w:tcMar>
          </w:tcPr>
          <w:p w14:paraId="28240539" w14:textId="0C5B4C45" w:rsidR="005713B2" w:rsidRPr="006005B2" w:rsidRDefault="005713B2" w:rsidP="005713B2">
            <w:pPr>
              <w:spacing w:before="100" w:beforeAutospacing="1" w:after="100" w:afterAutospacing="1"/>
              <w:rPr>
                <w:rFonts w:ascii="Arial" w:hAnsi="Arial" w:cs="Arial"/>
              </w:rPr>
            </w:pPr>
            <w:r w:rsidRPr="006005B2">
              <w:rPr>
                <w:rFonts w:ascii="Arial" w:hAnsi="Arial" w:cs="Arial"/>
              </w:rPr>
              <w:t>6</w:t>
            </w:r>
          </w:p>
        </w:tc>
        <w:tc>
          <w:tcPr>
            <w:tcW w:w="6003" w:type="dxa"/>
          </w:tcPr>
          <w:p w14:paraId="186E6BA8" w14:textId="3BF65680" w:rsidR="006005B2" w:rsidRPr="006005B2" w:rsidRDefault="006005B2" w:rsidP="006005B2">
            <w:pPr>
              <w:contextualSpacing/>
              <w:jc w:val="both"/>
              <w:rPr>
                <w:rFonts w:ascii="Arial" w:eastAsia="Calibri" w:hAnsi="Arial" w:cs="Arial"/>
                <w:b/>
                <w:sz w:val="22"/>
                <w:szCs w:val="22"/>
                <w:lang w:val="en-ZA"/>
              </w:rPr>
            </w:pPr>
            <w:r w:rsidRPr="006005B2">
              <w:rPr>
                <w:rFonts w:ascii="Arial" w:eastAsia="Calibri" w:hAnsi="Arial" w:cs="Arial"/>
                <w:b/>
                <w:sz w:val="22"/>
                <w:szCs w:val="22"/>
                <w:lang w:val="en-ZA"/>
              </w:rPr>
              <w:t>Gift Bag</w:t>
            </w:r>
          </w:p>
          <w:p w14:paraId="5F24CB45" w14:textId="77777777" w:rsidR="006005B2" w:rsidRPr="006005B2" w:rsidRDefault="006005B2" w:rsidP="006005B2">
            <w:pPr>
              <w:contextualSpacing/>
              <w:jc w:val="both"/>
              <w:rPr>
                <w:rFonts w:ascii="Arial" w:eastAsia="Calibri" w:hAnsi="Arial" w:cs="Arial"/>
                <w:sz w:val="22"/>
                <w:szCs w:val="22"/>
                <w:lang w:val="en-ZA"/>
              </w:rPr>
            </w:pPr>
            <w:r w:rsidRPr="006005B2">
              <w:rPr>
                <w:rFonts w:ascii="Arial" w:eastAsia="Calibri" w:hAnsi="Arial" w:cs="Arial"/>
                <w:sz w:val="22"/>
                <w:szCs w:val="22"/>
                <w:lang w:val="en-ZA"/>
              </w:rPr>
              <w:t>Carnival shopper, 38 (w) x 14 (h), 80 g/m2 non-woven, Navy blue colour x 100, Green colour x 50, Yellow colour x 50 with SADC logo and website branding.</w:t>
            </w:r>
          </w:p>
          <w:p w14:paraId="08E91E8C" w14:textId="3E205BD8" w:rsidR="005713B2" w:rsidRPr="006005B2" w:rsidRDefault="005713B2" w:rsidP="005713B2">
            <w:pPr>
              <w:contextualSpacing/>
              <w:jc w:val="both"/>
              <w:rPr>
                <w:rFonts w:ascii="Arial" w:eastAsia="Calibri" w:hAnsi="Arial" w:cs="Arial"/>
                <w:sz w:val="22"/>
                <w:szCs w:val="22"/>
                <w:lang w:val="en-ZA"/>
              </w:rPr>
            </w:pPr>
          </w:p>
        </w:tc>
        <w:tc>
          <w:tcPr>
            <w:tcW w:w="1197" w:type="dxa"/>
            <w:tcMar>
              <w:top w:w="0" w:type="dxa"/>
              <w:left w:w="108" w:type="dxa"/>
              <w:bottom w:w="0" w:type="dxa"/>
              <w:right w:w="108" w:type="dxa"/>
            </w:tcMar>
          </w:tcPr>
          <w:p w14:paraId="7245953B" w14:textId="1B8D3791" w:rsidR="005713B2" w:rsidRPr="006005B2" w:rsidRDefault="005713B2" w:rsidP="005713B2">
            <w:pPr>
              <w:spacing w:before="100" w:beforeAutospacing="1" w:after="100" w:afterAutospacing="1"/>
              <w:rPr>
                <w:rFonts w:ascii="Arial" w:hAnsi="Arial" w:cs="Arial"/>
              </w:rPr>
            </w:pPr>
            <w:r w:rsidRPr="006005B2">
              <w:rPr>
                <w:rFonts w:ascii="Arial" w:eastAsia="Calibri" w:hAnsi="Arial" w:cs="Arial"/>
                <w:sz w:val="22"/>
                <w:szCs w:val="22"/>
              </w:rPr>
              <w:t>200</w:t>
            </w:r>
          </w:p>
        </w:tc>
      </w:tr>
    </w:tbl>
    <w:p w14:paraId="3D793BD3" w14:textId="76EF1A9B" w:rsidR="0015759D" w:rsidRPr="006005B2" w:rsidRDefault="0015759D" w:rsidP="0015759D">
      <w:pPr>
        <w:spacing w:after="180"/>
        <w:jc w:val="both"/>
        <w:rPr>
          <w:rFonts w:ascii="Arial" w:hAnsi="Arial" w:cs="Arial"/>
          <w:b/>
          <w:iCs/>
        </w:rPr>
      </w:pPr>
    </w:p>
    <w:p w14:paraId="12DF262B" w14:textId="77777777" w:rsidR="00F70146" w:rsidRDefault="00F70146" w:rsidP="00F70146">
      <w:pPr>
        <w:pStyle w:val="ListParagraph"/>
        <w:ind w:left="1080"/>
        <w:jc w:val="both"/>
        <w:rPr>
          <w:rFonts w:ascii="Arial" w:hAnsi="Arial" w:cs="Arial"/>
          <w:lang w:val="en-GB"/>
        </w:rPr>
      </w:pPr>
    </w:p>
    <w:p w14:paraId="6A3A0D2E" w14:textId="77777777" w:rsidR="00F70146" w:rsidRDefault="00F70146" w:rsidP="00F70146">
      <w:pPr>
        <w:pStyle w:val="ListParagraph"/>
        <w:ind w:left="1080"/>
        <w:jc w:val="both"/>
        <w:rPr>
          <w:rFonts w:ascii="Arial" w:hAnsi="Arial" w:cs="Arial"/>
          <w:lang w:val="en-GB"/>
        </w:rPr>
      </w:pPr>
    </w:p>
    <w:p w14:paraId="0D3A2B6D" w14:textId="77777777" w:rsidR="00F70146" w:rsidRDefault="00F70146" w:rsidP="00F70146">
      <w:pPr>
        <w:pStyle w:val="ListParagraph"/>
        <w:ind w:left="1080"/>
        <w:jc w:val="both"/>
        <w:rPr>
          <w:rFonts w:ascii="Arial" w:hAnsi="Arial" w:cs="Arial"/>
          <w:lang w:val="en-GB"/>
        </w:rPr>
      </w:pPr>
    </w:p>
    <w:p w14:paraId="4BC7544B" w14:textId="77777777" w:rsidR="00F70146" w:rsidRDefault="00F70146" w:rsidP="00F70146">
      <w:pPr>
        <w:pStyle w:val="ListParagraph"/>
        <w:ind w:left="1080"/>
        <w:jc w:val="both"/>
        <w:rPr>
          <w:rFonts w:ascii="Arial" w:hAnsi="Arial" w:cs="Arial"/>
          <w:lang w:val="en-GB"/>
        </w:rPr>
      </w:pPr>
    </w:p>
    <w:p w14:paraId="767327B3" w14:textId="77777777" w:rsidR="00F70146" w:rsidRDefault="00F70146" w:rsidP="00F70146">
      <w:pPr>
        <w:pStyle w:val="ListParagraph"/>
        <w:ind w:left="1080"/>
        <w:jc w:val="both"/>
        <w:rPr>
          <w:rFonts w:ascii="Arial" w:hAnsi="Arial" w:cs="Arial"/>
          <w:lang w:val="en-GB"/>
        </w:rPr>
      </w:pPr>
      <w:bookmarkStart w:id="1" w:name="_GoBack"/>
      <w:bookmarkEnd w:id="1"/>
    </w:p>
    <w:p w14:paraId="689D7ED8" w14:textId="23E3D51B" w:rsidR="00122E3B" w:rsidRPr="00996E82" w:rsidRDefault="00122E3B" w:rsidP="00122E3B">
      <w:pPr>
        <w:pStyle w:val="ListParagraph"/>
        <w:numPr>
          <w:ilvl w:val="0"/>
          <w:numId w:val="6"/>
        </w:numPr>
        <w:jc w:val="both"/>
        <w:rPr>
          <w:rFonts w:ascii="Arial" w:hAnsi="Arial" w:cs="Arial"/>
          <w:lang w:val="en-GB"/>
        </w:rPr>
      </w:pPr>
      <w:r w:rsidRPr="00996E82">
        <w:rPr>
          <w:rFonts w:ascii="Arial" w:hAnsi="Arial" w:cs="Arial"/>
          <w:lang w:val="en-GB"/>
        </w:rPr>
        <w:t xml:space="preserve">Detailed specifications of the required items are available as Annex1 in the following link : </w:t>
      </w:r>
      <w:hyperlink r:id="rId9" w:history="1">
        <w:r w:rsidRPr="00996E82">
          <w:rPr>
            <w:rStyle w:val="Hyperlink"/>
            <w:rFonts w:ascii="Arial" w:hAnsi="Arial" w:cs="Arial"/>
            <w:i/>
            <w:lang w:val="en-GB"/>
          </w:rPr>
          <w:t>http://www.sadc.int/procurement</w:t>
        </w:r>
      </w:hyperlink>
      <w:r w:rsidRPr="00996E82">
        <w:rPr>
          <w:rFonts w:ascii="Arial" w:hAnsi="Arial" w:cs="Arial"/>
          <w:i/>
          <w:lang w:val="en-GB"/>
        </w:rPr>
        <w:t xml:space="preserve"> /opportunities</w:t>
      </w:r>
      <w:r w:rsidRPr="00996E82">
        <w:rPr>
          <w:rFonts w:ascii="Arial" w:hAnsi="Arial" w:cs="Arial"/>
          <w:b/>
          <w:iCs/>
          <w:u w:val="single"/>
        </w:rPr>
        <w:t xml:space="preserve"> </w:t>
      </w:r>
    </w:p>
    <w:p w14:paraId="10DB9EDB" w14:textId="29634094" w:rsidR="003C4FE5" w:rsidRPr="006005B2" w:rsidRDefault="003C4FE5" w:rsidP="00425B45">
      <w:pPr>
        <w:rPr>
          <w:rFonts w:ascii="Arial" w:hAnsi="Arial" w:cs="Arial"/>
          <w:b/>
          <w:bCs/>
          <w:color w:val="000000"/>
          <w:lang w:eastAsia="en-ZA"/>
        </w:rPr>
      </w:pPr>
    </w:p>
    <w:p w14:paraId="551F2851" w14:textId="77777777" w:rsidR="00425B45" w:rsidRPr="006005B2" w:rsidRDefault="00425B45" w:rsidP="00425B45">
      <w:pPr>
        <w:rPr>
          <w:rFonts w:ascii="Arial" w:hAnsi="Arial" w:cs="Arial"/>
          <w:bCs/>
          <w:color w:val="000000"/>
          <w:lang w:eastAsia="en-ZA"/>
        </w:rPr>
      </w:pPr>
    </w:p>
    <w:p w14:paraId="0B3C270C" w14:textId="5BB43446" w:rsidR="00AE532C" w:rsidRPr="006005B2" w:rsidRDefault="00BC5A46" w:rsidP="005F45E8">
      <w:pPr>
        <w:numPr>
          <w:ilvl w:val="0"/>
          <w:numId w:val="6"/>
        </w:numPr>
        <w:jc w:val="both"/>
        <w:rPr>
          <w:rFonts w:ascii="Arial" w:hAnsi="Arial" w:cs="Arial"/>
          <w:b/>
          <w:i/>
          <w:lang w:val="en-GB"/>
        </w:rPr>
      </w:pPr>
      <w:r w:rsidRPr="006005B2">
        <w:rPr>
          <w:rFonts w:ascii="Arial" w:hAnsi="Arial" w:cs="Arial"/>
          <w:lang w:val="en-GB"/>
        </w:rPr>
        <w:t xml:space="preserve">Bidders are </w:t>
      </w:r>
      <w:r w:rsidR="00D20C2A" w:rsidRPr="006005B2">
        <w:rPr>
          <w:rFonts w:ascii="Arial" w:hAnsi="Arial" w:cs="Arial"/>
          <w:lang w:val="en-GB"/>
        </w:rPr>
        <w:t>being requested to qu</w:t>
      </w:r>
      <w:r w:rsidR="00401B69">
        <w:rPr>
          <w:rFonts w:ascii="Arial" w:hAnsi="Arial" w:cs="Arial"/>
          <w:lang w:val="en-GB"/>
        </w:rPr>
        <w:t xml:space="preserve">ote for ALL items </w:t>
      </w:r>
      <w:r w:rsidR="00D20C2A" w:rsidRPr="006005B2">
        <w:rPr>
          <w:rFonts w:ascii="Arial" w:hAnsi="Arial" w:cs="Arial"/>
          <w:lang w:val="en-GB"/>
        </w:rPr>
        <w:t>to be considered responsive</w:t>
      </w:r>
      <w:r w:rsidR="00AE532C" w:rsidRPr="006005B2">
        <w:rPr>
          <w:rFonts w:ascii="Arial" w:hAnsi="Arial" w:cs="Arial"/>
          <w:b/>
          <w:i/>
          <w:lang w:val="en-GB"/>
        </w:rPr>
        <w:t>.</w:t>
      </w:r>
    </w:p>
    <w:p w14:paraId="1DB2C104" w14:textId="77777777" w:rsidR="00115C5C" w:rsidRPr="006005B2" w:rsidRDefault="00115C5C" w:rsidP="00887321">
      <w:pPr>
        <w:rPr>
          <w:rFonts w:ascii="Arial" w:hAnsi="Arial" w:cs="Arial"/>
          <w:lang w:val="en-GB"/>
        </w:rPr>
      </w:pPr>
    </w:p>
    <w:p w14:paraId="25401CF8" w14:textId="329D5A14" w:rsidR="00122E3B" w:rsidRPr="00996E82" w:rsidRDefault="00887321" w:rsidP="00122E3B">
      <w:pPr>
        <w:pStyle w:val="ListParagraph"/>
        <w:numPr>
          <w:ilvl w:val="0"/>
          <w:numId w:val="6"/>
        </w:numPr>
        <w:jc w:val="both"/>
        <w:rPr>
          <w:rFonts w:ascii="Arial" w:hAnsi="Arial" w:cs="Arial"/>
          <w:lang w:val="en-GB"/>
        </w:rPr>
      </w:pPr>
      <w:r w:rsidRPr="00122E3B">
        <w:rPr>
          <w:rFonts w:ascii="Arial" w:hAnsi="Arial" w:cs="Arial"/>
          <w:lang w:val="en-GB"/>
        </w:rPr>
        <w:t xml:space="preserve">Your </w:t>
      </w:r>
      <w:r w:rsidR="00996E82">
        <w:rPr>
          <w:rFonts w:ascii="Arial" w:hAnsi="Arial" w:cs="Arial"/>
          <w:lang w:val="en-GB"/>
        </w:rPr>
        <w:t xml:space="preserve">quotation should be submitted in sealed envelope, clearly marked </w:t>
      </w:r>
      <w:r w:rsidR="00122E3B" w:rsidRPr="00996E82">
        <w:rPr>
          <w:rFonts w:ascii="Arial" w:hAnsi="Arial" w:cs="Arial"/>
          <w:lang w:val="en-GB"/>
        </w:rPr>
        <w:t>“</w:t>
      </w:r>
      <w:r w:rsidR="00122E3B" w:rsidRPr="00996E82">
        <w:rPr>
          <w:rFonts w:ascii="Arial" w:hAnsi="Arial" w:cs="Arial"/>
          <w:b/>
          <w:lang w:val="en-GB"/>
        </w:rPr>
        <w:t xml:space="preserve">Supply and Delivery of </w:t>
      </w:r>
      <w:r w:rsidR="00C05849">
        <w:rPr>
          <w:rFonts w:ascii="Arial" w:hAnsi="Arial" w:cs="Arial"/>
          <w:b/>
          <w:lang w:val="en-GB"/>
        </w:rPr>
        <w:t>Visibility Material for SADC/</w:t>
      </w:r>
      <w:r w:rsidR="00122E3B" w:rsidRPr="00996E82">
        <w:rPr>
          <w:rFonts w:ascii="Arial" w:hAnsi="Arial" w:cs="Arial"/>
          <w:b/>
          <w:lang w:val="en-GB"/>
        </w:rPr>
        <w:t>DRR</w:t>
      </w:r>
      <w:r w:rsidR="00122E3B" w:rsidRPr="00996E82">
        <w:rPr>
          <w:rFonts w:ascii="Arial" w:hAnsi="Arial" w:cs="Arial"/>
          <w:b/>
          <w:i/>
          <w:lang w:val="en-GB"/>
        </w:rPr>
        <w:t>”</w:t>
      </w:r>
      <w:r w:rsidR="00996E82">
        <w:rPr>
          <w:rFonts w:ascii="Arial" w:hAnsi="Arial" w:cs="Arial"/>
          <w:b/>
          <w:i/>
          <w:lang w:val="en-GB"/>
        </w:rPr>
        <w:t xml:space="preserve"> </w:t>
      </w:r>
      <w:r w:rsidR="00996E82" w:rsidRPr="00996E82">
        <w:rPr>
          <w:rFonts w:ascii="Arial" w:hAnsi="Arial" w:cs="Arial"/>
          <w:lang w:val="en-GB"/>
        </w:rPr>
        <w:t>and addressed to;</w:t>
      </w:r>
    </w:p>
    <w:p w14:paraId="6DA37F22" w14:textId="24B4796F" w:rsidR="00B02BAC" w:rsidRPr="00122E3B" w:rsidRDefault="00B02BAC" w:rsidP="00122E3B">
      <w:pPr>
        <w:jc w:val="both"/>
        <w:rPr>
          <w:rFonts w:ascii="Arial" w:hAnsi="Arial" w:cs="Arial"/>
          <w:lang w:val="en-GB"/>
        </w:rPr>
      </w:pPr>
    </w:p>
    <w:p w14:paraId="41A9C681" w14:textId="77777777" w:rsidR="008B1106" w:rsidRPr="006005B2" w:rsidRDefault="008B1106" w:rsidP="00C325D5">
      <w:pPr>
        <w:jc w:val="both"/>
        <w:rPr>
          <w:rFonts w:ascii="Arial" w:hAnsi="Arial" w:cs="Arial"/>
          <w:i/>
        </w:rPr>
      </w:pPr>
      <w:r w:rsidRPr="006005B2">
        <w:rPr>
          <w:rFonts w:ascii="Arial" w:hAnsi="Arial" w:cs="Arial"/>
          <w:i/>
        </w:rPr>
        <w:t>Head – Procurement unit</w:t>
      </w:r>
    </w:p>
    <w:p w14:paraId="29310B52" w14:textId="77777777" w:rsidR="00C325D5" w:rsidRPr="006005B2" w:rsidRDefault="00C325D5" w:rsidP="00C325D5">
      <w:pPr>
        <w:jc w:val="both"/>
        <w:rPr>
          <w:rFonts w:ascii="Arial" w:hAnsi="Arial" w:cs="Arial"/>
          <w:i/>
        </w:rPr>
      </w:pPr>
      <w:r w:rsidRPr="006005B2">
        <w:rPr>
          <w:rFonts w:ascii="Arial" w:hAnsi="Arial" w:cs="Arial"/>
          <w:i/>
        </w:rPr>
        <w:t xml:space="preserve">SADC Secretariat </w:t>
      </w:r>
    </w:p>
    <w:p w14:paraId="598C1511" w14:textId="77777777" w:rsidR="00C325D5" w:rsidRPr="006005B2" w:rsidRDefault="00C325D5" w:rsidP="00C325D5">
      <w:pPr>
        <w:jc w:val="both"/>
        <w:rPr>
          <w:rFonts w:ascii="Arial" w:hAnsi="Arial" w:cs="Arial"/>
          <w:i/>
        </w:rPr>
      </w:pPr>
      <w:r w:rsidRPr="006005B2">
        <w:rPr>
          <w:rFonts w:ascii="Arial" w:hAnsi="Arial" w:cs="Arial"/>
          <w:i/>
        </w:rPr>
        <w:t>Plot 54385 CBD</w:t>
      </w:r>
    </w:p>
    <w:p w14:paraId="6E110391" w14:textId="77777777" w:rsidR="00C325D5" w:rsidRPr="006005B2" w:rsidRDefault="00C325D5" w:rsidP="00C325D5">
      <w:pPr>
        <w:jc w:val="both"/>
        <w:rPr>
          <w:rFonts w:ascii="Arial" w:hAnsi="Arial" w:cs="Arial"/>
          <w:i/>
        </w:rPr>
      </w:pPr>
      <w:r w:rsidRPr="006005B2">
        <w:rPr>
          <w:rFonts w:ascii="Arial" w:hAnsi="Arial" w:cs="Arial"/>
          <w:i/>
        </w:rPr>
        <w:t>Gaborone</w:t>
      </w:r>
    </w:p>
    <w:p w14:paraId="1DC2BC14" w14:textId="77777777" w:rsidR="00B02BAC" w:rsidRPr="006005B2" w:rsidRDefault="00B02BAC" w:rsidP="00887321">
      <w:pPr>
        <w:jc w:val="both"/>
        <w:rPr>
          <w:rFonts w:ascii="Arial" w:hAnsi="Arial" w:cs="Arial"/>
          <w:lang w:val="en-GB"/>
        </w:rPr>
      </w:pPr>
    </w:p>
    <w:p w14:paraId="52B5FC0B" w14:textId="048A99FB" w:rsidR="00D25C87" w:rsidRPr="006005B2" w:rsidRDefault="00F61AE5" w:rsidP="00887321">
      <w:pPr>
        <w:jc w:val="both"/>
        <w:rPr>
          <w:rFonts w:ascii="Arial" w:hAnsi="Arial" w:cs="Arial"/>
          <w:b/>
          <w:lang w:val="en-GB"/>
        </w:rPr>
      </w:pPr>
      <w:proofErr w:type="gramStart"/>
      <w:r w:rsidRPr="006005B2">
        <w:rPr>
          <w:rFonts w:ascii="Arial" w:hAnsi="Arial" w:cs="Arial"/>
          <w:b/>
          <w:lang w:val="en-GB"/>
        </w:rPr>
        <w:t>moreover</w:t>
      </w:r>
      <w:proofErr w:type="gramEnd"/>
      <w:r w:rsidRPr="006005B2">
        <w:rPr>
          <w:rFonts w:ascii="Arial" w:hAnsi="Arial" w:cs="Arial"/>
          <w:b/>
          <w:lang w:val="en-GB"/>
        </w:rPr>
        <w:t>,</w:t>
      </w:r>
      <w:r w:rsidR="00D25C87" w:rsidRPr="006005B2">
        <w:rPr>
          <w:rFonts w:ascii="Arial" w:hAnsi="Arial" w:cs="Arial"/>
          <w:b/>
          <w:lang w:val="en-GB"/>
        </w:rPr>
        <w:t xml:space="preserve"> be dropped in the Tender Box situated at the reception of the above address.</w:t>
      </w:r>
    </w:p>
    <w:p w14:paraId="2A93155A" w14:textId="77777777" w:rsidR="00D20C2A" w:rsidRPr="006005B2" w:rsidRDefault="00D20C2A" w:rsidP="00887321">
      <w:pPr>
        <w:jc w:val="both"/>
        <w:rPr>
          <w:rFonts w:ascii="Arial" w:hAnsi="Arial" w:cs="Arial"/>
          <w:b/>
          <w:lang w:val="en-GB"/>
        </w:rPr>
      </w:pPr>
    </w:p>
    <w:p w14:paraId="67A6F1FD" w14:textId="77777777" w:rsidR="00D20C2A" w:rsidRPr="006005B2" w:rsidRDefault="00D20C2A" w:rsidP="00887321">
      <w:pPr>
        <w:jc w:val="both"/>
        <w:rPr>
          <w:rFonts w:ascii="Arial" w:hAnsi="Arial" w:cs="Arial"/>
          <w:lang w:val="en-GB"/>
        </w:rPr>
      </w:pPr>
      <w:r w:rsidRPr="006005B2">
        <w:rPr>
          <w:rFonts w:ascii="Arial" w:hAnsi="Arial" w:cs="Arial"/>
          <w:lang w:val="en-GB"/>
        </w:rPr>
        <w:t xml:space="preserve">Each Bid must be registered in the Bid depositing Register </w:t>
      </w:r>
      <w:r w:rsidR="001B20A7" w:rsidRPr="006005B2">
        <w:rPr>
          <w:rFonts w:ascii="Arial" w:hAnsi="Arial" w:cs="Arial"/>
          <w:lang w:val="en-GB"/>
        </w:rPr>
        <w:t>that is located at the Reception.</w:t>
      </w:r>
    </w:p>
    <w:p w14:paraId="0A9E5E04" w14:textId="77777777" w:rsidR="00CC2F30" w:rsidRPr="006005B2" w:rsidRDefault="00CC2F30" w:rsidP="00887321">
      <w:pPr>
        <w:rPr>
          <w:rFonts w:ascii="Arial" w:hAnsi="Arial" w:cs="Arial"/>
          <w:b/>
          <w:u w:val="single"/>
          <w:lang w:val="en-GB"/>
        </w:rPr>
      </w:pPr>
    </w:p>
    <w:p w14:paraId="78897087" w14:textId="0CDE6035" w:rsidR="001B20A7" w:rsidRPr="006005B2" w:rsidRDefault="00D3104F" w:rsidP="00887321">
      <w:pPr>
        <w:pStyle w:val="BodyText2"/>
        <w:rPr>
          <w:rFonts w:ascii="Arial" w:hAnsi="Arial" w:cs="Arial"/>
          <w:b/>
          <w:lang w:val="en-GB"/>
        </w:rPr>
      </w:pPr>
      <w:r w:rsidRPr="006005B2">
        <w:rPr>
          <w:rFonts w:ascii="Arial" w:hAnsi="Arial" w:cs="Arial"/>
          <w:lang w:val="en-GB"/>
        </w:rPr>
        <w:t>4</w:t>
      </w:r>
      <w:r w:rsidR="00887321" w:rsidRPr="006005B2">
        <w:rPr>
          <w:rFonts w:ascii="Arial" w:hAnsi="Arial" w:cs="Arial"/>
          <w:lang w:val="en-GB"/>
        </w:rPr>
        <w:t>.</w:t>
      </w:r>
      <w:r w:rsidR="00887321" w:rsidRPr="006005B2">
        <w:rPr>
          <w:rFonts w:ascii="Arial" w:hAnsi="Arial" w:cs="Arial"/>
          <w:lang w:val="en-GB"/>
        </w:rPr>
        <w:tab/>
        <w:t>The deadline for submission of your quotation, to the ad</w:t>
      </w:r>
      <w:r w:rsidR="006A66DA" w:rsidRPr="006005B2">
        <w:rPr>
          <w:rFonts w:ascii="Arial" w:hAnsi="Arial" w:cs="Arial"/>
          <w:lang w:val="en-GB"/>
        </w:rPr>
        <w:t xml:space="preserve">dress indicated in Paragraph </w:t>
      </w:r>
      <w:r w:rsidRPr="006005B2">
        <w:rPr>
          <w:rFonts w:ascii="Arial" w:hAnsi="Arial" w:cs="Arial"/>
          <w:lang w:val="en-GB"/>
        </w:rPr>
        <w:t>3</w:t>
      </w:r>
      <w:r w:rsidR="00887321" w:rsidRPr="006005B2">
        <w:rPr>
          <w:rFonts w:ascii="Arial" w:hAnsi="Arial" w:cs="Arial"/>
          <w:lang w:val="en-GB"/>
        </w:rPr>
        <w:t xml:space="preserve"> is:</w:t>
      </w:r>
      <w:r w:rsidR="00887321" w:rsidRPr="006005B2">
        <w:rPr>
          <w:rFonts w:ascii="Arial" w:hAnsi="Arial" w:cs="Arial"/>
          <w:b/>
          <w:lang w:val="en-GB"/>
        </w:rPr>
        <w:t xml:space="preserve"> </w:t>
      </w:r>
      <w:r w:rsidR="00A96841">
        <w:rPr>
          <w:rFonts w:ascii="Arial" w:hAnsi="Arial" w:cs="Arial"/>
          <w:b/>
          <w:lang w:val="en-GB"/>
        </w:rPr>
        <w:t>24</w:t>
      </w:r>
      <w:r w:rsidR="00A96841" w:rsidRPr="00A96841">
        <w:rPr>
          <w:rFonts w:ascii="Arial" w:hAnsi="Arial" w:cs="Arial"/>
          <w:b/>
          <w:vertAlign w:val="superscript"/>
          <w:lang w:val="en-GB"/>
        </w:rPr>
        <w:t>th</w:t>
      </w:r>
      <w:r w:rsidR="00A96841">
        <w:rPr>
          <w:rFonts w:ascii="Arial" w:hAnsi="Arial" w:cs="Arial"/>
          <w:b/>
          <w:lang w:val="en-GB"/>
        </w:rPr>
        <w:t xml:space="preserve"> January 2020</w:t>
      </w:r>
      <w:r w:rsidR="00D960DA" w:rsidRPr="00996E82">
        <w:rPr>
          <w:rFonts w:ascii="Arial" w:hAnsi="Arial" w:cs="Arial"/>
          <w:b/>
          <w:lang w:val="en-GB"/>
        </w:rPr>
        <w:t>, 1600Hours</w:t>
      </w:r>
      <w:r w:rsidR="00996E82">
        <w:rPr>
          <w:rFonts w:ascii="Arial" w:hAnsi="Arial" w:cs="Arial"/>
          <w:b/>
          <w:lang w:val="en-GB"/>
        </w:rPr>
        <w:t>.</w:t>
      </w:r>
    </w:p>
    <w:p w14:paraId="4BAEEA45" w14:textId="77777777" w:rsidR="001B20A7" w:rsidRPr="006005B2" w:rsidRDefault="001B20A7" w:rsidP="00887321">
      <w:pPr>
        <w:pStyle w:val="BodyText2"/>
        <w:rPr>
          <w:rFonts w:ascii="Arial" w:hAnsi="Arial" w:cs="Arial"/>
          <w:b/>
          <w:lang w:val="en-GB"/>
        </w:rPr>
      </w:pPr>
    </w:p>
    <w:p w14:paraId="105E4365" w14:textId="77777777" w:rsidR="001B20A7" w:rsidRPr="006005B2" w:rsidRDefault="001B20A7" w:rsidP="00887321">
      <w:pPr>
        <w:pStyle w:val="BodyText2"/>
        <w:rPr>
          <w:rFonts w:ascii="Arial" w:hAnsi="Arial" w:cs="Arial"/>
          <w:lang w:val="en-GB"/>
        </w:rPr>
      </w:pPr>
      <w:r w:rsidRPr="006005B2">
        <w:rPr>
          <w:rFonts w:ascii="Arial" w:hAnsi="Arial" w:cs="Arial"/>
          <w:lang w:val="en-GB"/>
        </w:rPr>
        <w:t>Late Bids will be rejected.</w:t>
      </w:r>
    </w:p>
    <w:p w14:paraId="0B4C2381" w14:textId="77777777" w:rsidR="001B20A7" w:rsidRPr="006005B2" w:rsidRDefault="001B20A7" w:rsidP="00887321">
      <w:pPr>
        <w:pStyle w:val="BodyText2"/>
        <w:rPr>
          <w:rFonts w:ascii="Arial" w:hAnsi="Arial" w:cs="Arial"/>
          <w:lang w:val="en-GB"/>
        </w:rPr>
      </w:pPr>
    </w:p>
    <w:p w14:paraId="02FACCFB" w14:textId="5DE27C21" w:rsidR="00887321" w:rsidRPr="006005B2" w:rsidRDefault="001B20A7" w:rsidP="00887321">
      <w:pPr>
        <w:pStyle w:val="BodyText2"/>
        <w:rPr>
          <w:rFonts w:ascii="Arial" w:hAnsi="Arial" w:cs="Arial"/>
          <w:lang w:val="en-GB"/>
        </w:rPr>
      </w:pPr>
      <w:r w:rsidRPr="006005B2">
        <w:rPr>
          <w:rFonts w:ascii="Arial" w:hAnsi="Arial" w:cs="Arial"/>
          <w:lang w:val="en-GB"/>
        </w:rPr>
        <w:t xml:space="preserve"> Bids will be op</w:t>
      </w:r>
      <w:r w:rsidR="00334C31" w:rsidRPr="006005B2">
        <w:rPr>
          <w:rFonts w:ascii="Arial" w:hAnsi="Arial" w:cs="Arial"/>
          <w:lang w:val="en-GB"/>
        </w:rPr>
        <w:t>e</w:t>
      </w:r>
      <w:r w:rsidR="00BD47B5" w:rsidRPr="006005B2">
        <w:rPr>
          <w:rFonts w:ascii="Arial" w:hAnsi="Arial" w:cs="Arial"/>
          <w:lang w:val="en-GB"/>
        </w:rPr>
        <w:t>n</w:t>
      </w:r>
      <w:r w:rsidRPr="006005B2">
        <w:rPr>
          <w:rFonts w:ascii="Arial" w:hAnsi="Arial" w:cs="Arial"/>
          <w:lang w:val="en-GB"/>
        </w:rPr>
        <w:t xml:space="preserve">ed immediately after </w:t>
      </w:r>
      <w:r w:rsidR="00C34FF0" w:rsidRPr="006005B2">
        <w:rPr>
          <w:rFonts w:ascii="Arial" w:hAnsi="Arial" w:cs="Arial"/>
          <w:lang w:val="en-GB"/>
        </w:rPr>
        <w:t>closing.</w:t>
      </w:r>
    </w:p>
    <w:p w14:paraId="6A9666BD" w14:textId="77777777" w:rsidR="001B20A7" w:rsidRPr="006005B2" w:rsidRDefault="001B20A7" w:rsidP="00887321">
      <w:pPr>
        <w:pStyle w:val="BodyText2"/>
        <w:rPr>
          <w:rFonts w:ascii="Arial" w:hAnsi="Arial" w:cs="Arial"/>
          <w:lang w:val="en-GB"/>
        </w:rPr>
      </w:pPr>
    </w:p>
    <w:p w14:paraId="26F04B4A" w14:textId="77777777" w:rsidR="00887321" w:rsidRPr="006005B2" w:rsidRDefault="00887321" w:rsidP="00887321">
      <w:pPr>
        <w:rPr>
          <w:rFonts w:ascii="Arial" w:hAnsi="Arial" w:cs="Arial"/>
          <w:lang w:val="en-GB"/>
        </w:rPr>
      </w:pPr>
    </w:p>
    <w:p w14:paraId="6B850C34" w14:textId="7F152D72" w:rsidR="00887321" w:rsidRPr="006005B2" w:rsidRDefault="00D3104F" w:rsidP="00887321">
      <w:pPr>
        <w:rPr>
          <w:rFonts w:ascii="Arial" w:hAnsi="Arial" w:cs="Arial"/>
          <w:lang w:val="en-GB"/>
        </w:rPr>
      </w:pPr>
      <w:r w:rsidRPr="006005B2">
        <w:rPr>
          <w:rFonts w:ascii="Arial" w:hAnsi="Arial" w:cs="Arial"/>
          <w:lang w:val="en-GB"/>
        </w:rPr>
        <w:t>5</w:t>
      </w:r>
      <w:r w:rsidR="003976FB" w:rsidRPr="006005B2">
        <w:rPr>
          <w:rFonts w:ascii="Arial" w:hAnsi="Arial" w:cs="Arial"/>
          <w:lang w:val="en-GB"/>
        </w:rPr>
        <w:t>.</w:t>
      </w:r>
      <w:r w:rsidR="003976FB" w:rsidRPr="006005B2">
        <w:rPr>
          <w:rFonts w:ascii="Arial" w:hAnsi="Arial" w:cs="Arial"/>
          <w:lang w:val="en-GB"/>
        </w:rPr>
        <w:tab/>
        <w:t>Bids</w:t>
      </w:r>
      <w:r w:rsidR="00887321" w:rsidRPr="006005B2">
        <w:rPr>
          <w:rFonts w:ascii="Arial" w:hAnsi="Arial" w:cs="Arial"/>
          <w:lang w:val="en-GB"/>
        </w:rPr>
        <w:t xml:space="preserve"> by Fax or E-mail </w:t>
      </w:r>
      <w:r w:rsidR="00EB7716" w:rsidRPr="006005B2">
        <w:rPr>
          <w:rFonts w:ascii="Arial" w:hAnsi="Arial" w:cs="Arial"/>
          <w:b/>
          <w:i/>
          <w:lang w:val="en-GB"/>
        </w:rPr>
        <w:t>are not</w:t>
      </w:r>
      <w:r w:rsidR="000E07BC" w:rsidRPr="006005B2">
        <w:rPr>
          <w:rFonts w:ascii="Arial" w:hAnsi="Arial" w:cs="Arial"/>
          <w:b/>
          <w:i/>
          <w:lang w:val="en-GB"/>
        </w:rPr>
        <w:t xml:space="preserve"> </w:t>
      </w:r>
      <w:r w:rsidR="00EB7716" w:rsidRPr="006005B2">
        <w:rPr>
          <w:rFonts w:ascii="Arial" w:hAnsi="Arial" w:cs="Arial"/>
          <w:lang w:val="en-GB"/>
        </w:rPr>
        <w:t>acceptable.</w:t>
      </w:r>
    </w:p>
    <w:p w14:paraId="6A321B2D" w14:textId="77777777" w:rsidR="00F11581" w:rsidRPr="006005B2" w:rsidRDefault="00F11581" w:rsidP="00887321">
      <w:pPr>
        <w:rPr>
          <w:rFonts w:ascii="Arial" w:hAnsi="Arial" w:cs="Arial"/>
          <w:lang w:val="en-GB"/>
        </w:rPr>
      </w:pPr>
    </w:p>
    <w:p w14:paraId="1F4989F5" w14:textId="6DCF6259" w:rsidR="00887321" w:rsidRPr="006005B2" w:rsidRDefault="00115C5C" w:rsidP="00887321">
      <w:pPr>
        <w:pStyle w:val="BodyText2"/>
        <w:rPr>
          <w:rFonts w:ascii="Arial" w:hAnsi="Arial" w:cs="Arial"/>
          <w:lang w:val="en-GB"/>
        </w:rPr>
      </w:pPr>
      <w:r w:rsidRPr="006005B2">
        <w:rPr>
          <w:rFonts w:ascii="Arial" w:hAnsi="Arial" w:cs="Arial"/>
          <w:lang w:val="en-GB"/>
        </w:rPr>
        <w:t>6</w:t>
      </w:r>
      <w:r w:rsidR="00887321" w:rsidRPr="006005B2">
        <w:rPr>
          <w:rFonts w:ascii="Arial" w:hAnsi="Arial" w:cs="Arial"/>
          <w:lang w:val="en-GB"/>
        </w:rPr>
        <w:t>.</w:t>
      </w:r>
      <w:r w:rsidR="00887321" w:rsidRPr="006005B2">
        <w:rPr>
          <w:rFonts w:ascii="Arial" w:hAnsi="Arial" w:cs="Arial"/>
          <w:lang w:val="en-GB"/>
        </w:rPr>
        <w:tab/>
        <w:t>You</w:t>
      </w:r>
      <w:r w:rsidRPr="006005B2">
        <w:rPr>
          <w:rFonts w:ascii="Arial" w:hAnsi="Arial" w:cs="Arial"/>
          <w:lang w:val="en-GB"/>
        </w:rPr>
        <w:t>r</w:t>
      </w:r>
      <w:r w:rsidR="003976FB" w:rsidRPr="006005B2">
        <w:rPr>
          <w:rFonts w:ascii="Arial" w:hAnsi="Arial" w:cs="Arial"/>
          <w:lang w:val="en-GB"/>
        </w:rPr>
        <w:t xml:space="preserve"> bids</w:t>
      </w:r>
      <w:r w:rsidR="00887321" w:rsidRPr="006005B2">
        <w:rPr>
          <w:rFonts w:ascii="Arial" w:hAnsi="Arial" w:cs="Arial"/>
          <w:lang w:val="en-GB"/>
        </w:rPr>
        <w:t xml:space="preserve"> should be submitted as per the following </w:t>
      </w:r>
      <w:r w:rsidR="009776DC" w:rsidRPr="006005B2">
        <w:rPr>
          <w:rFonts w:ascii="Arial" w:hAnsi="Arial" w:cs="Arial"/>
          <w:lang w:val="en-GB"/>
        </w:rPr>
        <w:t>instructions;</w:t>
      </w:r>
    </w:p>
    <w:p w14:paraId="633E321A" w14:textId="77777777" w:rsidR="00682149" w:rsidRPr="006005B2" w:rsidRDefault="00682149" w:rsidP="00887321">
      <w:pPr>
        <w:pStyle w:val="BodyText2"/>
        <w:rPr>
          <w:rFonts w:ascii="Arial" w:hAnsi="Arial" w:cs="Arial"/>
          <w:lang w:val="en-GB"/>
        </w:rPr>
      </w:pPr>
    </w:p>
    <w:p w14:paraId="6414EED4" w14:textId="225DBAB9" w:rsidR="00BC52D0" w:rsidRPr="006005B2" w:rsidRDefault="00887321" w:rsidP="00BC52D0">
      <w:pPr>
        <w:pStyle w:val="ListParagraph"/>
        <w:numPr>
          <w:ilvl w:val="0"/>
          <w:numId w:val="17"/>
        </w:numPr>
        <w:jc w:val="both"/>
        <w:rPr>
          <w:rFonts w:ascii="Arial" w:hAnsi="Arial" w:cs="Arial"/>
          <w:lang w:val="en-GB"/>
        </w:rPr>
      </w:pPr>
      <w:r w:rsidRPr="006005B2">
        <w:rPr>
          <w:rFonts w:ascii="Arial" w:hAnsi="Arial" w:cs="Arial"/>
          <w:u w:val="single"/>
          <w:lang w:val="en-GB"/>
        </w:rPr>
        <w:t>PRICES:</w:t>
      </w:r>
      <w:r w:rsidRPr="006005B2">
        <w:rPr>
          <w:rFonts w:ascii="Arial" w:hAnsi="Arial" w:cs="Arial"/>
          <w:lang w:val="en-GB"/>
        </w:rPr>
        <w:t xml:space="preserve"> The prices should be quoted in the local currency, including all duties attached to the sale </w:t>
      </w:r>
      <w:r w:rsidR="007B1E48" w:rsidRPr="006005B2">
        <w:rPr>
          <w:rFonts w:ascii="Arial" w:hAnsi="Arial" w:cs="Arial"/>
          <w:lang w:val="en-GB"/>
        </w:rPr>
        <w:t>o</w:t>
      </w:r>
      <w:r w:rsidRPr="006005B2">
        <w:rPr>
          <w:rFonts w:ascii="Arial" w:hAnsi="Arial" w:cs="Arial"/>
          <w:lang w:val="en-GB"/>
        </w:rPr>
        <w:t xml:space="preserve">f the </w:t>
      </w:r>
      <w:r w:rsidRPr="006005B2">
        <w:rPr>
          <w:rFonts w:ascii="Arial" w:hAnsi="Arial" w:cs="Arial"/>
          <w:b/>
          <w:i/>
          <w:lang w:val="en-GB"/>
        </w:rPr>
        <w:t>goods</w:t>
      </w:r>
      <w:r w:rsidRPr="006005B2">
        <w:rPr>
          <w:rFonts w:ascii="Arial" w:hAnsi="Arial" w:cs="Arial"/>
          <w:lang w:val="en-GB"/>
        </w:rPr>
        <w:t xml:space="preserve"> (such as VAT, customs duties, </w:t>
      </w:r>
      <w:r w:rsidR="00A97588" w:rsidRPr="006005B2">
        <w:rPr>
          <w:rFonts w:ascii="Arial" w:hAnsi="Arial" w:cs="Arial"/>
          <w:lang w:val="en-GB"/>
        </w:rPr>
        <w:t>etc.</w:t>
      </w:r>
      <w:r w:rsidRPr="006005B2">
        <w:rPr>
          <w:rFonts w:ascii="Arial" w:hAnsi="Arial" w:cs="Arial"/>
          <w:lang w:val="en-GB"/>
        </w:rPr>
        <w:t xml:space="preserve">) and transport to the final </w:t>
      </w:r>
      <w:r w:rsidR="009776DC" w:rsidRPr="006005B2">
        <w:rPr>
          <w:rFonts w:ascii="Arial" w:hAnsi="Arial" w:cs="Arial"/>
          <w:lang w:val="en-GB"/>
        </w:rPr>
        <w:t>destination, which</w:t>
      </w:r>
      <w:r w:rsidR="001B20A7" w:rsidRPr="006005B2">
        <w:rPr>
          <w:rFonts w:ascii="Arial" w:hAnsi="Arial" w:cs="Arial"/>
          <w:lang w:val="en-GB"/>
        </w:rPr>
        <w:t xml:space="preserve"> is </w:t>
      </w:r>
      <w:r w:rsidR="000E1BA9" w:rsidRPr="006005B2">
        <w:rPr>
          <w:rFonts w:ascii="Arial" w:hAnsi="Arial" w:cs="Arial"/>
          <w:lang w:val="en-GB"/>
        </w:rPr>
        <w:t>SADC Secretariat</w:t>
      </w:r>
      <w:r w:rsidR="00BC52D0" w:rsidRPr="006005B2">
        <w:rPr>
          <w:rFonts w:ascii="Arial" w:hAnsi="Arial" w:cs="Arial"/>
          <w:lang w:val="en-GB"/>
        </w:rPr>
        <w:t xml:space="preserve"> </w:t>
      </w:r>
      <w:r w:rsidR="009776DC" w:rsidRPr="006005B2">
        <w:rPr>
          <w:rFonts w:ascii="Arial" w:hAnsi="Arial" w:cs="Arial"/>
          <w:lang w:val="en-GB"/>
        </w:rPr>
        <w:t>Headquarters, Gaborone, Botswana</w:t>
      </w:r>
      <w:r w:rsidR="000E1BA9" w:rsidRPr="006005B2">
        <w:rPr>
          <w:rFonts w:ascii="Arial" w:hAnsi="Arial" w:cs="Arial"/>
          <w:lang w:val="en-GB"/>
        </w:rPr>
        <w:t>.</w:t>
      </w:r>
    </w:p>
    <w:p w14:paraId="121B1DA0" w14:textId="77777777" w:rsidR="00BC52D0" w:rsidRPr="006005B2" w:rsidRDefault="00BC52D0" w:rsidP="00BC52D0">
      <w:pPr>
        <w:pStyle w:val="ListParagraph"/>
        <w:ind w:left="1440"/>
        <w:jc w:val="both"/>
        <w:rPr>
          <w:rFonts w:ascii="Arial" w:hAnsi="Arial" w:cs="Arial"/>
          <w:lang w:val="en-GB"/>
        </w:rPr>
      </w:pPr>
    </w:p>
    <w:p w14:paraId="354C381A" w14:textId="4358FF64" w:rsidR="00BC52D0" w:rsidRPr="006005B2" w:rsidRDefault="00BC52D0" w:rsidP="00BC52D0">
      <w:pPr>
        <w:pStyle w:val="ListParagraph"/>
        <w:numPr>
          <w:ilvl w:val="0"/>
          <w:numId w:val="17"/>
        </w:numPr>
        <w:jc w:val="both"/>
        <w:rPr>
          <w:rFonts w:ascii="Arial" w:hAnsi="Arial" w:cs="Arial"/>
          <w:lang w:val="en-GB"/>
        </w:rPr>
      </w:pPr>
      <w:r w:rsidRPr="006005B2">
        <w:rPr>
          <w:rFonts w:ascii="Arial" w:hAnsi="Arial" w:cs="Arial"/>
          <w:lang w:val="en-GB"/>
        </w:rPr>
        <w:t xml:space="preserve">SUBMISSION OF MANDATORY DOCUMENTS: </w:t>
      </w:r>
      <w:r w:rsidR="003976FB" w:rsidRPr="006005B2">
        <w:rPr>
          <w:rFonts w:ascii="Arial" w:hAnsi="Arial" w:cs="Arial"/>
          <w:lang w:val="en-GB"/>
        </w:rPr>
        <w:t>Bids</w:t>
      </w:r>
      <w:r w:rsidRPr="006005B2">
        <w:rPr>
          <w:rFonts w:ascii="Arial" w:hAnsi="Arial" w:cs="Arial"/>
          <w:lang w:val="en-GB"/>
        </w:rPr>
        <w:t xml:space="preserve"> should be accompanied by the following documents: </w:t>
      </w:r>
      <w:r w:rsidRPr="006005B2">
        <w:rPr>
          <w:rFonts w:ascii="Arial" w:hAnsi="Arial" w:cs="Arial"/>
          <w:b/>
          <w:snapToGrid w:val="0"/>
        </w:rPr>
        <w:t xml:space="preserve">valid copies of Certificate of Incorporation, Trading </w:t>
      </w:r>
      <w:proofErr w:type="spellStart"/>
      <w:r w:rsidRPr="006005B2">
        <w:rPr>
          <w:rFonts w:ascii="Arial" w:hAnsi="Arial" w:cs="Arial"/>
          <w:b/>
          <w:snapToGrid w:val="0"/>
        </w:rPr>
        <w:t>Licence</w:t>
      </w:r>
      <w:proofErr w:type="spellEnd"/>
      <w:r w:rsidRPr="006005B2">
        <w:rPr>
          <w:rFonts w:ascii="Arial" w:hAnsi="Arial" w:cs="Arial"/>
          <w:b/>
          <w:snapToGrid w:val="0"/>
        </w:rPr>
        <w:t>, Tax Clearance, PPADB Certificate, Banking Details and</w:t>
      </w:r>
      <w:r w:rsidR="00305910" w:rsidRPr="006005B2">
        <w:rPr>
          <w:rFonts w:ascii="Arial" w:hAnsi="Arial" w:cs="Arial"/>
          <w:b/>
          <w:snapToGrid w:val="0"/>
        </w:rPr>
        <w:t xml:space="preserve"> VAT certificates.</w:t>
      </w:r>
    </w:p>
    <w:p w14:paraId="48110108" w14:textId="77777777" w:rsidR="00887321" w:rsidRPr="006005B2" w:rsidRDefault="00887321" w:rsidP="00887321">
      <w:pPr>
        <w:rPr>
          <w:rFonts w:ascii="Arial" w:hAnsi="Arial" w:cs="Arial"/>
          <w:lang w:val="en-GB"/>
        </w:rPr>
      </w:pPr>
    </w:p>
    <w:p w14:paraId="4F61639A" w14:textId="3990BAA9" w:rsidR="00BC52D0" w:rsidRPr="006005B2" w:rsidRDefault="00887321" w:rsidP="00BC52D0">
      <w:pPr>
        <w:pStyle w:val="ListParagraph"/>
        <w:numPr>
          <w:ilvl w:val="0"/>
          <w:numId w:val="17"/>
        </w:numPr>
        <w:jc w:val="both"/>
        <w:rPr>
          <w:rFonts w:ascii="Arial" w:hAnsi="Arial" w:cs="Arial"/>
          <w:lang w:val="en-GB"/>
        </w:rPr>
      </w:pPr>
      <w:r w:rsidRPr="006005B2">
        <w:rPr>
          <w:rFonts w:ascii="Arial" w:hAnsi="Arial" w:cs="Arial"/>
          <w:u w:val="single"/>
          <w:lang w:val="en-GB"/>
        </w:rPr>
        <w:t xml:space="preserve">EVALUATION AND AWARD OF PURCHASE ORDER: </w:t>
      </w:r>
      <w:r w:rsidR="003976FB" w:rsidRPr="006005B2">
        <w:rPr>
          <w:rFonts w:ascii="Arial" w:hAnsi="Arial" w:cs="Arial"/>
          <w:lang w:val="en-GB"/>
        </w:rPr>
        <w:t>Bid</w:t>
      </w:r>
      <w:r w:rsidRPr="006005B2">
        <w:rPr>
          <w:rFonts w:ascii="Arial" w:hAnsi="Arial" w:cs="Arial"/>
          <w:lang w:val="en-GB"/>
        </w:rPr>
        <w:t xml:space="preserve">s determined to be </w:t>
      </w:r>
      <w:r w:rsidR="005418A8" w:rsidRPr="006005B2">
        <w:rPr>
          <w:rFonts w:ascii="Arial" w:hAnsi="Arial" w:cs="Arial"/>
          <w:lang w:val="en-GB"/>
        </w:rPr>
        <w:t>administrative</w:t>
      </w:r>
      <w:r w:rsidR="006A66DA" w:rsidRPr="006005B2">
        <w:rPr>
          <w:rFonts w:ascii="Arial" w:hAnsi="Arial" w:cs="Arial"/>
          <w:lang w:val="en-GB"/>
        </w:rPr>
        <w:t xml:space="preserve"> (see Paragraph</w:t>
      </w:r>
      <w:r w:rsidR="0042532E" w:rsidRPr="006005B2">
        <w:rPr>
          <w:rFonts w:ascii="Arial" w:hAnsi="Arial" w:cs="Arial"/>
          <w:lang w:val="en-GB"/>
        </w:rPr>
        <w:t xml:space="preserve"> 2,3,4,5</w:t>
      </w:r>
      <w:r w:rsidR="00115C5C" w:rsidRPr="006005B2">
        <w:rPr>
          <w:rFonts w:ascii="Arial" w:hAnsi="Arial" w:cs="Arial"/>
          <w:lang w:val="en-GB"/>
        </w:rPr>
        <w:t xml:space="preserve"> and </w:t>
      </w:r>
      <w:r w:rsidR="003C4FE5" w:rsidRPr="006005B2">
        <w:rPr>
          <w:rFonts w:ascii="Arial" w:hAnsi="Arial" w:cs="Arial"/>
          <w:lang w:val="en-GB"/>
        </w:rPr>
        <w:t>6)</w:t>
      </w:r>
      <w:r w:rsidR="0042532E" w:rsidRPr="006005B2">
        <w:rPr>
          <w:rFonts w:ascii="Arial" w:hAnsi="Arial" w:cs="Arial"/>
          <w:lang w:val="en-GB"/>
        </w:rPr>
        <w:t xml:space="preserve"> and technica</w:t>
      </w:r>
      <w:r w:rsidR="00115C5C" w:rsidRPr="006005B2">
        <w:rPr>
          <w:rFonts w:ascii="Arial" w:hAnsi="Arial" w:cs="Arial"/>
          <w:lang w:val="en-GB"/>
        </w:rPr>
        <w:t>l</w:t>
      </w:r>
      <w:r w:rsidR="0042532E" w:rsidRPr="006005B2">
        <w:rPr>
          <w:rFonts w:ascii="Arial" w:hAnsi="Arial" w:cs="Arial"/>
          <w:lang w:val="en-GB"/>
        </w:rPr>
        <w:t>l</w:t>
      </w:r>
      <w:r w:rsidR="00115C5C" w:rsidRPr="006005B2">
        <w:rPr>
          <w:rFonts w:ascii="Arial" w:hAnsi="Arial" w:cs="Arial"/>
          <w:lang w:val="en-GB"/>
        </w:rPr>
        <w:t>y</w:t>
      </w:r>
      <w:r w:rsidR="0042532E" w:rsidRPr="006005B2">
        <w:rPr>
          <w:rFonts w:ascii="Arial" w:hAnsi="Arial" w:cs="Arial"/>
          <w:lang w:val="en-GB"/>
        </w:rPr>
        <w:t xml:space="preserve"> </w:t>
      </w:r>
      <w:r w:rsidR="005418A8" w:rsidRPr="006005B2">
        <w:rPr>
          <w:rFonts w:ascii="Arial" w:hAnsi="Arial" w:cs="Arial"/>
          <w:lang w:val="en-GB"/>
        </w:rPr>
        <w:t>compliant</w:t>
      </w:r>
      <w:r w:rsidRPr="006005B2">
        <w:rPr>
          <w:rFonts w:ascii="Arial" w:hAnsi="Arial" w:cs="Arial"/>
          <w:lang w:val="en-GB"/>
        </w:rPr>
        <w:t xml:space="preserve"> to the </w:t>
      </w:r>
      <w:r w:rsidR="0042532E" w:rsidRPr="006005B2">
        <w:rPr>
          <w:rFonts w:ascii="Arial" w:hAnsi="Arial" w:cs="Arial"/>
          <w:lang w:val="en-GB"/>
        </w:rPr>
        <w:t>requirements</w:t>
      </w:r>
      <w:r w:rsidRPr="006005B2">
        <w:rPr>
          <w:rFonts w:ascii="Arial" w:hAnsi="Arial" w:cs="Arial"/>
          <w:lang w:val="en-GB"/>
        </w:rPr>
        <w:t xml:space="preserve"> will be evaluated by comparison of their prices</w:t>
      </w:r>
      <w:r w:rsidR="003F722A" w:rsidRPr="006005B2">
        <w:rPr>
          <w:rFonts w:ascii="Arial" w:hAnsi="Arial" w:cs="Arial"/>
          <w:lang w:val="en-GB"/>
        </w:rPr>
        <w:t xml:space="preserve"> per lot</w:t>
      </w:r>
      <w:r w:rsidRPr="006005B2">
        <w:rPr>
          <w:rFonts w:ascii="Arial" w:hAnsi="Arial" w:cs="Arial"/>
          <w:lang w:val="en-GB"/>
        </w:rPr>
        <w:t xml:space="preserve"> (defined as above). The award will be made to the bidder offering </w:t>
      </w:r>
      <w:r w:rsidR="000D387A" w:rsidRPr="006005B2">
        <w:rPr>
          <w:rFonts w:ascii="Arial" w:hAnsi="Arial" w:cs="Arial"/>
          <w:lang w:val="en-GB"/>
        </w:rPr>
        <w:t>a</w:t>
      </w:r>
      <w:r w:rsidR="00B94399" w:rsidRPr="006005B2">
        <w:rPr>
          <w:rFonts w:ascii="Arial" w:hAnsi="Arial" w:cs="Arial"/>
          <w:lang w:val="en-GB"/>
        </w:rPr>
        <w:t>n</w:t>
      </w:r>
      <w:r w:rsidR="000D387A" w:rsidRPr="006005B2">
        <w:rPr>
          <w:rFonts w:ascii="Arial" w:hAnsi="Arial" w:cs="Arial"/>
          <w:lang w:val="en-GB"/>
        </w:rPr>
        <w:t xml:space="preserve"> </w:t>
      </w:r>
      <w:r w:rsidR="005418A8" w:rsidRPr="006005B2">
        <w:rPr>
          <w:rFonts w:ascii="Arial" w:hAnsi="Arial" w:cs="Arial"/>
          <w:lang w:val="en-GB"/>
        </w:rPr>
        <w:t>administrative</w:t>
      </w:r>
      <w:r w:rsidR="00115C5C" w:rsidRPr="006005B2">
        <w:rPr>
          <w:rFonts w:ascii="Arial" w:hAnsi="Arial" w:cs="Arial"/>
          <w:lang w:val="en-GB"/>
        </w:rPr>
        <w:t>ly</w:t>
      </w:r>
      <w:r w:rsidR="005418A8" w:rsidRPr="006005B2">
        <w:rPr>
          <w:rFonts w:ascii="Arial" w:hAnsi="Arial" w:cs="Arial"/>
          <w:lang w:val="en-GB"/>
        </w:rPr>
        <w:t xml:space="preserve"> </w:t>
      </w:r>
      <w:r w:rsidR="0042532E" w:rsidRPr="006005B2">
        <w:rPr>
          <w:rFonts w:ascii="Arial" w:hAnsi="Arial" w:cs="Arial"/>
          <w:lang w:val="en-GB"/>
        </w:rPr>
        <w:t>and technical</w:t>
      </w:r>
      <w:r w:rsidR="00115C5C" w:rsidRPr="006005B2">
        <w:rPr>
          <w:rFonts w:ascii="Arial" w:hAnsi="Arial" w:cs="Arial"/>
          <w:lang w:val="en-GB"/>
        </w:rPr>
        <w:t>ly</w:t>
      </w:r>
      <w:r w:rsidR="0042532E" w:rsidRPr="006005B2">
        <w:rPr>
          <w:rFonts w:ascii="Arial" w:hAnsi="Arial" w:cs="Arial"/>
          <w:lang w:val="en-GB"/>
        </w:rPr>
        <w:t xml:space="preserve"> </w:t>
      </w:r>
      <w:r w:rsidR="005418A8" w:rsidRPr="006005B2">
        <w:rPr>
          <w:rFonts w:ascii="Arial" w:hAnsi="Arial" w:cs="Arial"/>
          <w:lang w:val="en-GB"/>
        </w:rPr>
        <w:t>compliant</w:t>
      </w:r>
      <w:r w:rsidR="00FA2E77" w:rsidRPr="006005B2">
        <w:rPr>
          <w:rFonts w:ascii="Arial" w:hAnsi="Arial" w:cs="Arial"/>
          <w:lang w:val="en-GB"/>
        </w:rPr>
        <w:t xml:space="preserve"> quotation at the lowest total price</w:t>
      </w:r>
      <w:r w:rsidR="003F722A" w:rsidRPr="006005B2">
        <w:rPr>
          <w:rFonts w:ascii="Arial" w:hAnsi="Arial" w:cs="Arial"/>
          <w:lang w:val="en-GB"/>
        </w:rPr>
        <w:t xml:space="preserve"> for each lot separately</w:t>
      </w:r>
      <w:r w:rsidR="00FA2E77" w:rsidRPr="006005B2">
        <w:rPr>
          <w:rFonts w:ascii="Arial" w:hAnsi="Arial" w:cs="Arial"/>
          <w:lang w:val="en-GB"/>
        </w:rPr>
        <w:t>.</w:t>
      </w:r>
    </w:p>
    <w:p w14:paraId="6636E0A9" w14:textId="77777777" w:rsidR="00BC52D0" w:rsidRPr="006005B2" w:rsidRDefault="00BC52D0" w:rsidP="00BC52D0">
      <w:pPr>
        <w:pStyle w:val="ListParagraph"/>
        <w:rPr>
          <w:rFonts w:ascii="Arial" w:hAnsi="Arial" w:cs="Arial"/>
          <w:lang w:val="en-GB"/>
        </w:rPr>
      </w:pPr>
    </w:p>
    <w:p w14:paraId="6255ABCD" w14:textId="059D8F4A" w:rsidR="00887321" w:rsidRPr="006005B2" w:rsidRDefault="00887321" w:rsidP="00BC52D0">
      <w:pPr>
        <w:pStyle w:val="ListParagraph"/>
        <w:numPr>
          <w:ilvl w:val="0"/>
          <w:numId w:val="17"/>
        </w:numPr>
        <w:jc w:val="both"/>
        <w:rPr>
          <w:rFonts w:ascii="Arial" w:hAnsi="Arial" w:cs="Arial"/>
          <w:lang w:val="en-GB"/>
        </w:rPr>
      </w:pPr>
      <w:r w:rsidRPr="006005B2">
        <w:rPr>
          <w:rFonts w:ascii="Arial" w:hAnsi="Arial" w:cs="Arial"/>
          <w:u w:val="single"/>
          <w:lang w:val="en-GB"/>
        </w:rPr>
        <w:t>VALIDITY OF THE OFFER:</w:t>
      </w:r>
      <w:r w:rsidR="003976FB" w:rsidRPr="006005B2">
        <w:rPr>
          <w:rFonts w:ascii="Arial" w:hAnsi="Arial" w:cs="Arial"/>
          <w:lang w:val="en-GB"/>
        </w:rPr>
        <w:t xml:space="preserve"> Your bids</w:t>
      </w:r>
      <w:r w:rsidRPr="006005B2">
        <w:rPr>
          <w:rFonts w:ascii="Arial" w:hAnsi="Arial" w:cs="Arial"/>
          <w:lang w:val="en-GB"/>
        </w:rPr>
        <w:t xml:space="preserve"> should be valid for a period of </w:t>
      </w:r>
      <w:r w:rsidR="00B03288" w:rsidRPr="006005B2">
        <w:rPr>
          <w:rFonts w:ascii="Arial" w:hAnsi="Arial" w:cs="Arial"/>
          <w:lang w:val="en-GB"/>
        </w:rPr>
        <w:t>9</w:t>
      </w:r>
      <w:r w:rsidR="006B1949" w:rsidRPr="006005B2">
        <w:rPr>
          <w:rFonts w:ascii="Arial" w:hAnsi="Arial" w:cs="Arial"/>
          <w:lang w:val="en-GB"/>
        </w:rPr>
        <w:t>0</w:t>
      </w:r>
      <w:r w:rsidRPr="006005B2">
        <w:rPr>
          <w:rFonts w:ascii="Arial" w:hAnsi="Arial" w:cs="Arial"/>
          <w:lang w:val="en-GB"/>
        </w:rPr>
        <w:t xml:space="preserve"> days from the date </w:t>
      </w:r>
      <w:r w:rsidR="003D6A5A" w:rsidRPr="006005B2">
        <w:rPr>
          <w:rFonts w:ascii="Arial" w:hAnsi="Arial" w:cs="Arial"/>
          <w:lang w:val="en-GB"/>
        </w:rPr>
        <w:t>of</w:t>
      </w:r>
      <w:r w:rsidRPr="006005B2">
        <w:rPr>
          <w:rFonts w:ascii="Arial" w:hAnsi="Arial" w:cs="Arial"/>
          <w:lang w:val="en-GB"/>
        </w:rPr>
        <w:t xml:space="preserve"> dead</w:t>
      </w:r>
      <w:r w:rsidR="003976FB" w:rsidRPr="006005B2">
        <w:rPr>
          <w:rFonts w:ascii="Arial" w:hAnsi="Arial" w:cs="Arial"/>
          <w:lang w:val="en-GB"/>
        </w:rPr>
        <w:t>line for submission of bids</w:t>
      </w:r>
      <w:r w:rsidRPr="006005B2">
        <w:rPr>
          <w:rFonts w:ascii="Arial" w:hAnsi="Arial" w:cs="Arial"/>
          <w:lang w:val="en-GB"/>
        </w:rPr>
        <w:t xml:space="preserve"> indicated in Paragraph 4 above.</w:t>
      </w:r>
    </w:p>
    <w:p w14:paraId="0BACD3B5" w14:textId="77777777" w:rsidR="00887321" w:rsidRPr="006005B2" w:rsidRDefault="00887321" w:rsidP="00887321">
      <w:pPr>
        <w:ind w:left="720"/>
        <w:jc w:val="both"/>
        <w:rPr>
          <w:rFonts w:ascii="Arial" w:hAnsi="Arial" w:cs="Arial"/>
          <w:lang w:val="en-GB"/>
        </w:rPr>
      </w:pPr>
    </w:p>
    <w:p w14:paraId="00428061" w14:textId="28067AB3" w:rsidR="00F47D83" w:rsidRPr="006005B2" w:rsidRDefault="00F47D83" w:rsidP="00F47D83">
      <w:pPr>
        <w:rPr>
          <w:rFonts w:ascii="Arial" w:hAnsi="Arial" w:cs="Arial"/>
          <w:lang w:val="en-GB"/>
        </w:rPr>
      </w:pPr>
      <w:r w:rsidRPr="006005B2">
        <w:rPr>
          <w:rFonts w:ascii="Arial" w:hAnsi="Arial" w:cs="Arial"/>
          <w:lang w:val="en-GB"/>
        </w:rPr>
        <w:lastRenderedPageBreak/>
        <w:t>7</w:t>
      </w:r>
      <w:r w:rsidR="00887321" w:rsidRPr="006005B2">
        <w:rPr>
          <w:rFonts w:ascii="Arial" w:hAnsi="Arial" w:cs="Arial"/>
          <w:lang w:val="en-GB"/>
        </w:rPr>
        <w:t xml:space="preserve">. </w:t>
      </w:r>
      <w:r w:rsidR="00887321" w:rsidRPr="006005B2">
        <w:rPr>
          <w:rFonts w:ascii="Arial" w:hAnsi="Arial" w:cs="Arial"/>
          <w:lang w:val="en-GB"/>
        </w:rPr>
        <w:tab/>
        <w:t xml:space="preserve">The </w:t>
      </w:r>
      <w:r w:rsidR="00887321" w:rsidRPr="006005B2">
        <w:rPr>
          <w:rFonts w:ascii="Arial" w:hAnsi="Arial" w:cs="Arial"/>
          <w:b/>
          <w:i/>
          <w:lang w:val="en-GB"/>
        </w:rPr>
        <w:t>goods</w:t>
      </w:r>
      <w:r w:rsidR="00887321" w:rsidRPr="006005B2">
        <w:rPr>
          <w:rFonts w:ascii="Arial" w:hAnsi="Arial" w:cs="Arial"/>
          <w:lang w:val="en-GB"/>
        </w:rPr>
        <w:t xml:space="preserve"> are expected to be delivered at the address indicated below within </w:t>
      </w:r>
      <w:r w:rsidR="006041C0" w:rsidRPr="006005B2">
        <w:rPr>
          <w:rFonts w:ascii="Arial" w:hAnsi="Arial" w:cs="Arial"/>
          <w:lang w:val="en-GB"/>
        </w:rPr>
        <w:t xml:space="preserve">a maximum period of </w:t>
      </w:r>
      <w:r w:rsidR="00C05849">
        <w:rPr>
          <w:rFonts w:ascii="Arial" w:hAnsi="Arial" w:cs="Arial"/>
          <w:lang w:val="en-GB"/>
        </w:rPr>
        <w:t>7</w:t>
      </w:r>
      <w:r w:rsidR="00010621" w:rsidRPr="006005B2">
        <w:rPr>
          <w:rFonts w:ascii="Arial" w:hAnsi="Arial" w:cs="Arial"/>
          <w:b/>
          <w:i/>
          <w:lang w:val="en-GB"/>
        </w:rPr>
        <w:t xml:space="preserve"> </w:t>
      </w:r>
      <w:r w:rsidR="00887321" w:rsidRPr="006005B2">
        <w:rPr>
          <w:rFonts w:ascii="Arial" w:hAnsi="Arial" w:cs="Arial"/>
          <w:b/>
          <w:i/>
          <w:lang w:val="en-GB"/>
        </w:rPr>
        <w:t>days</w:t>
      </w:r>
      <w:r w:rsidR="00B94399" w:rsidRPr="006005B2">
        <w:rPr>
          <w:rFonts w:ascii="Arial" w:hAnsi="Arial" w:cs="Arial"/>
          <w:i/>
          <w:lang w:val="en-GB"/>
        </w:rPr>
        <w:t xml:space="preserve"> </w:t>
      </w:r>
      <w:r w:rsidR="00887321" w:rsidRPr="006005B2">
        <w:rPr>
          <w:rFonts w:ascii="Arial" w:hAnsi="Arial" w:cs="Arial"/>
          <w:lang w:val="en-GB"/>
        </w:rPr>
        <w:t xml:space="preserve">from the signature of the Purchase Order. </w:t>
      </w:r>
      <w:r w:rsidRPr="006005B2">
        <w:rPr>
          <w:rFonts w:ascii="Arial" w:hAnsi="Arial" w:cs="Arial"/>
          <w:lang w:val="en-GB"/>
        </w:rPr>
        <w:t>Specific delivery period must be indicated for each lot</w:t>
      </w:r>
      <w:r w:rsidR="00BC5A46" w:rsidRPr="006005B2">
        <w:rPr>
          <w:rFonts w:ascii="Arial" w:hAnsi="Arial" w:cs="Arial"/>
          <w:lang w:val="en-GB"/>
        </w:rPr>
        <w:t xml:space="preserve"> and this is very critical</w:t>
      </w:r>
      <w:r w:rsidRPr="006005B2">
        <w:rPr>
          <w:rFonts w:ascii="Arial" w:hAnsi="Arial" w:cs="Arial"/>
          <w:lang w:val="en-GB"/>
        </w:rPr>
        <w:t>.</w:t>
      </w:r>
    </w:p>
    <w:p w14:paraId="1243B081" w14:textId="77777777" w:rsidR="000E1BA9" w:rsidRPr="006005B2" w:rsidRDefault="000E1BA9" w:rsidP="00F47D83">
      <w:pPr>
        <w:rPr>
          <w:rFonts w:ascii="Arial" w:hAnsi="Arial" w:cs="Arial"/>
          <w:lang w:val="en-GB"/>
        </w:rPr>
      </w:pPr>
    </w:p>
    <w:p w14:paraId="580A75BF" w14:textId="7590438D" w:rsidR="00887321" w:rsidRPr="006005B2" w:rsidRDefault="008E772E" w:rsidP="002C0145">
      <w:pPr>
        <w:ind w:left="720" w:hanging="720"/>
        <w:rPr>
          <w:rFonts w:ascii="Arial" w:hAnsi="Arial" w:cs="Arial"/>
          <w:lang w:val="en-GB"/>
        </w:rPr>
      </w:pPr>
      <w:r w:rsidRPr="006005B2">
        <w:rPr>
          <w:rFonts w:ascii="Arial" w:hAnsi="Arial" w:cs="Arial"/>
          <w:lang w:val="en-GB"/>
        </w:rPr>
        <w:t>8</w:t>
      </w:r>
      <w:r w:rsidR="00887321" w:rsidRPr="006005B2">
        <w:rPr>
          <w:rFonts w:ascii="Arial" w:hAnsi="Arial" w:cs="Arial"/>
          <w:lang w:val="en-GB"/>
        </w:rPr>
        <w:t>.</w:t>
      </w:r>
      <w:r w:rsidR="00887321" w:rsidRPr="006005B2">
        <w:rPr>
          <w:rFonts w:ascii="Arial" w:hAnsi="Arial" w:cs="Arial"/>
          <w:lang w:val="en-GB"/>
        </w:rPr>
        <w:tab/>
        <w:t>Additional information and clarifications can be request</w:t>
      </w:r>
      <w:r w:rsidR="002C0145" w:rsidRPr="006005B2">
        <w:rPr>
          <w:rFonts w:ascii="Arial" w:hAnsi="Arial" w:cs="Arial"/>
          <w:lang w:val="en-GB"/>
        </w:rPr>
        <w:t>ed</w:t>
      </w:r>
      <w:r w:rsidR="003F722A" w:rsidRPr="006005B2">
        <w:rPr>
          <w:rFonts w:ascii="Arial" w:hAnsi="Arial" w:cs="Arial"/>
          <w:b/>
          <w:lang w:val="en-GB"/>
        </w:rPr>
        <w:t xml:space="preserve"> in writing</w:t>
      </w:r>
      <w:r w:rsidR="00887321" w:rsidRPr="006005B2">
        <w:rPr>
          <w:rFonts w:ascii="Arial" w:hAnsi="Arial" w:cs="Arial"/>
          <w:lang w:val="en-GB"/>
        </w:rPr>
        <w:t xml:space="preserve">, no later than </w:t>
      </w:r>
      <w:r w:rsidR="00122E3B">
        <w:rPr>
          <w:rFonts w:ascii="Arial" w:hAnsi="Arial" w:cs="Arial"/>
          <w:lang w:val="en-GB"/>
        </w:rPr>
        <w:t>3</w:t>
      </w:r>
      <w:r w:rsidR="00471D73" w:rsidRPr="006005B2">
        <w:rPr>
          <w:rFonts w:ascii="Arial" w:hAnsi="Arial" w:cs="Arial"/>
          <w:lang w:val="en-GB"/>
        </w:rPr>
        <w:t xml:space="preserve"> </w:t>
      </w:r>
      <w:r w:rsidR="00EB1DE5" w:rsidRPr="006005B2">
        <w:rPr>
          <w:rFonts w:ascii="Arial" w:hAnsi="Arial" w:cs="Arial"/>
          <w:lang w:val="en-GB"/>
        </w:rPr>
        <w:t>working day</w:t>
      </w:r>
      <w:r w:rsidR="000E07BC" w:rsidRPr="006005B2">
        <w:rPr>
          <w:rFonts w:ascii="Arial" w:hAnsi="Arial" w:cs="Arial"/>
          <w:lang w:val="en-GB"/>
        </w:rPr>
        <w:t>s</w:t>
      </w:r>
      <w:r w:rsidR="00EB1DE5" w:rsidRPr="006005B2">
        <w:rPr>
          <w:rFonts w:ascii="Arial" w:hAnsi="Arial" w:cs="Arial"/>
          <w:lang w:val="en-GB"/>
        </w:rPr>
        <w:t xml:space="preserve"> </w:t>
      </w:r>
      <w:r w:rsidR="00887321" w:rsidRPr="006005B2">
        <w:rPr>
          <w:rFonts w:ascii="Arial" w:hAnsi="Arial" w:cs="Arial"/>
          <w:lang w:val="en-GB"/>
        </w:rPr>
        <w:t>prior to deadline indicated in the paragraph 4 above, from:</w:t>
      </w:r>
    </w:p>
    <w:p w14:paraId="24540159" w14:textId="77777777" w:rsidR="0011382D" w:rsidRPr="006005B2" w:rsidRDefault="00887321" w:rsidP="00887321">
      <w:pPr>
        <w:rPr>
          <w:rFonts w:ascii="Arial" w:hAnsi="Arial" w:cs="Arial"/>
          <w:lang w:val="en-GB"/>
        </w:rPr>
      </w:pPr>
      <w:r w:rsidRPr="006005B2">
        <w:rPr>
          <w:rFonts w:ascii="Arial" w:hAnsi="Arial" w:cs="Arial"/>
          <w:lang w:val="en-GB"/>
        </w:rPr>
        <w:tab/>
      </w:r>
    </w:p>
    <w:p w14:paraId="45C46875" w14:textId="77777777" w:rsidR="00887321" w:rsidRPr="006005B2" w:rsidRDefault="00887321" w:rsidP="00392C95">
      <w:pPr>
        <w:ind w:left="720" w:firstLine="720"/>
        <w:rPr>
          <w:rFonts w:ascii="Arial" w:hAnsi="Arial" w:cs="Arial"/>
          <w:b/>
          <w:lang w:val="en-GB"/>
        </w:rPr>
      </w:pPr>
      <w:r w:rsidRPr="006005B2">
        <w:rPr>
          <w:rFonts w:ascii="Arial" w:hAnsi="Arial" w:cs="Arial"/>
          <w:lang w:val="en-GB"/>
        </w:rPr>
        <w:t xml:space="preserve">Procuring entity: </w:t>
      </w:r>
      <w:r w:rsidR="00B94399" w:rsidRPr="006005B2">
        <w:rPr>
          <w:rFonts w:ascii="Arial" w:hAnsi="Arial" w:cs="Arial"/>
          <w:b/>
          <w:i/>
          <w:lang w:val="en-GB"/>
        </w:rPr>
        <w:t xml:space="preserve">SADC </w:t>
      </w:r>
      <w:r w:rsidR="007B1E48" w:rsidRPr="006005B2">
        <w:rPr>
          <w:rFonts w:ascii="Arial" w:hAnsi="Arial" w:cs="Arial"/>
          <w:b/>
          <w:i/>
          <w:lang w:val="en-GB"/>
        </w:rPr>
        <w:t>Secretariat</w:t>
      </w:r>
    </w:p>
    <w:p w14:paraId="1AE82207" w14:textId="06384E91" w:rsidR="00887321" w:rsidRPr="006005B2" w:rsidRDefault="00887321" w:rsidP="00887321">
      <w:pPr>
        <w:rPr>
          <w:rFonts w:ascii="Arial" w:hAnsi="Arial" w:cs="Arial"/>
          <w:i/>
          <w:lang w:val="en-GB"/>
        </w:rPr>
      </w:pPr>
      <w:r w:rsidRPr="006005B2">
        <w:rPr>
          <w:rFonts w:ascii="Arial" w:hAnsi="Arial" w:cs="Arial"/>
          <w:lang w:val="en-GB"/>
        </w:rPr>
        <w:tab/>
      </w:r>
      <w:r w:rsidR="00392C95" w:rsidRPr="006005B2">
        <w:rPr>
          <w:rFonts w:ascii="Arial" w:hAnsi="Arial" w:cs="Arial"/>
          <w:lang w:val="en-GB"/>
        </w:rPr>
        <w:tab/>
      </w:r>
      <w:r w:rsidRPr="006005B2">
        <w:rPr>
          <w:rFonts w:ascii="Arial" w:hAnsi="Arial" w:cs="Arial"/>
          <w:lang w:val="en-GB"/>
        </w:rPr>
        <w:t xml:space="preserve">Contact person: </w:t>
      </w:r>
      <w:r w:rsidR="00A96841">
        <w:rPr>
          <w:rFonts w:ascii="Arial" w:hAnsi="Arial" w:cs="Arial"/>
          <w:b/>
          <w:i/>
          <w:lang w:val="en-GB"/>
        </w:rPr>
        <w:t>Taisekwa Nyamukondiwa</w:t>
      </w:r>
    </w:p>
    <w:p w14:paraId="566E31FF" w14:textId="77777777" w:rsidR="00887321" w:rsidRPr="006005B2" w:rsidRDefault="00887321" w:rsidP="00887321">
      <w:pPr>
        <w:rPr>
          <w:rFonts w:ascii="Arial" w:hAnsi="Arial" w:cs="Arial"/>
          <w:lang w:val="en-GB"/>
        </w:rPr>
      </w:pPr>
      <w:r w:rsidRPr="006005B2">
        <w:rPr>
          <w:rFonts w:ascii="Arial" w:hAnsi="Arial" w:cs="Arial"/>
          <w:lang w:val="en-GB"/>
        </w:rPr>
        <w:tab/>
      </w:r>
      <w:r w:rsidR="00392C95" w:rsidRPr="006005B2">
        <w:rPr>
          <w:rFonts w:ascii="Arial" w:hAnsi="Arial" w:cs="Arial"/>
          <w:lang w:val="en-GB"/>
        </w:rPr>
        <w:tab/>
      </w:r>
      <w:r w:rsidRPr="006005B2">
        <w:rPr>
          <w:rFonts w:ascii="Arial" w:hAnsi="Arial" w:cs="Arial"/>
          <w:lang w:val="en-GB"/>
        </w:rPr>
        <w:t>Telephone:</w:t>
      </w:r>
      <w:r w:rsidR="007B1E48" w:rsidRPr="006005B2">
        <w:rPr>
          <w:rFonts w:ascii="Arial" w:hAnsi="Arial" w:cs="Arial"/>
          <w:lang w:val="en-GB"/>
        </w:rPr>
        <w:t xml:space="preserve"> </w:t>
      </w:r>
      <w:r w:rsidR="00FC3C44" w:rsidRPr="006005B2">
        <w:rPr>
          <w:rFonts w:ascii="Arial" w:hAnsi="Arial" w:cs="Arial"/>
          <w:lang w:val="en-GB"/>
        </w:rPr>
        <w:t xml:space="preserve">+267 </w:t>
      </w:r>
      <w:r w:rsidR="007B1E48" w:rsidRPr="006005B2">
        <w:rPr>
          <w:rFonts w:ascii="Arial" w:hAnsi="Arial" w:cs="Arial"/>
          <w:lang w:val="en-GB"/>
        </w:rPr>
        <w:t>3951863</w:t>
      </w:r>
    </w:p>
    <w:p w14:paraId="5C80DA1A" w14:textId="77777777" w:rsidR="00887321" w:rsidRPr="006005B2" w:rsidRDefault="00887321" w:rsidP="00887321">
      <w:pPr>
        <w:rPr>
          <w:rFonts w:ascii="Arial" w:hAnsi="Arial" w:cs="Arial"/>
          <w:lang w:val="en-GB"/>
        </w:rPr>
      </w:pPr>
      <w:r w:rsidRPr="006005B2">
        <w:rPr>
          <w:rFonts w:ascii="Arial" w:hAnsi="Arial" w:cs="Arial"/>
          <w:lang w:val="en-GB"/>
        </w:rPr>
        <w:tab/>
      </w:r>
      <w:r w:rsidR="00392C95" w:rsidRPr="006005B2">
        <w:rPr>
          <w:rFonts w:ascii="Arial" w:hAnsi="Arial" w:cs="Arial"/>
          <w:lang w:val="en-GB"/>
        </w:rPr>
        <w:tab/>
      </w:r>
      <w:r w:rsidRPr="006005B2">
        <w:rPr>
          <w:rFonts w:ascii="Arial" w:hAnsi="Arial" w:cs="Arial"/>
          <w:lang w:val="en-GB"/>
        </w:rPr>
        <w:t>Fax:</w:t>
      </w:r>
      <w:r w:rsidR="007B1E48" w:rsidRPr="006005B2">
        <w:rPr>
          <w:rFonts w:ascii="Arial" w:hAnsi="Arial" w:cs="Arial"/>
          <w:lang w:val="en-GB"/>
        </w:rPr>
        <w:t xml:space="preserve"> </w:t>
      </w:r>
      <w:r w:rsidR="00FC3C44" w:rsidRPr="006005B2">
        <w:rPr>
          <w:rFonts w:ascii="Arial" w:hAnsi="Arial" w:cs="Arial"/>
          <w:lang w:val="en-GB"/>
        </w:rPr>
        <w:t xml:space="preserve">+267 </w:t>
      </w:r>
      <w:r w:rsidR="007B1E48" w:rsidRPr="006005B2">
        <w:rPr>
          <w:rFonts w:ascii="Arial" w:hAnsi="Arial" w:cs="Arial"/>
          <w:lang w:val="en-GB"/>
        </w:rPr>
        <w:t>3972848</w:t>
      </w:r>
    </w:p>
    <w:p w14:paraId="563C08D0" w14:textId="14683D4C" w:rsidR="008B1106" w:rsidRPr="006005B2" w:rsidRDefault="00887321" w:rsidP="00887321">
      <w:pPr>
        <w:rPr>
          <w:rFonts w:ascii="Arial" w:hAnsi="Arial" w:cs="Arial"/>
          <w:b/>
          <w:i/>
          <w:lang w:val="en-GB"/>
        </w:rPr>
      </w:pPr>
      <w:r w:rsidRPr="006005B2">
        <w:rPr>
          <w:rFonts w:ascii="Arial" w:hAnsi="Arial" w:cs="Arial"/>
          <w:lang w:val="en-GB"/>
        </w:rPr>
        <w:tab/>
      </w:r>
      <w:r w:rsidR="00392C95" w:rsidRPr="006005B2">
        <w:rPr>
          <w:rFonts w:ascii="Arial" w:hAnsi="Arial" w:cs="Arial"/>
          <w:lang w:val="en-GB"/>
        </w:rPr>
        <w:tab/>
      </w:r>
      <w:r w:rsidRPr="006005B2">
        <w:rPr>
          <w:rFonts w:ascii="Arial" w:hAnsi="Arial" w:cs="Arial"/>
          <w:lang w:val="en-GB"/>
        </w:rPr>
        <w:t>E-mail:</w:t>
      </w:r>
      <w:r w:rsidRPr="006005B2">
        <w:rPr>
          <w:rFonts w:ascii="Arial" w:hAnsi="Arial" w:cs="Arial"/>
          <w:i/>
          <w:lang w:val="en-GB"/>
        </w:rPr>
        <w:t xml:space="preserve"> </w:t>
      </w:r>
      <w:r w:rsidR="00B94399" w:rsidRPr="006005B2">
        <w:rPr>
          <w:rFonts w:ascii="Arial" w:hAnsi="Arial" w:cs="Arial"/>
          <w:b/>
          <w:i/>
          <w:lang w:val="en-GB"/>
        </w:rPr>
        <w:t xml:space="preserve"> </w:t>
      </w:r>
      <w:hyperlink r:id="rId10" w:history="1">
        <w:r w:rsidR="00A96841" w:rsidRPr="00DA6BA0">
          <w:rPr>
            <w:rStyle w:val="Hyperlink"/>
            <w:rFonts w:ascii="Arial" w:hAnsi="Arial" w:cs="Arial"/>
            <w:b/>
            <w:i/>
            <w:lang w:val="en-GB"/>
          </w:rPr>
          <w:t>tnyamukondiwa@sadc.int</w:t>
        </w:r>
      </w:hyperlink>
      <w:r w:rsidR="00FC3C44" w:rsidRPr="006005B2">
        <w:rPr>
          <w:rFonts w:ascii="Arial" w:hAnsi="Arial" w:cs="Arial"/>
          <w:b/>
          <w:i/>
          <w:color w:val="244061" w:themeColor="accent1" w:themeShade="80"/>
          <w:lang w:val="en-GB"/>
        </w:rPr>
        <w:t xml:space="preserve">; </w:t>
      </w:r>
      <w:hyperlink r:id="rId11" w:history="1">
        <w:r w:rsidR="00122E3B" w:rsidRPr="00EB78C5">
          <w:rPr>
            <w:rStyle w:val="Hyperlink"/>
            <w:rFonts w:ascii="Arial" w:hAnsi="Arial" w:cs="Arial"/>
            <w:b/>
            <w:i/>
            <w:lang w:val="en-GB"/>
          </w:rPr>
          <w:t>tlengoasa@sadc.int</w:t>
        </w:r>
      </w:hyperlink>
      <w:r w:rsidR="00010B8C" w:rsidRPr="006005B2">
        <w:rPr>
          <w:rFonts w:ascii="Arial" w:hAnsi="Arial" w:cs="Arial"/>
          <w:b/>
          <w:i/>
          <w:color w:val="244061" w:themeColor="accent1" w:themeShade="80"/>
          <w:lang w:val="en-GB"/>
        </w:rPr>
        <w:t>;</w:t>
      </w:r>
      <w:r w:rsidR="00122E3B">
        <w:rPr>
          <w:rFonts w:ascii="Arial" w:hAnsi="Arial" w:cs="Arial"/>
          <w:b/>
          <w:i/>
          <w:color w:val="244061" w:themeColor="accent1" w:themeShade="80"/>
          <w:lang w:val="en-GB"/>
        </w:rPr>
        <w:t xml:space="preserve"> </w:t>
      </w:r>
    </w:p>
    <w:p w14:paraId="582AE695" w14:textId="77777777" w:rsidR="00392C95" w:rsidRPr="006005B2" w:rsidRDefault="00392C95" w:rsidP="00887321">
      <w:pPr>
        <w:rPr>
          <w:rFonts w:ascii="Arial" w:hAnsi="Arial" w:cs="Arial"/>
          <w:b/>
          <w:i/>
          <w:lang w:val="en-GB"/>
        </w:rPr>
      </w:pPr>
      <w:r w:rsidRPr="006005B2">
        <w:rPr>
          <w:rFonts w:ascii="Arial" w:hAnsi="Arial" w:cs="Arial"/>
          <w:b/>
          <w:i/>
          <w:lang w:val="en-GB"/>
        </w:rPr>
        <w:tab/>
      </w:r>
      <w:r w:rsidRPr="006005B2">
        <w:rPr>
          <w:rFonts w:ascii="Arial" w:hAnsi="Arial" w:cs="Arial"/>
          <w:b/>
          <w:i/>
          <w:lang w:val="en-GB"/>
        </w:rPr>
        <w:tab/>
      </w:r>
      <w:r w:rsidRPr="006005B2">
        <w:rPr>
          <w:rFonts w:ascii="Arial" w:hAnsi="Arial" w:cs="Arial"/>
          <w:b/>
          <w:i/>
          <w:lang w:val="en-GB"/>
        </w:rPr>
        <w:tab/>
      </w:r>
      <w:r w:rsidRPr="006005B2">
        <w:rPr>
          <w:rFonts w:ascii="Arial" w:hAnsi="Arial" w:cs="Arial"/>
          <w:b/>
          <w:i/>
          <w:lang w:val="en-GB"/>
        </w:rPr>
        <w:tab/>
      </w:r>
    </w:p>
    <w:p w14:paraId="00DCC5DD" w14:textId="77777777" w:rsidR="00F47D83" w:rsidRPr="006005B2" w:rsidRDefault="00F47D83" w:rsidP="00887321">
      <w:pPr>
        <w:rPr>
          <w:rFonts w:ascii="Arial" w:hAnsi="Arial" w:cs="Arial"/>
          <w:b/>
          <w:lang w:val="en-GB"/>
        </w:rPr>
      </w:pPr>
    </w:p>
    <w:p w14:paraId="309F59B2" w14:textId="77777777" w:rsidR="00F47D83" w:rsidRPr="006005B2" w:rsidRDefault="00F47D83" w:rsidP="00887321">
      <w:pPr>
        <w:rPr>
          <w:rFonts w:ascii="Arial" w:hAnsi="Arial" w:cs="Arial"/>
          <w:b/>
          <w:lang w:val="en-GB"/>
        </w:rPr>
      </w:pPr>
    </w:p>
    <w:tbl>
      <w:tblPr>
        <w:tblW w:w="9640" w:type="dxa"/>
        <w:tblInd w:w="93" w:type="dxa"/>
        <w:tblLook w:val="04A0" w:firstRow="1" w:lastRow="0" w:firstColumn="1" w:lastColumn="0" w:noHBand="0" w:noVBand="1"/>
      </w:tblPr>
      <w:tblGrid>
        <w:gridCol w:w="409"/>
        <w:gridCol w:w="4799"/>
        <w:gridCol w:w="2136"/>
        <w:gridCol w:w="2296"/>
      </w:tblGrid>
      <w:tr w:rsidR="00401B69" w:rsidRPr="00087CC9" w14:paraId="447CD511" w14:textId="77777777" w:rsidTr="00155611">
        <w:trPr>
          <w:trHeight w:val="255"/>
        </w:trPr>
        <w:tc>
          <w:tcPr>
            <w:tcW w:w="409" w:type="dxa"/>
            <w:tcBorders>
              <w:top w:val="nil"/>
              <w:left w:val="nil"/>
              <w:bottom w:val="nil"/>
              <w:right w:val="nil"/>
            </w:tcBorders>
            <w:shd w:val="clear" w:color="auto" w:fill="auto"/>
          </w:tcPr>
          <w:p w14:paraId="375260D5" w14:textId="77777777" w:rsidR="00401B69" w:rsidRPr="00087CC9" w:rsidRDefault="00401B69" w:rsidP="00155611">
            <w:pPr>
              <w:rPr>
                <w:rFonts w:ascii="Arial" w:hAnsi="Arial" w:cs="Arial"/>
                <w:b/>
                <w:sz w:val="16"/>
                <w:szCs w:val="16"/>
              </w:rPr>
            </w:pPr>
          </w:p>
        </w:tc>
        <w:tc>
          <w:tcPr>
            <w:tcW w:w="4799" w:type="dxa"/>
            <w:tcBorders>
              <w:top w:val="nil"/>
              <w:left w:val="single" w:sz="4" w:space="0" w:color="auto"/>
              <w:bottom w:val="nil"/>
              <w:right w:val="nil"/>
            </w:tcBorders>
            <w:shd w:val="clear" w:color="auto" w:fill="auto"/>
          </w:tcPr>
          <w:p w14:paraId="459F35B4" w14:textId="77777777" w:rsidR="00401B69" w:rsidRDefault="00401B69" w:rsidP="00155611">
            <w:pPr>
              <w:rPr>
                <w:rFonts w:ascii="Arial" w:hAnsi="Arial" w:cs="Arial"/>
                <w:b/>
                <w:bCs/>
                <w:sz w:val="22"/>
                <w:szCs w:val="22"/>
              </w:rPr>
            </w:pPr>
          </w:p>
          <w:p w14:paraId="04D0EA76" w14:textId="77777777" w:rsidR="00401B69" w:rsidRDefault="00401B69" w:rsidP="00155611">
            <w:pPr>
              <w:rPr>
                <w:rFonts w:ascii="Arial" w:hAnsi="Arial" w:cs="Arial"/>
                <w:b/>
                <w:bCs/>
                <w:sz w:val="22"/>
                <w:szCs w:val="22"/>
              </w:rPr>
            </w:pPr>
          </w:p>
          <w:p w14:paraId="2E51C62B" w14:textId="77777777" w:rsidR="00401B69" w:rsidRDefault="00401B69" w:rsidP="00155611">
            <w:pPr>
              <w:rPr>
                <w:rFonts w:ascii="Arial" w:hAnsi="Arial" w:cs="Arial"/>
                <w:b/>
                <w:bCs/>
                <w:sz w:val="22"/>
                <w:szCs w:val="22"/>
              </w:rPr>
            </w:pPr>
          </w:p>
          <w:p w14:paraId="39F58DD0" w14:textId="77777777" w:rsidR="00401B69" w:rsidRDefault="00401B69" w:rsidP="00155611">
            <w:pPr>
              <w:rPr>
                <w:rFonts w:ascii="Arial" w:hAnsi="Arial" w:cs="Arial"/>
                <w:b/>
                <w:bCs/>
                <w:sz w:val="22"/>
                <w:szCs w:val="22"/>
              </w:rPr>
            </w:pPr>
          </w:p>
          <w:p w14:paraId="18DE6AC6" w14:textId="77777777" w:rsidR="00401B69" w:rsidRDefault="00401B69" w:rsidP="00155611">
            <w:pPr>
              <w:rPr>
                <w:rFonts w:ascii="Arial" w:hAnsi="Arial" w:cs="Arial"/>
                <w:b/>
                <w:bCs/>
                <w:sz w:val="22"/>
                <w:szCs w:val="22"/>
              </w:rPr>
            </w:pPr>
          </w:p>
          <w:p w14:paraId="6E59993A" w14:textId="70C035D7" w:rsidR="00401B69" w:rsidRPr="00866578" w:rsidRDefault="00401B69" w:rsidP="00155611">
            <w:pPr>
              <w:rPr>
                <w:rFonts w:ascii="Arial" w:hAnsi="Arial" w:cs="Arial"/>
                <w:sz w:val="20"/>
              </w:rPr>
            </w:pPr>
            <w:r>
              <w:rPr>
                <w:rFonts w:ascii="Arial" w:hAnsi="Arial" w:cs="Arial"/>
                <w:b/>
                <w:bCs/>
                <w:sz w:val="22"/>
                <w:szCs w:val="22"/>
              </w:rPr>
              <w:t xml:space="preserve">Note: </w:t>
            </w:r>
          </w:p>
        </w:tc>
        <w:tc>
          <w:tcPr>
            <w:tcW w:w="2136" w:type="dxa"/>
            <w:tcBorders>
              <w:top w:val="nil"/>
              <w:left w:val="nil"/>
              <w:bottom w:val="nil"/>
              <w:right w:val="single" w:sz="4" w:space="0" w:color="auto"/>
            </w:tcBorders>
            <w:shd w:val="clear" w:color="auto" w:fill="auto"/>
          </w:tcPr>
          <w:p w14:paraId="7E583BB4" w14:textId="77777777" w:rsidR="00401B69" w:rsidRPr="00087CC9" w:rsidRDefault="00401B69" w:rsidP="00155611">
            <w:pPr>
              <w:jc w:val="center"/>
              <w:rPr>
                <w:rFonts w:ascii="Arial" w:hAnsi="Arial" w:cs="Arial"/>
                <w:b/>
                <w:sz w:val="20"/>
              </w:rPr>
            </w:pPr>
            <w:r>
              <w:rPr>
                <w:rFonts w:ascii="Arial" w:hAnsi="Arial" w:cs="Arial"/>
                <w:sz w:val="22"/>
                <w:szCs w:val="22"/>
              </w:rPr>
              <w:t> </w:t>
            </w:r>
          </w:p>
        </w:tc>
        <w:tc>
          <w:tcPr>
            <w:tcW w:w="2296" w:type="dxa"/>
            <w:tcBorders>
              <w:top w:val="nil"/>
              <w:left w:val="nil"/>
              <w:bottom w:val="single" w:sz="4" w:space="0" w:color="auto"/>
              <w:right w:val="single" w:sz="4" w:space="0" w:color="auto"/>
            </w:tcBorders>
            <w:shd w:val="clear" w:color="auto" w:fill="auto"/>
          </w:tcPr>
          <w:p w14:paraId="19F76F7D" w14:textId="77777777" w:rsidR="00401B69" w:rsidRPr="00087CC9" w:rsidRDefault="00401B69" w:rsidP="00155611">
            <w:pPr>
              <w:jc w:val="center"/>
              <w:rPr>
                <w:rFonts w:ascii="Arial" w:hAnsi="Arial" w:cs="Arial"/>
                <w:b/>
                <w:sz w:val="20"/>
              </w:rPr>
            </w:pPr>
          </w:p>
        </w:tc>
      </w:tr>
      <w:tr w:rsidR="00401B69" w14:paraId="34CB1035" w14:textId="77777777" w:rsidTr="00155611">
        <w:tblPrEx>
          <w:tblCellMar>
            <w:left w:w="0" w:type="dxa"/>
            <w:right w:w="0" w:type="dxa"/>
          </w:tblCellMar>
        </w:tblPrEx>
        <w:trPr>
          <w:trHeight w:val="1657"/>
        </w:trPr>
        <w:tc>
          <w:tcPr>
            <w:tcW w:w="0" w:type="auto"/>
            <w:gridSpan w:val="4"/>
            <w:tcBorders>
              <w:top w:val="nil"/>
              <w:left w:val="single" w:sz="4" w:space="0" w:color="auto"/>
              <w:right w:val="single" w:sz="4" w:space="0" w:color="000000"/>
            </w:tcBorders>
            <w:shd w:val="clear" w:color="auto" w:fill="auto"/>
            <w:noWrap/>
            <w:tcMar>
              <w:top w:w="15" w:type="dxa"/>
              <w:left w:w="15" w:type="dxa"/>
              <w:bottom w:w="0" w:type="dxa"/>
              <w:right w:w="15" w:type="dxa"/>
            </w:tcMar>
          </w:tcPr>
          <w:p w14:paraId="0406D209" w14:textId="77777777" w:rsidR="00401B69" w:rsidRDefault="00401B69" w:rsidP="00155611">
            <w:pPr>
              <w:rPr>
                <w:sz w:val="20"/>
                <w:szCs w:val="20"/>
              </w:rPr>
            </w:pPr>
            <w:r>
              <w:rPr>
                <w:rFonts w:ascii="Arial" w:hAnsi="Arial" w:cs="Arial"/>
                <w:b/>
                <w:bCs/>
                <w:sz w:val="22"/>
                <w:szCs w:val="22"/>
              </w:rPr>
              <w:t>The conditions below are mandatory:</w:t>
            </w:r>
          </w:p>
          <w:p w14:paraId="14B4431E" w14:textId="77777777" w:rsidR="00401B69" w:rsidRDefault="00401B69" w:rsidP="00155611">
            <w:pPr>
              <w:rPr>
                <w:sz w:val="20"/>
                <w:szCs w:val="20"/>
              </w:rPr>
            </w:pPr>
            <w:r>
              <w:rPr>
                <w:rFonts w:ascii="Arial" w:hAnsi="Arial" w:cs="Arial"/>
                <w:sz w:val="22"/>
                <w:szCs w:val="22"/>
              </w:rPr>
              <w:t> </w:t>
            </w:r>
          </w:p>
          <w:p w14:paraId="627F90F1" w14:textId="77777777" w:rsidR="00401B69" w:rsidRDefault="00401B69" w:rsidP="00155611">
            <w:pPr>
              <w:rPr>
                <w:sz w:val="20"/>
                <w:szCs w:val="20"/>
              </w:rPr>
            </w:pPr>
            <w:r>
              <w:rPr>
                <w:rFonts w:ascii="Arial" w:hAnsi="Arial" w:cs="Arial"/>
                <w:sz w:val="22"/>
                <w:szCs w:val="22"/>
              </w:rPr>
              <w:t>1.   All items will be on at least one year warranty after commissioning of the equipment.</w:t>
            </w:r>
          </w:p>
          <w:p w14:paraId="52E84C7C" w14:textId="77777777" w:rsidR="00401B69" w:rsidRDefault="00401B69" w:rsidP="00155611">
            <w:pPr>
              <w:rPr>
                <w:sz w:val="20"/>
                <w:szCs w:val="20"/>
              </w:rPr>
            </w:pPr>
            <w:r>
              <w:rPr>
                <w:rFonts w:ascii="Arial" w:hAnsi="Arial" w:cs="Arial"/>
                <w:sz w:val="22"/>
                <w:szCs w:val="22"/>
              </w:rPr>
              <w:t>2.  All prices quoted should be inclusive of taxes and duties applicable.</w:t>
            </w:r>
          </w:p>
        </w:tc>
      </w:tr>
    </w:tbl>
    <w:p w14:paraId="6C40D429" w14:textId="77777777" w:rsidR="00F47D83" w:rsidRPr="006005B2" w:rsidRDefault="00F47D83" w:rsidP="00887321">
      <w:pPr>
        <w:rPr>
          <w:rFonts w:ascii="Arial" w:hAnsi="Arial" w:cs="Arial"/>
          <w:b/>
          <w:lang w:val="en-GB"/>
        </w:rPr>
      </w:pPr>
    </w:p>
    <w:p w14:paraId="2D3995EB" w14:textId="7048D5AF" w:rsidR="00887321" w:rsidRDefault="00887321" w:rsidP="00887321">
      <w:pPr>
        <w:rPr>
          <w:rFonts w:ascii="Arial" w:hAnsi="Arial" w:cs="Arial"/>
          <w:b/>
          <w:lang w:val="en-GB"/>
        </w:rPr>
      </w:pPr>
    </w:p>
    <w:p w14:paraId="353A82CD" w14:textId="34EE4258" w:rsidR="00401B69" w:rsidRDefault="00401B69" w:rsidP="00887321">
      <w:pPr>
        <w:rPr>
          <w:rFonts w:ascii="Arial" w:hAnsi="Arial" w:cs="Arial"/>
          <w:b/>
          <w:lang w:val="en-GB"/>
        </w:rPr>
      </w:pPr>
    </w:p>
    <w:p w14:paraId="337408C1" w14:textId="77777777" w:rsidR="00401B69" w:rsidRPr="006005B2" w:rsidRDefault="00401B69" w:rsidP="00887321">
      <w:pPr>
        <w:rPr>
          <w:rFonts w:ascii="Arial" w:hAnsi="Arial" w:cs="Arial"/>
          <w:lang w:val="en-GB"/>
        </w:rPr>
      </w:pPr>
    </w:p>
    <w:p w14:paraId="58940707" w14:textId="77777777" w:rsidR="00B56606" w:rsidRPr="006005B2" w:rsidRDefault="00B56606" w:rsidP="00887321">
      <w:pPr>
        <w:rPr>
          <w:rFonts w:ascii="Arial" w:hAnsi="Arial" w:cs="Arial"/>
          <w:b/>
          <w:lang w:val="en-GB"/>
        </w:rPr>
      </w:pPr>
    </w:p>
    <w:p w14:paraId="15392267" w14:textId="5CEBAE8C" w:rsidR="00887321" w:rsidRPr="006005B2" w:rsidRDefault="00887321" w:rsidP="00887321">
      <w:pPr>
        <w:rPr>
          <w:rFonts w:ascii="Arial" w:hAnsi="Arial" w:cs="Arial"/>
          <w:b/>
          <w:lang w:val="en-GB"/>
        </w:rPr>
      </w:pPr>
      <w:r w:rsidRPr="006005B2">
        <w:rPr>
          <w:rFonts w:ascii="Arial" w:hAnsi="Arial" w:cs="Arial"/>
          <w:b/>
          <w:lang w:val="en-GB"/>
        </w:rPr>
        <w:t>Sincerely,</w:t>
      </w:r>
    </w:p>
    <w:p w14:paraId="4BE98E94" w14:textId="77777777" w:rsidR="00887321" w:rsidRPr="006005B2" w:rsidRDefault="00887321" w:rsidP="00887321">
      <w:pPr>
        <w:rPr>
          <w:rFonts w:ascii="Arial" w:hAnsi="Arial" w:cs="Arial"/>
          <w:lang w:val="en-GB"/>
        </w:rPr>
      </w:pPr>
    </w:p>
    <w:p w14:paraId="5A0F9057" w14:textId="77777777" w:rsidR="006B1949" w:rsidRPr="006005B2" w:rsidRDefault="006B1949" w:rsidP="00887321">
      <w:pPr>
        <w:rPr>
          <w:rFonts w:ascii="Arial" w:hAnsi="Arial" w:cs="Arial"/>
          <w:lang w:val="en-GB"/>
        </w:rPr>
      </w:pPr>
    </w:p>
    <w:p w14:paraId="22214BE0" w14:textId="77777777" w:rsidR="00887321" w:rsidRPr="006005B2" w:rsidRDefault="00887321" w:rsidP="00887321">
      <w:pPr>
        <w:rPr>
          <w:rFonts w:ascii="Arial" w:hAnsi="Arial" w:cs="Arial"/>
          <w:i/>
          <w:lang w:val="en-GB"/>
        </w:rPr>
      </w:pPr>
      <w:r w:rsidRPr="006005B2">
        <w:rPr>
          <w:rFonts w:ascii="Arial" w:hAnsi="Arial" w:cs="Arial"/>
          <w:i/>
          <w:lang w:val="en-GB"/>
        </w:rPr>
        <w:t>__________</w:t>
      </w:r>
      <w:r w:rsidR="00F47D83" w:rsidRPr="006005B2">
        <w:rPr>
          <w:rFonts w:ascii="Arial" w:hAnsi="Arial" w:cs="Arial"/>
          <w:i/>
          <w:lang w:val="en-GB"/>
        </w:rPr>
        <w:t>_________________</w:t>
      </w:r>
    </w:p>
    <w:p w14:paraId="726883EC" w14:textId="614CF3B7" w:rsidR="007B1E48" w:rsidRPr="006005B2" w:rsidRDefault="007B1E48" w:rsidP="007B1E48">
      <w:pPr>
        <w:rPr>
          <w:rFonts w:ascii="Arial" w:hAnsi="Arial" w:cs="Arial"/>
          <w:b/>
          <w:lang w:val="en-GB"/>
        </w:rPr>
      </w:pPr>
      <w:r w:rsidRPr="006005B2">
        <w:rPr>
          <w:rFonts w:ascii="Arial" w:hAnsi="Arial" w:cs="Arial"/>
          <w:b/>
          <w:lang w:val="en-GB"/>
        </w:rPr>
        <w:t xml:space="preserve">Name: </w:t>
      </w:r>
      <w:r w:rsidR="00A96841">
        <w:rPr>
          <w:rFonts w:ascii="Arial" w:hAnsi="Arial" w:cs="Arial"/>
          <w:b/>
          <w:i/>
          <w:lang w:val="en-GB"/>
        </w:rPr>
        <w:t>Taisekwa Nyamukondiwa</w:t>
      </w:r>
    </w:p>
    <w:p w14:paraId="2E99F3BD" w14:textId="2E60D68E" w:rsidR="007B1E48" w:rsidRPr="006005B2" w:rsidRDefault="00122E3B" w:rsidP="007B1E48">
      <w:pPr>
        <w:rPr>
          <w:rFonts w:ascii="Arial" w:hAnsi="Arial" w:cs="Arial"/>
          <w:b/>
          <w:lang w:val="en-GB"/>
        </w:rPr>
      </w:pPr>
      <w:r>
        <w:rPr>
          <w:rFonts w:ascii="Arial" w:hAnsi="Arial" w:cs="Arial"/>
          <w:b/>
          <w:lang w:val="en-GB"/>
        </w:rPr>
        <w:t>For/</w:t>
      </w:r>
      <w:r w:rsidRPr="00122E3B">
        <w:rPr>
          <w:rFonts w:ascii="Arial" w:hAnsi="Arial" w:cs="Arial"/>
          <w:b/>
          <w:i/>
          <w:lang w:val="en-GB"/>
        </w:rPr>
        <w:t>Head of P</w:t>
      </w:r>
      <w:r w:rsidR="00913726">
        <w:rPr>
          <w:rFonts w:ascii="Arial" w:hAnsi="Arial" w:cs="Arial"/>
          <w:b/>
          <w:i/>
          <w:lang w:val="en-GB"/>
        </w:rPr>
        <w:t xml:space="preserve">rocurement </w:t>
      </w:r>
    </w:p>
    <w:p w14:paraId="63286F00" w14:textId="7E699C4F" w:rsidR="007B1E48" w:rsidRPr="006005B2" w:rsidRDefault="00010B8C" w:rsidP="007B1E48">
      <w:pPr>
        <w:rPr>
          <w:rFonts w:ascii="Arial" w:hAnsi="Arial" w:cs="Arial"/>
          <w:b/>
          <w:lang w:val="en-GB"/>
        </w:rPr>
      </w:pPr>
      <w:r w:rsidRPr="006005B2">
        <w:rPr>
          <w:rFonts w:ascii="Arial" w:hAnsi="Arial" w:cs="Arial"/>
          <w:b/>
          <w:lang w:val="en-GB"/>
        </w:rPr>
        <w:t>Date</w:t>
      </w:r>
      <w:r w:rsidR="00F61AE5" w:rsidRPr="006005B2">
        <w:rPr>
          <w:rFonts w:ascii="Arial" w:hAnsi="Arial" w:cs="Arial"/>
          <w:b/>
          <w:lang w:val="en-GB"/>
        </w:rPr>
        <w:t>:</w:t>
      </w:r>
    </w:p>
    <w:p w14:paraId="21374EEF" w14:textId="77777777" w:rsidR="00887321" w:rsidRPr="006F31C9" w:rsidRDefault="00887321" w:rsidP="00887321">
      <w:pPr>
        <w:rPr>
          <w:rFonts w:ascii="Palatino Linotype" w:hAnsi="Palatino Linotype" w:cs="Calibri"/>
          <w:lang w:val="en-GB"/>
        </w:rPr>
      </w:pPr>
    </w:p>
    <w:p w14:paraId="5910C388" w14:textId="77777777" w:rsidR="005713B2" w:rsidRPr="00087CC9" w:rsidRDefault="005713B2" w:rsidP="005713B2">
      <w:pPr>
        <w:rPr>
          <w:b/>
        </w:rPr>
      </w:pPr>
    </w:p>
    <w:p w14:paraId="3EA0A589" w14:textId="32311655" w:rsidR="005713B2" w:rsidRDefault="005713B2" w:rsidP="005713B2">
      <w:pPr>
        <w:pStyle w:val="Heading21"/>
        <w:spacing w:before="0" w:line="240" w:lineRule="auto"/>
        <w:rPr>
          <w:rFonts w:ascii="Palatino Linotype" w:hAnsi="Palatino Linotype" w:cs="Arial"/>
          <w:b/>
          <w:u w:val="single"/>
          <w:lang w:val="en-GB"/>
        </w:rPr>
      </w:pPr>
      <w:r w:rsidRPr="00087CC9">
        <w:rPr>
          <w:b/>
          <w:color w:val="auto"/>
        </w:rPr>
        <w:t xml:space="preserve"> </w:t>
      </w:r>
    </w:p>
    <w:sectPr w:rsidR="005713B2" w:rsidSect="00F70146">
      <w:headerReference w:type="default" r:id="rId12"/>
      <w:footerReference w:type="even" r:id="rId13"/>
      <w:footerReference w:type="default" r:id="rId14"/>
      <w:footerReference w:type="first" r:id="rId15"/>
      <w:pgSz w:w="12240" w:h="15840" w:code="1"/>
      <w:pgMar w:top="821" w:right="1584" w:bottom="1584" w:left="709"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9AA98" w14:textId="77777777" w:rsidR="00470028" w:rsidRDefault="00470028" w:rsidP="00D27CA3">
      <w:r>
        <w:separator/>
      </w:r>
    </w:p>
  </w:endnote>
  <w:endnote w:type="continuationSeparator" w:id="0">
    <w:p w14:paraId="0A86AE3D" w14:textId="77777777" w:rsidR="00470028" w:rsidRDefault="00470028"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2281" w14:textId="77777777" w:rsidR="00A96841" w:rsidRDefault="00A968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97A65" w14:textId="77777777" w:rsidR="00A96841" w:rsidRDefault="00A96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7F44E" w14:textId="71E00A07" w:rsidR="00A96841" w:rsidRDefault="00A96841" w:rsidP="00FE7D87">
    <w:pPr>
      <w:pStyle w:val="Footer"/>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70146">
      <w:rPr>
        <w:rStyle w:val="PageNumber"/>
        <w:noProof/>
      </w:rPr>
      <w:t>2</w:t>
    </w:r>
    <w:r>
      <w:rPr>
        <w:rStyle w:val="PageNumber"/>
      </w:rPr>
      <w:fldChar w:fldCharType="end"/>
    </w:r>
    <w:r>
      <w:rPr>
        <w:rStyle w:val="PageNumber"/>
      </w:rPr>
      <w:t xml:space="preserve"> of 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3367" w14:textId="0D68BD73" w:rsidR="00A96841" w:rsidRDefault="00A96841" w:rsidP="00FE7D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01B6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7014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F5926" w14:textId="77777777" w:rsidR="00470028" w:rsidRDefault="00470028" w:rsidP="00D27CA3">
      <w:r>
        <w:separator/>
      </w:r>
    </w:p>
  </w:footnote>
  <w:footnote w:type="continuationSeparator" w:id="0">
    <w:p w14:paraId="01D95376" w14:textId="77777777" w:rsidR="00470028" w:rsidRDefault="00470028" w:rsidP="00D2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6054" w14:textId="58FF6611" w:rsidR="00A96841" w:rsidRPr="002C0145" w:rsidRDefault="00A96841" w:rsidP="00425B45">
    <w:pPr>
      <w:pStyle w:val="BodyText"/>
      <w:numPr>
        <w:ilvl w:val="0"/>
        <w:numId w:val="0"/>
      </w:numPr>
      <w:jc w:val="left"/>
      <w:rPr>
        <w:rFonts w:ascii="Book Antiqua" w:hAnsi="Book Antiqua"/>
        <w:i/>
      </w:rPr>
    </w:pPr>
    <w:r w:rsidRPr="00C134F9">
      <w:rPr>
        <w:rFonts w:ascii="Book Antiqua" w:hAnsi="Book Antiqua"/>
        <w:lang w:val="en-GB"/>
      </w:rPr>
      <w:t>Reference Number:</w:t>
    </w:r>
    <w:r w:rsidRPr="003C4FE5">
      <w:rPr>
        <w:rFonts w:ascii="Palatino Linotype" w:hAnsi="Palatino Linotype" w:cs="Calibri"/>
        <w:b w:val="0"/>
        <w:lang w:val="en-GB"/>
      </w:rPr>
      <w:t xml:space="preserve"> </w:t>
    </w:r>
    <w:r w:rsidRPr="006F31C9">
      <w:rPr>
        <w:rFonts w:ascii="Palatino Linotype" w:hAnsi="Palatino Linotype" w:cs="Calibri"/>
        <w:b w:val="0"/>
        <w:lang w:val="en-GB"/>
      </w:rPr>
      <w:t>SADC</w:t>
    </w:r>
    <w:r w:rsidR="00F70146">
      <w:rPr>
        <w:rFonts w:ascii="Palatino Linotype" w:hAnsi="Palatino Linotype" w:cs="Calibri"/>
        <w:b w:val="0"/>
        <w:lang w:val="en-GB"/>
      </w:rPr>
      <w:t>/DRR/</w:t>
    </w:r>
    <w:r>
      <w:rPr>
        <w:rFonts w:ascii="Palatino Linotype" w:hAnsi="Palatino Linotype" w:cs="Calibri"/>
        <w:b w:val="0"/>
        <w:lang w:val="en-GB"/>
      </w:rPr>
      <w:t>VISIBILITY/09/2019</w:t>
    </w:r>
  </w:p>
  <w:p w14:paraId="36414079" w14:textId="77777777" w:rsidR="00A96841" w:rsidRPr="002C0145" w:rsidRDefault="00A96841" w:rsidP="00B02BAC">
    <w:pPr>
      <w:pStyle w:val="BodyText"/>
      <w:numPr>
        <w:ilvl w:val="0"/>
        <w:numId w:val="0"/>
      </w:numPr>
      <w:tabs>
        <w:tab w:val="clear" w:pos="4680"/>
      </w:tabs>
      <w:spacing w:line="240" w:lineRule="auto"/>
      <w:jc w:val="left"/>
      <w:rPr>
        <w:rFonts w:ascii="Book Antiqua" w:hAnsi="Book Antiqua"/>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AE46DC"/>
    <w:multiLevelType w:val="hybridMultilevel"/>
    <w:tmpl w:val="533E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3261B"/>
    <w:multiLevelType w:val="hybridMultilevel"/>
    <w:tmpl w:val="1C1CC7BA"/>
    <w:lvl w:ilvl="0" w:tplc="91CA9590">
      <w:start w:val="3"/>
      <w:numFmt w:val="bullet"/>
      <w:lvlText w:val="-"/>
      <w:lvlJc w:val="left"/>
      <w:pPr>
        <w:ind w:left="1800" w:hanging="360"/>
      </w:pPr>
      <w:rPr>
        <w:rFonts w:ascii="Palatino Linotype" w:eastAsia="Times New Roman" w:hAnsi="Palatino Linotype"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304CFC"/>
    <w:multiLevelType w:val="hybridMultilevel"/>
    <w:tmpl w:val="B498D578"/>
    <w:lvl w:ilvl="0" w:tplc="7BE68BC0">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00C72"/>
    <w:multiLevelType w:val="hybridMultilevel"/>
    <w:tmpl w:val="06C036E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C194673"/>
    <w:multiLevelType w:val="hybridMultilevel"/>
    <w:tmpl w:val="F30E22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DFC31B2"/>
    <w:multiLevelType w:val="hybridMultilevel"/>
    <w:tmpl w:val="EB62D1F2"/>
    <w:lvl w:ilvl="0" w:tplc="E27A1A7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107681"/>
    <w:multiLevelType w:val="hybridMultilevel"/>
    <w:tmpl w:val="FBAA433C"/>
    <w:lvl w:ilvl="0" w:tplc="08090015">
      <w:start w:val="1"/>
      <w:numFmt w:val="upperLetter"/>
      <w:lvlText w:val="%1."/>
      <w:lvlJc w:val="left"/>
      <w:pPr>
        <w:ind w:left="7306" w:hanging="360"/>
      </w:pPr>
      <w:rPr>
        <w:rFonts w:hint="default"/>
      </w:rPr>
    </w:lvl>
    <w:lvl w:ilvl="1" w:tplc="08090019" w:tentative="1">
      <w:start w:val="1"/>
      <w:numFmt w:val="lowerLetter"/>
      <w:lvlText w:val="%2."/>
      <w:lvlJc w:val="left"/>
      <w:pPr>
        <w:ind w:left="8026" w:hanging="360"/>
      </w:pPr>
    </w:lvl>
    <w:lvl w:ilvl="2" w:tplc="0809001B" w:tentative="1">
      <w:start w:val="1"/>
      <w:numFmt w:val="lowerRoman"/>
      <w:lvlText w:val="%3."/>
      <w:lvlJc w:val="right"/>
      <w:pPr>
        <w:ind w:left="8746" w:hanging="180"/>
      </w:pPr>
    </w:lvl>
    <w:lvl w:ilvl="3" w:tplc="0809000F" w:tentative="1">
      <w:start w:val="1"/>
      <w:numFmt w:val="decimal"/>
      <w:lvlText w:val="%4."/>
      <w:lvlJc w:val="left"/>
      <w:pPr>
        <w:ind w:left="9466" w:hanging="360"/>
      </w:pPr>
    </w:lvl>
    <w:lvl w:ilvl="4" w:tplc="08090019" w:tentative="1">
      <w:start w:val="1"/>
      <w:numFmt w:val="lowerLetter"/>
      <w:lvlText w:val="%5."/>
      <w:lvlJc w:val="left"/>
      <w:pPr>
        <w:ind w:left="10186" w:hanging="360"/>
      </w:pPr>
    </w:lvl>
    <w:lvl w:ilvl="5" w:tplc="0809001B" w:tentative="1">
      <w:start w:val="1"/>
      <w:numFmt w:val="lowerRoman"/>
      <w:lvlText w:val="%6."/>
      <w:lvlJc w:val="right"/>
      <w:pPr>
        <w:ind w:left="10906" w:hanging="180"/>
      </w:pPr>
    </w:lvl>
    <w:lvl w:ilvl="6" w:tplc="0809000F" w:tentative="1">
      <w:start w:val="1"/>
      <w:numFmt w:val="decimal"/>
      <w:lvlText w:val="%7."/>
      <w:lvlJc w:val="left"/>
      <w:pPr>
        <w:ind w:left="11626" w:hanging="360"/>
      </w:pPr>
    </w:lvl>
    <w:lvl w:ilvl="7" w:tplc="08090019" w:tentative="1">
      <w:start w:val="1"/>
      <w:numFmt w:val="lowerLetter"/>
      <w:lvlText w:val="%8."/>
      <w:lvlJc w:val="left"/>
      <w:pPr>
        <w:ind w:left="12346" w:hanging="360"/>
      </w:pPr>
    </w:lvl>
    <w:lvl w:ilvl="8" w:tplc="0809001B" w:tentative="1">
      <w:start w:val="1"/>
      <w:numFmt w:val="lowerRoman"/>
      <w:lvlText w:val="%9."/>
      <w:lvlJc w:val="right"/>
      <w:pPr>
        <w:ind w:left="13066" w:hanging="180"/>
      </w:pPr>
    </w:lvl>
  </w:abstractNum>
  <w:abstractNum w:abstractNumId="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431652A4"/>
    <w:multiLevelType w:val="hybridMultilevel"/>
    <w:tmpl w:val="562C3E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31D633A"/>
    <w:multiLevelType w:val="hybridMultilevel"/>
    <w:tmpl w:val="FD1CC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56A99"/>
    <w:multiLevelType w:val="hybridMultilevel"/>
    <w:tmpl w:val="68C6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0F73"/>
    <w:multiLevelType w:val="hybridMultilevel"/>
    <w:tmpl w:val="25EACC6A"/>
    <w:lvl w:ilvl="0" w:tplc="E07694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F40AD7"/>
    <w:multiLevelType w:val="hybridMultilevel"/>
    <w:tmpl w:val="74568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8038C"/>
    <w:multiLevelType w:val="hybridMultilevel"/>
    <w:tmpl w:val="85E8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96F47"/>
    <w:multiLevelType w:val="hybridMultilevel"/>
    <w:tmpl w:val="7AA0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F4477D"/>
    <w:multiLevelType w:val="hybridMultilevel"/>
    <w:tmpl w:val="539CFB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4A53B8A"/>
    <w:multiLevelType w:val="hybridMultilevel"/>
    <w:tmpl w:val="B45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20" w15:restartNumberingAfterBreak="0">
    <w:nsid w:val="7C1A4854"/>
    <w:multiLevelType w:val="hybridMultilevel"/>
    <w:tmpl w:val="2222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0"/>
  </w:num>
  <w:num w:numId="4">
    <w:abstractNumId w:val="8"/>
  </w:num>
  <w:num w:numId="5">
    <w:abstractNumId w:val="3"/>
  </w:num>
  <w:num w:numId="6">
    <w:abstractNumId w:val="4"/>
  </w:num>
  <w:num w:numId="7">
    <w:abstractNumId w:val="7"/>
  </w:num>
  <w:num w:numId="8">
    <w:abstractNumId w:val="2"/>
  </w:num>
  <w:num w:numId="9">
    <w:abstractNumId w:val="11"/>
  </w:num>
  <w:num w:numId="10">
    <w:abstractNumId w:val="12"/>
  </w:num>
  <w:num w:numId="11">
    <w:abstractNumId w:val="18"/>
  </w:num>
  <w:num w:numId="12">
    <w:abstractNumId w:val="16"/>
  </w:num>
  <w:num w:numId="13">
    <w:abstractNumId w:val="14"/>
  </w:num>
  <w:num w:numId="14">
    <w:abstractNumId w:val="20"/>
  </w:num>
  <w:num w:numId="15">
    <w:abstractNumId w:val="15"/>
  </w:num>
  <w:num w:numId="16">
    <w:abstractNumId w:val="1"/>
  </w:num>
  <w:num w:numId="17">
    <w:abstractNumId w:val="13"/>
  </w:num>
  <w:num w:numId="18">
    <w:abstractNumId w:val="5"/>
  </w:num>
  <w:num w:numId="19">
    <w:abstractNumId w:val="10"/>
  </w:num>
  <w:num w:numId="20">
    <w:abstractNumId w:val="17"/>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2B1E"/>
    <w:rsid w:val="00006532"/>
    <w:rsid w:val="00006984"/>
    <w:rsid w:val="00010621"/>
    <w:rsid w:val="00010B8C"/>
    <w:rsid w:val="00011F5E"/>
    <w:rsid w:val="0002040B"/>
    <w:rsid w:val="000256E5"/>
    <w:rsid w:val="00037F4D"/>
    <w:rsid w:val="000655FF"/>
    <w:rsid w:val="0007199B"/>
    <w:rsid w:val="0007614F"/>
    <w:rsid w:val="000767B6"/>
    <w:rsid w:val="00076A95"/>
    <w:rsid w:val="00080829"/>
    <w:rsid w:val="00082789"/>
    <w:rsid w:val="000869A4"/>
    <w:rsid w:val="000877DD"/>
    <w:rsid w:val="00087CC9"/>
    <w:rsid w:val="0009024B"/>
    <w:rsid w:val="00095162"/>
    <w:rsid w:val="00096AC6"/>
    <w:rsid w:val="000A48B9"/>
    <w:rsid w:val="000B2AE8"/>
    <w:rsid w:val="000B31D6"/>
    <w:rsid w:val="000B44D8"/>
    <w:rsid w:val="000B6C24"/>
    <w:rsid w:val="000B7265"/>
    <w:rsid w:val="000C31E9"/>
    <w:rsid w:val="000C3289"/>
    <w:rsid w:val="000C4C5E"/>
    <w:rsid w:val="000C5062"/>
    <w:rsid w:val="000C6873"/>
    <w:rsid w:val="000C7BD9"/>
    <w:rsid w:val="000D28F7"/>
    <w:rsid w:val="000D387A"/>
    <w:rsid w:val="000D488E"/>
    <w:rsid w:val="000D4D4E"/>
    <w:rsid w:val="000E07BC"/>
    <w:rsid w:val="000E1BA9"/>
    <w:rsid w:val="000E1C1E"/>
    <w:rsid w:val="000E409C"/>
    <w:rsid w:val="000F04DE"/>
    <w:rsid w:val="000F6062"/>
    <w:rsid w:val="001050CA"/>
    <w:rsid w:val="0011382D"/>
    <w:rsid w:val="00115C0F"/>
    <w:rsid w:val="00115C5C"/>
    <w:rsid w:val="001216A7"/>
    <w:rsid w:val="00121F10"/>
    <w:rsid w:val="00122E3B"/>
    <w:rsid w:val="00125279"/>
    <w:rsid w:val="00132327"/>
    <w:rsid w:val="0013451B"/>
    <w:rsid w:val="00134FF8"/>
    <w:rsid w:val="001366DB"/>
    <w:rsid w:val="00141217"/>
    <w:rsid w:val="0014412F"/>
    <w:rsid w:val="0014461C"/>
    <w:rsid w:val="001465AC"/>
    <w:rsid w:val="00151C96"/>
    <w:rsid w:val="00156131"/>
    <w:rsid w:val="001561B1"/>
    <w:rsid w:val="001563EA"/>
    <w:rsid w:val="0015759D"/>
    <w:rsid w:val="00161DCC"/>
    <w:rsid w:val="001705E9"/>
    <w:rsid w:val="00171E53"/>
    <w:rsid w:val="00174C09"/>
    <w:rsid w:val="00174CAF"/>
    <w:rsid w:val="00176CAB"/>
    <w:rsid w:val="001774FE"/>
    <w:rsid w:val="0018176C"/>
    <w:rsid w:val="001834D8"/>
    <w:rsid w:val="00183B86"/>
    <w:rsid w:val="00196364"/>
    <w:rsid w:val="001969D3"/>
    <w:rsid w:val="001A0EBA"/>
    <w:rsid w:val="001A374E"/>
    <w:rsid w:val="001A5164"/>
    <w:rsid w:val="001B20A7"/>
    <w:rsid w:val="001B583D"/>
    <w:rsid w:val="001B60EE"/>
    <w:rsid w:val="001C0764"/>
    <w:rsid w:val="001C359B"/>
    <w:rsid w:val="001C35B6"/>
    <w:rsid w:val="001C3811"/>
    <w:rsid w:val="001C44EE"/>
    <w:rsid w:val="001D2765"/>
    <w:rsid w:val="001D32B8"/>
    <w:rsid w:val="001D3C08"/>
    <w:rsid w:val="001D6F28"/>
    <w:rsid w:val="001E29C8"/>
    <w:rsid w:val="001E4E69"/>
    <w:rsid w:val="001E5D17"/>
    <w:rsid w:val="001F0265"/>
    <w:rsid w:val="001F0399"/>
    <w:rsid w:val="001F0771"/>
    <w:rsid w:val="001F152A"/>
    <w:rsid w:val="0021136C"/>
    <w:rsid w:val="00214434"/>
    <w:rsid w:val="00236DDA"/>
    <w:rsid w:val="0024403D"/>
    <w:rsid w:val="00246A74"/>
    <w:rsid w:val="0026096A"/>
    <w:rsid w:val="00260DF3"/>
    <w:rsid w:val="002819A3"/>
    <w:rsid w:val="002963D6"/>
    <w:rsid w:val="0029644A"/>
    <w:rsid w:val="002A2409"/>
    <w:rsid w:val="002B12E8"/>
    <w:rsid w:val="002B6174"/>
    <w:rsid w:val="002C0145"/>
    <w:rsid w:val="002C3F99"/>
    <w:rsid w:val="002D2C79"/>
    <w:rsid w:val="002E2697"/>
    <w:rsid w:val="002F09FA"/>
    <w:rsid w:val="002F34AF"/>
    <w:rsid w:val="002F5C44"/>
    <w:rsid w:val="002F5D6F"/>
    <w:rsid w:val="002F6747"/>
    <w:rsid w:val="002F6AE3"/>
    <w:rsid w:val="0030178B"/>
    <w:rsid w:val="0030434A"/>
    <w:rsid w:val="00305910"/>
    <w:rsid w:val="0030620A"/>
    <w:rsid w:val="00306E5B"/>
    <w:rsid w:val="003158FF"/>
    <w:rsid w:val="0032104E"/>
    <w:rsid w:val="00322F22"/>
    <w:rsid w:val="00326B58"/>
    <w:rsid w:val="00327655"/>
    <w:rsid w:val="0033389B"/>
    <w:rsid w:val="00334C31"/>
    <w:rsid w:val="00335019"/>
    <w:rsid w:val="00352B65"/>
    <w:rsid w:val="00353462"/>
    <w:rsid w:val="0035603C"/>
    <w:rsid w:val="00361748"/>
    <w:rsid w:val="00366466"/>
    <w:rsid w:val="00370E28"/>
    <w:rsid w:val="0037222F"/>
    <w:rsid w:val="00373989"/>
    <w:rsid w:val="00376200"/>
    <w:rsid w:val="0037652D"/>
    <w:rsid w:val="00377C70"/>
    <w:rsid w:val="00383AC4"/>
    <w:rsid w:val="00392C95"/>
    <w:rsid w:val="003976FB"/>
    <w:rsid w:val="003A2390"/>
    <w:rsid w:val="003A52D2"/>
    <w:rsid w:val="003A70D6"/>
    <w:rsid w:val="003C158D"/>
    <w:rsid w:val="003C4FE5"/>
    <w:rsid w:val="003D2878"/>
    <w:rsid w:val="003D6A5A"/>
    <w:rsid w:val="003D771D"/>
    <w:rsid w:val="003E402F"/>
    <w:rsid w:val="003F1126"/>
    <w:rsid w:val="003F4888"/>
    <w:rsid w:val="003F5DDA"/>
    <w:rsid w:val="003F722A"/>
    <w:rsid w:val="003F787B"/>
    <w:rsid w:val="00401225"/>
    <w:rsid w:val="00401B69"/>
    <w:rsid w:val="00402EB0"/>
    <w:rsid w:val="00411310"/>
    <w:rsid w:val="00416D36"/>
    <w:rsid w:val="0042532E"/>
    <w:rsid w:val="00425B45"/>
    <w:rsid w:val="00435E67"/>
    <w:rsid w:val="004444AF"/>
    <w:rsid w:val="004561B2"/>
    <w:rsid w:val="0045686D"/>
    <w:rsid w:val="004667CB"/>
    <w:rsid w:val="00470028"/>
    <w:rsid w:val="004704AF"/>
    <w:rsid w:val="00471D73"/>
    <w:rsid w:val="00476DEC"/>
    <w:rsid w:val="00494581"/>
    <w:rsid w:val="004A1FDF"/>
    <w:rsid w:val="004C227F"/>
    <w:rsid w:val="004C74FC"/>
    <w:rsid w:val="004D357C"/>
    <w:rsid w:val="004E2D86"/>
    <w:rsid w:val="004E7516"/>
    <w:rsid w:val="004F2014"/>
    <w:rsid w:val="004F3812"/>
    <w:rsid w:val="004F506A"/>
    <w:rsid w:val="00506348"/>
    <w:rsid w:val="005129CB"/>
    <w:rsid w:val="00525A71"/>
    <w:rsid w:val="00525B9D"/>
    <w:rsid w:val="0052601A"/>
    <w:rsid w:val="0053069F"/>
    <w:rsid w:val="005418A8"/>
    <w:rsid w:val="00544C3A"/>
    <w:rsid w:val="00546FED"/>
    <w:rsid w:val="0055119D"/>
    <w:rsid w:val="00561A17"/>
    <w:rsid w:val="005713B2"/>
    <w:rsid w:val="0057625C"/>
    <w:rsid w:val="0058760E"/>
    <w:rsid w:val="00595CAB"/>
    <w:rsid w:val="00596EB4"/>
    <w:rsid w:val="005D019E"/>
    <w:rsid w:val="005D355D"/>
    <w:rsid w:val="005E2C84"/>
    <w:rsid w:val="005E41F7"/>
    <w:rsid w:val="005E78FF"/>
    <w:rsid w:val="005F45E8"/>
    <w:rsid w:val="005F62B7"/>
    <w:rsid w:val="0060030D"/>
    <w:rsid w:val="006005B2"/>
    <w:rsid w:val="006007CE"/>
    <w:rsid w:val="00600F20"/>
    <w:rsid w:val="00601EB3"/>
    <w:rsid w:val="006041C0"/>
    <w:rsid w:val="00605540"/>
    <w:rsid w:val="00605952"/>
    <w:rsid w:val="00612968"/>
    <w:rsid w:val="00613B0A"/>
    <w:rsid w:val="00620B5D"/>
    <w:rsid w:val="00634F07"/>
    <w:rsid w:val="00636A97"/>
    <w:rsid w:val="00637293"/>
    <w:rsid w:val="00644EB3"/>
    <w:rsid w:val="00651EF1"/>
    <w:rsid w:val="0065560F"/>
    <w:rsid w:val="006619E6"/>
    <w:rsid w:val="00665533"/>
    <w:rsid w:val="0067119E"/>
    <w:rsid w:val="00682149"/>
    <w:rsid w:val="006867A8"/>
    <w:rsid w:val="006918D8"/>
    <w:rsid w:val="006A0E16"/>
    <w:rsid w:val="006A1C67"/>
    <w:rsid w:val="006A20EB"/>
    <w:rsid w:val="006A2342"/>
    <w:rsid w:val="006A3FE6"/>
    <w:rsid w:val="006A4877"/>
    <w:rsid w:val="006A54EB"/>
    <w:rsid w:val="006A66DA"/>
    <w:rsid w:val="006B1949"/>
    <w:rsid w:val="006B3036"/>
    <w:rsid w:val="006C27AE"/>
    <w:rsid w:val="006C5675"/>
    <w:rsid w:val="006C7C0E"/>
    <w:rsid w:val="006D3AB0"/>
    <w:rsid w:val="006E5D1D"/>
    <w:rsid w:val="006F31C9"/>
    <w:rsid w:val="00711E09"/>
    <w:rsid w:val="00711F0A"/>
    <w:rsid w:val="00712BA4"/>
    <w:rsid w:val="0072770B"/>
    <w:rsid w:val="00731A74"/>
    <w:rsid w:val="0074301F"/>
    <w:rsid w:val="00746575"/>
    <w:rsid w:val="007477D9"/>
    <w:rsid w:val="007554EA"/>
    <w:rsid w:val="007628AA"/>
    <w:rsid w:val="0076377E"/>
    <w:rsid w:val="0076584D"/>
    <w:rsid w:val="00775BD6"/>
    <w:rsid w:val="00777990"/>
    <w:rsid w:val="00787B41"/>
    <w:rsid w:val="007922AF"/>
    <w:rsid w:val="00793CE6"/>
    <w:rsid w:val="007B1E48"/>
    <w:rsid w:val="007E4B73"/>
    <w:rsid w:val="007F1FD0"/>
    <w:rsid w:val="007F6540"/>
    <w:rsid w:val="007F77D6"/>
    <w:rsid w:val="00805885"/>
    <w:rsid w:val="00810AF5"/>
    <w:rsid w:val="00810E3C"/>
    <w:rsid w:val="00816520"/>
    <w:rsid w:val="00816B8C"/>
    <w:rsid w:val="00826C80"/>
    <w:rsid w:val="008312BA"/>
    <w:rsid w:val="00850943"/>
    <w:rsid w:val="00853626"/>
    <w:rsid w:val="008605C3"/>
    <w:rsid w:val="00866578"/>
    <w:rsid w:val="008736E2"/>
    <w:rsid w:val="00882389"/>
    <w:rsid w:val="00882F5B"/>
    <w:rsid w:val="008835A1"/>
    <w:rsid w:val="00884A59"/>
    <w:rsid w:val="00884AD4"/>
    <w:rsid w:val="00887321"/>
    <w:rsid w:val="00887B12"/>
    <w:rsid w:val="00891D6E"/>
    <w:rsid w:val="00893A1C"/>
    <w:rsid w:val="00893BAC"/>
    <w:rsid w:val="0089566C"/>
    <w:rsid w:val="00897916"/>
    <w:rsid w:val="008A757A"/>
    <w:rsid w:val="008B1106"/>
    <w:rsid w:val="008B1642"/>
    <w:rsid w:val="008B36C9"/>
    <w:rsid w:val="008B3A0F"/>
    <w:rsid w:val="008B514D"/>
    <w:rsid w:val="008B640D"/>
    <w:rsid w:val="008C4F75"/>
    <w:rsid w:val="008D6C71"/>
    <w:rsid w:val="008D7043"/>
    <w:rsid w:val="008D7099"/>
    <w:rsid w:val="008E1AD6"/>
    <w:rsid w:val="008E64CF"/>
    <w:rsid w:val="008E772E"/>
    <w:rsid w:val="008E7B24"/>
    <w:rsid w:val="008F212F"/>
    <w:rsid w:val="00902F4D"/>
    <w:rsid w:val="00905258"/>
    <w:rsid w:val="00913726"/>
    <w:rsid w:val="009153B8"/>
    <w:rsid w:val="0092170F"/>
    <w:rsid w:val="00922003"/>
    <w:rsid w:val="009247B6"/>
    <w:rsid w:val="00932CF1"/>
    <w:rsid w:val="00933075"/>
    <w:rsid w:val="00933B53"/>
    <w:rsid w:val="00935F71"/>
    <w:rsid w:val="0094263B"/>
    <w:rsid w:val="0094590D"/>
    <w:rsid w:val="009563E5"/>
    <w:rsid w:val="00957401"/>
    <w:rsid w:val="00960B6E"/>
    <w:rsid w:val="00961E9C"/>
    <w:rsid w:val="00965F86"/>
    <w:rsid w:val="00970418"/>
    <w:rsid w:val="00973611"/>
    <w:rsid w:val="00976F5D"/>
    <w:rsid w:val="009776DC"/>
    <w:rsid w:val="00980B4C"/>
    <w:rsid w:val="00981817"/>
    <w:rsid w:val="00984FE5"/>
    <w:rsid w:val="00996E82"/>
    <w:rsid w:val="009A585D"/>
    <w:rsid w:val="009A76B4"/>
    <w:rsid w:val="009B05AA"/>
    <w:rsid w:val="009B0E51"/>
    <w:rsid w:val="009B306D"/>
    <w:rsid w:val="009B330A"/>
    <w:rsid w:val="009C184C"/>
    <w:rsid w:val="009C5C24"/>
    <w:rsid w:val="009C60E7"/>
    <w:rsid w:val="009C77DB"/>
    <w:rsid w:val="009D0D05"/>
    <w:rsid w:val="009D32FA"/>
    <w:rsid w:val="009D378D"/>
    <w:rsid w:val="009F197F"/>
    <w:rsid w:val="00A0444A"/>
    <w:rsid w:val="00A07B58"/>
    <w:rsid w:val="00A10187"/>
    <w:rsid w:val="00A12222"/>
    <w:rsid w:val="00A123C4"/>
    <w:rsid w:val="00A129CB"/>
    <w:rsid w:val="00A14134"/>
    <w:rsid w:val="00A14AFF"/>
    <w:rsid w:val="00A156FD"/>
    <w:rsid w:val="00A164E2"/>
    <w:rsid w:val="00A252F3"/>
    <w:rsid w:val="00A253CF"/>
    <w:rsid w:val="00A3278C"/>
    <w:rsid w:val="00A33889"/>
    <w:rsid w:val="00A4640D"/>
    <w:rsid w:val="00A476BF"/>
    <w:rsid w:val="00A53754"/>
    <w:rsid w:val="00A54E34"/>
    <w:rsid w:val="00A57B9D"/>
    <w:rsid w:val="00A63D43"/>
    <w:rsid w:val="00A66143"/>
    <w:rsid w:val="00A71B6A"/>
    <w:rsid w:val="00A90E66"/>
    <w:rsid w:val="00A9531E"/>
    <w:rsid w:val="00A96841"/>
    <w:rsid w:val="00A97588"/>
    <w:rsid w:val="00AB26BA"/>
    <w:rsid w:val="00AB2981"/>
    <w:rsid w:val="00AE532C"/>
    <w:rsid w:val="00AE71F4"/>
    <w:rsid w:val="00AE725D"/>
    <w:rsid w:val="00AF0D7A"/>
    <w:rsid w:val="00B02BAC"/>
    <w:rsid w:val="00B03288"/>
    <w:rsid w:val="00B0355E"/>
    <w:rsid w:val="00B05D1A"/>
    <w:rsid w:val="00B10A8E"/>
    <w:rsid w:val="00B10F44"/>
    <w:rsid w:val="00B13D75"/>
    <w:rsid w:val="00B17258"/>
    <w:rsid w:val="00B22C9A"/>
    <w:rsid w:val="00B25BF8"/>
    <w:rsid w:val="00B30472"/>
    <w:rsid w:val="00B32BEB"/>
    <w:rsid w:val="00B3457B"/>
    <w:rsid w:val="00B35C91"/>
    <w:rsid w:val="00B44F26"/>
    <w:rsid w:val="00B521DA"/>
    <w:rsid w:val="00B5381E"/>
    <w:rsid w:val="00B53D62"/>
    <w:rsid w:val="00B544FB"/>
    <w:rsid w:val="00B56606"/>
    <w:rsid w:val="00B60C8B"/>
    <w:rsid w:val="00B71D6D"/>
    <w:rsid w:val="00B741A5"/>
    <w:rsid w:val="00B7630D"/>
    <w:rsid w:val="00B77B6E"/>
    <w:rsid w:val="00B81DB6"/>
    <w:rsid w:val="00B82E6A"/>
    <w:rsid w:val="00B90B98"/>
    <w:rsid w:val="00B94399"/>
    <w:rsid w:val="00B955F4"/>
    <w:rsid w:val="00B979F6"/>
    <w:rsid w:val="00BA0AF7"/>
    <w:rsid w:val="00BB4620"/>
    <w:rsid w:val="00BB68BB"/>
    <w:rsid w:val="00BC16D0"/>
    <w:rsid w:val="00BC5239"/>
    <w:rsid w:val="00BC52D0"/>
    <w:rsid w:val="00BC5A46"/>
    <w:rsid w:val="00BD47B5"/>
    <w:rsid w:val="00BE0C3F"/>
    <w:rsid w:val="00BE292C"/>
    <w:rsid w:val="00BF109C"/>
    <w:rsid w:val="00BF24BB"/>
    <w:rsid w:val="00BF36FA"/>
    <w:rsid w:val="00C001DF"/>
    <w:rsid w:val="00C04140"/>
    <w:rsid w:val="00C05849"/>
    <w:rsid w:val="00C0670E"/>
    <w:rsid w:val="00C1184F"/>
    <w:rsid w:val="00C12718"/>
    <w:rsid w:val="00C134F9"/>
    <w:rsid w:val="00C20E06"/>
    <w:rsid w:val="00C2242A"/>
    <w:rsid w:val="00C24795"/>
    <w:rsid w:val="00C312DB"/>
    <w:rsid w:val="00C325D5"/>
    <w:rsid w:val="00C34FF0"/>
    <w:rsid w:val="00C40521"/>
    <w:rsid w:val="00C42F40"/>
    <w:rsid w:val="00C44EAA"/>
    <w:rsid w:val="00C46473"/>
    <w:rsid w:val="00C515A0"/>
    <w:rsid w:val="00C53616"/>
    <w:rsid w:val="00C5659D"/>
    <w:rsid w:val="00C62586"/>
    <w:rsid w:val="00C62CB4"/>
    <w:rsid w:val="00C63F73"/>
    <w:rsid w:val="00C709A0"/>
    <w:rsid w:val="00C71279"/>
    <w:rsid w:val="00C72ABA"/>
    <w:rsid w:val="00C769B0"/>
    <w:rsid w:val="00C77665"/>
    <w:rsid w:val="00C806C8"/>
    <w:rsid w:val="00C807B2"/>
    <w:rsid w:val="00C84D41"/>
    <w:rsid w:val="00C918DA"/>
    <w:rsid w:val="00C96F56"/>
    <w:rsid w:val="00CA6E9D"/>
    <w:rsid w:val="00CB49D9"/>
    <w:rsid w:val="00CC07EB"/>
    <w:rsid w:val="00CC2F30"/>
    <w:rsid w:val="00CD00AC"/>
    <w:rsid w:val="00CD5A77"/>
    <w:rsid w:val="00CE7521"/>
    <w:rsid w:val="00CF3664"/>
    <w:rsid w:val="00D01B9E"/>
    <w:rsid w:val="00D0712C"/>
    <w:rsid w:val="00D20017"/>
    <w:rsid w:val="00D20C2A"/>
    <w:rsid w:val="00D25B53"/>
    <w:rsid w:val="00D25C87"/>
    <w:rsid w:val="00D26932"/>
    <w:rsid w:val="00D26EBB"/>
    <w:rsid w:val="00D27CA3"/>
    <w:rsid w:val="00D3104F"/>
    <w:rsid w:val="00D33070"/>
    <w:rsid w:val="00D33512"/>
    <w:rsid w:val="00D35579"/>
    <w:rsid w:val="00D415F4"/>
    <w:rsid w:val="00D50E1A"/>
    <w:rsid w:val="00D5407A"/>
    <w:rsid w:val="00D56FA6"/>
    <w:rsid w:val="00D6080D"/>
    <w:rsid w:val="00D61B7A"/>
    <w:rsid w:val="00D82AFD"/>
    <w:rsid w:val="00D84C0D"/>
    <w:rsid w:val="00D85322"/>
    <w:rsid w:val="00D91ED4"/>
    <w:rsid w:val="00D960DA"/>
    <w:rsid w:val="00D97546"/>
    <w:rsid w:val="00D976D8"/>
    <w:rsid w:val="00DA0B24"/>
    <w:rsid w:val="00DA3AE5"/>
    <w:rsid w:val="00DA4FFD"/>
    <w:rsid w:val="00DB28F2"/>
    <w:rsid w:val="00DC30E1"/>
    <w:rsid w:val="00DD17B8"/>
    <w:rsid w:val="00DD6BA3"/>
    <w:rsid w:val="00DE05BA"/>
    <w:rsid w:val="00DE3AA4"/>
    <w:rsid w:val="00DE4383"/>
    <w:rsid w:val="00DE4534"/>
    <w:rsid w:val="00DF6494"/>
    <w:rsid w:val="00DF7D67"/>
    <w:rsid w:val="00E02D81"/>
    <w:rsid w:val="00E06591"/>
    <w:rsid w:val="00E12BDA"/>
    <w:rsid w:val="00E17355"/>
    <w:rsid w:val="00E20258"/>
    <w:rsid w:val="00E23730"/>
    <w:rsid w:val="00E24F6C"/>
    <w:rsid w:val="00E25EA2"/>
    <w:rsid w:val="00E31111"/>
    <w:rsid w:val="00E34120"/>
    <w:rsid w:val="00E43C04"/>
    <w:rsid w:val="00E5370B"/>
    <w:rsid w:val="00E644A1"/>
    <w:rsid w:val="00E653B8"/>
    <w:rsid w:val="00E67F07"/>
    <w:rsid w:val="00E7554C"/>
    <w:rsid w:val="00E77D0E"/>
    <w:rsid w:val="00E83B86"/>
    <w:rsid w:val="00E84637"/>
    <w:rsid w:val="00E951FE"/>
    <w:rsid w:val="00EA2DE8"/>
    <w:rsid w:val="00EA5AB5"/>
    <w:rsid w:val="00EB1DE5"/>
    <w:rsid w:val="00EB7716"/>
    <w:rsid w:val="00EC5383"/>
    <w:rsid w:val="00EC59BC"/>
    <w:rsid w:val="00EC661B"/>
    <w:rsid w:val="00ED0716"/>
    <w:rsid w:val="00EE7631"/>
    <w:rsid w:val="00EF0B36"/>
    <w:rsid w:val="00EF172B"/>
    <w:rsid w:val="00EF1D5D"/>
    <w:rsid w:val="00EF62BA"/>
    <w:rsid w:val="00F030D1"/>
    <w:rsid w:val="00F032AB"/>
    <w:rsid w:val="00F033A1"/>
    <w:rsid w:val="00F04829"/>
    <w:rsid w:val="00F07F55"/>
    <w:rsid w:val="00F11581"/>
    <w:rsid w:val="00F138F6"/>
    <w:rsid w:val="00F17002"/>
    <w:rsid w:val="00F201EE"/>
    <w:rsid w:val="00F2097D"/>
    <w:rsid w:val="00F40E15"/>
    <w:rsid w:val="00F43FCF"/>
    <w:rsid w:val="00F47D83"/>
    <w:rsid w:val="00F5355A"/>
    <w:rsid w:val="00F61AE5"/>
    <w:rsid w:val="00F63CE2"/>
    <w:rsid w:val="00F66F34"/>
    <w:rsid w:val="00F66FF8"/>
    <w:rsid w:val="00F70146"/>
    <w:rsid w:val="00F7180F"/>
    <w:rsid w:val="00F77DFD"/>
    <w:rsid w:val="00F80FEA"/>
    <w:rsid w:val="00F851B3"/>
    <w:rsid w:val="00F91A13"/>
    <w:rsid w:val="00F92A00"/>
    <w:rsid w:val="00F93E2C"/>
    <w:rsid w:val="00F9412D"/>
    <w:rsid w:val="00FA2E77"/>
    <w:rsid w:val="00FB3A53"/>
    <w:rsid w:val="00FB570D"/>
    <w:rsid w:val="00FC3C44"/>
    <w:rsid w:val="00FC7218"/>
    <w:rsid w:val="00FD3C79"/>
    <w:rsid w:val="00FD4302"/>
    <w:rsid w:val="00FD6E6A"/>
    <w:rsid w:val="00FD721F"/>
    <w:rsid w:val="00FD77D3"/>
    <w:rsid w:val="00FE34B0"/>
    <w:rsid w:val="00FE4655"/>
    <w:rsid w:val="00FE4770"/>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FCFF7"/>
  <w15:docId w15:val="{02A8F3CC-0BC7-4AAF-960D-8E535160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2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lang w:val="tn-BW"/>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uiPriority w:val="99"/>
    <w:semiHidden/>
    <w:unhideWhenUsed/>
    <w:rsid w:val="00BC52D0"/>
    <w:rPr>
      <w:sz w:val="16"/>
      <w:szCs w:val="16"/>
    </w:rPr>
  </w:style>
  <w:style w:type="paragraph" w:styleId="CommentText">
    <w:name w:val="annotation text"/>
    <w:basedOn w:val="Normal"/>
    <w:link w:val="CommentTextChar"/>
    <w:uiPriority w:val="99"/>
    <w:semiHidden/>
    <w:unhideWhenUsed/>
    <w:rsid w:val="00BC52D0"/>
    <w:rPr>
      <w:sz w:val="20"/>
      <w:szCs w:val="20"/>
    </w:rPr>
  </w:style>
  <w:style w:type="character" w:customStyle="1" w:styleId="CommentTextChar">
    <w:name w:val="Comment Text Char"/>
    <w:basedOn w:val="DefaultParagraphFont"/>
    <w:link w:val="CommentText"/>
    <w:uiPriority w:val="99"/>
    <w:semiHidden/>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15759D"/>
    <w:pPr>
      <w:keepNext/>
      <w:keepLines/>
      <w:spacing w:before="40" w:line="259" w:lineRule="auto"/>
      <w:outlineLvl w:val="1"/>
    </w:pPr>
    <w:rPr>
      <w:rFonts w:ascii="Calibri Light" w:hAnsi="Calibri Light"/>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lengoasa@sadc.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nyamukondiwa@sadc.int" TargetMode="External"/><Relationship Id="rId4" Type="http://schemas.openxmlformats.org/officeDocument/2006/relationships/settings" Target="settings.xml"/><Relationship Id="rId9" Type="http://schemas.openxmlformats.org/officeDocument/2006/relationships/hyperlink" Target="http://www.sadc.int/procure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9ACD0-A511-439F-A925-F1F80726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4859</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Taisekwa Nyamukondiwa</cp:lastModifiedBy>
  <cp:revision>4</cp:revision>
  <cp:lastPrinted>2019-09-25T17:08:00Z</cp:lastPrinted>
  <dcterms:created xsi:type="dcterms:W3CDTF">2020-01-10T13:25:00Z</dcterms:created>
  <dcterms:modified xsi:type="dcterms:W3CDTF">2020-01-10T13:59:00Z</dcterms:modified>
</cp:coreProperties>
</file>