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70" w:rsidRPr="00B66270" w:rsidRDefault="00B66270" w:rsidP="00426784">
      <w:pPr>
        <w:spacing w:after="160" w:line="276" w:lineRule="auto"/>
        <w:jc w:val="center"/>
        <w:rPr>
          <w:rFonts w:ascii="Arial" w:eastAsia="Calibri" w:hAnsi="Arial" w:cs="Arial"/>
          <w:b/>
          <w:sz w:val="22"/>
          <w:szCs w:val="22"/>
          <w:lang w:val="en-GB"/>
        </w:rPr>
      </w:pPr>
      <w:r w:rsidRPr="00B66270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>
            <wp:extent cx="1066800" cy="1000125"/>
            <wp:effectExtent l="0" t="0" r="0" b="9525"/>
            <wp:docPr id="1" name="Picture 1" descr="sadc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clogo_med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505324291"/>
    </w:p>
    <w:p w:rsidR="00B66270" w:rsidRPr="00B66270" w:rsidRDefault="00B66270" w:rsidP="00426784">
      <w:pPr>
        <w:spacing w:after="160"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val="en-GB"/>
        </w:rPr>
      </w:pPr>
      <w:r w:rsidRPr="00B66270">
        <w:rPr>
          <w:rFonts w:ascii="Arial" w:eastAsia="Calibri" w:hAnsi="Arial" w:cs="Arial"/>
          <w:b/>
          <w:sz w:val="22"/>
          <w:szCs w:val="22"/>
          <w:u w:val="single"/>
          <w:lang w:val="en-GB"/>
        </w:rPr>
        <w:t>SOUTHERN AFRICAN DEVELOPMENT COMMUNITY</w:t>
      </w:r>
      <w:bookmarkEnd w:id="0"/>
    </w:p>
    <w:p w:rsidR="00B66270" w:rsidRPr="00B66270" w:rsidRDefault="00B66270" w:rsidP="00426784">
      <w:pPr>
        <w:spacing w:after="160" w:line="276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</w:p>
    <w:p w:rsidR="00B66270" w:rsidRPr="00B66270" w:rsidRDefault="00B66270" w:rsidP="00426784">
      <w:pPr>
        <w:spacing w:after="160" w:line="276" w:lineRule="auto"/>
        <w:jc w:val="center"/>
        <w:rPr>
          <w:rFonts w:ascii="Arial" w:eastAsia="Calibri" w:hAnsi="Arial" w:cs="Arial"/>
          <w:sz w:val="22"/>
          <w:szCs w:val="22"/>
          <w:u w:val="single"/>
        </w:rPr>
      </w:pPr>
      <w:bookmarkStart w:id="1" w:name="_Toc505324292"/>
      <w:r w:rsidRPr="00B66270">
        <w:rPr>
          <w:rFonts w:ascii="Arial" w:eastAsia="Calibri" w:hAnsi="Arial" w:cs="Arial"/>
          <w:sz w:val="22"/>
          <w:szCs w:val="22"/>
          <w:u w:val="single"/>
        </w:rPr>
        <w:t>VACANCY ANNOUNCEMENT</w:t>
      </w:r>
      <w:bookmarkEnd w:id="1"/>
    </w:p>
    <w:p w:rsidR="00631AB8" w:rsidRDefault="00B66270" w:rsidP="00AC3144">
      <w:pPr>
        <w:spacing w:after="160" w:line="360" w:lineRule="auto"/>
        <w:jc w:val="both"/>
        <w:rPr>
          <w:rFonts w:ascii="Arial" w:eastAsia="Calibri" w:hAnsi="Arial" w:cs="Arial"/>
        </w:rPr>
      </w:pPr>
      <w:r w:rsidRPr="006476DD">
        <w:rPr>
          <w:rFonts w:ascii="Arial" w:eastAsia="Calibri" w:hAnsi="Arial" w:cs="Arial"/>
        </w:rPr>
        <w:t>The Southern Africa Development Community Secretariat (SADC) is seeking to recruit</w:t>
      </w:r>
      <w:r w:rsidR="00F43046">
        <w:rPr>
          <w:rFonts w:ascii="Arial" w:eastAsia="Calibri" w:hAnsi="Arial" w:cs="Arial"/>
        </w:rPr>
        <w:t xml:space="preserve"> a</w:t>
      </w:r>
      <w:r w:rsidRPr="006476DD">
        <w:rPr>
          <w:rFonts w:ascii="Arial" w:eastAsia="Calibri" w:hAnsi="Arial" w:cs="Arial"/>
        </w:rPr>
        <w:t xml:space="preserve"> highly motivat</w:t>
      </w:r>
      <w:r w:rsidR="00F43046">
        <w:rPr>
          <w:rFonts w:ascii="Arial" w:eastAsia="Calibri" w:hAnsi="Arial" w:cs="Arial"/>
        </w:rPr>
        <w:t>ed and experienced professional who is a SADC Member State citizen</w:t>
      </w:r>
      <w:r w:rsidR="00F43046" w:rsidRPr="006476DD">
        <w:rPr>
          <w:rFonts w:ascii="Arial" w:eastAsia="Calibri" w:hAnsi="Arial" w:cs="Arial"/>
        </w:rPr>
        <w:t xml:space="preserve"> </w:t>
      </w:r>
      <w:r w:rsidRPr="006476DD">
        <w:rPr>
          <w:rFonts w:ascii="Arial" w:eastAsia="Calibri" w:hAnsi="Arial" w:cs="Arial"/>
        </w:rPr>
        <w:t xml:space="preserve">to fill </w:t>
      </w:r>
      <w:r w:rsidR="00F43046">
        <w:rPr>
          <w:rFonts w:ascii="Arial" w:eastAsia="Calibri" w:hAnsi="Arial" w:cs="Arial"/>
        </w:rPr>
        <w:t>the following regional position</w:t>
      </w:r>
      <w:r w:rsidRPr="006476DD">
        <w:rPr>
          <w:rFonts w:ascii="Arial" w:eastAsia="Calibri" w:hAnsi="Arial" w:cs="Arial"/>
        </w:rPr>
        <w:t xml:space="preserve">.  </w:t>
      </w:r>
    </w:p>
    <w:p w:rsidR="00F43046" w:rsidRPr="005E36B1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F43046" w:rsidRPr="005E36B1" w:rsidRDefault="005E36B1" w:rsidP="005E36B1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bCs/>
          <w:lang w:val="en-ZA"/>
        </w:rPr>
      </w:pPr>
      <w:r w:rsidRPr="005E36B1">
        <w:rPr>
          <w:rFonts w:ascii="Arial" w:hAnsi="Arial" w:cs="Arial"/>
          <w:b/>
          <w:bCs/>
          <w:lang w:val="en-ZA"/>
        </w:rPr>
        <w:t>Director - Organ on Politics, Defense and Security Affairs</w:t>
      </w:r>
    </w:p>
    <w:p w:rsidR="00F43046" w:rsidRDefault="00F43046" w:rsidP="00AC3144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5E36B1" w:rsidRDefault="005E36B1" w:rsidP="005E36B1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E36B1">
        <w:rPr>
          <w:rFonts w:ascii="Arial" w:hAnsi="Arial" w:cs="Arial"/>
          <w:b/>
          <w:bCs/>
        </w:rPr>
        <w:t>Primary Purpose of the Job</w:t>
      </w:r>
    </w:p>
    <w:p w:rsidR="005E36B1" w:rsidRPr="005E36B1" w:rsidRDefault="005E36B1" w:rsidP="005E36B1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:rsidR="00F43046" w:rsidRDefault="005E36B1" w:rsidP="005E36B1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Cs/>
        </w:rPr>
      </w:pPr>
      <w:r w:rsidRPr="005E36B1">
        <w:rPr>
          <w:rFonts w:ascii="Arial" w:hAnsi="Arial" w:cs="Arial"/>
          <w:bCs/>
        </w:rPr>
        <w:t>Responsible for senior level decision making, day to day management and strategic direction to the peace and security function in the SADC region</w:t>
      </w:r>
      <w:r>
        <w:rPr>
          <w:rFonts w:ascii="Arial" w:hAnsi="Arial" w:cs="Arial"/>
          <w:bCs/>
        </w:rPr>
        <w:t>.</w:t>
      </w:r>
    </w:p>
    <w:p w:rsidR="005E36B1" w:rsidRDefault="005E36B1" w:rsidP="005E36B1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F43046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  <w:r>
        <w:rPr>
          <w:rFonts w:ascii="Arial" w:hAnsi="Arial" w:cs="Arial"/>
          <w:b/>
          <w:bCs/>
          <w:lang w:val="en-ZA"/>
        </w:rPr>
        <w:t>Main duties and responsibilities</w:t>
      </w:r>
    </w:p>
    <w:p w:rsidR="00F43046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4A4254" w:rsidRPr="004A4254" w:rsidRDefault="004A4254" w:rsidP="004A4254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bCs/>
          <w:lang w:val="en-ZA"/>
        </w:rPr>
      </w:pPr>
      <w:r w:rsidRPr="004A4254">
        <w:rPr>
          <w:rFonts w:ascii="Arial" w:hAnsi="Arial" w:cs="Arial"/>
          <w:b/>
          <w:bCs/>
          <w:lang w:val="en-ZA"/>
        </w:rPr>
        <w:t xml:space="preserve">Strategic Leadership 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Direct and lead the formulation, review and implementation of relevant policies, strategies, rules, regulations, systems and procedures pertaining to the Organ on politics, defence and security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Identify and recommend specifications for review, installation and implementation of computerised systems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Lead the development of high quality plans and budgets for the directorate, while ensuring their congruence with short-term and long-term corporate goals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Oversee the development, review and implementation of programmes, based on identified intervention areas and targets, as well as the regular monitoring and evaluation of the implementation of these programmes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 xml:space="preserve">Provide overall leadership in the delivery of the peace and security mandate of the Secretariat: </w:t>
      </w:r>
    </w:p>
    <w:p w:rsidR="004A4254" w:rsidRPr="004A4254" w:rsidRDefault="004A4254" w:rsidP="004A42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Develop conflict prevention, management and resolution mechanism</w:t>
      </w:r>
    </w:p>
    <w:p w:rsidR="004A4254" w:rsidRPr="004A4254" w:rsidRDefault="004A4254" w:rsidP="004A42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Develop and establish the regional peacekeeping capability</w:t>
      </w:r>
    </w:p>
    <w:p w:rsidR="004A4254" w:rsidRPr="004A4254" w:rsidRDefault="004A4254" w:rsidP="004A42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Develop and manage the prevention of trafficking in drugs and humans</w:t>
      </w:r>
    </w:p>
    <w:p w:rsidR="004A4254" w:rsidRPr="004A4254" w:rsidRDefault="004A4254" w:rsidP="004A42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 xml:space="preserve">Develop and manage schemes for the prevention of terrorism, </w:t>
      </w:r>
      <w:proofErr w:type="spellStart"/>
      <w:r w:rsidRPr="004A4254">
        <w:rPr>
          <w:rFonts w:ascii="Arial" w:hAnsi="Arial" w:cs="Arial"/>
          <w:bCs/>
          <w:lang w:val="en-ZA"/>
        </w:rPr>
        <w:t>mercenarism</w:t>
      </w:r>
      <w:proofErr w:type="spellEnd"/>
      <w:r w:rsidRPr="004A4254">
        <w:rPr>
          <w:rFonts w:ascii="Arial" w:hAnsi="Arial" w:cs="Arial"/>
          <w:bCs/>
          <w:lang w:val="en-ZA"/>
        </w:rPr>
        <w:t xml:space="preserve"> and non-proliferation of small arms and light weapons in the region</w:t>
      </w:r>
    </w:p>
    <w:p w:rsidR="004A4254" w:rsidRPr="004A4254" w:rsidRDefault="004A4254" w:rsidP="004A42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lastRenderedPageBreak/>
        <w:t>Co-ordinate political, defence and security issues in liaison with the Office of the Chairperson of the Organ, the Troika and Member States; as well as preparation of submissions on policies and programmes</w:t>
      </w:r>
    </w:p>
    <w:p w:rsidR="004A4254" w:rsidRPr="004A4254" w:rsidRDefault="004A4254" w:rsidP="004A42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Preparation of documentation for official SADC meetings</w:t>
      </w:r>
    </w:p>
    <w:p w:rsidR="004A4254" w:rsidRPr="004A4254" w:rsidRDefault="004A4254" w:rsidP="004A42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Coordinate the implementation of the SADC Protocol on politics, defence and security and the Strategic Indicative Plan for the Organ (</w:t>
      </w:r>
      <w:proofErr w:type="spellStart"/>
      <w:r w:rsidRPr="004A4254">
        <w:rPr>
          <w:rFonts w:ascii="Arial" w:hAnsi="Arial" w:cs="Arial"/>
          <w:bCs/>
          <w:lang w:val="en-ZA"/>
        </w:rPr>
        <w:t>SIPO</w:t>
      </w:r>
      <w:proofErr w:type="spellEnd"/>
      <w:r w:rsidRPr="004A4254">
        <w:rPr>
          <w:rFonts w:ascii="Arial" w:hAnsi="Arial" w:cs="Arial"/>
          <w:bCs/>
          <w:lang w:val="en-ZA"/>
        </w:rPr>
        <w:t>)</w:t>
      </w:r>
    </w:p>
    <w:p w:rsidR="004A4254" w:rsidRPr="004A4254" w:rsidRDefault="004A4254" w:rsidP="004A42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Ensure closer and effective coordination of SADC, AU Peace and Security Agenda and other relevant international organisations.</w:t>
      </w:r>
    </w:p>
    <w:p w:rsidR="004A4254" w:rsidRPr="004A4254" w:rsidRDefault="004A4254" w:rsidP="004A4254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Supervise and monitor the political, defence and security environment by liaising with international co-operating partners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Evaluate relevant international developments with a view to determine their impact on the region propose appropriate SADC policies and strategies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Ensure adequate funding of all programmes, projects and other activities under the Directorate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 xml:space="preserve">Enforce adherence of the directorate to relevant legal and regulatory guidelines and in-house policies in the conduct of its business 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Build win-win partnerships and trust relationships with key partners and external stakeholders and act as a point of contact for important external stakeholders; engage with key stakeholders as and when required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Analyse problematic situations and provide solutions to ensure efficiency, effectiveness and growth at directorate level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Maintain good knowledge of the operating context of the Secretariat so that the directorate can adapt to changing organisational requirements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Make decisions on project priorities and control budget allocation with a view to optimise returns on expenditures and support the strategy of the directorate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Ensure that audit recommendations for the directorate are duly implemented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Act as Secretary to any internal committee or working group as required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Exercise approval authorities on all matters as per the "Delegation of Authority" document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 xml:space="preserve">Contribute to the Senior Management Team of the Secretariat as follows: </w:t>
      </w:r>
    </w:p>
    <w:p w:rsidR="004A4254" w:rsidRPr="004A4254" w:rsidRDefault="004A4254" w:rsidP="004A4254">
      <w:pPr>
        <w:pStyle w:val="ListParagraph"/>
        <w:numPr>
          <w:ilvl w:val="0"/>
          <w:numId w:val="15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 xml:space="preserve">Establish overall goals, strategies, plans and objectives that are consistent with the policies of the organisation </w:t>
      </w:r>
    </w:p>
    <w:p w:rsidR="004A4254" w:rsidRPr="004A4254" w:rsidRDefault="004A4254" w:rsidP="004A4254">
      <w:pPr>
        <w:pStyle w:val="ListParagraph"/>
        <w:numPr>
          <w:ilvl w:val="0"/>
          <w:numId w:val="15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 xml:space="preserve">Ensure implementation of organisational plans and monitor achievements against targets </w:t>
      </w:r>
    </w:p>
    <w:p w:rsidR="004A4254" w:rsidRPr="004A4254" w:rsidRDefault="004A4254" w:rsidP="004A4254">
      <w:pPr>
        <w:pStyle w:val="ListParagraph"/>
        <w:numPr>
          <w:ilvl w:val="0"/>
          <w:numId w:val="15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 xml:space="preserve">Determine, provide, maintain and re-evaluate the resources and infrastructure necessary to carry out the activities of the organisation </w:t>
      </w:r>
    </w:p>
    <w:p w:rsidR="004A4254" w:rsidRP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Research developments in the relevant focal areas of regional integration, benchmark and promote awareness of best practices</w:t>
      </w:r>
    </w:p>
    <w:p w:rsidR="004A4254" w:rsidRDefault="004A4254" w:rsidP="004A4254">
      <w:pPr>
        <w:pStyle w:val="ListParagraph"/>
        <w:numPr>
          <w:ilvl w:val="0"/>
          <w:numId w:val="13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Undertake any other duties as delegated by the Executive Secretary</w:t>
      </w:r>
      <w:r>
        <w:rPr>
          <w:rFonts w:ascii="Arial" w:hAnsi="Arial" w:cs="Arial"/>
          <w:bCs/>
          <w:lang w:val="en-ZA"/>
        </w:rPr>
        <w:t>.</w:t>
      </w:r>
    </w:p>
    <w:p w:rsidR="004A4254" w:rsidRPr="004A4254" w:rsidRDefault="004A4254" w:rsidP="004A4254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bCs/>
          <w:lang w:val="en-ZA"/>
        </w:rPr>
      </w:pPr>
      <w:r w:rsidRPr="004A4254">
        <w:rPr>
          <w:rFonts w:ascii="Arial" w:hAnsi="Arial" w:cs="Arial"/>
          <w:b/>
          <w:bCs/>
          <w:lang w:val="en-ZA"/>
        </w:rPr>
        <w:t>People Management</w:t>
      </w:r>
    </w:p>
    <w:p w:rsidR="004A4254" w:rsidRPr="004A4254" w:rsidRDefault="004A4254" w:rsidP="004A4254">
      <w:pPr>
        <w:pStyle w:val="ListParagraph"/>
        <w:numPr>
          <w:ilvl w:val="0"/>
          <w:numId w:val="17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Hold regular liaison meetings of the directorate</w:t>
      </w:r>
    </w:p>
    <w:p w:rsidR="004A4254" w:rsidRPr="004A4254" w:rsidRDefault="004A4254" w:rsidP="004A4254">
      <w:pPr>
        <w:pStyle w:val="ListParagraph"/>
        <w:numPr>
          <w:ilvl w:val="0"/>
          <w:numId w:val="17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Build, lead and motivate subordinates to advance into a high performing team</w:t>
      </w:r>
    </w:p>
    <w:p w:rsidR="004A4254" w:rsidRPr="004A4254" w:rsidRDefault="004A4254" w:rsidP="004A4254">
      <w:pPr>
        <w:pStyle w:val="ListParagraph"/>
        <w:numPr>
          <w:ilvl w:val="0"/>
          <w:numId w:val="17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 xml:space="preserve">Ensure team compliance with all relevant Secretariat values, policies and standards, and statutory requirements </w:t>
      </w:r>
    </w:p>
    <w:p w:rsidR="004A4254" w:rsidRPr="004A4254" w:rsidRDefault="004A4254" w:rsidP="004A4254">
      <w:pPr>
        <w:pStyle w:val="ListParagraph"/>
        <w:numPr>
          <w:ilvl w:val="0"/>
          <w:numId w:val="17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t>Work towards building positive and compelling workplace and team culture within the directorate</w:t>
      </w:r>
    </w:p>
    <w:p w:rsidR="004A4254" w:rsidRPr="004A4254" w:rsidRDefault="004A4254" w:rsidP="004A4254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4A4254">
        <w:rPr>
          <w:rFonts w:ascii="Arial" w:hAnsi="Arial" w:cs="Arial"/>
          <w:bCs/>
          <w:lang w:val="en-ZA"/>
        </w:rPr>
        <w:lastRenderedPageBreak/>
        <w:t>Be responsible for recruiting, training, developing, supporting, supervising,</w:t>
      </w:r>
      <w:r w:rsidRPr="004A4254">
        <w:t xml:space="preserve"> </w:t>
      </w:r>
      <w:r w:rsidRPr="004A4254">
        <w:rPr>
          <w:rFonts w:ascii="Arial" w:hAnsi="Arial" w:cs="Arial"/>
          <w:bCs/>
          <w:lang w:val="en-ZA"/>
        </w:rPr>
        <w:t>mentoring, motivating and appraising the senior officers of the directorate</w:t>
      </w:r>
      <w:r>
        <w:rPr>
          <w:rFonts w:ascii="Arial" w:hAnsi="Arial" w:cs="Arial"/>
          <w:bCs/>
          <w:lang w:val="en-ZA"/>
        </w:rPr>
        <w:t>.</w:t>
      </w:r>
      <w:bookmarkStart w:id="2" w:name="_GoBack"/>
      <w:bookmarkEnd w:id="2"/>
    </w:p>
    <w:p w:rsidR="005E36B1" w:rsidRPr="005E36B1" w:rsidRDefault="005E36B1" w:rsidP="005E36B1">
      <w:pPr>
        <w:pStyle w:val="ListParagraph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</w:p>
    <w:p w:rsidR="00F43046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  <w:r>
        <w:rPr>
          <w:rFonts w:ascii="Arial" w:hAnsi="Arial" w:cs="Arial"/>
          <w:b/>
          <w:bCs/>
          <w:lang w:val="en-ZA"/>
        </w:rPr>
        <w:t>Position requirements</w:t>
      </w:r>
    </w:p>
    <w:p w:rsidR="00F43046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F43046" w:rsidRPr="005E36B1" w:rsidRDefault="005E36B1" w:rsidP="00F43046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At least a Masters in Political Science / International Relations / Strategic Studies or equivalent from a recognised institution.</w:t>
      </w:r>
    </w:p>
    <w:p w:rsidR="005E36B1" w:rsidRDefault="005E36B1" w:rsidP="005E36B1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/>
          <w:bCs/>
          <w:lang w:val="en-ZA"/>
        </w:rPr>
      </w:pPr>
      <w:r w:rsidRPr="005E36B1">
        <w:rPr>
          <w:rFonts w:ascii="Arial" w:hAnsi="Arial" w:cs="Arial"/>
          <w:b/>
          <w:bCs/>
          <w:lang w:val="en-ZA"/>
        </w:rPr>
        <w:t>Professional Certification:</w:t>
      </w:r>
      <w:r w:rsidRPr="005E36B1">
        <w:rPr>
          <w:rFonts w:ascii="Arial" w:hAnsi="Arial" w:cs="Arial"/>
          <w:b/>
          <w:bCs/>
          <w:lang w:val="en-ZA"/>
        </w:rPr>
        <w:tab/>
      </w:r>
    </w:p>
    <w:p w:rsidR="005E36B1" w:rsidRDefault="005E36B1" w:rsidP="005E36B1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Certification in peace-keeping and security issues</w:t>
      </w:r>
    </w:p>
    <w:p w:rsidR="005E36B1" w:rsidRDefault="005E36B1" w:rsidP="005E36B1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Cs/>
          <w:lang w:val="en-ZA"/>
        </w:rPr>
      </w:pPr>
    </w:p>
    <w:p w:rsidR="005E36B1" w:rsidRPr="005E36B1" w:rsidRDefault="005E36B1" w:rsidP="005E36B1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/>
          <w:bCs/>
          <w:lang w:val="en-ZA"/>
        </w:rPr>
      </w:pPr>
      <w:r w:rsidRPr="005E36B1">
        <w:rPr>
          <w:rFonts w:ascii="Arial" w:hAnsi="Arial" w:cs="Arial"/>
          <w:b/>
          <w:bCs/>
          <w:lang w:val="en-ZA"/>
        </w:rPr>
        <w:t>Specialised knowledge:</w:t>
      </w:r>
      <w:r w:rsidRPr="005E36B1">
        <w:rPr>
          <w:rFonts w:ascii="Arial" w:hAnsi="Arial" w:cs="Arial"/>
          <w:b/>
          <w:bCs/>
          <w:lang w:val="en-ZA"/>
        </w:rPr>
        <w:tab/>
      </w:r>
    </w:p>
    <w:p w:rsidR="005E36B1" w:rsidRPr="005E36B1" w:rsidRDefault="005E36B1" w:rsidP="005E36B1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Knowledge of integrated programme planning, budgeting, development, administration, monitoring and evaluation processes and systems</w:t>
      </w:r>
    </w:p>
    <w:p w:rsidR="005E36B1" w:rsidRPr="005E36B1" w:rsidRDefault="005E36B1" w:rsidP="005E36B1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 xml:space="preserve">Knowledge of project management </w:t>
      </w:r>
    </w:p>
    <w:p w:rsidR="005E36B1" w:rsidRPr="005E36B1" w:rsidRDefault="005E36B1" w:rsidP="005E36B1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Proficient in the use of computers and computer software relevant to the position</w:t>
      </w:r>
    </w:p>
    <w:p w:rsidR="005E36B1" w:rsidRPr="005E36B1" w:rsidRDefault="005E36B1" w:rsidP="005E36B1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Cs/>
          <w:lang w:val="en-ZA"/>
        </w:rPr>
      </w:pPr>
    </w:p>
    <w:p w:rsidR="00F43046" w:rsidRDefault="00F43046" w:rsidP="00F43046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>Experience</w:t>
      </w:r>
    </w:p>
    <w:p w:rsidR="005E36B1" w:rsidRPr="005E36B1" w:rsidRDefault="005E36B1" w:rsidP="005E36B1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 xml:space="preserve">At least 15-20 years of similar work experience in the public sector or a regional </w:t>
      </w:r>
      <w:proofErr w:type="spellStart"/>
      <w:r w:rsidRPr="005E36B1">
        <w:rPr>
          <w:rFonts w:ascii="Arial" w:hAnsi="Arial" w:cs="Arial"/>
          <w:bCs/>
          <w:lang w:val="x-none"/>
        </w:rPr>
        <w:t>organisation</w:t>
      </w:r>
      <w:proofErr w:type="spellEnd"/>
      <w:r>
        <w:rPr>
          <w:rFonts w:ascii="Arial" w:hAnsi="Arial" w:cs="Arial"/>
          <w:bCs/>
        </w:rPr>
        <w:t>.</w:t>
      </w:r>
    </w:p>
    <w:p w:rsidR="005E36B1" w:rsidRDefault="005E36B1" w:rsidP="005E36B1">
      <w:pPr>
        <w:pStyle w:val="ListParagraph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x-none"/>
        </w:rPr>
      </w:pPr>
    </w:p>
    <w:p w:rsidR="005E36B1" w:rsidRPr="005E36B1" w:rsidRDefault="005E36B1" w:rsidP="005E36B1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Minimum of 5 years in a senior management position, with experience in developing and managing budgets, and hiring, training, developing, supervising and appraising personnel</w:t>
      </w:r>
      <w:r w:rsidRPr="005E36B1">
        <w:rPr>
          <w:rFonts w:ascii="Arial" w:hAnsi="Arial" w:cs="Arial"/>
          <w:bCs/>
        </w:rPr>
        <w:t>.</w:t>
      </w:r>
    </w:p>
    <w:p w:rsidR="005E36B1" w:rsidRPr="005E36B1" w:rsidRDefault="005E36B1" w:rsidP="005E36B1">
      <w:pPr>
        <w:pStyle w:val="ListParagraph"/>
        <w:rPr>
          <w:rFonts w:ascii="Arial" w:hAnsi="Arial" w:cs="Arial"/>
          <w:bCs/>
          <w:lang w:val="x-none"/>
        </w:rPr>
      </w:pPr>
    </w:p>
    <w:p w:rsidR="005E36B1" w:rsidRPr="005E36B1" w:rsidRDefault="005E36B1" w:rsidP="005E36B1">
      <w:pPr>
        <w:pStyle w:val="ListParagraph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x-none"/>
        </w:rPr>
      </w:pPr>
    </w:p>
    <w:p w:rsidR="005E36B1" w:rsidRPr="005E36B1" w:rsidRDefault="005E36B1" w:rsidP="005E36B1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/>
          <w:bCs/>
          <w:lang w:val="x-none"/>
        </w:rPr>
      </w:pPr>
      <w:r w:rsidRPr="005E36B1">
        <w:rPr>
          <w:rFonts w:ascii="Arial" w:hAnsi="Arial" w:cs="Arial"/>
          <w:b/>
          <w:bCs/>
          <w:lang w:val="x-none"/>
        </w:rPr>
        <w:t>Skills Requirements</w:t>
      </w:r>
    </w:p>
    <w:p w:rsidR="00F43046" w:rsidRPr="00F43046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Communication and presentation skills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Conflict management skills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Decision-making skills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Entrepreneurial mind-set and business acumen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Interpersonal skills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Leadership skills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Mentoring and coaching skills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Negotiation, persuasion, advocacy, networking and relationship building skills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 xml:space="preserve">Organisational skills (planning, budgeting, work </w:t>
      </w:r>
      <w:proofErr w:type="spellStart"/>
      <w:r w:rsidRPr="005E36B1">
        <w:rPr>
          <w:rFonts w:ascii="Arial" w:hAnsi="Arial" w:cs="Arial"/>
          <w:bCs/>
          <w:lang w:val="x-none"/>
        </w:rPr>
        <w:t>prioritisation</w:t>
      </w:r>
      <w:proofErr w:type="spellEnd"/>
      <w:r w:rsidRPr="005E36B1">
        <w:rPr>
          <w:rFonts w:ascii="Arial" w:hAnsi="Arial" w:cs="Arial"/>
          <w:bCs/>
          <w:lang w:val="x-none"/>
        </w:rPr>
        <w:t>, time management)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lastRenderedPageBreak/>
        <w:t>Research, analytical and problem-solving skills</w:t>
      </w:r>
    </w:p>
    <w:p w:rsid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lang w:val="x-none"/>
        </w:rPr>
      </w:pPr>
      <w:r w:rsidRPr="005E36B1">
        <w:rPr>
          <w:rFonts w:ascii="Arial" w:hAnsi="Arial" w:cs="Arial"/>
          <w:bCs/>
          <w:lang w:val="x-none"/>
        </w:rPr>
        <w:t>Strategic planning skills</w:t>
      </w:r>
    </w:p>
    <w:p w:rsidR="00F43046" w:rsidRDefault="005E36B1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  <w:r w:rsidRPr="005E36B1">
        <w:rPr>
          <w:rFonts w:ascii="Arial" w:hAnsi="Arial" w:cs="Arial"/>
          <w:b/>
          <w:bCs/>
          <w:lang w:val="en-ZA"/>
        </w:rPr>
        <w:t>Competency Requirements</w:t>
      </w:r>
    </w:p>
    <w:p w:rsidR="005E36B1" w:rsidRDefault="005E36B1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Apply interpersonal styles/methods to develop, motivate and empower individuals toward achievement of goals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Capable of maintaining quality whilst working under pressure and adhering to deadlines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Capacity to motivate and influence people positively, and create a climate where people want to do their best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 xml:space="preserve">Conceptual and practical thinking 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Customer focused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Decisive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 xml:space="preserve">Organisational awareness with an understanding of how to engage the organisation to get things done 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 xml:space="preserve">Maintain confidentiality and is respectful of sensitive situations 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Politically savvy i.e. identify internal and external politics that impact the Secretariat's work, and act accordingly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Professionalism and adherence to good work ethics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Question conventional approaches and encourage new ideas and innovations for progress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Resilience and personal drive, self-motivation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Results and performance driven</w:t>
      </w:r>
    </w:p>
    <w:p w:rsidR="005E36B1" w:rsidRPr="005E36B1" w:rsidRDefault="005E36B1" w:rsidP="005E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en-ZA"/>
        </w:rPr>
      </w:pPr>
      <w:r w:rsidRPr="005E36B1">
        <w:rPr>
          <w:rFonts w:ascii="Arial" w:hAnsi="Arial" w:cs="Arial"/>
          <w:bCs/>
          <w:lang w:val="en-ZA"/>
        </w:rPr>
        <w:t>Visionary, thinks and acts strategically</w:t>
      </w:r>
    </w:p>
    <w:p w:rsidR="005E36B1" w:rsidRDefault="005E36B1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F43046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>Language requirement</w:t>
      </w:r>
    </w:p>
    <w:p w:rsidR="00F43046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F43046" w:rsidRDefault="00F43046" w:rsidP="00F43046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  <w:lang w:val="x-none"/>
        </w:rPr>
        <w:t xml:space="preserve">Proficiency in one of the </w:t>
      </w:r>
      <w:r>
        <w:rPr>
          <w:rFonts w:ascii="Arial" w:hAnsi="Arial" w:cs="Arial"/>
          <w:bCs/>
          <w:lang w:val="en-ZA"/>
        </w:rPr>
        <w:t xml:space="preserve">SADC official </w:t>
      </w:r>
      <w:r>
        <w:rPr>
          <w:rFonts w:ascii="Arial" w:hAnsi="Arial" w:cs="Arial"/>
          <w:bCs/>
          <w:lang w:val="x-none"/>
        </w:rPr>
        <w:t>working languages</w:t>
      </w:r>
      <w:r>
        <w:rPr>
          <w:rFonts w:ascii="Arial" w:hAnsi="Arial" w:cs="Arial"/>
          <w:bCs/>
          <w:lang w:val="en-ZA"/>
        </w:rPr>
        <w:t xml:space="preserve"> (English, Portuguese, French)</w:t>
      </w:r>
      <w:r>
        <w:rPr>
          <w:rFonts w:ascii="Arial" w:hAnsi="Arial" w:cs="Arial"/>
          <w:bCs/>
          <w:lang w:val="x-none"/>
        </w:rPr>
        <w:t xml:space="preserve">. Knowledge of other </w:t>
      </w:r>
      <w:r>
        <w:rPr>
          <w:rFonts w:ascii="Arial" w:hAnsi="Arial" w:cs="Arial"/>
          <w:bCs/>
          <w:lang w:val="en-ZA"/>
        </w:rPr>
        <w:t xml:space="preserve">more than one official </w:t>
      </w:r>
      <w:r>
        <w:rPr>
          <w:rFonts w:ascii="Arial" w:hAnsi="Arial" w:cs="Arial"/>
          <w:bCs/>
          <w:lang w:val="x-none"/>
        </w:rPr>
        <w:t>working languages would be an added advantage.</w:t>
      </w:r>
    </w:p>
    <w:p w:rsidR="00F43046" w:rsidRDefault="00F43046" w:rsidP="00F43046">
      <w:pPr>
        <w:autoSpaceDE w:val="0"/>
        <w:autoSpaceDN w:val="0"/>
        <w:adjustRightInd w:val="0"/>
        <w:snapToGrid w:val="0"/>
        <w:spacing w:line="360" w:lineRule="auto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F43046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</w:p>
    <w:p w:rsidR="00F43046" w:rsidRDefault="00F43046" w:rsidP="00F43046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Cs/>
          <w:lang w:val="en-GB"/>
        </w:rPr>
      </w:pPr>
    </w:p>
    <w:p w:rsidR="00F43046" w:rsidRDefault="00F43046" w:rsidP="00F43046"/>
    <w:p w:rsidR="00F43046" w:rsidRDefault="00F43046" w:rsidP="00426784">
      <w:pPr>
        <w:spacing w:after="160" w:line="276" w:lineRule="auto"/>
        <w:jc w:val="both"/>
        <w:rPr>
          <w:rFonts w:ascii="Arial" w:eastAsia="Calibri" w:hAnsi="Arial" w:cs="Arial"/>
        </w:rPr>
      </w:pPr>
    </w:p>
    <w:p w:rsidR="00F43046" w:rsidRDefault="00F43046" w:rsidP="00426784">
      <w:pPr>
        <w:spacing w:after="160" w:line="276" w:lineRule="auto"/>
        <w:jc w:val="both"/>
        <w:rPr>
          <w:rFonts w:ascii="Arial" w:eastAsia="Calibri" w:hAnsi="Arial" w:cs="Arial"/>
        </w:rPr>
      </w:pPr>
    </w:p>
    <w:sectPr w:rsidR="00F43046" w:rsidSect="00912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CB" w:rsidRDefault="00AF2CCB" w:rsidP="00B66270">
      <w:r>
        <w:separator/>
      </w:r>
    </w:p>
  </w:endnote>
  <w:endnote w:type="continuationSeparator" w:id="0">
    <w:p w:rsidR="00AF2CCB" w:rsidRDefault="00AF2CCB" w:rsidP="00B6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B1" w:rsidRDefault="005E3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B1" w:rsidRDefault="005E3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B1" w:rsidRDefault="005E3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CB" w:rsidRDefault="00AF2CCB" w:rsidP="00B66270">
      <w:r>
        <w:separator/>
      </w:r>
    </w:p>
  </w:footnote>
  <w:footnote w:type="continuationSeparator" w:id="0">
    <w:p w:rsidR="00AF2CCB" w:rsidRDefault="00AF2CCB" w:rsidP="00B6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B1" w:rsidRDefault="005E3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FA" w:rsidRPr="00B66270" w:rsidRDefault="003D48FA" w:rsidP="00B66270">
    <w:pPr>
      <w:pStyle w:val="Header"/>
    </w:pPr>
    <w:r w:rsidRPr="00B66270">
      <w:t xml:space="preserve">Ref: SADC/2/3/3   </w:t>
    </w:r>
    <w:r w:rsidRPr="00B66270">
      <w:tab/>
      <w:t xml:space="preserve">                                                                                       </w:t>
    </w:r>
    <w:r w:rsidR="005E36B1">
      <w:t>Vacancy No 5</w:t>
    </w:r>
    <w:r w:rsidR="00F43046">
      <w:t xml:space="preserve"> of 2022</w:t>
    </w:r>
  </w:p>
  <w:p w:rsidR="003D48FA" w:rsidRDefault="003D48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B1" w:rsidRDefault="005E3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5A8"/>
    <w:multiLevelType w:val="hybridMultilevel"/>
    <w:tmpl w:val="E3EC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3D71"/>
    <w:multiLevelType w:val="hybridMultilevel"/>
    <w:tmpl w:val="8E40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6A34"/>
    <w:multiLevelType w:val="hybridMultilevel"/>
    <w:tmpl w:val="3908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2D13"/>
    <w:multiLevelType w:val="hybridMultilevel"/>
    <w:tmpl w:val="5C34B9C2"/>
    <w:lvl w:ilvl="0" w:tplc="1C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4D753C2"/>
    <w:multiLevelType w:val="hybridMultilevel"/>
    <w:tmpl w:val="204C521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6EC3236"/>
    <w:multiLevelType w:val="hybridMultilevel"/>
    <w:tmpl w:val="E11C98BA"/>
    <w:lvl w:ilvl="0" w:tplc="4442EEBC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04660"/>
    <w:multiLevelType w:val="hybridMultilevel"/>
    <w:tmpl w:val="32869E42"/>
    <w:lvl w:ilvl="0" w:tplc="A440C5FE">
      <w:start w:val="1"/>
      <w:numFmt w:val="bullet"/>
      <w:pStyle w:val="Listparagraph1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77679"/>
    <w:multiLevelType w:val="hybridMultilevel"/>
    <w:tmpl w:val="D60C089A"/>
    <w:lvl w:ilvl="0" w:tplc="7DE672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17E"/>
    <w:multiLevelType w:val="hybridMultilevel"/>
    <w:tmpl w:val="7778A95E"/>
    <w:lvl w:ilvl="0" w:tplc="4442EEBC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875596D"/>
    <w:multiLevelType w:val="hybridMultilevel"/>
    <w:tmpl w:val="0562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33D61"/>
    <w:multiLevelType w:val="hybridMultilevel"/>
    <w:tmpl w:val="495A5FF8"/>
    <w:lvl w:ilvl="0" w:tplc="1304ED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B206C0"/>
    <w:multiLevelType w:val="hybridMultilevel"/>
    <w:tmpl w:val="99DAC37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2602BF0"/>
    <w:multiLevelType w:val="hybridMultilevel"/>
    <w:tmpl w:val="8FFE6BF6"/>
    <w:lvl w:ilvl="0" w:tplc="4442EEBC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17726A"/>
    <w:multiLevelType w:val="hybridMultilevel"/>
    <w:tmpl w:val="DAD264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97B2AB6"/>
    <w:multiLevelType w:val="hybridMultilevel"/>
    <w:tmpl w:val="687CDD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7E4028EE"/>
    <w:multiLevelType w:val="hybridMultilevel"/>
    <w:tmpl w:val="000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2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4C"/>
    <w:rsid w:val="00055670"/>
    <w:rsid w:val="000C0582"/>
    <w:rsid w:val="00104000"/>
    <w:rsid w:val="00106462"/>
    <w:rsid w:val="00144208"/>
    <w:rsid w:val="00152736"/>
    <w:rsid w:val="0015727E"/>
    <w:rsid w:val="00185793"/>
    <w:rsid w:val="0019557D"/>
    <w:rsid w:val="00196861"/>
    <w:rsid w:val="001A0171"/>
    <w:rsid w:val="001B02A2"/>
    <w:rsid w:val="002144ED"/>
    <w:rsid w:val="00246551"/>
    <w:rsid w:val="00251F60"/>
    <w:rsid w:val="0026720E"/>
    <w:rsid w:val="0027419F"/>
    <w:rsid w:val="0027705A"/>
    <w:rsid w:val="002A42F8"/>
    <w:rsid w:val="00315B89"/>
    <w:rsid w:val="00337628"/>
    <w:rsid w:val="0034310D"/>
    <w:rsid w:val="003612A3"/>
    <w:rsid w:val="00385B6D"/>
    <w:rsid w:val="0039297C"/>
    <w:rsid w:val="003A6C6E"/>
    <w:rsid w:val="003D025E"/>
    <w:rsid w:val="003D37C7"/>
    <w:rsid w:val="003D48FA"/>
    <w:rsid w:val="00411468"/>
    <w:rsid w:val="00426784"/>
    <w:rsid w:val="0046277D"/>
    <w:rsid w:val="00463220"/>
    <w:rsid w:val="0048035D"/>
    <w:rsid w:val="00480B87"/>
    <w:rsid w:val="00485403"/>
    <w:rsid w:val="004A1DE9"/>
    <w:rsid w:val="004A23F2"/>
    <w:rsid w:val="004A4254"/>
    <w:rsid w:val="004C48E9"/>
    <w:rsid w:val="00521BAB"/>
    <w:rsid w:val="00524E40"/>
    <w:rsid w:val="005605A3"/>
    <w:rsid w:val="005E36B1"/>
    <w:rsid w:val="00631AB8"/>
    <w:rsid w:val="006476DD"/>
    <w:rsid w:val="00651E7F"/>
    <w:rsid w:val="00660838"/>
    <w:rsid w:val="00673705"/>
    <w:rsid w:val="006E3CFA"/>
    <w:rsid w:val="00704D00"/>
    <w:rsid w:val="007051C1"/>
    <w:rsid w:val="00746B43"/>
    <w:rsid w:val="00801CC7"/>
    <w:rsid w:val="00835402"/>
    <w:rsid w:val="00837DE4"/>
    <w:rsid w:val="00861D77"/>
    <w:rsid w:val="008705D7"/>
    <w:rsid w:val="008B3865"/>
    <w:rsid w:val="008C7B0C"/>
    <w:rsid w:val="008D7D51"/>
    <w:rsid w:val="00900D71"/>
    <w:rsid w:val="009072FD"/>
    <w:rsid w:val="00912FFC"/>
    <w:rsid w:val="009A69DD"/>
    <w:rsid w:val="009B6744"/>
    <w:rsid w:val="009B754C"/>
    <w:rsid w:val="00A45F44"/>
    <w:rsid w:val="00A87277"/>
    <w:rsid w:val="00AA1E67"/>
    <w:rsid w:val="00AA7319"/>
    <w:rsid w:val="00AC3144"/>
    <w:rsid w:val="00AE0E9A"/>
    <w:rsid w:val="00AF2CCB"/>
    <w:rsid w:val="00B05444"/>
    <w:rsid w:val="00B32A62"/>
    <w:rsid w:val="00B66270"/>
    <w:rsid w:val="00B84D47"/>
    <w:rsid w:val="00B918E6"/>
    <w:rsid w:val="00B959DA"/>
    <w:rsid w:val="00BA7C77"/>
    <w:rsid w:val="00BE306E"/>
    <w:rsid w:val="00C560D3"/>
    <w:rsid w:val="00C61FA9"/>
    <w:rsid w:val="00C87152"/>
    <w:rsid w:val="00CD5F36"/>
    <w:rsid w:val="00CF7331"/>
    <w:rsid w:val="00CF7612"/>
    <w:rsid w:val="00D72D4C"/>
    <w:rsid w:val="00D824FB"/>
    <w:rsid w:val="00D8671A"/>
    <w:rsid w:val="00E033F6"/>
    <w:rsid w:val="00E045C3"/>
    <w:rsid w:val="00E3200E"/>
    <w:rsid w:val="00E41C1C"/>
    <w:rsid w:val="00E86CBE"/>
    <w:rsid w:val="00E920EB"/>
    <w:rsid w:val="00E922AE"/>
    <w:rsid w:val="00EC2F10"/>
    <w:rsid w:val="00F13B92"/>
    <w:rsid w:val="00F25AB7"/>
    <w:rsid w:val="00F3422F"/>
    <w:rsid w:val="00F36A24"/>
    <w:rsid w:val="00F43046"/>
    <w:rsid w:val="00FA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4B33"/>
  <w15:chartTrackingRefBased/>
  <w15:docId w15:val="{4ADD8290-B585-4AE4-9F57-A2C2786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6D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2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2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7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01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C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C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C7"/>
    <w:rPr>
      <w:rFonts w:ascii="Segoe UI" w:eastAsia="Times New Roman" w:hAnsi="Segoe UI" w:cs="Segoe UI"/>
      <w:sz w:val="18"/>
      <w:szCs w:val="18"/>
    </w:rPr>
  </w:style>
  <w:style w:type="paragraph" w:customStyle="1" w:styleId="Listparagraph1">
    <w:name w:val="List paragraph 1"/>
    <w:basedOn w:val="ListParagraph"/>
    <w:qFormat/>
    <w:rsid w:val="00BA7C77"/>
    <w:pPr>
      <w:numPr>
        <w:numId w:val="1"/>
      </w:numPr>
      <w:spacing w:before="120" w:after="120"/>
      <w:contextualSpacing w:val="0"/>
      <w:jc w:val="both"/>
    </w:pPr>
    <w:rPr>
      <w:rFonts w:ascii="EYInterstate" w:eastAsia="Cambria" w:hAnsi="EYInterstate"/>
      <w:color w:val="404040" w:themeColor="text1" w:themeTint="BF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Keletso Ramahobo</dc:creator>
  <cp:keywords/>
  <dc:description/>
  <cp:lastModifiedBy>Blessing Mapeture</cp:lastModifiedBy>
  <cp:revision>2</cp:revision>
  <cp:lastPrinted>2021-10-21T13:38:00Z</cp:lastPrinted>
  <dcterms:created xsi:type="dcterms:W3CDTF">2022-04-05T09:53:00Z</dcterms:created>
  <dcterms:modified xsi:type="dcterms:W3CDTF">2022-04-05T09:53:00Z</dcterms:modified>
</cp:coreProperties>
</file>