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BC0CE" w14:textId="2FC1722A" w:rsidR="00BA5E51" w:rsidRDefault="00DD7665">
      <w:pPr>
        <w:rPr>
          <w:rFonts w:cs="Arial"/>
        </w:rPr>
      </w:pPr>
      <w:r w:rsidRPr="00DD7665">
        <w:rPr>
          <w:rFonts w:cs="Arial"/>
          <w:b/>
          <w:bCs/>
        </w:rPr>
        <w:t>CONTRACT:</w:t>
      </w:r>
      <w:r>
        <w:rPr>
          <w:rFonts w:cs="Arial"/>
        </w:rPr>
        <w:t xml:space="preserve"> 83390067</w:t>
      </w:r>
      <w:r w:rsidR="006C5B51">
        <w:rPr>
          <w:rFonts w:cs="Arial"/>
        </w:rPr>
        <w:tab/>
      </w:r>
      <w:r w:rsidR="006C5B51">
        <w:rPr>
          <w:rFonts w:cs="Arial"/>
        </w:rPr>
        <w:tab/>
      </w:r>
      <w:r w:rsidR="006C5B51">
        <w:rPr>
          <w:rFonts w:cs="Arial"/>
        </w:rPr>
        <w:tab/>
      </w:r>
      <w:r w:rsidR="006C5B51">
        <w:rPr>
          <w:rFonts w:cs="Arial"/>
        </w:rPr>
        <w:tab/>
      </w:r>
    </w:p>
    <w:tbl>
      <w:tblPr>
        <w:tblW w:w="9064"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655"/>
        <w:gridCol w:w="2409"/>
      </w:tblGrid>
      <w:tr w:rsidR="009E4574" w:rsidRPr="00404173" w14:paraId="64E31F63" w14:textId="77777777" w:rsidTr="000F33DF">
        <w:tc>
          <w:tcPr>
            <w:tcW w:w="6655" w:type="dxa"/>
            <w:tcMar>
              <w:left w:w="0" w:type="dxa"/>
              <w:right w:w="0" w:type="dxa"/>
            </w:tcMar>
          </w:tcPr>
          <w:p w14:paraId="7FC094FF" w14:textId="77777777" w:rsidR="009E4574" w:rsidRPr="00404173" w:rsidRDefault="009E4574" w:rsidP="000F33DF">
            <w:pPr>
              <w:tabs>
                <w:tab w:val="left" w:pos="567"/>
              </w:tabs>
              <w:spacing w:after="120"/>
              <w:rPr>
                <w:b/>
                <w:bCs/>
                <w:lang w:val="en-US"/>
              </w:rPr>
            </w:pPr>
            <w:r w:rsidRPr="00404173">
              <w:rPr>
                <w:b/>
                <w:bCs/>
                <w:lang w:val="en-US"/>
              </w:rPr>
              <w:t>Project title:</w:t>
            </w:r>
          </w:p>
          <w:p w14:paraId="1A20E5B6" w14:textId="77777777" w:rsidR="009E4574" w:rsidRPr="00404173" w:rsidRDefault="0081107B" w:rsidP="000F33DF">
            <w:pPr>
              <w:tabs>
                <w:tab w:val="left" w:pos="567"/>
              </w:tabs>
              <w:spacing w:after="120"/>
              <w:rPr>
                <w:lang w:val="en-US"/>
              </w:rPr>
            </w:pPr>
            <w:r>
              <w:rPr>
                <w:lang w:val="en-US"/>
              </w:rPr>
              <w:t xml:space="preserve">Cooperation </w:t>
            </w:r>
            <w:r w:rsidR="00C036D4">
              <w:rPr>
                <w:lang w:val="en-US"/>
              </w:rPr>
              <w:t>for the Enhancement of SADC R</w:t>
            </w:r>
            <w:r w:rsidR="009E4574" w:rsidRPr="00404173">
              <w:rPr>
                <w:lang w:val="en-US"/>
              </w:rPr>
              <w:t xml:space="preserve">egional </w:t>
            </w:r>
            <w:r w:rsidR="00C036D4">
              <w:rPr>
                <w:lang w:val="en-US"/>
              </w:rPr>
              <w:t>E</w:t>
            </w:r>
            <w:r w:rsidR="009E4574" w:rsidRPr="00404173">
              <w:rPr>
                <w:lang w:val="en-US"/>
              </w:rPr>
              <w:t xml:space="preserve">conomic </w:t>
            </w:r>
            <w:r w:rsidR="00C036D4">
              <w:rPr>
                <w:lang w:val="en-US"/>
              </w:rPr>
              <w:t>I</w:t>
            </w:r>
            <w:r w:rsidR="009E4574" w:rsidRPr="00404173">
              <w:rPr>
                <w:lang w:val="en-US"/>
              </w:rPr>
              <w:t>ntegration</w:t>
            </w:r>
            <w:r w:rsidR="00C036D4">
              <w:rPr>
                <w:lang w:val="en-US"/>
              </w:rPr>
              <w:t xml:space="preserve"> </w:t>
            </w:r>
            <w:r w:rsidR="009E4574" w:rsidRPr="00404173">
              <w:rPr>
                <w:lang w:val="en-US"/>
              </w:rPr>
              <w:t>(CESARE)</w:t>
            </w:r>
          </w:p>
          <w:p w14:paraId="7B194052" w14:textId="77777777" w:rsidR="009E4574" w:rsidRPr="00404173" w:rsidRDefault="009E4574" w:rsidP="000F33DF">
            <w:pPr>
              <w:tabs>
                <w:tab w:val="left" w:pos="567"/>
              </w:tabs>
              <w:spacing w:after="120"/>
              <w:rPr>
                <w:b/>
                <w:bCs/>
                <w:lang w:val="en-US"/>
              </w:rPr>
            </w:pPr>
            <w:r w:rsidRPr="00404173">
              <w:rPr>
                <w:b/>
                <w:bCs/>
                <w:lang w:val="en-US"/>
              </w:rPr>
              <w:t>Country:</w:t>
            </w:r>
          </w:p>
          <w:p w14:paraId="12C57564" w14:textId="77777777" w:rsidR="009E4574" w:rsidRPr="00404173" w:rsidRDefault="009E4574" w:rsidP="000F33DF">
            <w:pPr>
              <w:tabs>
                <w:tab w:val="left" w:pos="567"/>
              </w:tabs>
              <w:spacing w:after="120"/>
              <w:rPr>
                <w:b/>
                <w:bCs/>
                <w:lang w:val="en-US"/>
              </w:rPr>
            </w:pPr>
            <w:r w:rsidRPr="00404173">
              <w:rPr>
                <w:lang w:val="en-US"/>
              </w:rPr>
              <w:t>Southern Africa Development Community, SADC (Botswana)</w:t>
            </w:r>
          </w:p>
          <w:p w14:paraId="3C352A83" w14:textId="77777777" w:rsidR="009E4574" w:rsidRPr="00404173" w:rsidRDefault="009E4574" w:rsidP="000F33DF">
            <w:pPr>
              <w:tabs>
                <w:tab w:val="left" w:pos="567"/>
              </w:tabs>
              <w:spacing w:after="120"/>
              <w:rPr>
                <w:b/>
                <w:bCs/>
                <w:lang w:val="en-US"/>
              </w:rPr>
            </w:pPr>
            <w:r w:rsidRPr="00404173">
              <w:rPr>
                <w:b/>
                <w:bCs/>
                <w:lang w:val="en-US"/>
              </w:rPr>
              <w:t>Subject of the tender procedure:</w:t>
            </w:r>
          </w:p>
          <w:p w14:paraId="5EACAB5F" w14:textId="2DE7249B" w:rsidR="00275D3D" w:rsidRPr="00275D3D" w:rsidRDefault="00275D3D" w:rsidP="000F33DF">
            <w:pPr>
              <w:tabs>
                <w:tab w:val="left" w:pos="567"/>
              </w:tabs>
              <w:spacing w:after="120"/>
              <w:rPr>
                <w:lang w:val="en-US"/>
              </w:rPr>
            </w:pPr>
            <w:r>
              <w:rPr>
                <w:lang w:val="en-US"/>
              </w:rPr>
              <w:t xml:space="preserve">Preparation of </w:t>
            </w:r>
            <w:r w:rsidR="00E87C49">
              <w:rPr>
                <w:lang w:val="en-US"/>
              </w:rPr>
              <w:t>an idea contest</w:t>
            </w:r>
            <w:r w:rsidR="001801B1">
              <w:rPr>
                <w:lang w:val="en-US"/>
              </w:rPr>
              <w:t xml:space="preserve"> </w:t>
            </w:r>
            <w:r>
              <w:rPr>
                <w:lang w:val="en-US"/>
              </w:rPr>
              <w:t xml:space="preserve">to support women economic empowerment in the SADC region </w:t>
            </w:r>
          </w:p>
        </w:tc>
        <w:tc>
          <w:tcPr>
            <w:tcW w:w="2409" w:type="dxa"/>
            <w:tcMar>
              <w:left w:w="0" w:type="dxa"/>
              <w:right w:w="0" w:type="dxa"/>
            </w:tcMar>
          </w:tcPr>
          <w:p w14:paraId="213735CD" w14:textId="77777777" w:rsidR="009E4574" w:rsidRPr="00404173" w:rsidRDefault="009E4574" w:rsidP="000F33DF">
            <w:pPr>
              <w:tabs>
                <w:tab w:val="left" w:pos="567"/>
              </w:tabs>
              <w:spacing w:after="120"/>
              <w:rPr>
                <w:b/>
                <w:lang w:val="en-US"/>
              </w:rPr>
            </w:pPr>
            <w:r w:rsidRPr="00404173">
              <w:rPr>
                <w:b/>
                <w:lang w:val="en-US"/>
              </w:rPr>
              <w:t xml:space="preserve">Processing number/cost </w:t>
            </w:r>
            <w:proofErr w:type="spellStart"/>
            <w:r w:rsidRPr="00404173">
              <w:rPr>
                <w:b/>
                <w:lang w:val="en-US"/>
              </w:rPr>
              <w:t>centre</w:t>
            </w:r>
            <w:proofErr w:type="spellEnd"/>
            <w:r w:rsidRPr="00404173">
              <w:rPr>
                <w:b/>
                <w:lang w:val="en-US"/>
              </w:rPr>
              <w:t>:</w:t>
            </w:r>
          </w:p>
          <w:p w14:paraId="5E17CE97" w14:textId="77777777" w:rsidR="009E4574" w:rsidRPr="00404173" w:rsidRDefault="009E4574" w:rsidP="000F33DF">
            <w:pPr>
              <w:tabs>
                <w:tab w:val="left" w:pos="567"/>
              </w:tabs>
              <w:spacing w:after="120"/>
              <w:rPr>
                <w:b/>
                <w:lang w:val="en-US"/>
              </w:rPr>
            </w:pPr>
            <w:r w:rsidRPr="007D4841">
              <w:rPr>
                <w:noProof/>
              </w:rPr>
              <w:t>17.2034.1</w:t>
            </w:r>
            <w:r>
              <w:rPr>
                <w:noProof/>
              </w:rPr>
              <w:t>-</w:t>
            </w:r>
            <w:r w:rsidRPr="007D4841">
              <w:rPr>
                <w:noProof/>
              </w:rPr>
              <w:t>0</w:t>
            </w:r>
            <w:r>
              <w:rPr>
                <w:noProof/>
              </w:rPr>
              <w:t>5</w:t>
            </w:r>
            <w:r w:rsidRPr="007D4841">
              <w:rPr>
                <w:noProof/>
              </w:rPr>
              <w:t>0.00</w:t>
            </w:r>
          </w:p>
          <w:p w14:paraId="525D5DE2" w14:textId="77777777" w:rsidR="009E4574" w:rsidRPr="00404173" w:rsidRDefault="009E4574" w:rsidP="000F33DF">
            <w:pPr>
              <w:tabs>
                <w:tab w:val="left" w:pos="567"/>
              </w:tabs>
              <w:spacing w:after="120"/>
              <w:rPr>
                <w:b/>
                <w:bCs/>
                <w:lang w:val="en-US"/>
              </w:rPr>
            </w:pPr>
            <w:r w:rsidRPr="00404173">
              <w:rPr>
                <w:b/>
                <w:bCs/>
                <w:lang w:val="en-US"/>
              </w:rPr>
              <w:t>Transaction number:</w:t>
            </w:r>
          </w:p>
          <w:p w14:paraId="62E77793" w14:textId="5563FF10" w:rsidR="009E4574" w:rsidRPr="00404173" w:rsidRDefault="00184B30" w:rsidP="000F33DF">
            <w:pPr>
              <w:tabs>
                <w:tab w:val="left" w:pos="567"/>
              </w:tabs>
              <w:spacing w:after="120"/>
              <w:rPr>
                <w:b/>
                <w:lang w:val="en-US"/>
              </w:rPr>
            </w:pPr>
            <w:r>
              <w:rPr>
                <w:b/>
                <w:lang w:val="en-US"/>
              </w:rPr>
              <w:t>83390067</w:t>
            </w:r>
          </w:p>
        </w:tc>
      </w:tr>
    </w:tbl>
    <w:p w14:paraId="783802C3" w14:textId="77777777" w:rsidR="000B652D" w:rsidRDefault="000B652D">
      <w:pPr>
        <w:rPr>
          <w:rFonts w:cs="Arial"/>
        </w:rPr>
      </w:pPr>
    </w:p>
    <w:p w14:paraId="17CEDEF7" w14:textId="77777777" w:rsidR="000B652D" w:rsidRPr="00D648A8" w:rsidRDefault="000B652D">
      <w:pPr>
        <w:rPr>
          <w:rFonts w:cs="Arial"/>
        </w:rPr>
      </w:pPr>
    </w:p>
    <w:sdt>
      <w:sdtPr>
        <w:rPr>
          <w:rFonts w:ascii="Arial" w:eastAsia="Times New Roman" w:hAnsi="Arial" w:cs="Arial"/>
          <w:color w:val="auto"/>
          <w:sz w:val="22"/>
          <w:szCs w:val="20"/>
        </w:rPr>
        <w:id w:val="-594172225"/>
        <w:docPartObj>
          <w:docPartGallery w:val="Table of Contents"/>
          <w:docPartUnique/>
        </w:docPartObj>
      </w:sdtPr>
      <w:sdtEndPr>
        <w:rPr>
          <w:b/>
          <w:bCs/>
        </w:rPr>
      </w:sdtEndPr>
      <w:sdtContent>
        <w:p w14:paraId="764C6166" w14:textId="77777777" w:rsidR="00AE5A2C" w:rsidRPr="00D648A8" w:rsidRDefault="00AE5A2C">
          <w:pPr>
            <w:pStyle w:val="TOCHeading"/>
            <w:rPr>
              <w:rFonts w:ascii="Arial" w:hAnsi="Arial" w:cs="Arial"/>
            </w:rPr>
          </w:pPr>
          <w:r w:rsidRPr="00D648A8">
            <w:rPr>
              <w:rFonts w:ascii="Arial" w:hAnsi="Arial" w:cs="Arial"/>
            </w:rPr>
            <w:t>Contents</w:t>
          </w:r>
        </w:p>
        <w:p w14:paraId="7C46B6AD" w14:textId="4C4F3051" w:rsidR="001801B1" w:rsidRDefault="00AE5A2C">
          <w:pPr>
            <w:pStyle w:val="TOC1"/>
            <w:tabs>
              <w:tab w:val="right" w:leader="dot" w:pos="9061"/>
            </w:tabs>
            <w:rPr>
              <w:rFonts w:asciiTheme="minorHAnsi" w:eastAsiaTheme="minorEastAsia" w:hAnsiTheme="minorHAnsi" w:cstheme="minorBidi"/>
              <w:noProof/>
              <w:szCs w:val="22"/>
              <w:lang w:val="en-US" w:eastAsia="en-US"/>
            </w:rPr>
          </w:pPr>
          <w:r w:rsidRPr="00D648A8">
            <w:rPr>
              <w:rFonts w:cs="Arial"/>
            </w:rPr>
            <w:fldChar w:fldCharType="begin"/>
          </w:r>
          <w:r w:rsidRPr="00D648A8">
            <w:rPr>
              <w:rFonts w:cs="Arial"/>
            </w:rPr>
            <w:instrText xml:space="preserve"> TOC \o "1-3" \h \z \u </w:instrText>
          </w:r>
          <w:r w:rsidRPr="00D648A8">
            <w:rPr>
              <w:rFonts w:cs="Arial"/>
            </w:rPr>
            <w:fldChar w:fldCharType="separate"/>
          </w:r>
          <w:hyperlink w:anchor="_Toc75445065" w:history="1">
            <w:r w:rsidR="001801B1" w:rsidRPr="00AA1B19">
              <w:rPr>
                <w:rStyle w:val="Hyperlink"/>
                <w:rFonts w:eastAsia="DengXian Light"/>
                <w:b/>
                <w:bCs/>
                <w:noProof/>
                <w:lang w:val="en-US" w:eastAsia="en-US"/>
              </w:rPr>
              <w:t>List of abbreviations</w:t>
            </w:r>
            <w:r w:rsidR="001801B1">
              <w:rPr>
                <w:noProof/>
                <w:webHidden/>
              </w:rPr>
              <w:tab/>
            </w:r>
            <w:r w:rsidR="001801B1">
              <w:rPr>
                <w:noProof/>
                <w:webHidden/>
              </w:rPr>
              <w:fldChar w:fldCharType="begin"/>
            </w:r>
            <w:r w:rsidR="001801B1">
              <w:rPr>
                <w:noProof/>
                <w:webHidden/>
              </w:rPr>
              <w:instrText xml:space="preserve"> PAGEREF _Toc75445065 \h </w:instrText>
            </w:r>
            <w:r w:rsidR="001801B1">
              <w:rPr>
                <w:noProof/>
                <w:webHidden/>
              </w:rPr>
            </w:r>
            <w:r w:rsidR="001801B1">
              <w:rPr>
                <w:noProof/>
                <w:webHidden/>
              </w:rPr>
              <w:fldChar w:fldCharType="separate"/>
            </w:r>
            <w:r w:rsidR="00831955">
              <w:rPr>
                <w:noProof/>
                <w:webHidden/>
              </w:rPr>
              <w:t>2</w:t>
            </w:r>
            <w:r w:rsidR="001801B1">
              <w:rPr>
                <w:noProof/>
                <w:webHidden/>
              </w:rPr>
              <w:fldChar w:fldCharType="end"/>
            </w:r>
          </w:hyperlink>
        </w:p>
        <w:p w14:paraId="3FDAF339" w14:textId="37350CB3" w:rsidR="001801B1" w:rsidRDefault="00F374C0">
          <w:pPr>
            <w:pStyle w:val="TOC1"/>
            <w:tabs>
              <w:tab w:val="left" w:pos="440"/>
              <w:tab w:val="right" w:leader="dot" w:pos="9061"/>
            </w:tabs>
            <w:rPr>
              <w:rFonts w:asciiTheme="minorHAnsi" w:eastAsiaTheme="minorEastAsia" w:hAnsiTheme="minorHAnsi" w:cstheme="minorBidi"/>
              <w:noProof/>
              <w:szCs w:val="22"/>
              <w:lang w:val="en-US" w:eastAsia="en-US"/>
            </w:rPr>
          </w:pPr>
          <w:hyperlink w:anchor="_Toc75445066" w:history="1">
            <w:r w:rsidR="001801B1" w:rsidRPr="00AA1B19">
              <w:rPr>
                <w:rStyle w:val="Hyperlink"/>
                <w:rFonts w:cs="Arial"/>
                <w:noProof/>
              </w:rPr>
              <w:t>1.</w:t>
            </w:r>
            <w:r w:rsidR="001801B1">
              <w:rPr>
                <w:rFonts w:asciiTheme="minorHAnsi" w:eastAsiaTheme="minorEastAsia" w:hAnsiTheme="minorHAnsi" w:cstheme="minorBidi"/>
                <w:noProof/>
                <w:szCs w:val="22"/>
                <w:lang w:val="en-US" w:eastAsia="en-US"/>
              </w:rPr>
              <w:tab/>
            </w:r>
            <w:r w:rsidR="001801B1" w:rsidRPr="00AA1B19">
              <w:rPr>
                <w:rStyle w:val="Hyperlink"/>
                <w:rFonts w:cs="Arial"/>
                <w:noProof/>
              </w:rPr>
              <w:t>General information</w:t>
            </w:r>
            <w:r w:rsidR="001801B1">
              <w:rPr>
                <w:noProof/>
                <w:webHidden/>
              </w:rPr>
              <w:tab/>
            </w:r>
            <w:r w:rsidR="001801B1">
              <w:rPr>
                <w:noProof/>
                <w:webHidden/>
              </w:rPr>
              <w:fldChar w:fldCharType="begin"/>
            </w:r>
            <w:r w:rsidR="001801B1">
              <w:rPr>
                <w:noProof/>
                <w:webHidden/>
              </w:rPr>
              <w:instrText xml:space="preserve"> PAGEREF _Toc75445066 \h </w:instrText>
            </w:r>
            <w:r w:rsidR="001801B1">
              <w:rPr>
                <w:noProof/>
                <w:webHidden/>
              </w:rPr>
            </w:r>
            <w:r w:rsidR="001801B1">
              <w:rPr>
                <w:noProof/>
                <w:webHidden/>
              </w:rPr>
              <w:fldChar w:fldCharType="separate"/>
            </w:r>
            <w:r w:rsidR="00831955">
              <w:rPr>
                <w:noProof/>
                <w:webHidden/>
              </w:rPr>
              <w:t>3</w:t>
            </w:r>
            <w:r w:rsidR="001801B1">
              <w:rPr>
                <w:noProof/>
                <w:webHidden/>
              </w:rPr>
              <w:fldChar w:fldCharType="end"/>
            </w:r>
          </w:hyperlink>
        </w:p>
        <w:p w14:paraId="4DB1AC98" w14:textId="52BBDD28" w:rsidR="001801B1" w:rsidRDefault="00F374C0">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67" w:history="1">
            <w:r w:rsidR="001801B1" w:rsidRPr="00AA1B19">
              <w:rPr>
                <w:rStyle w:val="Hyperlink"/>
                <w:noProof/>
              </w:rPr>
              <w:t>1.1.</w:t>
            </w:r>
            <w:r w:rsidR="001801B1">
              <w:rPr>
                <w:rFonts w:asciiTheme="minorHAnsi" w:eastAsiaTheme="minorEastAsia" w:hAnsiTheme="minorHAnsi" w:cstheme="minorBidi"/>
                <w:noProof/>
                <w:szCs w:val="22"/>
                <w:lang w:val="en-US" w:eastAsia="en-US"/>
              </w:rPr>
              <w:tab/>
            </w:r>
            <w:r w:rsidR="001801B1" w:rsidRPr="00AA1B19">
              <w:rPr>
                <w:rStyle w:val="Hyperlink"/>
                <w:noProof/>
              </w:rPr>
              <w:t>General information</w:t>
            </w:r>
            <w:r w:rsidR="001801B1">
              <w:rPr>
                <w:noProof/>
                <w:webHidden/>
              </w:rPr>
              <w:tab/>
            </w:r>
            <w:r w:rsidR="001801B1">
              <w:rPr>
                <w:noProof/>
                <w:webHidden/>
              </w:rPr>
              <w:fldChar w:fldCharType="begin"/>
            </w:r>
            <w:r w:rsidR="001801B1">
              <w:rPr>
                <w:noProof/>
                <w:webHidden/>
              </w:rPr>
              <w:instrText xml:space="preserve"> PAGEREF _Toc75445067 \h </w:instrText>
            </w:r>
            <w:r w:rsidR="001801B1">
              <w:rPr>
                <w:noProof/>
                <w:webHidden/>
              </w:rPr>
            </w:r>
            <w:r w:rsidR="001801B1">
              <w:rPr>
                <w:noProof/>
                <w:webHidden/>
              </w:rPr>
              <w:fldChar w:fldCharType="separate"/>
            </w:r>
            <w:r w:rsidR="00831955">
              <w:rPr>
                <w:noProof/>
                <w:webHidden/>
              </w:rPr>
              <w:t>3</w:t>
            </w:r>
            <w:r w:rsidR="001801B1">
              <w:rPr>
                <w:noProof/>
                <w:webHidden/>
              </w:rPr>
              <w:fldChar w:fldCharType="end"/>
            </w:r>
          </w:hyperlink>
        </w:p>
        <w:p w14:paraId="343729B9" w14:textId="47CCA9C3" w:rsidR="001801B1" w:rsidRDefault="00F374C0">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68" w:history="1">
            <w:r w:rsidR="001801B1" w:rsidRPr="00AA1B19">
              <w:rPr>
                <w:rStyle w:val="Hyperlink"/>
                <w:noProof/>
                <w:lang w:val="en-US" w:eastAsia="en-US"/>
              </w:rPr>
              <w:t>1.2.</w:t>
            </w:r>
            <w:r w:rsidR="001801B1">
              <w:rPr>
                <w:rFonts w:asciiTheme="minorHAnsi" w:eastAsiaTheme="minorEastAsia" w:hAnsiTheme="minorHAnsi" w:cstheme="minorBidi"/>
                <w:noProof/>
                <w:szCs w:val="22"/>
                <w:lang w:val="en-US" w:eastAsia="en-US"/>
              </w:rPr>
              <w:tab/>
            </w:r>
            <w:r w:rsidR="001801B1" w:rsidRPr="00AA1B19">
              <w:rPr>
                <w:rStyle w:val="Hyperlink"/>
                <w:noProof/>
                <w:lang w:val="en-US" w:eastAsia="en-US"/>
              </w:rPr>
              <w:t>Description of the task</w:t>
            </w:r>
            <w:r w:rsidR="001801B1">
              <w:rPr>
                <w:noProof/>
                <w:webHidden/>
              </w:rPr>
              <w:tab/>
            </w:r>
            <w:r w:rsidR="001801B1">
              <w:rPr>
                <w:noProof/>
                <w:webHidden/>
              </w:rPr>
              <w:fldChar w:fldCharType="begin"/>
            </w:r>
            <w:r w:rsidR="001801B1">
              <w:rPr>
                <w:noProof/>
                <w:webHidden/>
              </w:rPr>
              <w:instrText xml:space="preserve"> PAGEREF _Toc75445068 \h </w:instrText>
            </w:r>
            <w:r w:rsidR="001801B1">
              <w:rPr>
                <w:noProof/>
                <w:webHidden/>
              </w:rPr>
            </w:r>
            <w:r w:rsidR="001801B1">
              <w:rPr>
                <w:noProof/>
                <w:webHidden/>
              </w:rPr>
              <w:fldChar w:fldCharType="separate"/>
            </w:r>
            <w:r w:rsidR="00831955">
              <w:rPr>
                <w:noProof/>
                <w:webHidden/>
              </w:rPr>
              <w:t>4</w:t>
            </w:r>
            <w:r w:rsidR="001801B1">
              <w:rPr>
                <w:noProof/>
                <w:webHidden/>
              </w:rPr>
              <w:fldChar w:fldCharType="end"/>
            </w:r>
          </w:hyperlink>
        </w:p>
        <w:p w14:paraId="43486444" w14:textId="46748CB0" w:rsidR="001801B1" w:rsidRDefault="00F374C0">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69" w:history="1">
            <w:r w:rsidR="001801B1" w:rsidRPr="00AA1B19">
              <w:rPr>
                <w:rStyle w:val="Hyperlink"/>
                <w:rFonts w:eastAsia="Calibri"/>
                <w:noProof/>
                <w:lang w:val="en-US"/>
              </w:rPr>
              <w:t>1.3.</w:t>
            </w:r>
            <w:r w:rsidR="001801B1">
              <w:rPr>
                <w:rFonts w:asciiTheme="minorHAnsi" w:eastAsiaTheme="minorEastAsia" w:hAnsiTheme="minorHAnsi" w:cstheme="minorBidi"/>
                <w:noProof/>
                <w:szCs w:val="22"/>
                <w:lang w:val="en-US" w:eastAsia="en-US"/>
              </w:rPr>
              <w:tab/>
            </w:r>
            <w:r w:rsidR="001801B1" w:rsidRPr="00AA1B19">
              <w:rPr>
                <w:rStyle w:val="Hyperlink"/>
                <w:noProof/>
                <w:lang w:val="en-US"/>
              </w:rPr>
              <w:t>Brief description of the Project ”Industrialization and Women Economic Empowerment” (IWEE</w:t>
            </w:r>
            <w:r w:rsidR="001801B1" w:rsidRPr="00AA1B19">
              <w:rPr>
                <w:rStyle w:val="Hyperlink"/>
                <w:rFonts w:eastAsia="Calibri"/>
                <w:noProof/>
                <w:lang w:val="en-US"/>
              </w:rPr>
              <w:t>)</w:t>
            </w:r>
            <w:r w:rsidR="001801B1">
              <w:rPr>
                <w:noProof/>
                <w:webHidden/>
              </w:rPr>
              <w:tab/>
            </w:r>
            <w:r w:rsidR="001801B1">
              <w:rPr>
                <w:noProof/>
                <w:webHidden/>
              </w:rPr>
              <w:fldChar w:fldCharType="begin"/>
            </w:r>
            <w:r w:rsidR="001801B1">
              <w:rPr>
                <w:noProof/>
                <w:webHidden/>
              </w:rPr>
              <w:instrText xml:space="preserve"> PAGEREF _Toc75445069 \h </w:instrText>
            </w:r>
            <w:r w:rsidR="001801B1">
              <w:rPr>
                <w:noProof/>
                <w:webHidden/>
              </w:rPr>
            </w:r>
            <w:r w:rsidR="001801B1">
              <w:rPr>
                <w:noProof/>
                <w:webHidden/>
              </w:rPr>
              <w:fldChar w:fldCharType="separate"/>
            </w:r>
            <w:r w:rsidR="00831955">
              <w:rPr>
                <w:noProof/>
                <w:webHidden/>
              </w:rPr>
              <w:t>4</w:t>
            </w:r>
            <w:r w:rsidR="001801B1">
              <w:rPr>
                <w:noProof/>
                <w:webHidden/>
              </w:rPr>
              <w:fldChar w:fldCharType="end"/>
            </w:r>
          </w:hyperlink>
        </w:p>
        <w:p w14:paraId="4B3B582C" w14:textId="19937DED" w:rsidR="001801B1" w:rsidRDefault="00F374C0">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0" w:history="1">
            <w:r w:rsidR="001801B1" w:rsidRPr="00AA1B19">
              <w:rPr>
                <w:rStyle w:val="Hyperlink"/>
                <w:rFonts w:eastAsia="Calibri" w:cs="Arial"/>
                <w:noProof/>
                <w:lang w:val="en-US"/>
              </w:rPr>
              <w:t>1.3.1.</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IWEE Project Goal</w:t>
            </w:r>
            <w:r w:rsidR="001801B1">
              <w:rPr>
                <w:noProof/>
                <w:webHidden/>
              </w:rPr>
              <w:tab/>
            </w:r>
            <w:r w:rsidR="001801B1">
              <w:rPr>
                <w:noProof/>
                <w:webHidden/>
              </w:rPr>
              <w:fldChar w:fldCharType="begin"/>
            </w:r>
            <w:r w:rsidR="001801B1">
              <w:rPr>
                <w:noProof/>
                <w:webHidden/>
              </w:rPr>
              <w:instrText xml:space="preserve"> PAGEREF _Toc75445070 \h </w:instrText>
            </w:r>
            <w:r w:rsidR="001801B1">
              <w:rPr>
                <w:noProof/>
                <w:webHidden/>
              </w:rPr>
            </w:r>
            <w:r w:rsidR="001801B1">
              <w:rPr>
                <w:noProof/>
                <w:webHidden/>
              </w:rPr>
              <w:fldChar w:fldCharType="separate"/>
            </w:r>
            <w:r w:rsidR="00831955">
              <w:rPr>
                <w:noProof/>
                <w:webHidden/>
              </w:rPr>
              <w:t>5</w:t>
            </w:r>
            <w:r w:rsidR="001801B1">
              <w:rPr>
                <w:noProof/>
                <w:webHidden/>
              </w:rPr>
              <w:fldChar w:fldCharType="end"/>
            </w:r>
          </w:hyperlink>
        </w:p>
        <w:p w14:paraId="3EB27729" w14:textId="630BB7B8" w:rsidR="001801B1" w:rsidRDefault="00F374C0">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1" w:history="1">
            <w:r w:rsidR="001801B1" w:rsidRPr="00AA1B19">
              <w:rPr>
                <w:rStyle w:val="Hyperlink"/>
                <w:rFonts w:eastAsia="Calibri" w:cs="Arial"/>
                <w:noProof/>
                <w:lang w:val="en-US"/>
              </w:rPr>
              <w:t>1.3.2.</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Strategic Objectives</w:t>
            </w:r>
            <w:r w:rsidR="001801B1">
              <w:rPr>
                <w:noProof/>
                <w:webHidden/>
              </w:rPr>
              <w:tab/>
            </w:r>
            <w:r w:rsidR="001801B1">
              <w:rPr>
                <w:noProof/>
                <w:webHidden/>
              </w:rPr>
              <w:fldChar w:fldCharType="begin"/>
            </w:r>
            <w:r w:rsidR="001801B1">
              <w:rPr>
                <w:noProof/>
                <w:webHidden/>
              </w:rPr>
              <w:instrText xml:space="preserve"> PAGEREF _Toc75445071 \h </w:instrText>
            </w:r>
            <w:r w:rsidR="001801B1">
              <w:rPr>
                <w:noProof/>
                <w:webHidden/>
              </w:rPr>
            </w:r>
            <w:r w:rsidR="001801B1">
              <w:rPr>
                <w:noProof/>
                <w:webHidden/>
              </w:rPr>
              <w:fldChar w:fldCharType="separate"/>
            </w:r>
            <w:r w:rsidR="00831955">
              <w:rPr>
                <w:noProof/>
                <w:webHidden/>
              </w:rPr>
              <w:t>5</w:t>
            </w:r>
            <w:r w:rsidR="001801B1">
              <w:rPr>
                <w:noProof/>
                <w:webHidden/>
              </w:rPr>
              <w:fldChar w:fldCharType="end"/>
            </w:r>
          </w:hyperlink>
        </w:p>
        <w:p w14:paraId="5F923E4D" w14:textId="6EA459CB" w:rsidR="001801B1" w:rsidRDefault="00F374C0">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2" w:history="1">
            <w:r w:rsidR="001801B1" w:rsidRPr="00AA1B19">
              <w:rPr>
                <w:rStyle w:val="Hyperlink"/>
                <w:rFonts w:eastAsia="Calibri" w:cs="Arial"/>
                <w:noProof/>
                <w:lang w:val="en-US"/>
              </w:rPr>
              <w:t>1.3.3.</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Project Outcomes and Outputs</w:t>
            </w:r>
            <w:r w:rsidR="001801B1">
              <w:rPr>
                <w:noProof/>
                <w:webHidden/>
              </w:rPr>
              <w:tab/>
            </w:r>
            <w:r w:rsidR="001801B1">
              <w:rPr>
                <w:noProof/>
                <w:webHidden/>
              </w:rPr>
              <w:fldChar w:fldCharType="begin"/>
            </w:r>
            <w:r w:rsidR="001801B1">
              <w:rPr>
                <w:noProof/>
                <w:webHidden/>
              </w:rPr>
              <w:instrText xml:space="preserve"> PAGEREF _Toc75445072 \h </w:instrText>
            </w:r>
            <w:r w:rsidR="001801B1">
              <w:rPr>
                <w:noProof/>
                <w:webHidden/>
              </w:rPr>
            </w:r>
            <w:r w:rsidR="001801B1">
              <w:rPr>
                <w:noProof/>
                <w:webHidden/>
              </w:rPr>
              <w:fldChar w:fldCharType="separate"/>
            </w:r>
            <w:r w:rsidR="00831955">
              <w:rPr>
                <w:noProof/>
                <w:webHidden/>
              </w:rPr>
              <w:t>6</w:t>
            </w:r>
            <w:r w:rsidR="001801B1">
              <w:rPr>
                <w:noProof/>
                <w:webHidden/>
              </w:rPr>
              <w:fldChar w:fldCharType="end"/>
            </w:r>
          </w:hyperlink>
        </w:p>
        <w:p w14:paraId="086D0B15" w14:textId="03E366B5" w:rsidR="001801B1" w:rsidRDefault="00F374C0">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3" w:history="1">
            <w:r w:rsidR="001801B1" w:rsidRPr="00AA1B19">
              <w:rPr>
                <w:rStyle w:val="Hyperlink"/>
                <w:rFonts w:eastAsia="Calibri" w:cs="Arial"/>
                <w:noProof/>
                <w:lang w:val="en-US"/>
              </w:rPr>
              <w:t>1.3.4.</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Main Activities</w:t>
            </w:r>
            <w:r w:rsidR="001801B1">
              <w:rPr>
                <w:noProof/>
                <w:webHidden/>
              </w:rPr>
              <w:tab/>
            </w:r>
            <w:r w:rsidR="001801B1">
              <w:rPr>
                <w:noProof/>
                <w:webHidden/>
              </w:rPr>
              <w:fldChar w:fldCharType="begin"/>
            </w:r>
            <w:r w:rsidR="001801B1">
              <w:rPr>
                <w:noProof/>
                <w:webHidden/>
              </w:rPr>
              <w:instrText xml:space="preserve"> PAGEREF _Toc75445073 \h </w:instrText>
            </w:r>
            <w:r w:rsidR="001801B1">
              <w:rPr>
                <w:noProof/>
                <w:webHidden/>
              </w:rPr>
            </w:r>
            <w:r w:rsidR="001801B1">
              <w:rPr>
                <w:noProof/>
                <w:webHidden/>
              </w:rPr>
              <w:fldChar w:fldCharType="separate"/>
            </w:r>
            <w:r w:rsidR="00831955">
              <w:rPr>
                <w:noProof/>
                <w:webHidden/>
              </w:rPr>
              <w:t>6</w:t>
            </w:r>
            <w:r w:rsidR="001801B1">
              <w:rPr>
                <w:noProof/>
                <w:webHidden/>
              </w:rPr>
              <w:fldChar w:fldCharType="end"/>
            </w:r>
          </w:hyperlink>
        </w:p>
        <w:p w14:paraId="5A4EE8D0" w14:textId="6987DF52" w:rsidR="001801B1" w:rsidRDefault="00F374C0">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4" w:history="1">
            <w:r w:rsidR="001801B1" w:rsidRPr="00AA1B19">
              <w:rPr>
                <w:rStyle w:val="Hyperlink"/>
                <w:rFonts w:eastAsia="Calibri"/>
                <w:noProof/>
                <w:lang w:val="en-US"/>
              </w:rPr>
              <w:t>1.3.5.</w:t>
            </w:r>
            <w:r w:rsidR="001801B1">
              <w:rPr>
                <w:rFonts w:asciiTheme="minorHAnsi" w:eastAsiaTheme="minorEastAsia" w:hAnsiTheme="minorHAnsi" w:cstheme="minorBidi"/>
                <w:noProof/>
                <w:szCs w:val="22"/>
                <w:lang w:val="en-US" w:eastAsia="en-US"/>
              </w:rPr>
              <w:tab/>
            </w:r>
            <w:r w:rsidR="001801B1" w:rsidRPr="00AA1B19">
              <w:rPr>
                <w:rStyle w:val="Hyperlink"/>
                <w:rFonts w:eastAsia="Calibri"/>
                <w:noProof/>
                <w:lang w:val="en-US"/>
              </w:rPr>
              <w:t>Beneficiaries</w:t>
            </w:r>
            <w:r w:rsidR="001801B1">
              <w:rPr>
                <w:noProof/>
                <w:webHidden/>
              </w:rPr>
              <w:tab/>
            </w:r>
            <w:r w:rsidR="001801B1">
              <w:rPr>
                <w:noProof/>
                <w:webHidden/>
              </w:rPr>
              <w:fldChar w:fldCharType="begin"/>
            </w:r>
            <w:r w:rsidR="001801B1">
              <w:rPr>
                <w:noProof/>
                <w:webHidden/>
              </w:rPr>
              <w:instrText xml:space="preserve"> PAGEREF _Toc75445074 \h </w:instrText>
            </w:r>
            <w:r w:rsidR="001801B1">
              <w:rPr>
                <w:noProof/>
                <w:webHidden/>
              </w:rPr>
            </w:r>
            <w:r w:rsidR="001801B1">
              <w:rPr>
                <w:noProof/>
                <w:webHidden/>
              </w:rPr>
              <w:fldChar w:fldCharType="separate"/>
            </w:r>
            <w:r w:rsidR="00831955">
              <w:rPr>
                <w:noProof/>
                <w:webHidden/>
              </w:rPr>
              <w:t>7</w:t>
            </w:r>
            <w:r w:rsidR="001801B1">
              <w:rPr>
                <w:noProof/>
                <w:webHidden/>
              </w:rPr>
              <w:fldChar w:fldCharType="end"/>
            </w:r>
          </w:hyperlink>
        </w:p>
        <w:p w14:paraId="204658A5" w14:textId="402AA237" w:rsidR="001801B1" w:rsidRDefault="00F374C0">
          <w:pPr>
            <w:pStyle w:val="TOC1"/>
            <w:tabs>
              <w:tab w:val="right" w:leader="dot" w:pos="9061"/>
            </w:tabs>
            <w:rPr>
              <w:rFonts w:asciiTheme="minorHAnsi" w:eastAsiaTheme="minorEastAsia" w:hAnsiTheme="minorHAnsi" w:cstheme="minorBidi"/>
              <w:noProof/>
              <w:szCs w:val="22"/>
              <w:lang w:val="en-US" w:eastAsia="en-US"/>
            </w:rPr>
          </w:pPr>
          <w:hyperlink w:anchor="_Toc75445075" w:history="1">
            <w:r w:rsidR="001801B1" w:rsidRPr="00AA1B19">
              <w:rPr>
                <w:rStyle w:val="Hyperlink"/>
                <w:noProof/>
              </w:rPr>
              <w:t>2. Type and scope of work</w:t>
            </w:r>
            <w:r w:rsidR="001801B1">
              <w:rPr>
                <w:noProof/>
                <w:webHidden/>
              </w:rPr>
              <w:tab/>
            </w:r>
            <w:r w:rsidR="001801B1">
              <w:rPr>
                <w:noProof/>
                <w:webHidden/>
              </w:rPr>
              <w:fldChar w:fldCharType="begin"/>
            </w:r>
            <w:r w:rsidR="001801B1">
              <w:rPr>
                <w:noProof/>
                <w:webHidden/>
              </w:rPr>
              <w:instrText xml:space="preserve"> PAGEREF _Toc75445075 \h </w:instrText>
            </w:r>
            <w:r w:rsidR="001801B1">
              <w:rPr>
                <w:noProof/>
                <w:webHidden/>
              </w:rPr>
            </w:r>
            <w:r w:rsidR="001801B1">
              <w:rPr>
                <w:noProof/>
                <w:webHidden/>
              </w:rPr>
              <w:fldChar w:fldCharType="separate"/>
            </w:r>
            <w:r w:rsidR="00831955">
              <w:rPr>
                <w:noProof/>
                <w:webHidden/>
              </w:rPr>
              <w:t>7</w:t>
            </w:r>
            <w:r w:rsidR="001801B1">
              <w:rPr>
                <w:noProof/>
                <w:webHidden/>
              </w:rPr>
              <w:fldChar w:fldCharType="end"/>
            </w:r>
          </w:hyperlink>
        </w:p>
        <w:p w14:paraId="45C366B1" w14:textId="49A3D5DF" w:rsidR="001801B1" w:rsidRDefault="00F374C0">
          <w:pPr>
            <w:pStyle w:val="TOC2"/>
            <w:tabs>
              <w:tab w:val="right" w:leader="dot" w:pos="9061"/>
            </w:tabs>
            <w:rPr>
              <w:rFonts w:asciiTheme="minorHAnsi" w:eastAsiaTheme="minorEastAsia" w:hAnsiTheme="minorHAnsi" w:cstheme="minorBidi"/>
              <w:noProof/>
              <w:szCs w:val="22"/>
              <w:lang w:val="en-US" w:eastAsia="en-US"/>
            </w:rPr>
          </w:pPr>
          <w:hyperlink w:anchor="_Toc75445076" w:history="1">
            <w:r w:rsidR="001801B1" w:rsidRPr="00AA1B19">
              <w:rPr>
                <w:rStyle w:val="Hyperlink"/>
                <w:noProof/>
              </w:rPr>
              <w:t>2.1 Objective of the assignment:</w:t>
            </w:r>
            <w:r w:rsidR="001801B1">
              <w:rPr>
                <w:noProof/>
                <w:webHidden/>
              </w:rPr>
              <w:tab/>
            </w:r>
            <w:r w:rsidR="001801B1">
              <w:rPr>
                <w:noProof/>
                <w:webHidden/>
              </w:rPr>
              <w:fldChar w:fldCharType="begin"/>
            </w:r>
            <w:r w:rsidR="001801B1">
              <w:rPr>
                <w:noProof/>
                <w:webHidden/>
              </w:rPr>
              <w:instrText xml:space="preserve"> PAGEREF _Toc75445076 \h </w:instrText>
            </w:r>
            <w:r w:rsidR="001801B1">
              <w:rPr>
                <w:noProof/>
                <w:webHidden/>
              </w:rPr>
            </w:r>
            <w:r w:rsidR="001801B1">
              <w:rPr>
                <w:noProof/>
                <w:webHidden/>
              </w:rPr>
              <w:fldChar w:fldCharType="separate"/>
            </w:r>
            <w:r w:rsidR="00831955">
              <w:rPr>
                <w:noProof/>
                <w:webHidden/>
              </w:rPr>
              <w:t>7</w:t>
            </w:r>
            <w:r w:rsidR="001801B1">
              <w:rPr>
                <w:noProof/>
                <w:webHidden/>
              </w:rPr>
              <w:fldChar w:fldCharType="end"/>
            </w:r>
          </w:hyperlink>
        </w:p>
        <w:p w14:paraId="74476957" w14:textId="0806243F" w:rsidR="001801B1" w:rsidRDefault="00F374C0">
          <w:pPr>
            <w:pStyle w:val="TOC2"/>
            <w:tabs>
              <w:tab w:val="right" w:leader="dot" w:pos="9061"/>
            </w:tabs>
            <w:rPr>
              <w:rFonts w:asciiTheme="minorHAnsi" w:eastAsiaTheme="minorEastAsia" w:hAnsiTheme="minorHAnsi" w:cstheme="minorBidi"/>
              <w:noProof/>
              <w:szCs w:val="22"/>
              <w:lang w:val="en-US" w:eastAsia="en-US"/>
            </w:rPr>
          </w:pPr>
          <w:hyperlink w:anchor="_Toc75445077" w:history="1">
            <w:r w:rsidR="001801B1" w:rsidRPr="00AA1B19">
              <w:rPr>
                <w:rStyle w:val="Hyperlink"/>
                <w:noProof/>
                <w:lang w:val="en-US" w:eastAsia="en-US"/>
              </w:rPr>
              <w:t>2.2 Expected results</w:t>
            </w:r>
            <w:r w:rsidR="001801B1">
              <w:rPr>
                <w:noProof/>
                <w:webHidden/>
              </w:rPr>
              <w:tab/>
            </w:r>
            <w:r w:rsidR="001801B1">
              <w:rPr>
                <w:noProof/>
                <w:webHidden/>
              </w:rPr>
              <w:fldChar w:fldCharType="begin"/>
            </w:r>
            <w:r w:rsidR="001801B1">
              <w:rPr>
                <w:noProof/>
                <w:webHidden/>
              </w:rPr>
              <w:instrText xml:space="preserve"> PAGEREF _Toc75445077 \h </w:instrText>
            </w:r>
            <w:r w:rsidR="001801B1">
              <w:rPr>
                <w:noProof/>
                <w:webHidden/>
              </w:rPr>
            </w:r>
            <w:r w:rsidR="001801B1">
              <w:rPr>
                <w:noProof/>
                <w:webHidden/>
              </w:rPr>
              <w:fldChar w:fldCharType="separate"/>
            </w:r>
            <w:r w:rsidR="00831955">
              <w:rPr>
                <w:noProof/>
                <w:webHidden/>
              </w:rPr>
              <w:t>8</w:t>
            </w:r>
            <w:r w:rsidR="001801B1">
              <w:rPr>
                <w:noProof/>
                <w:webHidden/>
              </w:rPr>
              <w:fldChar w:fldCharType="end"/>
            </w:r>
          </w:hyperlink>
        </w:p>
        <w:p w14:paraId="72A13506" w14:textId="6A6E95C7" w:rsidR="001801B1" w:rsidRDefault="00F374C0">
          <w:pPr>
            <w:pStyle w:val="TOC2"/>
            <w:tabs>
              <w:tab w:val="right" w:leader="dot" w:pos="9061"/>
            </w:tabs>
            <w:rPr>
              <w:rFonts w:asciiTheme="minorHAnsi" w:eastAsiaTheme="minorEastAsia" w:hAnsiTheme="minorHAnsi" w:cstheme="minorBidi"/>
              <w:noProof/>
              <w:szCs w:val="22"/>
              <w:lang w:val="en-US" w:eastAsia="en-US"/>
            </w:rPr>
          </w:pPr>
          <w:hyperlink w:anchor="_Toc75445078" w:history="1">
            <w:r w:rsidR="001801B1" w:rsidRPr="00AA1B19">
              <w:rPr>
                <w:rStyle w:val="Hyperlink"/>
                <w:noProof/>
                <w:lang w:val="en-US" w:eastAsia="en-US"/>
              </w:rPr>
              <w:t>2.3 Methodology</w:t>
            </w:r>
            <w:r w:rsidR="001801B1">
              <w:rPr>
                <w:noProof/>
                <w:webHidden/>
              </w:rPr>
              <w:tab/>
            </w:r>
            <w:r w:rsidR="001801B1">
              <w:rPr>
                <w:noProof/>
                <w:webHidden/>
              </w:rPr>
              <w:fldChar w:fldCharType="begin"/>
            </w:r>
            <w:r w:rsidR="001801B1">
              <w:rPr>
                <w:noProof/>
                <w:webHidden/>
              </w:rPr>
              <w:instrText xml:space="preserve"> PAGEREF _Toc75445078 \h </w:instrText>
            </w:r>
            <w:r w:rsidR="001801B1">
              <w:rPr>
                <w:noProof/>
                <w:webHidden/>
              </w:rPr>
            </w:r>
            <w:r w:rsidR="001801B1">
              <w:rPr>
                <w:noProof/>
                <w:webHidden/>
              </w:rPr>
              <w:fldChar w:fldCharType="separate"/>
            </w:r>
            <w:r w:rsidR="00831955">
              <w:rPr>
                <w:noProof/>
                <w:webHidden/>
              </w:rPr>
              <w:t>8</w:t>
            </w:r>
            <w:r w:rsidR="001801B1">
              <w:rPr>
                <w:noProof/>
                <w:webHidden/>
              </w:rPr>
              <w:fldChar w:fldCharType="end"/>
            </w:r>
          </w:hyperlink>
        </w:p>
        <w:p w14:paraId="2D7C224A" w14:textId="31E540E2" w:rsidR="001801B1" w:rsidRDefault="00F374C0">
          <w:pPr>
            <w:pStyle w:val="TOC2"/>
            <w:tabs>
              <w:tab w:val="right" w:leader="dot" w:pos="9061"/>
            </w:tabs>
            <w:rPr>
              <w:rFonts w:asciiTheme="minorHAnsi" w:eastAsiaTheme="minorEastAsia" w:hAnsiTheme="minorHAnsi" w:cstheme="minorBidi"/>
              <w:noProof/>
              <w:szCs w:val="22"/>
              <w:lang w:val="en-US" w:eastAsia="en-US"/>
            </w:rPr>
          </w:pPr>
          <w:hyperlink w:anchor="_Toc75445079" w:history="1">
            <w:r w:rsidR="001801B1" w:rsidRPr="00AA1B19">
              <w:rPr>
                <w:rStyle w:val="Hyperlink"/>
                <w:noProof/>
                <w:lang w:val="en-US" w:eastAsia="en-US"/>
              </w:rPr>
              <w:t>2.4 Deliverables</w:t>
            </w:r>
            <w:r w:rsidR="001801B1">
              <w:rPr>
                <w:noProof/>
                <w:webHidden/>
              </w:rPr>
              <w:tab/>
            </w:r>
            <w:r w:rsidR="001801B1">
              <w:rPr>
                <w:noProof/>
                <w:webHidden/>
              </w:rPr>
              <w:fldChar w:fldCharType="begin"/>
            </w:r>
            <w:r w:rsidR="001801B1">
              <w:rPr>
                <w:noProof/>
                <w:webHidden/>
              </w:rPr>
              <w:instrText xml:space="preserve"> PAGEREF _Toc75445079 \h </w:instrText>
            </w:r>
            <w:r w:rsidR="001801B1">
              <w:rPr>
                <w:noProof/>
                <w:webHidden/>
              </w:rPr>
            </w:r>
            <w:r w:rsidR="001801B1">
              <w:rPr>
                <w:noProof/>
                <w:webHidden/>
              </w:rPr>
              <w:fldChar w:fldCharType="separate"/>
            </w:r>
            <w:r w:rsidR="00831955">
              <w:rPr>
                <w:noProof/>
                <w:webHidden/>
              </w:rPr>
              <w:t>8</w:t>
            </w:r>
            <w:r w:rsidR="001801B1">
              <w:rPr>
                <w:noProof/>
                <w:webHidden/>
              </w:rPr>
              <w:fldChar w:fldCharType="end"/>
            </w:r>
          </w:hyperlink>
        </w:p>
        <w:p w14:paraId="0E3C3525" w14:textId="157082CC" w:rsidR="001801B1" w:rsidRDefault="00F374C0">
          <w:pPr>
            <w:pStyle w:val="TOC2"/>
            <w:tabs>
              <w:tab w:val="right" w:leader="dot" w:pos="9061"/>
            </w:tabs>
            <w:rPr>
              <w:rFonts w:asciiTheme="minorHAnsi" w:eastAsiaTheme="minorEastAsia" w:hAnsiTheme="minorHAnsi" w:cstheme="minorBidi"/>
              <w:noProof/>
              <w:szCs w:val="22"/>
              <w:lang w:val="en-US" w:eastAsia="en-US"/>
            </w:rPr>
          </w:pPr>
          <w:hyperlink w:anchor="_Toc75445080" w:history="1">
            <w:r w:rsidR="001801B1" w:rsidRPr="00AA1B19">
              <w:rPr>
                <w:rStyle w:val="Hyperlink"/>
                <w:noProof/>
                <w:lang w:val="en-US" w:eastAsia="en-US"/>
              </w:rPr>
              <w:t>2.5 Timeline of Assignment</w:t>
            </w:r>
            <w:r w:rsidR="001801B1">
              <w:rPr>
                <w:noProof/>
                <w:webHidden/>
              </w:rPr>
              <w:tab/>
            </w:r>
            <w:r w:rsidR="001801B1">
              <w:rPr>
                <w:noProof/>
                <w:webHidden/>
              </w:rPr>
              <w:fldChar w:fldCharType="begin"/>
            </w:r>
            <w:r w:rsidR="001801B1">
              <w:rPr>
                <w:noProof/>
                <w:webHidden/>
              </w:rPr>
              <w:instrText xml:space="preserve"> PAGEREF _Toc75445080 \h </w:instrText>
            </w:r>
            <w:r w:rsidR="001801B1">
              <w:rPr>
                <w:noProof/>
                <w:webHidden/>
              </w:rPr>
            </w:r>
            <w:r w:rsidR="001801B1">
              <w:rPr>
                <w:noProof/>
                <w:webHidden/>
              </w:rPr>
              <w:fldChar w:fldCharType="separate"/>
            </w:r>
            <w:r w:rsidR="00831955">
              <w:rPr>
                <w:noProof/>
                <w:webHidden/>
              </w:rPr>
              <w:t>9</w:t>
            </w:r>
            <w:r w:rsidR="001801B1">
              <w:rPr>
                <w:noProof/>
                <w:webHidden/>
              </w:rPr>
              <w:fldChar w:fldCharType="end"/>
            </w:r>
          </w:hyperlink>
        </w:p>
        <w:p w14:paraId="36CF9220" w14:textId="4BB3D4C8" w:rsidR="001801B1" w:rsidRDefault="00F374C0">
          <w:pPr>
            <w:pStyle w:val="TOC2"/>
            <w:tabs>
              <w:tab w:val="right" w:leader="dot" w:pos="9061"/>
            </w:tabs>
            <w:rPr>
              <w:rFonts w:asciiTheme="minorHAnsi" w:eastAsiaTheme="minorEastAsia" w:hAnsiTheme="minorHAnsi" w:cstheme="minorBidi"/>
              <w:noProof/>
              <w:szCs w:val="22"/>
              <w:lang w:val="en-US" w:eastAsia="en-US"/>
            </w:rPr>
          </w:pPr>
          <w:hyperlink w:anchor="_Toc75445081" w:history="1">
            <w:r w:rsidR="001801B1" w:rsidRPr="00AA1B19">
              <w:rPr>
                <w:rStyle w:val="Hyperlink"/>
                <w:noProof/>
                <w:lang w:val="en-US" w:eastAsia="en-US"/>
              </w:rPr>
              <w:t>2.6 Management of the contract:</w:t>
            </w:r>
            <w:r w:rsidR="001801B1">
              <w:rPr>
                <w:noProof/>
                <w:webHidden/>
              </w:rPr>
              <w:tab/>
            </w:r>
            <w:r w:rsidR="001801B1">
              <w:rPr>
                <w:noProof/>
                <w:webHidden/>
              </w:rPr>
              <w:fldChar w:fldCharType="begin"/>
            </w:r>
            <w:r w:rsidR="001801B1">
              <w:rPr>
                <w:noProof/>
                <w:webHidden/>
              </w:rPr>
              <w:instrText xml:space="preserve"> PAGEREF _Toc75445081 \h </w:instrText>
            </w:r>
            <w:r w:rsidR="001801B1">
              <w:rPr>
                <w:noProof/>
                <w:webHidden/>
              </w:rPr>
            </w:r>
            <w:r w:rsidR="001801B1">
              <w:rPr>
                <w:noProof/>
                <w:webHidden/>
              </w:rPr>
              <w:fldChar w:fldCharType="separate"/>
            </w:r>
            <w:r w:rsidR="00831955">
              <w:rPr>
                <w:noProof/>
                <w:webHidden/>
              </w:rPr>
              <w:t>10</w:t>
            </w:r>
            <w:r w:rsidR="001801B1">
              <w:rPr>
                <w:noProof/>
                <w:webHidden/>
              </w:rPr>
              <w:fldChar w:fldCharType="end"/>
            </w:r>
          </w:hyperlink>
        </w:p>
        <w:p w14:paraId="5425AC9E" w14:textId="34FCD2E5" w:rsidR="001801B1" w:rsidRDefault="00F374C0">
          <w:pPr>
            <w:pStyle w:val="TOC2"/>
            <w:tabs>
              <w:tab w:val="right" w:leader="dot" w:pos="9061"/>
            </w:tabs>
            <w:rPr>
              <w:rFonts w:asciiTheme="minorHAnsi" w:eastAsiaTheme="minorEastAsia" w:hAnsiTheme="minorHAnsi" w:cstheme="minorBidi"/>
              <w:noProof/>
              <w:szCs w:val="22"/>
              <w:lang w:val="en-US" w:eastAsia="en-US"/>
            </w:rPr>
          </w:pPr>
          <w:hyperlink w:anchor="_Toc75445082" w:history="1">
            <w:r w:rsidR="001801B1" w:rsidRPr="00AA1B19">
              <w:rPr>
                <w:rStyle w:val="Hyperlink"/>
                <w:noProof/>
                <w:lang w:val="en-US" w:eastAsia="en-US"/>
              </w:rPr>
              <w:t>2.7 Covid-19</w:t>
            </w:r>
            <w:r w:rsidR="001801B1">
              <w:rPr>
                <w:noProof/>
                <w:webHidden/>
              </w:rPr>
              <w:tab/>
            </w:r>
            <w:r w:rsidR="001801B1">
              <w:rPr>
                <w:noProof/>
                <w:webHidden/>
              </w:rPr>
              <w:fldChar w:fldCharType="begin"/>
            </w:r>
            <w:r w:rsidR="001801B1">
              <w:rPr>
                <w:noProof/>
                <w:webHidden/>
              </w:rPr>
              <w:instrText xml:space="preserve"> PAGEREF _Toc75445082 \h </w:instrText>
            </w:r>
            <w:r w:rsidR="001801B1">
              <w:rPr>
                <w:noProof/>
                <w:webHidden/>
              </w:rPr>
            </w:r>
            <w:r w:rsidR="001801B1">
              <w:rPr>
                <w:noProof/>
                <w:webHidden/>
              </w:rPr>
              <w:fldChar w:fldCharType="separate"/>
            </w:r>
            <w:r w:rsidR="00831955">
              <w:rPr>
                <w:noProof/>
                <w:webHidden/>
              </w:rPr>
              <w:t>10</w:t>
            </w:r>
            <w:r w:rsidR="001801B1">
              <w:rPr>
                <w:noProof/>
                <w:webHidden/>
              </w:rPr>
              <w:fldChar w:fldCharType="end"/>
            </w:r>
          </w:hyperlink>
        </w:p>
        <w:p w14:paraId="445BFED1" w14:textId="6A938BC9" w:rsidR="001801B1" w:rsidRDefault="00F374C0">
          <w:pPr>
            <w:pStyle w:val="TOC1"/>
            <w:tabs>
              <w:tab w:val="right" w:leader="dot" w:pos="9061"/>
            </w:tabs>
            <w:rPr>
              <w:rFonts w:asciiTheme="minorHAnsi" w:eastAsiaTheme="minorEastAsia" w:hAnsiTheme="minorHAnsi" w:cstheme="minorBidi"/>
              <w:noProof/>
              <w:szCs w:val="22"/>
              <w:lang w:val="en-US" w:eastAsia="en-US"/>
            </w:rPr>
          </w:pPr>
          <w:hyperlink w:anchor="_Toc75445083" w:history="1">
            <w:r w:rsidR="001801B1" w:rsidRPr="00AA1B19">
              <w:rPr>
                <w:rStyle w:val="Hyperlink"/>
                <w:rFonts w:cs="Arial"/>
                <w:noProof/>
              </w:rPr>
              <w:t>3. Tender requirements</w:t>
            </w:r>
            <w:r w:rsidR="001801B1">
              <w:rPr>
                <w:noProof/>
                <w:webHidden/>
              </w:rPr>
              <w:tab/>
            </w:r>
            <w:r w:rsidR="001801B1">
              <w:rPr>
                <w:noProof/>
                <w:webHidden/>
              </w:rPr>
              <w:fldChar w:fldCharType="begin"/>
            </w:r>
            <w:r w:rsidR="001801B1">
              <w:rPr>
                <w:noProof/>
                <w:webHidden/>
              </w:rPr>
              <w:instrText xml:space="preserve"> PAGEREF _Toc75445083 \h </w:instrText>
            </w:r>
            <w:r w:rsidR="001801B1">
              <w:rPr>
                <w:noProof/>
                <w:webHidden/>
              </w:rPr>
            </w:r>
            <w:r w:rsidR="001801B1">
              <w:rPr>
                <w:noProof/>
                <w:webHidden/>
              </w:rPr>
              <w:fldChar w:fldCharType="separate"/>
            </w:r>
            <w:r w:rsidR="00831955">
              <w:rPr>
                <w:noProof/>
                <w:webHidden/>
              </w:rPr>
              <w:t>10</w:t>
            </w:r>
            <w:r w:rsidR="001801B1">
              <w:rPr>
                <w:noProof/>
                <w:webHidden/>
              </w:rPr>
              <w:fldChar w:fldCharType="end"/>
            </w:r>
          </w:hyperlink>
        </w:p>
        <w:p w14:paraId="184B7477" w14:textId="2BE5BB06" w:rsidR="001801B1" w:rsidRDefault="00F374C0">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84" w:history="1">
            <w:r w:rsidR="001801B1" w:rsidRPr="00AA1B19">
              <w:rPr>
                <w:rStyle w:val="Hyperlink"/>
                <w:noProof/>
              </w:rPr>
              <w:t>3.1</w:t>
            </w:r>
            <w:r w:rsidR="001801B1">
              <w:rPr>
                <w:rFonts w:asciiTheme="minorHAnsi" w:eastAsiaTheme="minorEastAsia" w:hAnsiTheme="minorHAnsi" w:cstheme="minorBidi"/>
                <w:noProof/>
                <w:szCs w:val="22"/>
                <w:lang w:val="en-US" w:eastAsia="en-US"/>
              </w:rPr>
              <w:tab/>
            </w:r>
            <w:r w:rsidR="001801B1" w:rsidRPr="00AA1B19">
              <w:rPr>
                <w:rStyle w:val="Hyperlink"/>
                <w:noProof/>
              </w:rPr>
              <w:t>Qualifications of proposed staff</w:t>
            </w:r>
            <w:r w:rsidR="001801B1">
              <w:rPr>
                <w:noProof/>
                <w:webHidden/>
              </w:rPr>
              <w:tab/>
            </w:r>
            <w:r w:rsidR="001801B1">
              <w:rPr>
                <w:noProof/>
                <w:webHidden/>
              </w:rPr>
              <w:fldChar w:fldCharType="begin"/>
            </w:r>
            <w:r w:rsidR="001801B1">
              <w:rPr>
                <w:noProof/>
                <w:webHidden/>
              </w:rPr>
              <w:instrText xml:space="preserve"> PAGEREF _Toc75445084 \h </w:instrText>
            </w:r>
            <w:r w:rsidR="001801B1">
              <w:rPr>
                <w:noProof/>
                <w:webHidden/>
              </w:rPr>
            </w:r>
            <w:r w:rsidR="001801B1">
              <w:rPr>
                <w:noProof/>
                <w:webHidden/>
              </w:rPr>
              <w:fldChar w:fldCharType="separate"/>
            </w:r>
            <w:r w:rsidR="00831955">
              <w:rPr>
                <w:noProof/>
                <w:webHidden/>
              </w:rPr>
              <w:t>10</w:t>
            </w:r>
            <w:r w:rsidR="001801B1">
              <w:rPr>
                <w:noProof/>
                <w:webHidden/>
              </w:rPr>
              <w:fldChar w:fldCharType="end"/>
            </w:r>
          </w:hyperlink>
        </w:p>
        <w:p w14:paraId="21BFB939" w14:textId="1134A1E8" w:rsidR="001801B1" w:rsidRDefault="00F374C0">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85" w:history="1">
            <w:r w:rsidR="001801B1" w:rsidRPr="00AA1B19">
              <w:rPr>
                <w:rStyle w:val="Hyperlink"/>
                <w:noProof/>
              </w:rPr>
              <w:t>3.2</w:t>
            </w:r>
            <w:r w:rsidR="001801B1">
              <w:rPr>
                <w:rFonts w:asciiTheme="minorHAnsi" w:eastAsiaTheme="minorEastAsia" w:hAnsiTheme="minorHAnsi" w:cstheme="minorBidi"/>
                <w:noProof/>
                <w:szCs w:val="22"/>
                <w:lang w:val="en-US" w:eastAsia="en-US"/>
              </w:rPr>
              <w:tab/>
            </w:r>
            <w:r w:rsidR="001801B1" w:rsidRPr="00AA1B19">
              <w:rPr>
                <w:rStyle w:val="Hyperlink"/>
                <w:noProof/>
              </w:rPr>
              <w:t>Appropriateness of proposed concept</w:t>
            </w:r>
            <w:r w:rsidR="001801B1">
              <w:rPr>
                <w:noProof/>
                <w:webHidden/>
              </w:rPr>
              <w:tab/>
            </w:r>
            <w:r w:rsidR="001801B1">
              <w:rPr>
                <w:noProof/>
                <w:webHidden/>
              </w:rPr>
              <w:fldChar w:fldCharType="begin"/>
            </w:r>
            <w:r w:rsidR="001801B1">
              <w:rPr>
                <w:noProof/>
                <w:webHidden/>
              </w:rPr>
              <w:instrText xml:space="preserve"> PAGEREF _Toc75445085 \h </w:instrText>
            </w:r>
            <w:r w:rsidR="001801B1">
              <w:rPr>
                <w:noProof/>
                <w:webHidden/>
              </w:rPr>
            </w:r>
            <w:r w:rsidR="001801B1">
              <w:rPr>
                <w:noProof/>
                <w:webHidden/>
              </w:rPr>
              <w:fldChar w:fldCharType="separate"/>
            </w:r>
            <w:r w:rsidR="00831955">
              <w:rPr>
                <w:noProof/>
                <w:webHidden/>
              </w:rPr>
              <w:t>11</w:t>
            </w:r>
            <w:r w:rsidR="001801B1">
              <w:rPr>
                <w:noProof/>
                <w:webHidden/>
              </w:rPr>
              <w:fldChar w:fldCharType="end"/>
            </w:r>
          </w:hyperlink>
        </w:p>
        <w:p w14:paraId="1FC36933" w14:textId="759550B9" w:rsidR="00AE5A2C" w:rsidRPr="00D648A8" w:rsidRDefault="00AE5A2C">
          <w:pPr>
            <w:rPr>
              <w:rFonts w:cs="Arial"/>
            </w:rPr>
          </w:pPr>
          <w:r w:rsidRPr="00D648A8">
            <w:rPr>
              <w:rFonts w:cs="Arial"/>
              <w:b/>
              <w:bCs/>
            </w:rPr>
            <w:fldChar w:fldCharType="end"/>
          </w:r>
        </w:p>
      </w:sdtContent>
    </w:sdt>
    <w:p w14:paraId="26A788FE" w14:textId="77777777" w:rsidR="00AE5A2C" w:rsidRDefault="00AE5A2C">
      <w:pPr>
        <w:rPr>
          <w:rFonts w:cs="Arial"/>
        </w:rPr>
      </w:pPr>
    </w:p>
    <w:p w14:paraId="043F4C59" w14:textId="77777777" w:rsidR="000B652D" w:rsidRDefault="000B652D">
      <w:pPr>
        <w:rPr>
          <w:rFonts w:cs="Arial"/>
        </w:rPr>
      </w:pPr>
    </w:p>
    <w:p w14:paraId="0B609E2B" w14:textId="77777777" w:rsidR="000B652D" w:rsidRDefault="000B652D">
      <w:pPr>
        <w:rPr>
          <w:rFonts w:cs="Arial"/>
        </w:rPr>
      </w:pPr>
    </w:p>
    <w:p w14:paraId="14A09511" w14:textId="77777777" w:rsidR="000B652D" w:rsidRDefault="000B652D">
      <w:pPr>
        <w:rPr>
          <w:rFonts w:cs="Arial"/>
        </w:rPr>
      </w:pPr>
    </w:p>
    <w:p w14:paraId="6F835E8D" w14:textId="77777777" w:rsidR="00C6571C" w:rsidRPr="00D029D0" w:rsidRDefault="00E7794C" w:rsidP="00142287">
      <w:pPr>
        <w:keepNext/>
        <w:keepLines/>
        <w:spacing w:before="480" w:after="240"/>
        <w:outlineLvl w:val="0"/>
        <w:rPr>
          <w:rFonts w:eastAsia="DengXian Light"/>
          <w:b/>
          <w:bCs/>
          <w:szCs w:val="28"/>
          <w:lang w:val="en-US" w:eastAsia="en-US"/>
        </w:rPr>
      </w:pPr>
      <w:bookmarkStart w:id="0" w:name="_Toc508619994"/>
      <w:bookmarkStart w:id="1" w:name="_Toc61512767"/>
      <w:bookmarkStart w:id="2" w:name="_Toc75445065"/>
      <w:r>
        <w:rPr>
          <w:rFonts w:eastAsia="DengXian Light"/>
          <w:b/>
          <w:bCs/>
          <w:szCs w:val="28"/>
          <w:lang w:val="en-US" w:eastAsia="en-US"/>
        </w:rPr>
        <w:lastRenderedPageBreak/>
        <w:t>L</w:t>
      </w:r>
      <w:r w:rsidR="00C6571C" w:rsidRPr="00D029D0">
        <w:rPr>
          <w:rFonts w:eastAsia="DengXian Light"/>
          <w:b/>
          <w:bCs/>
          <w:szCs w:val="28"/>
          <w:lang w:val="en-US" w:eastAsia="en-US"/>
        </w:rPr>
        <w:t>ist of abbreviations</w:t>
      </w:r>
      <w:bookmarkStart w:id="3" w:name="_Hlk63085114"/>
      <w:bookmarkEnd w:id="0"/>
      <w:bookmarkEnd w:id="1"/>
      <w:bookmarkEnd w:id="2"/>
    </w:p>
    <w:p w14:paraId="1DCF3BF7" w14:textId="77777777" w:rsidR="00417A17" w:rsidRPr="00D029D0" w:rsidRDefault="00C6571C" w:rsidP="007457D2">
      <w:pPr>
        <w:spacing w:line="360" w:lineRule="auto"/>
        <w:rPr>
          <w:rFonts w:eastAsia="Calibri"/>
          <w:lang w:val="en-US" w:eastAsia="en-US"/>
        </w:rPr>
      </w:pPr>
      <w:r w:rsidRPr="00D029D0">
        <w:rPr>
          <w:rFonts w:eastAsia="Calibri"/>
          <w:lang w:val="en-US" w:eastAsia="en-US"/>
        </w:rPr>
        <w:t>A</w:t>
      </w:r>
      <w:r w:rsidR="00417A17" w:rsidRPr="00D029D0">
        <w:rPr>
          <w:rFonts w:eastAsia="Calibri"/>
          <w:lang w:val="en-US" w:eastAsia="en-US"/>
        </w:rPr>
        <w:t>DA</w:t>
      </w:r>
      <w:r w:rsidR="00417A17" w:rsidRPr="00D029D0">
        <w:rPr>
          <w:rFonts w:eastAsia="Calibri"/>
          <w:lang w:val="en-US" w:eastAsia="en-US"/>
        </w:rPr>
        <w:tab/>
      </w:r>
      <w:r w:rsidR="00417A17" w:rsidRPr="00D029D0">
        <w:rPr>
          <w:rFonts w:eastAsia="Calibri"/>
          <w:lang w:val="en-US" w:eastAsia="en-US"/>
        </w:rPr>
        <w:tab/>
        <w:t>Austrian Development</w:t>
      </w:r>
      <w:r w:rsidR="007457D2" w:rsidRPr="00D029D0">
        <w:rPr>
          <w:rFonts w:eastAsia="Calibri"/>
          <w:lang w:val="en-US" w:eastAsia="en-US"/>
        </w:rPr>
        <w:t xml:space="preserve"> Agency</w:t>
      </w:r>
    </w:p>
    <w:p w14:paraId="323C2635" w14:textId="77777777" w:rsidR="00C6571C" w:rsidRPr="007457D2" w:rsidRDefault="00417A17" w:rsidP="007457D2">
      <w:pPr>
        <w:spacing w:line="360" w:lineRule="auto"/>
        <w:rPr>
          <w:rFonts w:eastAsia="Calibri"/>
          <w:lang w:val="de-DE" w:eastAsia="en-US"/>
        </w:rPr>
      </w:pPr>
      <w:r w:rsidRPr="007457D2">
        <w:rPr>
          <w:rFonts w:eastAsia="Calibri"/>
          <w:lang w:val="de-DE" w:eastAsia="en-US"/>
        </w:rPr>
        <w:t>A</w:t>
      </w:r>
      <w:r w:rsidR="00C6571C" w:rsidRPr="007457D2">
        <w:rPr>
          <w:rFonts w:eastAsia="Calibri"/>
          <w:lang w:val="de-DE" w:eastAsia="en-US"/>
        </w:rPr>
        <w:t>U</w:t>
      </w:r>
      <w:r w:rsidR="00C6571C" w:rsidRPr="007457D2">
        <w:rPr>
          <w:rFonts w:eastAsia="Calibri"/>
          <w:lang w:val="de-DE" w:eastAsia="en-US"/>
        </w:rPr>
        <w:tab/>
      </w:r>
      <w:r w:rsidRPr="007457D2">
        <w:rPr>
          <w:rFonts w:eastAsia="Calibri"/>
          <w:lang w:val="de-DE" w:eastAsia="en-US"/>
        </w:rPr>
        <w:tab/>
      </w:r>
      <w:r w:rsidR="00C6571C" w:rsidRPr="007457D2">
        <w:rPr>
          <w:rFonts w:eastAsia="Calibri"/>
          <w:lang w:val="de-DE" w:eastAsia="en-US"/>
        </w:rPr>
        <w:t>African Union</w:t>
      </w:r>
    </w:p>
    <w:p w14:paraId="489290ED" w14:textId="77777777" w:rsidR="00C6571C" w:rsidRPr="00C6571C" w:rsidRDefault="00C6571C" w:rsidP="007457D2">
      <w:pPr>
        <w:spacing w:line="360" w:lineRule="auto"/>
        <w:ind w:left="1418" w:hanging="1418"/>
        <w:rPr>
          <w:rFonts w:eastAsia="Calibri"/>
          <w:lang w:val="de-DE" w:eastAsia="en-US"/>
        </w:rPr>
      </w:pPr>
      <w:r w:rsidRPr="00C6571C">
        <w:rPr>
          <w:rFonts w:eastAsia="Calibri"/>
          <w:lang w:val="de-DE" w:eastAsia="en-US"/>
        </w:rPr>
        <w:t>BMZ</w:t>
      </w:r>
      <w:r w:rsidR="00417A17">
        <w:rPr>
          <w:rFonts w:eastAsia="Calibri"/>
          <w:lang w:val="de-DE" w:eastAsia="en-US"/>
        </w:rPr>
        <w:tab/>
      </w:r>
      <w:r w:rsidRPr="00C6571C">
        <w:rPr>
          <w:rFonts w:eastAsia="Calibri"/>
          <w:lang w:val="de-DE" w:eastAsia="en-US"/>
        </w:rPr>
        <w:t>Bundesministerium für wirtschaftliche Zusammenarbeit und Entwicklung (Federal Ministry of Economic Cooperation and Development)</w:t>
      </w:r>
    </w:p>
    <w:p w14:paraId="39CEAD7D"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CESARE</w:t>
      </w:r>
      <w:r w:rsidR="00417A17">
        <w:rPr>
          <w:rFonts w:eastAsia="Calibri"/>
          <w:lang w:val="en-US" w:eastAsia="en-US"/>
        </w:rPr>
        <w:tab/>
      </w:r>
      <w:r w:rsidRPr="00C6571C">
        <w:rPr>
          <w:rFonts w:eastAsia="Calibri"/>
          <w:lang w:val="en-US" w:eastAsia="en-US"/>
        </w:rPr>
        <w:t>Cooperation for the Enhancement of SADC Regional Economic Integration</w:t>
      </w:r>
    </w:p>
    <w:p w14:paraId="48E262A3"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FIC</w:t>
      </w:r>
      <w:r w:rsidRPr="00C6571C">
        <w:rPr>
          <w:rFonts w:eastAsia="Calibri"/>
          <w:lang w:val="en-US" w:eastAsia="en-US"/>
        </w:rPr>
        <w:tab/>
      </w:r>
      <w:r w:rsidR="007457D2">
        <w:rPr>
          <w:rFonts w:eastAsia="Calibri"/>
          <w:lang w:val="en-US" w:eastAsia="en-US"/>
        </w:rPr>
        <w:tab/>
      </w:r>
      <w:r w:rsidRPr="00C6571C">
        <w:rPr>
          <w:rFonts w:eastAsia="Calibri"/>
          <w:lang w:val="en-US" w:eastAsia="en-US"/>
        </w:rPr>
        <w:t xml:space="preserve">Finance Investment and Customs </w:t>
      </w:r>
      <w:r w:rsidR="00B15F30" w:rsidRPr="00C6571C">
        <w:rPr>
          <w:rFonts w:eastAsia="Calibri"/>
          <w:lang w:val="en-US" w:eastAsia="en-US"/>
        </w:rPr>
        <w:t>D</w:t>
      </w:r>
      <w:r w:rsidR="00B15F30">
        <w:rPr>
          <w:rFonts w:eastAsia="Calibri"/>
          <w:lang w:val="en-US" w:eastAsia="en-US"/>
        </w:rPr>
        <w:t>irectorate</w:t>
      </w:r>
    </w:p>
    <w:p w14:paraId="2FEED2F8" w14:textId="77777777" w:rsidR="00C6571C" w:rsidRPr="00C6571C" w:rsidRDefault="00C6571C" w:rsidP="007457D2">
      <w:pPr>
        <w:spacing w:line="360" w:lineRule="auto"/>
        <w:rPr>
          <w:rFonts w:eastAsia="Calibri"/>
          <w:lang w:val="de-DE" w:eastAsia="en-US"/>
        </w:rPr>
      </w:pPr>
      <w:r w:rsidRPr="00C6571C">
        <w:rPr>
          <w:rFonts w:eastAsia="Calibri"/>
          <w:lang w:val="de-DE" w:eastAsia="en-US"/>
        </w:rPr>
        <w:t>FSPs</w:t>
      </w:r>
      <w:r w:rsidRPr="00C6571C">
        <w:rPr>
          <w:rFonts w:eastAsia="Calibri"/>
          <w:lang w:val="de-DE" w:eastAsia="en-US"/>
        </w:rPr>
        <w:tab/>
      </w:r>
      <w:r w:rsidR="007457D2">
        <w:rPr>
          <w:rFonts w:eastAsia="Calibri"/>
          <w:lang w:val="de-DE" w:eastAsia="en-US"/>
        </w:rPr>
        <w:tab/>
      </w:r>
      <w:r w:rsidRPr="00C6571C">
        <w:rPr>
          <w:rFonts w:eastAsia="Calibri"/>
          <w:lang w:val="de-DE" w:eastAsia="en-US"/>
        </w:rPr>
        <w:t>Financial Service Providers</w:t>
      </w:r>
    </w:p>
    <w:p w14:paraId="78204011" w14:textId="77777777" w:rsidR="00C6571C" w:rsidRPr="00C6571C" w:rsidRDefault="00C6571C" w:rsidP="007457D2">
      <w:pPr>
        <w:spacing w:line="360" w:lineRule="auto"/>
        <w:rPr>
          <w:rFonts w:eastAsia="Calibri"/>
          <w:lang w:val="de-DE" w:eastAsia="en-US"/>
        </w:rPr>
      </w:pPr>
      <w:r w:rsidRPr="00C6571C">
        <w:rPr>
          <w:rFonts w:eastAsia="Calibri"/>
          <w:lang w:val="de-DE" w:eastAsia="en-US"/>
        </w:rPr>
        <w:t>GIZ</w:t>
      </w:r>
      <w:r w:rsidRPr="00C6571C">
        <w:rPr>
          <w:rFonts w:eastAsia="Calibri"/>
          <w:lang w:val="de-DE" w:eastAsia="en-US"/>
        </w:rPr>
        <w:tab/>
      </w:r>
      <w:r w:rsidR="007457D2">
        <w:rPr>
          <w:rFonts w:eastAsia="Calibri"/>
          <w:lang w:val="de-DE" w:eastAsia="en-US"/>
        </w:rPr>
        <w:tab/>
      </w:r>
      <w:r w:rsidRPr="00C6571C">
        <w:rPr>
          <w:rFonts w:eastAsia="Calibri"/>
          <w:lang w:val="de-DE" w:eastAsia="en-US"/>
        </w:rPr>
        <w:t>Gesellschaft für Internationale Zusammenarbeit</w:t>
      </w:r>
    </w:p>
    <w:p w14:paraId="0846D36D"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GU</w:t>
      </w:r>
      <w:r w:rsidRPr="00C6571C">
        <w:rPr>
          <w:rFonts w:eastAsia="Calibri"/>
          <w:lang w:val="en-US" w:eastAsia="en-US"/>
        </w:rPr>
        <w:tab/>
      </w:r>
      <w:r w:rsidR="007457D2">
        <w:rPr>
          <w:rFonts w:eastAsia="Calibri"/>
          <w:lang w:val="en-US" w:eastAsia="en-US"/>
        </w:rPr>
        <w:tab/>
      </w:r>
      <w:r w:rsidRPr="00C6571C">
        <w:rPr>
          <w:rFonts w:eastAsia="Calibri"/>
          <w:lang w:val="en-US" w:eastAsia="en-US"/>
        </w:rPr>
        <w:t>Gender Unit</w:t>
      </w:r>
    </w:p>
    <w:p w14:paraId="2029AAD5" w14:textId="77777777" w:rsidR="00C6571C" w:rsidRDefault="00C6571C" w:rsidP="007457D2">
      <w:pPr>
        <w:spacing w:line="360" w:lineRule="auto"/>
        <w:rPr>
          <w:rFonts w:eastAsia="Calibri"/>
          <w:lang w:val="en-US" w:eastAsia="en-US"/>
        </w:rPr>
      </w:pPr>
      <w:r w:rsidRPr="00C6571C">
        <w:rPr>
          <w:rFonts w:eastAsia="Calibri"/>
          <w:lang w:val="en-US" w:eastAsia="en-US"/>
        </w:rPr>
        <w:t>IDT</w:t>
      </w:r>
      <w:r w:rsidRPr="00C6571C">
        <w:rPr>
          <w:rFonts w:eastAsia="Calibri"/>
          <w:lang w:val="en-US" w:eastAsia="en-US"/>
        </w:rPr>
        <w:tab/>
      </w:r>
      <w:r w:rsidR="007457D2">
        <w:rPr>
          <w:rFonts w:eastAsia="Calibri"/>
          <w:lang w:val="en-US" w:eastAsia="en-US"/>
        </w:rPr>
        <w:tab/>
      </w:r>
      <w:r w:rsidRPr="00C6571C">
        <w:rPr>
          <w:rFonts w:eastAsia="Calibri"/>
          <w:lang w:val="en-US" w:eastAsia="en-US"/>
        </w:rPr>
        <w:t>Industrial Development and Trade Directorate</w:t>
      </w:r>
    </w:p>
    <w:p w14:paraId="798B63A0" w14:textId="77777777" w:rsidR="00B56E13" w:rsidRPr="00C6571C" w:rsidRDefault="00B56E13" w:rsidP="00B56E13">
      <w:pPr>
        <w:spacing w:line="360" w:lineRule="auto"/>
        <w:rPr>
          <w:rFonts w:eastAsia="Calibri"/>
          <w:lang w:val="en-US" w:eastAsia="en-US"/>
        </w:rPr>
      </w:pPr>
      <w:r>
        <w:rPr>
          <w:rFonts w:eastAsia="Calibri"/>
          <w:lang w:val="en-US" w:eastAsia="en-US"/>
        </w:rPr>
        <w:t>I</w:t>
      </w:r>
      <w:r w:rsidRPr="00C6571C">
        <w:rPr>
          <w:rFonts w:eastAsia="Calibri"/>
          <w:lang w:val="en-US" w:eastAsia="en-US"/>
        </w:rPr>
        <w:t>WEE</w:t>
      </w:r>
      <w:r w:rsidRPr="00C6571C">
        <w:rPr>
          <w:rFonts w:eastAsia="Calibri"/>
          <w:lang w:val="en-US" w:eastAsia="en-US"/>
        </w:rPr>
        <w:tab/>
      </w:r>
      <w:r>
        <w:rPr>
          <w:rFonts w:eastAsia="Calibri"/>
          <w:lang w:val="en-US" w:eastAsia="en-US"/>
        </w:rPr>
        <w:tab/>
        <w:t xml:space="preserve">Industrialization and </w:t>
      </w:r>
      <w:r w:rsidRPr="00C6571C">
        <w:rPr>
          <w:rFonts w:eastAsia="Calibri"/>
          <w:lang w:val="en-US" w:eastAsia="en-US"/>
        </w:rPr>
        <w:t>Women’s Economic Empowerment</w:t>
      </w:r>
    </w:p>
    <w:p w14:paraId="7379DE71"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MS</w:t>
      </w:r>
      <w:r w:rsidRPr="00C6571C">
        <w:rPr>
          <w:rFonts w:eastAsia="Calibri"/>
          <w:lang w:val="en-US" w:eastAsia="en-US"/>
        </w:rPr>
        <w:tab/>
      </w:r>
      <w:r w:rsidR="007457D2">
        <w:rPr>
          <w:rFonts w:eastAsia="Calibri"/>
          <w:lang w:val="en-US" w:eastAsia="en-US"/>
        </w:rPr>
        <w:tab/>
      </w:r>
      <w:r w:rsidRPr="00C6571C">
        <w:rPr>
          <w:rFonts w:eastAsia="Calibri"/>
          <w:lang w:val="en-US" w:eastAsia="en-US"/>
        </w:rPr>
        <w:t>Member States</w:t>
      </w:r>
    </w:p>
    <w:p w14:paraId="255795DB" w14:textId="77777777" w:rsidR="00C6571C" w:rsidRDefault="00C6571C" w:rsidP="007457D2">
      <w:pPr>
        <w:spacing w:line="360" w:lineRule="auto"/>
        <w:rPr>
          <w:rFonts w:eastAsia="Calibri"/>
          <w:lang w:val="en-US" w:eastAsia="en-US"/>
        </w:rPr>
      </w:pPr>
      <w:r w:rsidRPr="00C6571C">
        <w:rPr>
          <w:rFonts w:eastAsia="Calibri"/>
          <w:lang w:val="en-US" w:eastAsia="en-US"/>
        </w:rPr>
        <w:t>RISDP</w:t>
      </w:r>
      <w:r w:rsidRPr="00C6571C">
        <w:rPr>
          <w:rFonts w:eastAsia="Calibri"/>
          <w:lang w:val="en-US" w:eastAsia="en-US"/>
        </w:rPr>
        <w:tab/>
      </w:r>
      <w:r w:rsidR="007457D2">
        <w:rPr>
          <w:rFonts w:eastAsia="Calibri"/>
          <w:lang w:val="en-US" w:eastAsia="en-US"/>
        </w:rPr>
        <w:tab/>
      </w:r>
      <w:r w:rsidRPr="00C6571C">
        <w:rPr>
          <w:rFonts w:eastAsia="Calibri"/>
          <w:lang w:val="en-US" w:eastAsia="en-US"/>
        </w:rPr>
        <w:t>Regional Indicative Strategic Development Plan</w:t>
      </w:r>
    </w:p>
    <w:p w14:paraId="2C1CAF54" w14:textId="77777777" w:rsidR="003D0030" w:rsidRPr="00C6571C" w:rsidRDefault="003D0030" w:rsidP="007457D2">
      <w:pPr>
        <w:spacing w:line="360" w:lineRule="auto"/>
        <w:rPr>
          <w:rFonts w:eastAsia="Calibri"/>
          <w:lang w:val="en-US" w:eastAsia="en-US"/>
        </w:rPr>
      </w:pPr>
      <w:r>
        <w:rPr>
          <w:rFonts w:eastAsia="Calibri"/>
          <w:lang w:val="en-US" w:eastAsia="en-US"/>
        </w:rPr>
        <w:t>RMDWEEP</w:t>
      </w:r>
      <w:r>
        <w:rPr>
          <w:rFonts w:eastAsia="Calibri"/>
          <w:lang w:val="en-US" w:eastAsia="en-US"/>
        </w:rPr>
        <w:tab/>
      </w:r>
      <w:r w:rsidRPr="00944D0D">
        <w:rPr>
          <w:rFonts w:cs="Arial"/>
          <w:sz w:val="23"/>
          <w:szCs w:val="23"/>
          <w:lang w:val="en-US"/>
        </w:rPr>
        <w:t>Regional Multi-dimensional Women Economic Empowerment Programme</w:t>
      </w:r>
    </w:p>
    <w:p w14:paraId="637EE8E7"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RVC</w:t>
      </w:r>
      <w:r w:rsidRPr="00C6571C">
        <w:rPr>
          <w:rFonts w:eastAsia="Calibri"/>
          <w:lang w:val="en-US" w:eastAsia="en-US"/>
        </w:rPr>
        <w:tab/>
      </w:r>
      <w:r w:rsidR="007457D2">
        <w:rPr>
          <w:rFonts w:eastAsia="Calibri"/>
          <w:lang w:val="en-US" w:eastAsia="en-US"/>
        </w:rPr>
        <w:tab/>
      </w:r>
      <w:r w:rsidRPr="00C6571C">
        <w:rPr>
          <w:rFonts w:eastAsia="Calibri"/>
          <w:lang w:val="en-US" w:eastAsia="en-US"/>
        </w:rPr>
        <w:t>Regional Value Chains</w:t>
      </w:r>
    </w:p>
    <w:p w14:paraId="16B9D963" w14:textId="77777777" w:rsidR="00C6571C" w:rsidRPr="00C6571C" w:rsidRDefault="00C6571C" w:rsidP="007457D2">
      <w:pPr>
        <w:spacing w:line="360" w:lineRule="auto"/>
        <w:rPr>
          <w:rFonts w:eastAsia="Calibri"/>
          <w:lang w:val="en-US" w:eastAsia="en-US"/>
        </w:rPr>
      </w:pPr>
      <w:proofErr w:type="spellStart"/>
      <w:r w:rsidRPr="00C6571C">
        <w:rPr>
          <w:rFonts w:eastAsia="Calibri"/>
          <w:lang w:val="en-US" w:eastAsia="en-US"/>
        </w:rPr>
        <w:t>ToRs</w:t>
      </w:r>
      <w:proofErr w:type="spellEnd"/>
      <w:r w:rsidRPr="00C6571C">
        <w:rPr>
          <w:rFonts w:eastAsia="Calibri"/>
          <w:lang w:val="en-US" w:eastAsia="en-US"/>
        </w:rPr>
        <w:tab/>
      </w:r>
      <w:r w:rsidR="007457D2">
        <w:rPr>
          <w:rFonts w:eastAsia="Calibri"/>
          <w:lang w:val="en-US" w:eastAsia="en-US"/>
        </w:rPr>
        <w:tab/>
      </w:r>
      <w:r w:rsidRPr="00C6571C">
        <w:rPr>
          <w:rFonts w:eastAsia="Calibri"/>
          <w:lang w:val="en-US" w:eastAsia="en-US"/>
        </w:rPr>
        <w:t>Terms of reference</w:t>
      </w:r>
    </w:p>
    <w:p w14:paraId="72D55AEB"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SADC</w:t>
      </w:r>
      <w:r w:rsidRPr="00C6571C">
        <w:rPr>
          <w:rFonts w:eastAsia="Calibri"/>
          <w:lang w:val="en-US" w:eastAsia="en-US"/>
        </w:rPr>
        <w:tab/>
      </w:r>
      <w:r w:rsidR="007457D2">
        <w:rPr>
          <w:rFonts w:eastAsia="Calibri"/>
          <w:lang w:val="en-US" w:eastAsia="en-US"/>
        </w:rPr>
        <w:tab/>
      </w:r>
      <w:r w:rsidRPr="00C6571C">
        <w:rPr>
          <w:rFonts w:eastAsia="Calibri"/>
          <w:lang w:val="en-US" w:eastAsia="en-US"/>
        </w:rPr>
        <w:t>Southern African Development Community</w:t>
      </w:r>
    </w:p>
    <w:p w14:paraId="7E0DCCCC"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SADC PF</w:t>
      </w:r>
      <w:r w:rsidRPr="00C6571C">
        <w:rPr>
          <w:rFonts w:eastAsia="Calibri"/>
          <w:lang w:val="en-US" w:eastAsia="en-US"/>
        </w:rPr>
        <w:tab/>
        <w:t>SADC Parliamentary Forum</w:t>
      </w:r>
    </w:p>
    <w:p w14:paraId="7276AFCF"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SDG</w:t>
      </w:r>
      <w:r w:rsidRPr="00C6571C">
        <w:rPr>
          <w:rFonts w:eastAsia="Calibri"/>
          <w:lang w:val="en-US" w:eastAsia="en-US"/>
        </w:rPr>
        <w:tab/>
      </w:r>
      <w:r w:rsidR="007457D2">
        <w:rPr>
          <w:rFonts w:eastAsia="Calibri"/>
          <w:lang w:val="en-US" w:eastAsia="en-US"/>
        </w:rPr>
        <w:tab/>
      </w:r>
      <w:r w:rsidRPr="00C6571C">
        <w:rPr>
          <w:rFonts w:eastAsia="Calibri"/>
          <w:lang w:val="en-US" w:eastAsia="en-US"/>
        </w:rPr>
        <w:t>Sustainable Development Goals</w:t>
      </w:r>
    </w:p>
    <w:p w14:paraId="4E438239"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SISR</w:t>
      </w:r>
      <w:r w:rsidRPr="00C6571C">
        <w:rPr>
          <w:rFonts w:eastAsia="Calibri"/>
          <w:lang w:val="en-US" w:eastAsia="en-US"/>
        </w:rPr>
        <w:tab/>
      </w:r>
      <w:r w:rsidR="007457D2">
        <w:rPr>
          <w:rFonts w:eastAsia="Calibri"/>
          <w:lang w:val="en-US" w:eastAsia="en-US"/>
        </w:rPr>
        <w:tab/>
      </w:r>
      <w:r w:rsidRPr="00C6571C">
        <w:rPr>
          <w:rFonts w:eastAsia="Calibri"/>
          <w:lang w:val="en-US" w:eastAsia="en-US"/>
        </w:rPr>
        <w:t>SADC Industrialization Strategy and Roadmap</w:t>
      </w:r>
    </w:p>
    <w:p w14:paraId="0EE79F73"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SME</w:t>
      </w:r>
      <w:r w:rsidRPr="00C6571C">
        <w:rPr>
          <w:rFonts w:eastAsia="Calibri"/>
          <w:lang w:val="en-US" w:eastAsia="en-US"/>
        </w:rPr>
        <w:tab/>
      </w:r>
      <w:r w:rsidR="007457D2">
        <w:rPr>
          <w:rFonts w:eastAsia="Calibri"/>
          <w:lang w:val="en-US" w:eastAsia="en-US"/>
        </w:rPr>
        <w:tab/>
      </w:r>
      <w:r w:rsidRPr="00C6571C">
        <w:rPr>
          <w:rFonts w:eastAsia="Calibri"/>
          <w:lang w:val="en-US" w:eastAsia="en-US"/>
        </w:rPr>
        <w:t>Small and Medium Enterprises</w:t>
      </w:r>
    </w:p>
    <w:p w14:paraId="66DCB0FA"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WEE</w:t>
      </w:r>
      <w:r w:rsidRPr="00C6571C">
        <w:rPr>
          <w:rFonts w:eastAsia="Calibri"/>
          <w:lang w:val="en-US" w:eastAsia="en-US"/>
        </w:rPr>
        <w:tab/>
      </w:r>
      <w:r w:rsidR="007457D2">
        <w:rPr>
          <w:rFonts w:eastAsia="Calibri"/>
          <w:lang w:val="en-US" w:eastAsia="en-US"/>
        </w:rPr>
        <w:tab/>
      </w:r>
      <w:r w:rsidRPr="00C6571C">
        <w:rPr>
          <w:rFonts w:eastAsia="Calibri"/>
          <w:lang w:val="en-US" w:eastAsia="en-US"/>
        </w:rPr>
        <w:t>Women’s Economic Empowerment</w:t>
      </w:r>
    </w:p>
    <w:p w14:paraId="3B7E5B7C"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WEEP</w:t>
      </w:r>
      <w:r w:rsidRPr="00C6571C">
        <w:rPr>
          <w:rFonts w:eastAsia="Calibri"/>
          <w:lang w:val="en-US" w:eastAsia="en-US"/>
        </w:rPr>
        <w:tab/>
      </w:r>
      <w:r w:rsidR="007457D2">
        <w:rPr>
          <w:rFonts w:eastAsia="Calibri"/>
          <w:lang w:val="en-US" w:eastAsia="en-US"/>
        </w:rPr>
        <w:tab/>
      </w:r>
      <w:r w:rsidRPr="00C6571C">
        <w:rPr>
          <w:rFonts w:eastAsia="Calibri"/>
          <w:lang w:val="en-US" w:eastAsia="en-US"/>
        </w:rPr>
        <w:t>Regional Multi-Dimensional Women’s Economic Empowerment Programme</w:t>
      </w:r>
    </w:p>
    <w:p w14:paraId="798876C4"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WTO</w:t>
      </w:r>
      <w:r w:rsidRPr="00C6571C">
        <w:rPr>
          <w:rFonts w:eastAsia="Calibri"/>
          <w:lang w:val="en-US" w:eastAsia="en-US"/>
        </w:rPr>
        <w:tab/>
      </w:r>
      <w:r w:rsidR="007457D2">
        <w:rPr>
          <w:rFonts w:eastAsia="Calibri"/>
          <w:lang w:val="en-US" w:eastAsia="en-US"/>
        </w:rPr>
        <w:tab/>
      </w:r>
      <w:r w:rsidRPr="00C6571C">
        <w:rPr>
          <w:rFonts w:eastAsia="Calibri"/>
          <w:lang w:val="en-US" w:eastAsia="en-US"/>
        </w:rPr>
        <w:t xml:space="preserve">World Trade </w:t>
      </w:r>
      <w:proofErr w:type="spellStart"/>
      <w:r w:rsidRPr="00C6571C">
        <w:rPr>
          <w:rFonts w:eastAsia="Calibri"/>
          <w:lang w:val="en-US" w:eastAsia="en-US"/>
        </w:rPr>
        <w:t>Organisation</w:t>
      </w:r>
      <w:proofErr w:type="spellEnd"/>
    </w:p>
    <w:bookmarkEnd w:id="3"/>
    <w:p w14:paraId="03412B6D" w14:textId="77777777" w:rsidR="000B652D" w:rsidRDefault="000B652D" w:rsidP="007457D2">
      <w:pPr>
        <w:spacing w:line="360" w:lineRule="auto"/>
      </w:pPr>
    </w:p>
    <w:p w14:paraId="762BAF90" w14:textId="77777777" w:rsidR="000B652D" w:rsidRDefault="000B652D">
      <w:pPr>
        <w:rPr>
          <w:rFonts w:cs="Arial"/>
        </w:rPr>
      </w:pPr>
    </w:p>
    <w:p w14:paraId="04FB25A6" w14:textId="77777777" w:rsidR="000B652D" w:rsidRDefault="000B652D">
      <w:pPr>
        <w:rPr>
          <w:rFonts w:cs="Arial"/>
        </w:rPr>
      </w:pPr>
    </w:p>
    <w:p w14:paraId="31DFFEF0" w14:textId="77777777" w:rsidR="003943AA" w:rsidRDefault="003943AA">
      <w:pPr>
        <w:rPr>
          <w:rFonts w:cs="Arial"/>
        </w:rPr>
      </w:pPr>
    </w:p>
    <w:p w14:paraId="7944086A" w14:textId="77777777" w:rsidR="002C29B7" w:rsidRDefault="002C29B7">
      <w:pPr>
        <w:rPr>
          <w:rFonts w:cs="Arial"/>
        </w:rPr>
      </w:pPr>
    </w:p>
    <w:p w14:paraId="4203B26F" w14:textId="77777777" w:rsidR="002C29B7" w:rsidRDefault="002C29B7">
      <w:pPr>
        <w:rPr>
          <w:rFonts w:cs="Arial"/>
        </w:rPr>
      </w:pPr>
    </w:p>
    <w:p w14:paraId="22E123C5" w14:textId="77777777" w:rsidR="003943AA" w:rsidRDefault="003943AA">
      <w:pPr>
        <w:rPr>
          <w:rFonts w:cs="Arial"/>
        </w:rPr>
      </w:pPr>
    </w:p>
    <w:p w14:paraId="3225EF12" w14:textId="77777777" w:rsidR="007457D2" w:rsidRDefault="007457D2">
      <w:pPr>
        <w:rPr>
          <w:rFonts w:cs="Arial"/>
        </w:rPr>
      </w:pPr>
    </w:p>
    <w:p w14:paraId="74514959" w14:textId="77777777" w:rsidR="007457D2" w:rsidRDefault="007457D2">
      <w:pPr>
        <w:rPr>
          <w:rFonts w:cs="Arial"/>
        </w:rPr>
      </w:pPr>
    </w:p>
    <w:p w14:paraId="6D77C3EE" w14:textId="77777777" w:rsidR="007457D2" w:rsidRDefault="007457D2">
      <w:pPr>
        <w:rPr>
          <w:rFonts w:cs="Arial"/>
        </w:rPr>
      </w:pPr>
    </w:p>
    <w:p w14:paraId="26A4712E" w14:textId="77777777" w:rsidR="007457D2" w:rsidRDefault="007457D2">
      <w:pPr>
        <w:rPr>
          <w:rFonts w:cs="Arial"/>
        </w:rPr>
      </w:pPr>
    </w:p>
    <w:p w14:paraId="0D96C4F6" w14:textId="77777777" w:rsidR="007457D2" w:rsidRDefault="007457D2">
      <w:pPr>
        <w:rPr>
          <w:rFonts w:cs="Arial"/>
        </w:rPr>
      </w:pPr>
    </w:p>
    <w:p w14:paraId="6C0EBD46" w14:textId="77777777" w:rsidR="007457D2" w:rsidRDefault="007457D2">
      <w:pPr>
        <w:rPr>
          <w:rFonts w:cs="Arial"/>
        </w:rPr>
      </w:pPr>
    </w:p>
    <w:p w14:paraId="0C801135" w14:textId="77777777" w:rsidR="007457D2" w:rsidRDefault="007457D2">
      <w:pPr>
        <w:rPr>
          <w:rFonts w:cs="Arial"/>
        </w:rPr>
      </w:pPr>
    </w:p>
    <w:p w14:paraId="2820CB96" w14:textId="77777777" w:rsidR="003943AA" w:rsidRDefault="003943AA">
      <w:pPr>
        <w:rPr>
          <w:rFonts w:cs="Arial"/>
        </w:rPr>
      </w:pPr>
    </w:p>
    <w:p w14:paraId="0D2F0F37" w14:textId="77777777" w:rsidR="003943AA" w:rsidRPr="00D648A8" w:rsidRDefault="003943AA">
      <w:pPr>
        <w:rPr>
          <w:rFonts w:cs="Arial"/>
        </w:rPr>
      </w:pPr>
    </w:p>
    <w:p w14:paraId="61675CA9" w14:textId="77777777" w:rsidR="00340B5D" w:rsidRPr="00D648A8" w:rsidRDefault="00340B5D" w:rsidP="000F7427">
      <w:pPr>
        <w:pStyle w:val="Heading1"/>
        <w:numPr>
          <w:ilvl w:val="0"/>
          <w:numId w:val="3"/>
        </w:numPr>
        <w:spacing w:line="276" w:lineRule="auto"/>
        <w:rPr>
          <w:rFonts w:cs="Arial"/>
        </w:rPr>
      </w:pPr>
      <w:bookmarkStart w:id="4" w:name="_Toc75445066"/>
      <w:r w:rsidRPr="00D648A8">
        <w:rPr>
          <w:rFonts w:cs="Arial"/>
        </w:rPr>
        <w:lastRenderedPageBreak/>
        <w:t>General information</w:t>
      </w:r>
      <w:bookmarkEnd w:id="4"/>
    </w:p>
    <w:p w14:paraId="555ABBA0" w14:textId="77777777" w:rsidR="007457D2" w:rsidRDefault="007457D2" w:rsidP="000F7427">
      <w:pPr>
        <w:pStyle w:val="Heading2"/>
        <w:spacing w:line="276" w:lineRule="auto"/>
        <w:rPr>
          <w:rFonts w:cs="Arial"/>
          <w:b w:val="0"/>
          <w:i w:val="0"/>
          <w:sz w:val="22"/>
        </w:rPr>
      </w:pPr>
    </w:p>
    <w:p w14:paraId="14DCC91C" w14:textId="77777777" w:rsidR="00414C0F" w:rsidRPr="008D0A0A" w:rsidRDefault="00142287" w:rsidP="000F7427">
      <w:pPr>
        <w:pStyle w:val="Heading2"/>
        <w:numPr>
          <w:ilvl w:val="1"/>
          <w:numId w:val="11"/>
        </w:numPr>
        <w:spacing w:line="276" w:lineRule="auto"/>
      </w:pPr>
      <w:bookmarkStart w:id="5" w:name="_Toc75445067"/>
      <w:r w:rsidRPr="008D0A0A">
        <w:t>General</w:t>
      </w:r>
      <w:r w:rsidR="00186DCA" w:rsidRPr="008D0A0A">
        <w:t xml:space="preserve"> information</w:t>
      </w:r>
      <w:bookmarkEnd w:id="5"/>
      <w:r w:rsidR="00186DCA" w:rsidRPr="008D0A0A">
        <w:t xml:space="preserve"> </w:t>
      </w:r>
    </w:p>
    <w:p w14:paraId="751C04CB" w14:textId="77777777" w:rsidR="003F0891" w:rsidRPr="00D648A8" w:rsidRDefault="003F0891" w:rsidP="000F7427">
      <w:pPr>
        <w:pStyle w:val="1Einrckung"/>
        <w:spacing w:line="276" w:lineRule="auto"/>
        <w:ind w:left="482" w:hanging="482"/>
        <w:rPr>
          <w:rFonts w:cs="Arial"/>
        </w:rPr>
      </w:pPr>
    </w:p>
    <w:p w14:paraId="4EF0E6D7" w14:textId="77777777" w:rsidR="00845336" w:rsidRPr="00404173" w:rsidRDefault="00845336" w:rsidP="000F7427">
      <w:pPr>
        <w:spacing w:line="276" w:lineRule="auto"/>
        <w:contextualSpacing/>
        <w:jc w:val="both"/>
        <w:rPr>
          <w:rFonts w:eastAsia="Calibri" w:cs="Arial"/>
          <w:color w:val="000000"/>
          <w:lang w:val="en-US"/>
        </w:rPr>
      </w:pPr>
      <w:r w:rsidRPr="00404173">
        <w:rPr>
          <w:rFonts w:eastAsia="Calibri" w:cs="Arial"/>
          <w:bCs/>
          <w:color w:val="000000"/>
          <w:lang w:val="en-US"/>
        </w:rPr>
        <w:t>The Southern African Development Community (SADC) is an alliance of 16 Southern African states working together for politically stable, socially just and economically sustainable development in the region. The overarching goals are to fight poverty in the region and to ensure peace, democracy and security across national borders. The Regional Indicative Strategic Development Plan (RISDP) outlines all long-term goals and initiatives for the period 20-20</w:t>
      </w:r>
      <w:r w:rsidR="00BE4274">
        <w:rPr>
          <w:rFonts w:eastAsia="Calibri" w:cs="Arial"/>
          <w:bCs/>
          <w:color w:val="000000"/>
          <w:lang w:val="en-US"/>
        </w:rPr>
        <w:t>3</w:t>
      </w:r>
      <w:r w:rsidRPr="00404173">
        <w:rPr>
          <w:rFonts w:eastAsia="Calibri" w:cs="Arial"/>
          <w:bCs/>
          <w:color w:val="000000"/>
          <w:lang w:val="en-US"/>
        </w:rPr>
        <w:t xml:space="preserve">0. A major focus of the RISDP is the theme of industrialization of the region, which is seen as an engine for growth and development. Accordingly, SADC member countries adopted the SADC Industrialization Strategy and Roadmap 2015-2063 (SISR) in 2015. This long-term strategy builds on national development strategies and visions and references the African Union's Agenda for Industrialization (Accelerated Industrial Development of Africa and Agenda 2063). </w:t>
      </w:r>
    </w:p>
    <w:p w14:paraId="0AD4B321" w14:textId="77777777" w:rsidR="00845336" w:rsidRPr="00404173" w:rsidRDefault="00845336" w:rsidP="000F7427">
      <w:pPr>
        <w:spacing w:line="276" w:lineRule="auto"/>
        <w:contextualSpacing/>
        <w:jc w:val="both"/>
        <w:rPr>
          <w:rFonts w:eastAsia="Calibri" w:cs="Arial"/>
          <w:bCs/>
          <w:color w:val="000000"/>
          <w:lang w:val="en-US"/>
        </w:rPr>
      </w:pPr>
    </w:p>
    <w:p w14:paraId="1CE8B77B" w14:textId="77777777" w:rsidR="00845336" w:rsidRPr="00404173" w:rsidRDefault="00845336" w:rsidP="000F7427">
      <w:pPr>
        <w:spacing w:line="276" w:lineRule="auto"/>
        <w:jc w:val="both"/>
        <w:rPr>
          <w:rFonts w:eastAsia="Calibri" w:cs="Arial"/>
          <w:color w:val="000000"/>
          <w:lang w:val="en-US"/>
        </w:rPr>
      </w:pPr>
      <w:r w:rsidRPr="04683BF6">
        <w:rPr>
          <w:rFonts w:eastAsia="Calibri" w:cs="Arial"/>
          <w:color w:val="000000"/>
          <w:lang w:val="en-US"/>
        </w:rPr>
        <w:t>The importance of the economic advancement and empowerment of women to achieve sustainable and just economic development is well established. ‘United Nation’s Women’</w:t>
      </w:r>
      <w:r w:rsidRPr="00404173">
        <w:rPr>
          <w:rStyle w:val="FootnoteReference"/>
          <w:rFonts w:eastAsia="Calibri" w:cs="Arial"/>
          <w:color w:val="000000"/>
          <w:lang w:val="en-US"/>
        </w:rPr>
        <w:footnoteReference w:id="1"/>
      </w:r>
      <w:r w:rsidRPr="00404173">
        <w:rPr>
          <w:rFonts w:eastAsia="Calibri" w:cs="Arial"/>
          <w:color w:val="000000"/>
          <w:lang w:val="en-US"/>
        </w:rPr>
        <w:t xml:space="preserve"> states that</w:t>
      </w:r>
      <w:r w:rsidRPr="04683BF6">
        <w:rPr>
          <w:rFonts w:eastAsia="Calibri" w:cs="Arial"/>
          <w:i/>
          <w:iCs/>
          <w:color w:val="000000"/>
          <w:lang w:val="en-US"/>
        </w:rPr>
        <w:t xml:space="preserve"> “(w)omen’s economic empowerment includes women’s ability to participate equally in existing markets; their access to and control over productive resources, access to decent work, control over their own time, lives and bodies; and increased voice, agency and meaningful participation in economic decision-making at all levels from the household to international institutions.” </w:t>
      </w:r>
      <w:r w:rsidR="74E35B1C" w:rsidRPr="00404173">
        <w:rPr>
          <w:rFonts w:eastAsia="Calibri" w:cs="Arial"/>
          <w:color w:val="000000"/>
          <w:lang w:val="en-US"/>
        </w:rPr>
        <w:t>Women’s Economic Empowerment (WEE)</w:t>
      </w:r>
      <w:r w:rsidRPr="00404173">
        <w:rPr>
          <w:rFonts w:eastAsia="Calibri" w:cs="Arial"/>
          <w:color w:val="000000"/>
          <w:lang w:val="en-US"/>
        </w:rPr>
        <w:t xml:space="preserve"> has two major key components. On the one hand, the access – a woman’s capacity to obtain greater economic resources, including access to skills, opportunities, services, and assets; and on the other hand, agency – a woman’s capacity to make decisions and act on opportunities that lead to economic advancements.</w:t>
      </w:r>
      <w:r w:rsidRPr="04683BF6">
        <w:rPr>
          <w:rFonts w:eastAsia="Calibri" w:cs="Arial"/>
          <w:color w:val="000000"/>
          <w:lang w:val="en-US"/>
        </w:rPr>
        <w:t xml:space="preserve"> </w:t>
      </w:r>
      <w:r w:rsidRPr="00404173">
        <w:rPr>
          <w:rFonts w:eastAsia="Calibri" w:cs="Arial"/>
          <w:color w:val="000000"/>
          <w:lang w:val="en-US"/>
        </w:rPr>
        <w:t xml:space="preserve">Trade can also play a major role in the advancement (or the lack of) WEE. The World Trade </w:t>
      </w:r>
      <w:proofErr w:type="spellStart"/>
      <w:r w:rsidRPr="00404173">
        <w:rPr>
          <w:rFonts w:eastAsia="Calibri" w:cs="Arial"/>
          <w:color w:val="000000"/>
          <w:lang w:val="en-US"/>
        </w:rPr>
        <w:t>Organisation</w:t>
      </w:r>
      <w:proofErr w:type="spellEnd"/>
      <w:r w:rsidRPr="00404173">
        <w:rPr>
          <w:rFonts w:eastAsia="Calibri" w:cs="Arial"/>
          <w:color w:val="000000"/>
          <w:lang w:val="en-US"/>
        </w:rPr>
        <w:t xml:space="preserve"> (WTO) argues that “the competitive pressure generated by trade raises the cost of discrimination against women”.</w:t>
      </w:r>
      <w:r w:rsidRPr="00404173">
        <w:rPr>
          <w:rStyle w:val="FootnoteReference"/>
          <w:rFonts w:eastAsia="Calibri" w:cs="Arial"/>
          <w:color w:val="000000"/>
          <w:lang w:val="en-US"/>
        </w:rPr>
        <w:footnoteReference w:id="2"/>
      </w:r>
    </w:p>
    <w:p w14:paraId="26D3AFE5" w14:textId="77777777" w:rsidR="00845336" w:rsidRPr="00404173" w:rsidRDefault="00845336" w:rsidP="000F7427">
      <w:pPr>
        <w:spacing w:line="276" w:lineRule="auto"/>
        <w:contextualSpacing/>
        <w:jc w:val="both"/>
        <w:rPr>
          <w:rFonts w:eastAsia="Calibri" w:cs="Arial"/>
          <w:color w:val="000000"/>
          <w:lang w:val="en-US"/>
        </w:rPr>
      </w:pPr>
    </w:p>
    <w:p w14:paraId="220F9F3D" w14:textId="77777777" w:rsidR="00661F66" w:rsidRDefault="00845336" w:rsidP="000F7427">
      <w:pPr>
        <w:spacing w:line="276" w:lineRule="auto"/>
        <w:contextualSpacing/>
        <w:jc w:val="both"/>
        <w:rPr>
          <w:rFonts w:eastAsia="Calibri" w:cs="Arial"/>
          <w:color w:val="000000" w:themeColor="text1"/>
          <w:lang w:val="en-US"/>
        </w:rPr>
      </w:pPr>
      <w:r w:rsidRPr="04683BF6">
        <w:rPr>
          <w:rFonts w:eastAsia="Calibri" w:cs="Arial"/>
          <w:color w:val="000000" w:themeColor="text1"/>
          <w:lang w:val="en-US"/>
        </w:rPr>
        <w:t xml:space="preserve">This project on industrialization and women economic empowerment aims to increase women owned </w:t>
      </w:r>
      <w:r w:rsidR="49AEC506" w:rsidRPr="04683BF6">
        <w:rPr>
          <w:rFonts w:eastAsia="Calibri" w:cs="Arial"/>
          <w:color w:val="000000" w:themeColor="text1"/>
          <w:lang w:val="en-US"/>
        </w:rPr>
        <w:t>businesses</w:t>
      </w:r>
      <w:r w:rsidRPr="04683BF6">
        <w:rPr>
          <w:rFonts w:eastAsia="Calibri" w:cs="Arial"/>
          <w:color w:val="000000" w:themeColor="text1"/>
          <w:lang w:val="en-US"/>
        </w:rPr>
        <w:t xml:space="preserve"> and female entrepreneurs’ participation in value addition for selected sectors/regional value chains (RVCs) of the SADC Industrialization Strategy and Roadmap (SISR). The project will focus on two key result areas: (</w:t>
      </w:r>
      <w:proofErr w:type="spellStart"/>
      <w:r w:rsidRPr="04683BF6">
        <w:rPr>
          <w:rFonts w:eastAsia="Calibri" w:cs="Arial"/>
          <w:color w:val="000000" w:themeColor="text1"/>
          <w:lang w:val="en-US"/>
        </w:rPr>
        <w:t>i</w:t>
      </w:r>
      <w:proofErr w:type="spellEnd"/>
      <w:r w:rsidRPr="04683BF6">
        <w:rPr>
          <w:rFonts w:eastAsia="Calibri" w:cs="Arial"/>
          <w:color w:val="000000" w:themeColor="text1"/>
          <w:lang w:val="en-US"/>
        </w:rPr>
        <w:t>) Supporting the development and implementation laws and regulations for a gender-conducive business environment and (ii)</w:t>
      </w:r>
      <w:r w:rsidRPr="04683BF6">
        <w:rPr>
          <w:rFonts w:eastAsia="Calibri" w:cs="Arial"/>
          <w:b/>
          <w:bCs/>
          <w:lang w:val="en-US"/>
        </w:rPr>
        <w:t xml:space="preserve"> </w:t>
      </w:r>
      <w:r w:rsidRPr="04683BF6">
        <w:rPr>
          <w:rFonts w:eastAsia="Calibri" w:cs="Arial"/>
          <w:lang w:val="en-US"/>
        </w:rPr>
        <w:t>enhancing skills development and financial inclusion of women entrepreneurs – development and dissemination of entrepreneurial and financial toolkits for service providers</w:t>
      </w:r>
      <w:r w:rsidRPr="04683BF6">
        <w:rPr>
          <w:rFonts w:eastAsia="Calibri" w:cs="Arial"/>
          <w:color w:val="000000" w:themeColor="text1"/>
          <w:lang w:val="en-US"/>
        </w:rPr>
        <w:t xml:space="preserve">. It is funded by the German Government through the Federal Ministry of Economic Cooperation and Development (BMZ) and runs from </w:t>
      </w:r>
      <w:r w:rsidR="003274C4" w:rsidRPr="04683BF6">
        <w:rPr>
          <w:rFonts w:eastAsia="Calibri" w:cs="Arial"/>
          <w:color w:val="000000" w:themeColor="text1"/>
          <w:lang w:val="en-US"/>
        </w:rPr>
        <w:t xml:space="preserve">May </w:t>
      </w:r>
      <w:r w:rsidRPr="04683BF6">
        <w:rPr>
          <w:rFonts w:eastAsia="Calibri" w:cs="Arial"/>
          <w:color w:val="000000" w:themeColor="text1"/>
          <w:lang w:val="en-US"/>
        </w:rPr>
        <w:t>2021 to November 2023.</w:t>
      </w:r>
    </w:p>
    <w:p w14:paraId="4C5C9FBB" w14:textId="77777777" w:rsidR="00661F66" w:rsidRDefault="00661F66" w:rsidP="000F7427">
      <w:pPr>
        <w:spacing w:line="276" w:lineRule="auto"/>
        <w:contextualSpacing/>
        <w:jc w:val="both"/>
        <w:rPr>
          <w:rFonts w:cs="Arial"/>
          <w:lang w:val="en-US"/>
        </w:rPr>
      </w:pPr>
    </w:p>
    <w:p w14:paraId="1868A818" w14:textId="77777777" w:rsidR="007457D2" w:rsidRDefault="001C5522" w:rsidP="000F7427">
      <w:pPr>
        <w:spacing w:line="276" w:lineRule="auto"/>
        <w:contextualSpacing/>
        <w:jc w:val="both"/>
        <w:rPr>
          <w:rFonts w:cs="Arial"/>
        </w:rPr>
      </w:pPr>
      <w:r>
        <w:rPr>
          <w:rFonts w:cs="Arial"/>
          <w:lang w:val="en-US"/>
        </w:rPr>
        <w:t>I</w:t>
      </w:r>
      <w:r w:rsidR="009C0F05">
        <w:rPr>
          <w:rFonts w:cs="Arial"/>
          <w:lang w:val="en-US"/>
        </w:rPr>
        <w:t>W</w:t>
      </w:r>
      <w:r w:rsidR="0066267A" w:rsidRPr="04683BF6">
        <w:rPr>
          <w:rFonts w:cs="Arial"/>
          <w:lang w:val="en-US"/>
        </w:rPr>
        <w:t>EE is on</w:t>
      </w:r>
      <w:r w:rsidR="492700D3" w:rsidRPr="04683BF6">
        <w:rPr>
          <w:rFonts w:cs="Arial"/>
          <w:lang w:val="en-US"/>
        </w:rPr>
        <w:t>e</w:t>
      </w:r>
      <w:r w:rsidR="0066267A" w:rsidRPr="04683BF6">
        <w:rPr>
          <w:rFonts w:cs="Arial"/>
          <w:lang w:val="en-US"/>
        </w:rPr>
        <w:t xml:space="preserve"> component of a GIZ programme on</w:t>
      </w:r>
      <w:r w:rsidR="0066267A" w:rsidRPr="04683BF6">
        <w:rPr>
          <w:rFonts w:cs="Arial"/>
        </w:rPr>
        <w:t xml:space="preserve"> “</w:t>
      </w:r>
      <w:r w:rsidR="0066267A" w:rsidRPr="04683BF6">
        <w:rPr>
          <w:rFonts w:eastAsia="Calibri"/>
          <w:lang w:val="en-US"/>
        </w:rPr>
        <w:t>Cooperation for the Enhancement of SAD</w:t>
      </w:r>
      <w:r w:rsidR="00661F66">
        <w:rPr>
          <w:rFonts w:eastAsia="Calibri"/>
          <w:lang w:val="en-US"/>
        </w:rPr>
        <w:t xml:space="preserve">C </w:t>
      </w:r>
      <w:r w:rsidR="0066267A" w:rsidRPr="04683BF6">
        <w:rPr>
          <w:rFonts w:eastAsia="Calibri"/>
          <w:lang w:val="en-US"/>
        </w:rPr>
        <w:t>Regional Economic Integration”</w:t>
      </w:r>
      <w:r w:rsidR="0066267A" w:rsidRPr="04683BF6">
        <w:rPr>
          <w:rFonts w:cs="Arial"/>
        </w:rPr>
        <w:t xml:space="preserve"> (CESARE) implemented by GIZ. CESARE contributes to </w:t>
      </w:r>
      <w:r w:rsidR="0066267A" w:rsidRPr="04683BF6">
        <w:rPr>
          <w:rFonts w:cs="Arial"/>
        </w:rPr>
        <w:lastRenderedPageBreak/>
        <w:t>SADC's goals of strengthening economic growth and sustainable development in the region. The programme is co-financed by the E</w:t>
      </w:r>
      <w:r w:rsidR="004D236E" w:rsidRPr="04683BF6">
        <w:rPr>
          <w:rFonts w:cs="Arial"/>
        </w:rPr>
        <w:t>U and</w:t>
      </w:r>
      <w:r w:rsidR="0066267A" w:rsidRPr="04683BF6">
        <w:rPr>
          <w:rFonts w:cs="Arial"/>
        </w:rPr>
        <w:t xml:space="preserve"> by the Austrian Development Agency (ADA)</w:t>
      </w:r>
      <w:r w:rsidR="004D236E" w:rsidRPr="04683BF6">
        <w:rPr>
          <w:rFonts w:cs="Arial"/>
        </w:rPr>
        <w:t xml:space="preserve"> and </w:t>
      </w:r>
      <w:r w:rsidR="0066267A" w:rsidRPr="04683BF6">
        <w:rPr>
          <w:rFonts w:cs="Arial"/>
        </w:rPr>
        <w:t xml:space="preserve">works in the following fields of action: </w:t>
      </w:r>
      <w:proofErr w:type="spellStart"/>
      <w:r w:rsidR="0066267A" w:rsidRPr="000F7427">
        <w:rPr>
          <w:rFonts w:cs="Arial"/>
          <w:b/>
        </w:rPr>
        <w:t>i</w:t>
      </w:r>
      <w:proofErr w:type="spellEnd"/>
      <w:r w:rsidR="0066267A" w:rsidRPr="000F7427">
        <w:rPr>
          <w:rFonts w:cs="Arial"/>
          <w:b/>
        </w:rPr>
        <w:t>)</w:t>
      </w:r>
      <w:r w:rsidR="0066267A" w:rsidRPr="04683BF6">
        <w:rPr>
          <w:rFonts w:cs="Arial"/>
        </w:rPr>
        <w:t xml:space="preserve"> Trade facilitation measures (including non-tariff trade barriers and measures of the SADC Trade Facilitation Program), </w:t>
      </w:r>
      <w:r w:rsidR="0066267A" w:rsidRPr="000F7427">
        <w:rPr>
          <w:rFonts w:cs="Arial"/>
          <w:b/>
        </w:rPr>
        <w:t>ii)</w:t>
      </w:r>
      <w:r w:rsidR="0066267A" w:rsidRPr="04683BF6">
        <w:rPr>
          <w:rFonts w:cs="Arial"/>
        </w:rPr>
        <w:t xml:space="preserve"> Accompanying the SADC negotiations on trade in services in priority sectors, </w:t>
      </w:r>
      <w:r w:rsidR="0066267A" w:rsidRPr="000F7427">
        <w:rPr>
          <w:rFonts w:cs="Arial"/>
          <w:b/>
        </w:rPr>
        <w:t>iii)</w:t>
      </w:r>
      <w:r w:rsidR="0066267A" w:rsidRPr="04683BF6">
        <w:rPr>
          <w:rFonts w:cs="Arial"/>
        </w:rPr>
        <w:t xml:space="preserve"> Supporting the implementation of African Continental Free Trade Agreements at the level of the SADC Secretariat and its member states (in planning), </w:t>
      </w:r>
      <w:r w:rsidR="0066267A" w:rsidRPr="000F7427">
        <w:rPr>
          <w:rFonts w:cs="Arial"/>
          <w:b/>
        </w:rPr>
        <w:t>iv)</w:t>
      </w:r>
      <w:r w:rsidR="0066267A" w:rsidRPr="04683BF6">
        <w:rPr>
          <w:rFonts w:cs="Arial"/>
        </w:rPr>
        <w:t xml:space="preserve"> support for the development of regional value chains in the field of antiretroviral (ARV) pharmaceuticals, </w:t>
      </w:r>
      <w:r w:rsidR="0066267A" w:rsidRPr="000F7427">
        <w:rPr>
          <w:rFonts w:cs="Arial"/>
          <w:b/>
        </w:rPr>
        <w:t xml:space="preserve">v) </w:t>
      </w:r>
      <w:r w:rsidR="0066267A" w:rsidRPr="04683BF6">
        <w:rPr>
          <w:rFonts w:cs="Arial"/>
        </w:rPr>
        <w:t xml:space="preserve">support for the development of regional value chains in the leather sector, </w:t>
      </w:r>
      <w:r w:rsidR="0066267A" w:rsidRPr="00085A76">
        <w:rPr>
          <w:rFonts w:cs="Arial"/>
          <w:b/>
        </w:rPr>
        <w:t>vi)</w:t>
      </w:r>
      <w:r w:rsidR="0066267A" w:rsidRPr="04683BF6">
        <w:rPr>
          <w:rFonts w:cs="Arial"/>
        </w:rPr>
        <w:t xml:space="preserve"> support for the development of regional value chains in Area of ​​production of Covid-relevant products (personal protective equipment, vaccine logistics, medication, devices, etc.</w:t>
      </w:r>
      <w:r w:rsidR="00D029D0">
        <w:rPr>
          <w:rFonts w:cs="Arial"/>
        </w:rPr>
        <w:t>)</w:t>
      </w:r>
      <w:r w:rsidR="0066267A" w:rsidRPr="04683BF6">
        <w:rPr>
          <w:rFonts w:cs="Arial"/>
        </w:rPr>
        <w:t xml:space="preserve"> </w:t>
      </w:r>
      <w:r w:rsidR="0066267A" w:rsidRPr="003C62A0">
        <w:rPr>
          <w:rFonts w:cs="Arial"/>
          <w:b/>
        </w:rPr>
        <w:t>vii)</w:t>
      </w:r>
      <w:r w:rsidR="0066267A" w:rsidRPr="04683BF6">
        <w:rPr>
          <w:rFonts w:cs="Arial"/>
        </w:rPr>
        <w:t xml:space="preserve"> Support of peace, security and good governance, </w:t>
      </w:r>
      <w:r w:rsidR="0066267A" w:rsidRPr="003C62A0">
        <w:rPr>
          <w:rFonts w:cs="Arial"/>
          <w:b/>
        </w:rPr>
        <w:t>viii</w:t>
      </w:r>
      <w:r w:rsidR="00D029D0" w:rsidRPr="003C62A0">
        <w:rPr>
          <w:rFonts w:cs="Arial"/>
          <w:b/>
        </w:rPr>
        <w:t>)</w:t>
      </w:r>
      <w:r w:rsidR="0066267A" w:rsidRPr="003C62A0">
        <w:rPr>
          <w:rFonts w:cs="Arial"/>
          <w:b/>
        </w:rPr>
        <w:t xml:space="preserve"> </w:t>
      </w:r>
      <w:r w:rsidR="0066267A" w:rsidRPr="04683BF6">
        <w:rPr>
          <w:rFonts w:cs="Arial"/>
        </w:rPr>
        <w:t>Empowerment of women in business life.</w:t>
      </w:r>
    </w:p>
    <w:p w14:paraId="02056E6C" w14:textId="77777777" w:rsidR="0008687A" w:rsidRPr="0008687A" w:rsidRDefault="0008687A" w:rsidP="000F7427">
      <w:pPr>
        <w:spacing w:line="276" w:lineRule="auto"/>
        <w:contextualSpacing/>
        <w:jc w:val="both"/>
        <w:rPr>
          <w:rFonts w:cs="Arial"/>
        </w:rPr>
      </w:pPr>
    </w:p>
    <w:p w14:paraId="2569E693" w14:textId="77777777" w:rsidR="007457D2" w:rsidRDefault="007457D2" w:rsidP="000F7427">
      <w:pPr>
        <w:pStyle w:val="Heading2"/>
        <w:numPr>
          <w:ilvl w:val="1"/>
          <w:numId w:val="11"/>
        </w:numPr>
        <w:spacing w:line="276" w:lineRule="auto"/>
        <w:rPr>
          <w:lang w:val="en-US" w:eastAsia="en-US"/>
        </w:rPr>
      </w:pPr>
      <w:bookmarkStart w:id="6" w:name="_Toc75445068"/>
      <w:r w:rsidRPr="217CB034">
        <w:rPr>
          <w:lang w:val="en-US" w:eastAsia="en-US"/>
        </w:rPr>
        <w:t>Description of the task</w:t>
      </w:r>
      <w:bookmarkEnd w:id="6"/>
    </w:p>
    <w:p w14:paraId="6ABF57DD" w14:textId="77777777" w:rsidR="0008687A" w:rsidRPr="0008687A" w:rsidRDefault="0008687A" w:rsidP="000F7427">
      <w:pPr>
        <w:spacing w:line="276" w:lineRule="auto"/>
        <w:rPr>
          <w:lang w:val="en-US" w:eastAsia="en-US"/>
        </w:rPr>
      </w:pPr>
    </w:p>
    <w:p w14:paraId="499AAE8C" w14:textId="69FE0B6A" w:rsidR="007457D2" w:rsidRPr="00F12CA9" w:rsidRDefault="007457D2" w:rsidP="000F7427">
      <w:pPr>
        <w:spacing w:line="276" w:lineRule="auto"/>
        <w:jc w:val="both"/>
        <w:textAlignment w:val="baseline"/>
        <w:rPr>
          <w:rFonts w:cs="Arial"/>
          <w:color w:val="000000"/>
          <w:lang w:val="en-US" w:eastAsia="en-US"/>
        </w:rPr>
      </w:pPr>
      <w:r w:rsidRPr="217CB034">
        <w:rPr>
          <w:rFonts w:cs="Arial"/>
          <w:color w:val="000000" w:themeColor="text1"/>
          <w:lang w:val="en-US" w:eastAsia="en-US"/>
        </w:rPr>
        <w:t xml:space="preserve">The project will establish </w:t>
      </w:r>
      <w:r w:rsidR="00D279B1">
        <w:rPr>
          <w:lang w:val="en-US"/>
        </w:rPr>
        <w:t>an idea contest</w:t>
      </w:r>
      <w:r w:rsidR="00FC00F6">
        <w:rPr>
          <w:rStyle w:val="FootnoteReference"/>
          <w:lang w:val="en-US"/>
        </w:rPr>
        <w:footnoteReference w:id="3"/>
      </w:r>
      <w:r w:rsidR="00D279B1" w:rsidRPr="217CB034" w:rsidDel="00D279B1">
        <w:rPr>
          <w:rFonts w:cs="Arial"/>
          <w:color w:val="000000" w:themeColor="text1"/>
          <w:lang w:val="en-US" w:eastAsia="en-US"/>
        </w:rPr>
        <w:t xml:space="preserve"> </w:t>
      </w:r>
      <w:r w:rsidRPr="217CB034">
        <w:rPr>
          <w:rFonts w:cs="Arial"/>
          <w:color w:val="000000" w:themeColor="text1"/>
          <w:lang w:val="en-US" w:eastAsia="en-US"/>
        </w:rPr>
        <w:t xml:space="preserve">targeted to support </w:t>
      </w:r>
      <w:r w:rsidR="00D279B1">
        <w:rPr>
          <w:rFonts w:cs="Arial"/>
          <w:color w:val="000000" w:themeColor="text1"/>
          <w:lang w:val="en-US" w:eastAsia="en-US"/>
        </w:rPr>
        <w:t xml:space="preserve">non-for profit </w:t>
      </w:r>
      <w:proofErr w:type="spellStart"/>
      <w:r w:rsidR="00D279B1">
        <w:rPr>
          <w:rFonts w:cs="Arial"/>
          <w:color w:val="000000" w:themeColor="text1"/>
          <w:lang w:val="en-US" w:eastAsia="en-US"/>
        </w:rPr>
        <w:t>organisations</w:t>
      </w:r>
      <w:proofErr w:type="spellEnd"/>
      <w:r w:rsidR="00D279B1">
        <w:rPr>
          <w:rFonts w:cs="Arial"/>
          <w:color w:val="000000" w:themeColor="text1"/>
          <w:lang w:val="en-US" w:eastAsia="en-US"/>
        </w:rPr>
        <w:t xml:space="preserve"> that work with </w:t>
      </w:r>
      <w:r w:rsidRPr="217CB034">
        <w:rPr>
          <w:rFonts w:cs="Arial"/>
          <w:color w:val="000000" w:themeColor="text1"/>
          <w:lang w:val="en-US" w:eastAsia="en-US"/>
        </w:rPr>
        <w:t>women entrepreneurs in SADC Member States</w:t>
      </w:r>
      <w:r w:rsidR="00D279B1">
        <w:rPr>
          <w:rFonts w:cs="Arial"/>
          <w:color w:val="000000" w:themeColor="text1"/>
          <w:lang w:val="en-US" w:eastAsia="en-US"/>
        </w:rPr>
        <w:t>. To address the repercussions of the pandemic on women empowerment, the contest shall</w:t>
      </w:r>
      <w:r w:rsidRPr="217CB034">
        <w:rPr>
          <w:rFonts w:cs="Arial"/>
          <w:color w:val="000000" w:themeColor="text1"/>
          <w:lang w:val="en-US" w:eastAsia="en-US"/>
        </w:rPr>
        <w:t xml:space="preserve"> focus on mitigating COVID-19 </w:t>
      </w:r>
      <w:r w:rsidR="00D279B1" w:rsidRPr="217CB034">
        <w:rPr>
          <w:rFonts w:cs="Arial"/>
          <w:color w:val="000000" w:themeColor="text1"/>
          <w:lang w:val="en-US" w:eastAsia="en-US"/>
        </w:rPr>
        <w:t>impacts</w:t>
      </w:r>
      <w:r w:rsidRPr="217CB034">
        <w:rPr>
          <w:rFonts w:cs="Arial"/>
          <w:color w:val="000000" w:themeColor="text1"/>
          <w:lang w:val="en-US" w:eastAsia="en-US"/>
        </w:rPr>
        <w:t xml:space="preserve">. The </w:t>
      </w:r>
      <w:r w:rsidR="00D279B1">
        <w:rPr>
          <w:lang w:val="en-US"/>
        </w:rPr>
        <w:t>idea contest</w:t>
      </w:r>
      <w:r w:rsidR="00D279B1" w:rsidRPr="217CB034" w:rsidDel="00D279B1">
        <w:rPr>
          <w:rFonts w:cs="Arial"/>
          <w:color w:val="000000" w:themeColor="text1"/>
          <w:lang w:val="en-US" w:eastAsia="en-US"/>
        </w:rPr>
        <w:t xml:space="preserve"> </w:t>
      </w:r>
      <w:r w:rsidRPr="217CB034">
        <w:rPr>
          <w:rFonts w:cs="Arial"/>
          <w:color w:val="000000" w:themeColor="text1"/>
          <w:lang w:val="en-US" w:eastAsia="en-US"/>
        </w:rPr>
        <w:t xml:space="preserve">is open for applications from not for profit institutions such as women in business associations. It will provide successful applicants with a once-off limited duration </w:t>
      </w:r>
      <w:r w:rsidR="6D526CB1" w:rsidRPr="217CB034">
        <w:rPr>
          <w:rFonts w:cs="Arial"/>
          <w:color w:val="000000" w:themeColor="text1"/>
          <w:lang w:val="en-US" w:eastAsia="en-US"/>
        </w:rPr>
        <w:t xml:space="preserve">local subsidy </w:t>
      </w:r>
      <w:r w:rsidRPr="217CB034">
        <w:rPr>
          <w:rFonts w:cs="Arial"/>
          <w:color w:val="000000" w:themeColor="text1"/>
          <w:lang w:val="en-US" w:eastAsia="en-US"/>
        </w:rPr>
        <w:t>to implement a project to improve entrepreneurs’ business and product development skills. The</w:t>
      </w:r>
      <w:r w:rsidR="00795A1D">
        <w:rPr>
          <w:lang w:val="en-US"/>
        </w:rPr>
        <w:t xml:space="preserve"> idea contest</w:t>
      </w:r>
      <w:r w:rsidR="00795A1D" w:rsidRPr="217CB034" w:rsidDel="00795A1D">
        <w:rPr>
          <w:rFonts w:cs="Arial"/>
          <w:color w:val="000000" w:themeColor="text1"/>
          <w:lang w:val="en-US" w:eastAsia="en-US"/>
        </w:rPr>
        <w:t xml:space="preserve"> </w:t>
      </w:r>
      <w:r w:rsidRPr="217CB034">
        <w:rPr>
          <w:rFonts w:cs="Arial"/>
          <w:color w:val="000000" w:themeColor="text1"/>
          <w:lang w:val="en-US" w:eastAsia="en-US"/>
        </w:rPr>
        <w:t xml:space="preserve">will consist of a total of ten </w:t>
      </w:r>
      <w:r w:rsidR="00D279B1">
        <w:rPr>
          <w:rFonts w:cs="Arial"/>
          <w:color w:val="000000" w:themeColor="text1"/>
          <w:lang w:val="en-US" w:eastAsia="en-US"/>
        </w:rPr>
        <w:t>local subsidies</w:t>
      </w:r>
      <w:r w:rsidR="00D279B1" w:rsidRPr="217CB034">
        <w:rPr>
          <w:rFonts w:cs="Arial"/>
          <w:color w:val="000000" w:themeColor="text1"/>
          <w:lang w:val="en-US" w:eastAsia="en-US"/>
        </w:rPr>
        <w:t xml:space="preserve"> </w:t>
      </w:r>
      <w:r w:rsidRPr="217CB034">
        <w:rPr>
          <w:rFonts w:cs="Arial"/>
          <w:color w:val="000000" w:themeColor="text1"/>
          <w:lang w:val="en-US" w:eastAsia="en-US"/>
        </w:rPr>
        <w:t>with an amount of EUR 30,000 for each. </w:t>
      </w:r>
      <w:r w:rsidR="0035127E">
        <w:rPr>
          <w:rFonts w:cs="Arial"/>
          <w:color w:val="000000" w:themeColor="text1"/>
          <w:lang w:val="en-US" w:eastAsia="en-US"/>
        </w:rPr>
        <w:t>As part of the idea contest, IWEE</w:t>
      </w:r>
      <w:r w:rsidRPr="217CB034">
        <w:rPr>
          <w:rFonts w:cs="Arial"/>
          <w:color w:val="000000" w:themeColor="text1"/>
          <w:lang w:val="en-US" w:eastAsia="en-US"/>
        </w:rPr>
        <w:t xml:space="preserve"> will collaborate with Women in </w:t>
      </w:r>
      <w:bookmarkStart w:id="7" w:name="_Hlk75439712"/>
      <w:r w:rsidRPr="00543C58">
        <w:rPr>
          <w:rFonts w:cs="Arial"/>
          <w:color w:val="000000" w:themeColor="text1"/>
          <w:lang w:val="en-US" w:eastAsia="en-US"/>
        </w:rPr>
        <w:t>Business Associations</w:t>
      </w:r>
      <w:r w:rsidRPr="217CB034">
        <w:rPr>
          <w:rFonts w:cs="Arial"/>
          <w:color w:val="000000" w:themeColor="text1"/>
          <w:lang w:val="en-US" w:eastAsia="en-US"/>
        </w:rPr>
        <w:t xml:space="preserve"> </w:t>
      </w:r>
      <w:bookmarkEnd w:id="7"/>
      <w:r w:rsidRPr="217CB034">
        <w:rPr>
          <w:rFonts w:cs="Arial"/>
          <w:color w:val="000000" w:themeColor="text1"/>
          <w:lang w:val="en-US" w:eastAsia="en-US"/>
        </w:rPr>
        <w:t xml:space="preserve">in </w:t>
      </w:r>
      <w:r w:rsidR="00D279B1">
        <w:rPr>
          <w:rFonts w:cs="Arial"/>
          <w:color w:val="000000" w:themeColor="text1"/>
          <w:lang w:val="en-US" w:eastAsia="en-US"/>
        </w:rPr>
        <w:t xml:space="preserve">SADC </w:t>
      </w:r>
      <w:r w:rsidRPr="217CB034">
        <w:rPr>
          <w:rFonts w:cs="Arial"/>
          <w:color w:val="000000" w:themeColor="text1"/>
          <w:lang w:val="en-US" w:eastAsia="en-US"/>
        </w:rPr>
        <w:t xml:space="preserve">Member States to implement the agreed initiatives as per proposals to build business development skills for women entrepreneurs. </w:t>
      </w:r>
      <w:r w:rsidR="0035127E">
        <w:rPr>
          <w:rFonts w:cs="Arial"/>
          <w:color w:val="000000" w:themeColor="text1"/>
          <w:lang w:val="en-US" w:eastAsia="en-US"/>
        </w:rPr>
        <w:t>The project will</w:t>
      </w:r>
      <w:r w:rsidRPr="217CB034">
        <w:rPr>
          <w:rFonts w:cs="Arial"/>
          <w:color w:val="000000" w:themeColor="text1"/>
          <w:lang w:val="en-US" w:eastAsia="en-US"/>
        </w:rPr>
        <w:t xml:space="preserve"> provide oversight and support to the Women entrepreneurs through Women in Business Associations</w:t>
      </w:r>
      <w:r w:rsidR="009F7446">
        <w:rPr>
          <w:rFonts w:cs="Arial"/>
          <w:color w:val="000000" w:themeColor="text1"/>
          <w:lang w:val="en-US" w:eastAsia="en-US"/>
        </w:rPr>
        <w:t xml:space="preserve"> and other partners or stakeholders</w:t>
      </w:r>
      <w:r w:rsidRPr="217CB034">
        <w:rPr>
          <w:rFonts w:cs="Arial"/>
          <w:color w:val="000000" w:themeColor="text1"/>
          <w:lang w:val="en-US" w:eastAsia="en-US"/>
        </w:rPr>
        <w:t xml:space="preserve"> that have been awarded for progress and monitoring.</w:t>
      </w:r>
      <w:r w:rsidRPr="217CB034">
        <w:rPr>
          <w:rFonts w:cs="Arial"/>
          <w:lang w:eastAsia="en-US"/>
        </w:rPr>
        <w:t> </w:t>
      </w:r>
      <w:r w:rsidRPr="217CB034">
        <w:rPr>
          <w:rFonts w:cs="Arial"/>
          <w:color w:val="000000" w:themeColor="text1"/>
          <w:lang w:val="en-US" w:eastAsia="en-US"/>
        </w:rPr>
        <w:t xml:space="preserve">Where desirable, successful approaches can be identified for potential scaling up. </w:t>
      </w:r>
    </w:p>
    <w:p w14:paraId="4E2714F7" w14:textId="77777777" w:rsidR="217CB034" w:rsidRDefault="217CB034" w:rsidP="000F7427">
      <w:pPr>
        <w:spacing w:line="276" w:lineRule="auto"/>
        <w:jc w:val="both"/>
        <w:rPr>
          <w:color w:val="000000" w:themeColor="text1"/>
          <w:szCs w:val="22"/>
          <w:lang w:val="en-US" w:eastAsia="en-US"/>
        </w:rPr>
      </w:pPr>
    </w:p>
    <w:p w14:paraId="4C5C14FB" w14:textId="2940A510" w:rsidR="217CB034" w:rsidRPr="0008687A" w:rsidRDefault="6FE74295" w:rsidP="000F7427">
      <w:pPr>
        <w:spacing w:line="276" w:lineRule="auto"/>
        <w:jc w:val="both"/>
        <w:rPr>
          <w:lang w:val="en-US" w:eastAsia="en-US"/>
        </w:rPr>
      </w:pPr>
      <w:r w:rsidRPr="217CB034">
        <w:rPr>
          <w:rFonts w:cs="Arial"/>
          <w:color w:val="000000" w:themeColor="text1"/>
          <w:szCs w:val="22"/>
          <w:lang w:val="en-US" w:eastAsia="en-US"/>
        </w:rPr>
        <w:t xml:space="preserve">The consultant </w:t>
      </w:r>
      <w:r w:rsidR="0035127E">
        <w:rPr>
          <w:rFonts w:cs="Arial"/>
          <w:color w:val="000000" w:themeColor="text1"/>
          <w:szCs w:val="22"/>
          <w:lang w:val="en-US" w:eastAsia="en-US"/>
        </w:rPr>
        <w:t xml:space="preserve">requested </w:t>
      </w:r>
      <w:r w:rsidRPr="217CB034">
        <w:rPr>
          <w:rFonts w:cs="Arial"/>
          <w:color w:val="000000" w:themeColor="text1"/>
          <w:szCs w:val="22"/>
          <w:lang w:val="en-US" w:eastAsia="en-US"/>
        </w:rPr>
        <w:t xml:space="preserve">will be responsible for the </w:t>
      </w:r>
      <w:r w:rsidR="0035127E">
        <w:rPr>
          <w:rFonts w:cs="Arial"/>
          <w:color w:val="000000" w:themeColor="text1"/>
          <w:szCs w:val="22"/>
          <w:lang w:val="en-US" w:eastAsia="en-US"/>
        </w:rPr>
        <w:t>preparational groundwork</w:t>
      </w:r>
      <w:r w:rsidR="000F105D">
        <w:rPr>
          <w:rFonts w:cs="Arial"/>
          <w:color w:val="000000" w:themeColor="text1"/>
          <w:szCs w:val="22"/>
          <w:lang w:val="en-US" w:eastAsia="en-US"/>
        </w:rPr>
        <w:t xml:space="preserve"> </w:t>
      </w:r>
      <w:r w:rsidRPr="217CB034">
        <w:rPr>
          <w:rFonts w:cs="Arial"/>
          <w:color w:val="000000" w:themeColor="text1"/>
          <w:szCs w:val="22"/>
          <w:lang w:val="en-US" w:eastAsia="en-US"/>
        </w:rPr>
        <w:t>of the</w:t>
      </w:r>
      <w:r w:rsidR="00D279B1">
        <w:rPr>
          <w:lang w:val="en-US"/>
        </w:rPr>
        <w:t xml:space="preserve"> idea contest</w:t>
      </w:r>
      <w:r w:rsidR="5CC1B883" w:rsidRPr="217CB034">
        <w:rPr>
          <w:rFonts w:cs="Arial"/>
          <w:color w:val="000000" w:themeColor="text1"/>
          <w:szCs w:val="22"/>
          <w:lang w:val="en-US" w:eastAsia="en-US"/>
        </w:rPr>
        <w:t>, including tasks s</w:t>
      </w:r>
      <w:r w:rsidR="3F4059C1" w:rsidRPr="217CB034">
        <w:rPr>
          <w:rFonts w:cs="Arial"/>
          <w:color w:val="000000" w:themeColor="text1"/>
          <w:szCs w:val="22"/>
          <w:lang w:val="en-US" w:eastAsia="en-US"/>
        </w:rPr>
        <w:t xml:space="preserve">uch as </w:t>
      </w:r>
      <w:r w:rsidR="0035127E">
        <w:rPr>
          <w:rFonts w:cs="Arial"/>
          <w:color w:val="000000" w:themeColor="text1"/>
          <w:szCs w:val="22"/>
          <w:lang w:val="en-US" w:eastAsia="en-US"/>
        </w:rPr>
        <w:t>conceptualizing and designing</w:t>
      </w:r>
      <w:r w:rsidR="000F105D" w:rsidRPr="217CB034">
        <w:rPr>
          <w:rFonts w:cs="Arial"/>
          <w:color w:val="000000" w:themeColor="text1"/>
          <w:szCs w:val="22"/>
          <w:lang w:val="en-US" w:eastAsia="en-US"/>
        </w:rPr>
        <w:t xml:space="preserve"> </w:t>
      </w:r>
      <w:r w:rsidR="000F105D">
        <w:rPr>
          <w:rFonts w:cs="Arial"/>
          <w:color w:val="000000" w:themeColor="text1"/>
          <w:szCs w:val="22"/>
          <w:lang w:val="en-US" w:eastAsia="en-US"/>
        </w:rPr>
        <w:t xml:space="preserve">the </w:t>
      </w:r>
      <w:r w:rsidR="00D279B1">
        <w:rPr>
          <w:rFonts w:cs="Arial"/>
          <w:color w:val="000000" w:themeColor="text1"/>
          <w:szCs w:val="22"/>
          <w:lang w:val="en-US" w:eastAsia="en-US"/>
        </w:rPr>
        <w:t>contest</w:t>
      </w:r>
      <w:r w:rsidR="000F105D">
        <w:rPr>
          <w:rFonts w:cs="Arial"/>
          <w:color w:val="000000" w:themeColor="text1"/>
          <w:szCs w:val="22"/>
          <w:lang w:val="en-US" w:eastAsia="en-US"/>
        </w:rPr>
        <w:t xml:space="preserve">, </w:t>
      </w:r>
      <w:r w:rsidR="3F4059C1" w:rsidRPr="217CB034">
        <w:rPr>
          <w:rFonts w:cs="Arial"/>
          <w:color w:val="000000" w:themeColor="text1"/>
          <w:szCs w:val="22"/>
          <w:lang w:val="en-US" w:eastAsia="en-US"/>
        </w:rPr>
        <w:t>the development of a</w:t>
      </w:r>
      <w:r w:rsidR="631A15CD" w:rsidRPr="217CB034">
        <w:rPr>
          <w:lang w:val="en-US" w:eastAsia="en-US"/>
        </w:rPr>
        <w:t xml:space="preserve"> “roadmap” outlining the necessary processes and steps</w:t>
      </w:r>
      <w:r w:rsidR="6225CAF1" w:rsidRPr="217CB034">
        <w:rPr>
          <w:lang w:val="en-US" w:eastAsia="en-US"/>
        </w:rPr>
        <w:t>, the development of a</w:t>
      </w:r>
      <w:r w:rsidR="631A15CD" w:rsidRPr="217CB034">
        <w:rPr>
          <w:lang w:val="en-US"/>
        </w:rPr>
        <w:t>pplication packages (including application documents</w:t>
      </w:r>
      <w:proofErr w:type="gramStart"/>
      <w:r w:rsidR="631A15CD" w:rsidRPr="217CB034">
        <w:rPr>
          <w:lang w:val="en-US"/>
        </w:rPr>
        <w:t>)</w:t>
      </w:r>
      <w:r w:rsidR="0035127E">
        <w:rPr>
          <w:lang w:val="en-US"/>
        </w:rPr>
        <w:t>,</w:t>
      </w:r>
      <w:r w:rsidR="631A15CD" w:rsidRPr="217CB034">
        <w:rPr>
          <w:lang w:val="en-US"/>
        </w:rPr>
        <w:t>a</w:t>
      </w:r>
      <w:proofErr w:type="gramEnd"/>
      <w:r w:rsidR="631A15CD" w:rsidRPr="217CB034">
        <w:rPr>
          <w:lang w:val="en-US"/>
        </w:rPr>
        <w:t xml:space="preserve"> marketing strategy</w:t>
      </w:r>
      <w:r w:rsidR="0035127E">
        <w:rPr>
          <w:lang w:val="en-US"/>
        </w:rPr>
        <w:t xml:space="preserve">, a risk management strategy </w:t>
      </w:r>
      <w:r w:rsidR="32B5A0B9" w:rsidRPr="217CB034">
        <w:rPr>
          <w:lang w:val="en-US" w:eastAsia="en-US"/>
        </w:rPr>
        <w:t>as well as recommending c</w:t>
      </w:r>
      <w:r w:rsidR="631A15CD" w:rsidRPr="217CB034">
        <w:rPr>
          <w:lang w:val="en-US" w:eastAsia="en-US"/>
        </w:rPr>
        <w:t>riteria of eligibility, selection criteria and an assessment grid</w:t>
      </w:r>
      <w:r w:rsidR="6F71498D" w:rsidRPr="217CB034">
        <w:rPr>
          <w:lang w:val="en-US" w:eastAsia="en-US"/>
        </w:rPr>
        <w:t>.</w:t>
      </w:r>
    </w:p>
    <w:p w14:paraId="039DC571" w14:textId="77777777" w:rsidR="007457D2" w:rsidRPr="00661F66" w:rsidRDefault="007457D2" w:rsidP="000F7427">
      <w:pPr>
        <w:spacing w:line="276" w:lineRule="auto"/>
        <w:contextualSpacing/>
        <w:jc w:val="both"/>
        <w:rPr>
          <w:rFonts w:eastAsia="Calibri" w:cs="Arial"/>
          <w:color w:val="000000"/>
          <w:lang w:val="en-US"/>
        </w:rPr>
      </w:pPr>
    </w:p>
    <w:p w14:paraId="56AC34E0" w14:textId="77777777" w:rsidR="008D0A0A" w:rsidRDefault="008D0A0A" w:rsidP="000F7427">
      <w:pPr>
        <w:pStyle w:val="Heading2"/>
        <w:numPr>
          <w:ilvl w:val="1"/>
          <w:numId w:val="11"/>
        </w:numPr>
        <w:spacing w:line="276" w:lineRule="auto"/>
        <w:rPr>
          <w:rFonts w:eastAsia="Calibri"/>
          <w:lang w:val="en-US"/>
        </w:rPr>
      </w:pPr>
      <w:bookmarkStart w:id="8" w:name="_Toc75445069"/>
      <w:r w:rsidRPr="4A5B18BA">
        <w:rPr>
          <w:lang w:val="en-US"/>
        </w:rPr>
        <w:t xml:space="preserve">Brief description of the </w:t>
      </w:r>
      <w:proofErr w:type="gramStart"/>
      <w:r w:rsidRPr="4A5B18BA">
        <w:rPr>
          <w:lang w:val="en-US"/>
        </w:rPr>
        <w:t xml:space="preserve">Project </w:t>
      </w:r>
      <w:r w:rsidR="0066267A" w:rsidRPr="4A5B18BA">
        <w:rPr>
          <w:lang w:val="en-US"/>
        </w:rPr>
        <w:t>”Industrialization</w:t>
      </w:r>
      <w:proofErr w:type="gramEnd"/>
      <w:r w:rsidR="0066267A" w:rsidRPr="4A5B18BA">
        <w:rPr>
          <w:lang w:val="en-US"/>
        </w:rPr>
        <w:t xml:space="preserve"> and </w:t>
      </w:r>
      <w:r w:rsidR="003534AA">
        <w:rPr>
          <w:lang w:val="en-US"/>
        </w:rPr>
        <w:t xml:space="preserve">Women </w:t>
      </w:r>
      <w:r w:rsidR="0066267A" w:rsidRPr="4A5B18BA">
        <w:rPr>
          <w:lang w:val="en-US"/>
        </w:rPr>
        <w:t>Economic Empowerment</w:t>
      </w:r>
      <w:r w:rsidR="00186E2A" w:rsidRPr="4A5B18BA">
        <w:rPr>
          <w:lang w:val="en-US"/>
        </w:rPr>
        <w:t>”</w:t>
      </w:r>
      <w:r w:rsidR="0066267A" w:rsidRPr="4A5B18BA">
        <w:rPr>
          <w:lang w:val="en-US"/>
        </w:rPr>
        <w:t xml:space="preserve"> (</w:t>
      </w:r>
      <w:r w:rsidR="00B56E13">
        <w:rPr>
          <w:lang w:val="en-US"/>
        </w:rPr>
        <w:t>I</w:t>
      </w:r>
      <w:r w:rsidR="003534AA">
        <w:rPr>
          <w:lang w:val="en-US"/>
        </w:rPr>
        <w:t>W</w:t>
      </w:r>
      <w:r w:rsidR="00661F66">
        <w:rPr>
          <w:lang w:val="en-US"/>
        </w:rPr>
        <w:t>EE</w:t>
      </w:r>
      <w:r w:rsidRPr="4A5B18BA">
        <w:rPr>
          <w:rFonts w:eastAsia="Calibri"/>
          <w:lang w:val="en-US"/>
        </w:rPr>
        <w:t>)</w:t>
      </w:r>
      <w:bookmarkEnd w:id="8"/>
    </w:p>
    <w:p w14:paraId="27755164" w14:textId="77777777" w:rsidR="00B20300" w:rsidRPr="00B20300" w:rsidRDefault="00B20300" w:rsidP="000F7427">
      <w:pPr>
        <w:spacing w:line="276" w:lineRule="auto"/>
        <w:rPr>
          <w:lang w:val="en-US"/>
        </w:rPr>
      </w:pPr>
    </w:p>
    <w:p w14:paraId="5AC01EE7" w14:textId="77777777" w:rsidR="008E1427" w:rsidRDefault="008E1427" w:rsidP="000F7427">
      <w:pPr>
        <w:spacing w:line="276" w:lineRule="auto"/>
        <w:jc w:val="both"/>
        <w:rPr>
          <w:rFonts w:eastAsia="Calibri" w:cs="Arial"/>
          <w:color w:val="000000"/>
          <w:lang w:val="en-US"/>
        </w:rPr>
      </w:pPr>
      <w:r w:rsidRPr="4A5B18BA">
        <w:rPr>
          <w:lang w:val="en-US"/>
        </w:rPr>
        <w:t xml:space="preserve">In 2019 the SADC Secretariat requested support in the areas of industrialization and </w:t>
      </w:r>
      <w:r w:rsidR="00E01145">
        <w:rPr>
          <w:lang w:val="en-US"/>
        </w:rPr>
        <w:t xml:space="preserve">women’s economic </w:t>
      </w:r>
      <w:r w:rsidRPr="4A5B18BA">
        <w:rPr>
          <w:lang w:val="en-US"/>
        </w:rPr>
        <w:t>empowerment ("</w:t>
      </w:r>
      <w:proofErr w:type="spellStart"/>
      <w:r w:rsidR="340D7A1F" w:rsidRPr="4A5B18BA">
        <w:rPr>
          <w:lang w:val="en-US"/>
        </w:rPr>
        <w:t>Industrialisation</w:t>
      </w:r>
      <w:proofErr w:type="spellEnd"/>
      <w:r w:rsidR="340D7A1F" w:rsidRPr="4A5B18BA">
        <w:rPr>
          <w:lang w:val="en-US"/>
        </w:rPr>
        <w:t xml:space="preserve"> and </w:t>
      </w:r>
      <w:r w:rsidRPr="4A5B18BA">
        <w:rPr>
          <w:lang w:val="en-US"/>
        </w:rPr>
        <w:t>Women Economic Empowerment" (</w:t>
      </w:r>
      <w:r w:rsidR="003534AA">
        <w:rPr>
          <w:lang w:val="en-US"/>
        </w:rPr>
        <w:t>IW</w:t>
      </w:r>
      <w:r w:rsidR="00661F66">
        <w:rPr>
          <w:lang w:val="en-US"/>
        </w:rPr>
        <w:t>EE).</w:t>
      </w:r>
      <w:r w:rsidRPr="4A5B18BA">
        <w:rPr>
          <w:lang w:val="en-US"/>
        </w:rPr>
        <w:t xml:space="preserve"> During the first half of 2020, the CESARE project team worked with the SADC Secretariat, in particular the Gender Unit (GU), the Directorate of Industrial Development and Trade (IDT), </w:t>
      </w:r>
      <w:r w:rsidRPr="4A5B18BA">
        <w:rPr>
          <w:lang w:val="en-US"/>
        </w:rPr>
        <w:lastRenderedPageBreak/>
        <w:t xml:space="preserve">and the Directorate of Finance, Investment and Customs (FIC) on the </w:t>
      </w:r>
      <w:r w:rsidR="00B56E13">
        <w:rPr>
          <w:lang w:val="en-US"/>
        </w:rPr>
        <w:t xml:space="preserve">IWEE </w:t>
      </w:r>
      <w:r w:rsidRPr="4A5B18BA">
        <w:rPr>
          <w:lang w:val="en-US"/>
        </w:rPr>
        <w:t xml:space="preserve">project design. The aim </w:t>
      </w:r>
      <w:r w:rsidR="00B56E13">
        <w:rPr>
          <w:lang w:val="en-US"/>
        </w:rPr>
        <w:t xml:space="preserve">of the project </w:t>
      </w:r>
      <w:r w:rsidRPr="4A5B18BA">
        <w:rPr>
          <w:lang w:val="en-US"/>
        </w:rPr>
        <w:t>is to increase the participation of women-owned enterprises and women entrepreneurs in the value creation in selected sectors/regional value chains</w:t>
      </w:r>
      <w:r w:rsidR="00B56E13">
        <w:rPr>
          <w:lang w:val="en-US"/>
        </w:rPr>
        <w:t xml:space="preserve"> (RVC)</w:t>
      </w:r>
      <w:r w:rsidRPr="4A5B18BA">
        <w:rPr>
          <w:lang w:val="en-US"/>
        </w:rPr>
        <w:t xml:space="preserve">. </w:t>
      </w:r>
      <w:r w:rsidRPr="4A5B18BA">
        <w:rPr>
          <w:rFonts w:eastAsia="Calibri" w:cs="Arial"/>
          <w:color w:val="000000" w:themeColor="text1"/>
          <w:lang w:val="en-US"/>
        </w:rPr>
        <w:t xml:space="preserve">The project will benefit </w:t>
      </w:r>
      <w:proofErr w:type="spellStart"/>
      <w:r w:rsidRPr="4A5B18BA">
        <w:rPr>
          <w:rFonts w:eastAsia="Calibri" w:cs="Arial"/>
          <w:color w:val="000000" w:themeColor="text1"/>
          <w:lang w:val="en-US"/>
        </w:rPr>
        <w:t>i</w:t>
      </w:r>
      <w:proofErr w:type="spellEnd"/>
      <w:r w:rsidRPr="4A5B18BA">
        <w:rPr>
          <w:rFonts w:eastAsia="Calibri" w:cs="Arial"/>
          <w:color w:val="000000" w:themeColor="text1"/>
          <w:lang w:val="en-US"/>
        </w:rPr>
        <w:t>) financial institutions and policy makers concerned with the RVCs and ii) women entrepreneurs and prospective entrepreneurs from up to 16 SADC MS within the priority SADC Value Chains.</w:t>
      </w:r>
    </w:p>
    <w:p w14:paraId="176E58E4" w14:textId="77777777" w:rsidR="00186E2A" w:rsidRDefault="00186E2A" w:rsidP="000F7427">
      <w:pPr>
        <w:spacing w:line="276" w:lineRule="auto"/>
        <w:jc w:val="both"/>
        <w:rPr>
          <w:lang w:val="en-US"/>
        </w:rPr>
      </w:pPr>
    </w:p>
    <w:p w14:paraId="7F54D58D" w14:textId="77777777" w:rsidR="00186E2A" w:rsidRPr="007C2CF8" w:rsidRDefault="00186E2A" w:rsidP="000F7427">
      <w:pPr>
        <w:spacing w:line="276" w:lineRule="auto"/>
        <w:jc w:val="both"/>
        <w:rPr>
          <w:lang w:val="en-US"/>
        </w:rPr>
      </w:pPr>
      <w:r w:rsidRPr="007C2CF8">
        <w:rPr>
          <w:lang w:val="en-US"/>
        </w:rPr>
        <w:t>Gender Unit:</w:t>
      </w:r>
      <w:r w:rsidR="529109DE" w:rsidRPr="007C2CF8">
        <w:rPr>
          <w:lang w:val="en-US"/>
        </w:rPr>
        <w:t xml:space="preserve"> </w:t>
      </w:r>
      <w:r w:rsidR="111C105F" w:rsidRPr="007C2CF8">
        <w:rPr>
          <w:lang w:val="en-US"/>
        </w:rPr>
        <w:t xml:space="preserve">The </w:t>
      </w:r>
      <w:r w:rsidR="529109DE" w:rsidRPr="007C2CF8">
        <w:rPr>
          <w:lang w:val="en-US"/>
        </w:rPr>
        <w:t xml:space="preserve">Gender Unit of </w:t>
      </w:r>
      <w:r w:rsidR="35E9F008" w:rsidRPr="007C2CF8">
        <w:rPr>
          <w:lang w:val="en-US"/>
        </w:rPr>
        <w:t xml:space="preserve">SADC </w:t>
      </w:r>
      <w:r w:rsidR="529109DE" w:rsidRPr="007C2CF8">
        <w:rPr>
          <w:lang w:val="en-US"/>
        </w:rPr>
        <w:t>was established to o</w:t>
      </w:r>
      <w:r w:rsidR="1DB093E6" w:rsidRPr="007C2CF8">
        <w:rPr>
          <w:lang w:val="en-US"/>
        </w:rPr>
        <w:t>versee</w:t>
      </w:r>
      <w:r w:rsidR="529109DE" w:rsidRPr="007C2CF8">
        <w:rPr>
          <w:lang w:val="en-US"/>
        </w:rPr>
        <w:t xml:space="preserve"> the implementation of SADC Gender Commitments</w:t>
      </w:r>
      <w:r w:rsidR="6B7D978A" w:rsidRPr="007C2CF8">
        <w:rPr>
          <w:lang w:val="en-US"/>
        </w:rPr>
        <w:t>, it</w:t>
      </w:r>
      <w:r w:rsidR="529109DE" w:rsidRPr="007C2CF8">
        <w:rPr>
          <w:lang w:val="en-US"/>
        </w:rPr>
        <w:t xml:space="preserve"> </w:t>
      </w:r>
      <w:r w:rsidR="2F9B4CBB" w:rsidRPr="007C2CF8">
        <w:rPr>
          <w:lang w:val="en-US"/>
        </w:rPr>
        <w:t>is mandated with</w:t>
      </w:r>
      <w:r w:rsidR="529109DE" w:rsidRPr="007C2CF8">
        <w:rPr>
          <w:lang w:val="en-US"/>
        </w:rPr>
        <w:t xml:space="preserve"> facilitating the development and application of skills in gender analysis and gender mainstreaming in policy and programme/project development, implementation, review, planning and budgeting</w:t>
      </w:r>
      <w:r w:rsidR="263044EE" w:rsidRPr="007C2CF8">
        <w:rPr>
          <w:lang w:val="en-US"/>
        </w:rPr>
        <w:t>.</w:t>
      </w:r>
    </w:p>
    <w:p w14:paraId="7491814C" w14:textId="77777777" w:rsidR="00186E2A" w:rsidRPr="007C2CF8" w:rsidRDefault="00186E2A" w:rsidP="000F7427">
      <w:pPr>
        <w:spacing w:line="276" w:lineRule="auto"/>
        <w:jc w:val="both"/>
        <w:rPr>
          <w:lang w:val="en-US"/>
        </w:rPr>
      </w:pPr>
    </w:p>
    <w:p w14:paraId="0D1A4336" w14:textId="77777777" w:rsidR="00186E2A" w:rsidRDefault="00F12CA9" w:rsidP="000F7427">
      <w:pPr>
        <w:spacing w:line="276" w:lineRule="auto"/>
        <w:jc w:val="both"/>
        <w:rPr>
          <w:lang w:val="en-US"/>
        </w:rPr>
      </w:pPr>
      <w:r w:rsidRPr="007C2CF8">
        <w:rPr>
          <w:lang w:val="en-US"/>
        </w:rPr>
        <w:t>I</w:t>
      </w:r>
      <w:r w:rsidR="4A015E30" w:rsidRPr="007C2CF8">
        <w:rPr>
          <w:lang w:val="en-US"/>
        </w:rPr>
        <w:t xml:space="preserve">ndustrial </w:t>
      </w:r>
      <w:r w:rsidRPr="007C2CF8">
        <w:rPr>
          <w:lang w:val="en-US"/>
        </w:rPr>
        <w:t>D</w:t>
      </w:r>
      <w:r w:rsidR="6DF4C40A" w:rsidRPr="007C2CF8">
        <w:rPr>
          <w:lang w:val="en-US"/>
        </w:rPr>
        <w:t xml:space="preserve">evelopment and </w:t>
      </w:r>
      <w:r w:rsidRPr="007C2CF8">
        <w:rPr>
          <w:lang w:val="en-US"/>
        </w:rPr>
        <w:t>T</w:t>
      </w:r>
      <w:r w:rsidR="5EE2CCF3" w:rsidRPr="007C2CF8">
        <w:rPr>
          <w:lang w:val="en-US"/>
        </w:rPr>
        <w:t>rade Directorate</w:t>
      </w:r>
      <w:r w:rsidRPr="007C2CF8">
        <w:rPr>
          <w:lang w:val="en-US"/>
        </w:rPr>
        <w:t xml:space="preserve">: </w:t>
      </w:r>
      <w:r w:rsidR="228C8513" w:rsidRPr="007C2CF8">
        <w:rPr>
          <w:lang w:val="en-US"/>
        </w:rPr>
        <w:t>The mandate of th</w:t>
      </w:r>
      <w:r w:rsidR="3A84053B" w:rsidRPr="007C2CF8">
        <w:rPr>
          <w:lang w:val="en-US"/>
        </w:rPr>
        <w:t>is</w:t>
      </w:r>
      <w:r w:rsidR="228C8513" w:rsidRPr="007C2CF8">
        <w:rPr>
          <w:lang w:val="en-US"/>
        </w:rPr>
        <w:t xml:space="preserve"> Directorate</w:t>
      </w:r>
      <w:r w:rsidR="63102F7E" w:rsidRPr="007C2CF8">
        <w:rPr>
          <w:lang w:val="en-US"/>
        </w:rPr>
        <w:t xml:space="preserve"> is </w:t>
      </w:r>
      <w:r w:rsidR="228C8513" w:rsidRPr="007C2CF8">
        <w:rPr>
          <w:lang w:val="en-US"/>
        </w:rPr>
        <w:t xml:space="preserve">to facilitate trade </w:t>
      </w:r>
      <w:proofErr w:type="spellStart"/>
      <w:r w:rsidR="228C8513" w:rsidRPr="007C2CF8">
        <w:rPr>
          <w:lang w:val="en-US"/>
        </w:rPr>
        <w:t>liberalisation</w:t>
      </w:r>
      <w:proofErr w:type="spellEnd"/>
      <w:r w:rsidR="228C8513" w:rsidRPr="007C2CF8">
        <w:rPr>
          <w:lang w:val="en-US"/>
        </w:rPr>
        <w:t xml:space="preserve"> and integration</w:t>
      </w:r>
      <w:r w:rsidR="1667926D" w:rsidRPr="007C2CF8">
        <w:rPr>
          <w:lang w:val="en-US"/>
        </w:rPr>
        <w:t xml:space="preserve"> in the SADC region</w:t>
      </w:r>
      <w:r w:rsidR="228C8513" w:rsidRPr="007C2CF8">
        <w:rPr>
          <w:lang w:val="en-US"/>
        </w:rPr>
        <w:t>;</w:t>
      </w:r>
      <w:r w:rsidR="712C64CC" w:rsidRPr="007C2CF8">
        <w:rPr>
          <w:lang w:val="en-US"/>
        </w:rPr>
        <w:t xml:space="preserve"> one of its s</w:t>
      </w:r>
      <w:r w:rsidR="228C8513" w:rsidRPr="007C2CF8">
        <w:rPr>
          <w:lang w:val="en-US"/>
        </w:rPr>
        <w:t xml:space="preserve">pecific </w:t>
      </w:r>
      <w:r w:rsidR="1D87B225" w:rsidRPr="007C2CF8">
        <w:rPr>
          <w:lang w:val="en-US"/>
        </w:rPr>
        <w:t>o</w:t>
      </w:r>
      <w:r w:rsidR="228C8513" w:rsidRPr="007C2CF8">
        <w:rPr>
          <w:lang w:val="en-US"/>
        </w:rPr>
        <w:t>bjectives</w:t>
      </w:r>
      <w:r w:rsidR="5829AC40" w:rsidRPr="007C2CF8">
        <w:rPr>
          <w:lang w:val="en-US"/>
        </w:rPr>
        <w:t xml:space="preserve"> focuses on i</w:t>
      </w:r>
      <w:r w:rsidR="228C8513" w:rsidRPr="007C2CF8">
        <w:rPr>
          <w:lang w:val="en-US"/>
        </w:rPr>
        <w:t>ncreas</w:t>
      </w:r>
      <w:r w:rsidR="32921BB3" w:rsidRPr="007C2CF8">
        <w:rPr>
          <w:lang w:val="en-US"/>
        </w:rPr>
        <w:t>ing</w:t>
      </w:r>
      <w:r w:rsidR="228C8513" w:rsidRPr="007C2CF8">
        <w:rPr>
          <w:lang w:val="en-US"/>
        </w:rPr>
        <w:t xml:space="preserve"> regional value chains and value addition for agricultural and non-agricultural products</w:t>
      </w:r>
      <w:r w:rsidR="5FD5C7BF" w:rsidRPr="007C2CF8">
        <w:rPr>
          <w:lang w:val="en-US"/>
        </w:rPr>
        <w:t>.</w:t>
      </w:r>
    </w:p>
    <w:p w14:paraId="4391392C" w14:textId="77777777" w:rsidR="0091151E" w:rsidRDefault="0091151E" w:rsidP="000F7427">
      <w:pPr>
        <w:spacing w:line="276" w:lineRule="auto"/>
        <w:jc w:val="both"/>
        <w:rPr>
          <w:lang w:val="en-US"/>
        </w:rPr>
      </w:pPr>
    </w:p>
    <w:p w14:paraId="354B1C8F" w14:textId="77777777" w:rsidR="001E67CC" w:rsidRPr="00047EB8" w:rsidRDefault="003045B0" w:rsidP="000F7427">
      <w:pPr>
        <w:spacing w:line="276" w:lineRule="auto"/>
        <w:jc w:val="both"/>
        <w:rPr>
          <w:rFonts w:cs="Arial"/>
          <w:sz w:val="24"/>
          <w:szCs w:val="24"/>
          <w:lang w:eastAsia="en-US"/>
        </w:rPr>
      </w:pPr>
      <w:r w:rsidRPr="003D0030">
        <w:rPr>
          <w:lang w:val="en-US"/>
        </w:rPr>
        <w:t>Directorate of Finance, Investment and Customs:</w:t>
      </w:r>
      <w:r w:rsidR="001E67CC">
        <w:rPr>
          <w:rFonts w:cs="Arial"/>
          <w:sz w:val="24"/>
          <w:szCs w:val="24"/>
          <w:lang w:eastAsia="en-US"/>
        </w:rPr>
        <w:t xml:space="preserve"> </w:t>
      </w:r>
      <w:r w:rsidR="001E67CC" w:rsidRPr="003D0030">
        <w:rPr>
          <w:rFonts w:cs="Arial"/>
          <w:szCs w:val="24"/>
          <w:lang w:eastAsia="en-US"/>
        </w:rPr>
        <w:t>The mandate of the Finance, Investment and Customs (FIC) Directorate is to facilitate trade and financial liberalisation; and creation of an enabling environment for investment, all contributing to deeper regional economic integration, growth and poverty eradication.</w:t>
      </w:r>
    </w:p>
    <w:p w14:paraId="1D93700B" w14:textId="77777777" w:rsidR="003045B0" w:rsidRPr="00BE4274" w:rsidRDefault="003045B0" w:rsidP="000F7427">
      <w:pPr>
        <w:spacing w:line="276" w:lineRule="auto"/>
        <w:jc w:val="both"/>
      </w:pPr>
    </w:p>
    <w:p w14:paraId="3C3E2486" w14:textId="77777777" w:rsidR="003045B0" w:rsidRDefault="003045B0" w:rsidP="000F7427">
      <w:pPr>
        <w:spacing w:line="276" w:lineRule="auto"/>
        <w:jc w:val="both"/>
        <w:rPr>
          <w:lang w:val="en-US"/>
        </w:rPr>
      </w:pPr>
    </w:p>
    <w:p w14:paraId="370BE9F1" w14:textId="77777777" w:rsidR="00D029D0" w:rsidRPr="00944D0D" w:rsidRDefault="00B56E13" w:rsidP="000F7427">
      <w:pPr>
        <w:pStyle w:val="Heading2"/>
        <w:keepLines/>
        <w:numPr>
          <w:ilvl w:val="2"/>
          <w:numId w:val="11"/>
        </w:numPr>
        <w:spacing w:before="40" w:after="0" w:line="276" w:lineRule="auto"/>
        <w:rPr>
          <w:rFonts w:eastAsia="Calibri" w:cs="Arial"/>
          <w:b w:val="0"/>
          <w:sz w:val="23"/>
          <w:szCs w:val="23"/>
          <w:lang w:val="en-US"/>
        </w:rPr>
      </w:pPr>
      <w:bookmarkStart w:id="9" w:name="_Toc46823657"/>
      <w:bookmarkStart w:id="10" w:name="_Toc75445070"/>
      <w:r>
        <w:rPr>
          <w:rFonts w:eastAsia="Calibri" w:cs="Arial"/>
          <w:sz w:val="23"/>
          <w:szCs w:val="23"/>
          <w:lang w:val="en-US"/>
        </w:rPr>
        <w:t xml:space="preserve">IWEE </w:t>
      </w:r>
      <w:r w:rsidR="00D029D0" w:rsidRPr="00944D0D">
        <w:rPr>
          <w:rFonts w:eastAsia="Calibri" w:cs="Arial"/>
          <w:sz w:val="23"/>
          <w:szCs w:val="23"/>
          <w:lang w:val="en-US"/>
        </w:rPr>
        <w:t>Project Goal</w:t>
      </w:r>
      <w:bookmarkEnd w:id="9"/>
      <w:bookmarkEnd w:id="10"/>
    </w:p>
    <w:p w14:paraId="5F1AA468" w14:textId="77777777" w:rsidR="00D029D0" w:rsidRPr="00944D0D" w:rsidRDefault="00D029D0" w:rsidP="000F7427">
      <w:pPr>
        <w:spacing w:line="276" w:lineRule="auto"/>
        <w:contextualSpacing/>
        <w:jc w:val="both"/>
        <w:rPr>
          <w:rFonts w:eastAsia="Calibri" w:cs="Arial"/>
          <w:color w:val="000000"/>
          <w:sz w:val="23"/>
          <w:szCs w:val="23"/>
          <w:lang w:val="en-US"/>
        </w:rPr>
      </w:pPr>
    </w:p>
    <w:p w14:paraId="1C220C2A" w14:textId="77777777" w:rsidR="00D029D0" w:rsidRPr="00944D0D" w:rsidRDefault="00D029D0" w:rsidP="000F7427">
      <w:pPr>
        <w:spacing w:line="276" w:lineRule="auto"/>
        <w:contextualSpacing/>
        <w:jc w:val="both"/>
        <w:rPr>
          <w:rFonts w:eastAsia="Calibri" w:cs="Arial"/>
          <w:color w:val="000000"/>
          <w:sz w:val="23"/>
          <w:szCs w:val="23"/>
          <w:lang w:val="en-US"/>
        </w:rPr>
      </w:pPr>
      <w:r w:rsidRPr="00944D0D">
        <w:rPr>
          <w:rFonts w:eastAsia="Calibri" w:cs="Arial"/>
          <w:color w:val="000000"/>
          <w:sz w:val="23"/>
          <w:szCs w:val="23"/>
          <w:lang w:val="en-US"/>
        </w:rPr>
        <w:t>To increase women owned businesses’ and female entrepreneurs’ participation in value addition for selected sectors/regional value chains (RVCs) of the SADC Industrialization Strategy and Roadmap (SISR).</w:t>
      </w:r>
    </w:p>
    <w:p w14:paraId="61396DB0" w14:textId="77777777" w:rsidR="00D029D0" w:rsidRPr="00944D0D" w:rsidRDefault="00D029D0" w:rsidP="000F7427">
      <w:pPr>
        <w:spacing w:line="276" w:lineRule="auto"/>
        <w:ind w:left="850"/>
        <w:contextualSpacing/>
        <w:jc w:val="both"/>
        <w:rPr>
          <w:rFonts w:eastAsia="Calibri" w:cs="Arial"/>
          <w:color w:val="000000"/>
          <w:sz w:val="23"/>
          <w:szCs w:val="23"/>
          <w:lang w:val="en-US"/>
        </w:rPr>
      </w:pPr>
    </w:p>
    <w:p w14:paraId="7331EF3F" w14:textId="77777777" w:rsidR="00D029D0" w:rsidRPr="00944D0D" w:rsidRDefault="00D029D0" w:rsidP="000F7427">
      <w:pPr>
        <w:pStyle w:val="Heading2"/>
        <w:keepLines/>
        <w:numPr>
          <w:ilvl w:val="2"/>
          <w:numId w:val="11"/>
        </w:numPr>
        <w:spacing w:before="40" w:after="0" w:line="276" w:lineRule="auto"/>
        <w:rPr>
          <w:rFonts w:eastAsia="Calibri" w:cs="Arial"/>
          <w:b w:val="0"/>
          <w:sz w:val="23"/>
          <w:szCs w:val="23"/>
          <w:lang w:val="en-US"/>
        </w:rPr>
      </w:pPr>
      <w:bookmarkStart w:id="11" w:name="_Toc46823658"/>
      <w:bookmarkStart w:id="12" w:name="_Toc75445071"/>
      <w:r w:rsidRPr="00944D0D">
        <w:rPr>
          <w:rFonts w:eastAsia="Calibri" w:cs="Arial"/>
          <w:sz w:val="23"/>
          <w:szCs w:val="23"/>
          <w:lang w:val="en-US"/>
        </w:rPr>
        <w:t>Strategic Objectives</w:t>
      </w:r>
      <w:bookmarkEnd w:id="11"/>
      <w:bookmarkEnd w:id="12"/>
    </w:p>
    <w:p w14:paraId="5DB43CD2" w14:textId="77777777" w:rsidR="00D029D0" w:rsidRPr="00944D0D" w:rsidRDefault="00D029D0" w:rsidP="000F7427">
      <w:pPr>
        <w:spacing w:line="276" w:lineRule="auto"/>
        <w:rPr>
          <w:rFonts w:cs="Arial"/>
          <w:sz w:val="23"/>
          <w:szCs w:val="23"/>
          <w:lang w:val="en-US"/>
        </w:rPr>
      </w:pPr>
    </w:p>
    <w:p w14:paraId="668E24B8" w14:textId="77777777" w:rsidR="00D029D0" w:rsidRPr="00944D0D" w:rsidRDefault="00D029D0" w:rsidP="000F7427">
      <w:pPr>
        <w:spacing w:line="276" w:lineRule="auto"/>
        <w:jc w:val="both"/>
        <w:rPr>
          <w:rFonts w:cs="Arial"/>
          <w:sz w:val="23"/>
          <w:szCs w:val="23"/>
        </w:rPr>
      </w:pPr>
      <w:r w:rsidRPr="00944D0D">
        <w:rPr>
          <w:rFonts w:cs="Arial"/>
          <w:sz w:val="23"/>
          <w:szCs w:val="23"/>
          <w:lang w:val="en-US"/>
        </w:rPr>
        <w:t xml:space="preserve">Implementation of this project is contributing to the following strategic objectives of the Regional Multi-dimensional Women Economic Empowerment Programme </w:t>
      </w:r>
      <w:r w:rsidR="009C0F05">
        <w:rPr>
          <w:rFonts w:cs="Arial"/>
          <w:sz w:val="23"/>
          <w:szCs w:val="23"/>
          <w:lang w:val="en-US"/>
        </w:rPr>
        <w:t xml:space="preserve">(RMDWEEP) </w:t>
      </w:r>
      <w:r w:rsidRPr="00944D0D">
        <w:rPr>
          <w:rFonts w:cs="Arial"/>
          <w:sz w:val="23"/>
          <w:szCs w:val="23"/>
          <w:lang w:val="en-US"/>
        </w:rPr>
        <w:t xml:space="preserve">and the </w:t>
      </w:r>
      <w:r w:rsidR="00B56E13">
        <w:rPr>
          <w:rFonts w:cs="Arial"/>
          <w:sz w:val="23"/>
          <w:szCs w:val="23"/>
          <w:lang w:val="en-US"/>
        </w:rPr>
        <w:t xml:space="preserve">SADC </w:t>
      </w:r>
      <w:r w:rsidRPr="00944D0D">
        <w:rPr>
          <w:rFonts w:cs="Arial"/>
          <w:sz w:val="23"/>
          <w:szCs w:val="23"/>
          <w:lang w:val="en-US"/>
        </w:rPr>
        <w:t>Industrialization Strategy</w:t>
      </w:r>
      <w:r>
        <w:rPr>
          <w:rFonts w:cs="Arial"/>
          <w:sz w:val="23"/>
          <w:szCs w:val="23"/>
          <w:lang w:val="en-US"/>
        </w:rPr>
        <w:t xml:space="preserve"> (SISR)</w:t>
      </w:r>
      <w:r w:rsidRPr="00944D0D">
        <w:rPr>
          <w:rFonts w:cs="Arial"/>
          <w:sz w:val="23"/>
          <w:szCs w:val="23"/>
          <w:lang w:val="en-US"/>
        </w:rPr>
        <w:t>:</w:t>
      </w:r>
    </w:p>
    <w:p w14:paraId="76239E47" w14:textId="77777777" w:rsidR="00D029D0" w:rsidRPr="00944D0D" w:rsidRDefault="00D029D0" w:rsidP="000F7427">
      <w:pPr>
        <w:spacing w:line="276" w:lineRule="auto"/>
        <w:ind w:left="850"/>
        <w:contextualSpacing/>
        <w:jc w:val="both"/>
        <w:rPr>
          <w:rFonts w:eastAsia="Calibri" w:cs="Arial"/>
          <w:b/>
          <w:color w:val="000000"/>
          <w:sz w:val="23"/>
          <w:szCs w:val="23"/>
          <w:lang w:val="en-US"/>
        </w:rPr>
      </w:pPr>
    </w:p>
    <w:p w14:paraId="4F7BF829" w14:textId="77777777" w:rsidR="00D029D0" w:rsidRPr="00944D0D" w:rsidRDefault="00D029D0" w:rsidP="000F7427">
      <w:pPr>
        <w:pStyle w:val="ListParagraph"/>
        <w:numPr>
          <w:ilvl w:val="0"/>
          <w:numId w:val="14"/>
        </w:numPr>
        <w:spacing w:line="276" w:lineRule="auto"/>
        <w:jc w:val="both"/>
        <w:rPr>
          <w:rFonts w:eastAsia="Calibri" w:cs="Arial"/>
          <w:color w:val="000000"/>
          <w:sz w:val="23"/>
          <w:szCs w:val="23"/>
          <w:lang w:val="en-US"/>
        </w:rPr>
      </w:pPr>
      <w:r w:rsidRPr="00944D0D">
        <w:rPr>
          <w:rFonts w:eastAsia="Calibri" w:cs="Arial"/>
          <w:b/>
          <w:color w:val="000000"/>
          <w:sz w:val="23"/>
          <w:szCs w:val="23"/>
          <w:lang w:val="en-US"/>
        </w:rPr>
        <w:t>Strategic objective 3 (</w:t>
      </w:r>
      <w:r w:rsidR="00B56E13">
        <w:rPr>
          <w:rFonts w:eastAsia="Calibri" w:cs="Arial"/>
          <w:b/>
          <w:color w:val="000000"/>
          <w:sz w:val="23"/>
          <w:szCs w:val="23"/>
          <w:lang w:val="en-US"/>
        </w:rPr>
        <w:t>RMD</w:t>
      </w:r>
      <w:r w:rsidRPr="00944D0D">
        <w:rPr>
          <w:rFonts w:eastAsia="Calibri" w:cs="Arial"/>
          <w:b/>
          <w:color w:val="000000"/>
          <w:sz w:val="23"/>
          <w:szCs w:val="23"/>
          <w:lang w:val="en-US"/>
        </w:rPr>
        <w:t>WEEP)</w:t>
      </w:r>
      <w:r w:rsidRPr="00944D0D">
        <w:rPr>
          <w:rFonts w:eastAsia="Calibri" w:cs="Arial"/>
          <w:color w:val="000000"/>
          <w:sz w:val="23"/>
          <w:szCs w:val="23"/>
          <w:lang w:val="en-US"/>
        </w:rPr>
        <w:t>: To ensure that all Member States have undertaken policy and law reforms and are implementing gender-responsive strategies to allow women have access to and benefit equally from trade and entrepreneurship opportunities.</w:t>
      </w:r>
    </w:p>
    <w:p w14:paraId="61EC2C29" w14:textId="77777777" w:rsidR="00D029D0" w:rsidRPr="00944D0D" w:rsidRDefault="00D029D0" w:rsidP="000F7427">
      <w:pPr>
        <w:spacing w:line="276" w:lineRule="auto"/>
        <w:ind w:left="850"/>
        <w:contextualSpacing/>
        <w:jc w:val="both"/>
        <w:rPr>
          <w:rFonts w:eastAsia="Calibri" w:cs="Arial"/>
          <w:color w:val="000000"/>
          <w:sz w:val="23"/>
          <w:szCs w:val="23"/>
          <w:lang w:val="en-US"/>
        </w:rPr>
      </w:pPr>
    </w:p>
    <w:p w14:paraId="3C6716FB" w14:textId="77777777" w:rsidR="00D029D0" w:rsidRPr="00463ABD" w:rsidRDefault="00D029D0" w:rsidP="000F7427">
      <w:pPr>
        <w:pStyle w:val="ListParagraph"/>
        <w:numPr>
          <w:ilvl w:val="0"/>
          <w:numId w:val="14"/>
        </w:numPr>
        <w:spacing w:line="276" w:lineRule="auto"/>
        <w:jc w:val="both"/>
        <w:rPr>
          <w:rFonts w:eastAsia="Calibri" w:cs="Arial"/>
          <w:color w:val="000000"/>
          <w:sz w:val="23"/>
          <w:szCs w:val="23"/>
          <w:lang w:val="en-US"/>
        </w:rPr>
      </w:pPr>
      <w:r w:rsidRPr="00B512D8">
        <w:rPr>
          <w:rFonts w:eastAsia="Calibri" w:cs="Arial"/>
          <w:b/>
          <w:color w:val="000000"/>
          <w:sz w:val="23"/>
          <w:szCs w:val="23"/>
          <w:lang w:val="en-US"/>
        </w:rPr>
        <w:t>Strategic objective 4 (</w:t>
      </w:r>
      <w:r w:rsidR="009C0F05">
        <w:rPr>
          <w:rFonts w:eastAsia="Calibri" w:cs="Arial"/>
          <w:b/>
          <w:color w:val="000000"/>
          <w:sz w:val="23"/>
          <w:szCs w:val="23"/>
          <w:lang w:val="en-US"/>
        </w:rPr>
        <w:t>RMD</w:t>
      </w:r>
      <w:r w:rsidRPr="00B512D8">
        <w:rPr>
          <w:rFonts w:eastAsia="Calibri" w:cs="Arial"/>
          <w:b/>
          <w:color w:val="000000"/>
          <w:sz w:val="23"/>
          <w:szCs w:val="23"/>
          <w:lang w:val="en-US"/>
        </w:rPr>
        <w:t xml:space="preserve">WEEP): </w:t>
      </w:r>
      <w:r w:rsidRPr="00B512D8">
        <w:rPr>
          <w:rFonts w:eastAsia="Calibri" w:cs="Arial"/>
          <w:color w:val="000000"/>
          <w:sz w:val="23"/>
          <w:szCs w:val="23"/>
          <w:lang w:val="en-US"/>
        </w:rPr>
        <w:t>To ensure that Member States have undertaken policy and law reforms and are implementing gender-responsive policies for women and girls to enjoy equal rights and opportunity to economic resources, control and ownership over productive resources, land and other forms of property, financial services, inheritance, natural resources and have access to modern, appropriate and affordable technology.</w:t>
      </w:r>
      <w:r w:rsidRPr="00B512D8">
        <w:rPr>
          <w:rFonts w:eastAsia="Calibri" w:cs="Arial"/>
          <w:b/>
          <w:color w:val="000000"/>
          <w:sz w:val="23"/>
          <w:szCs w:val="23"/>
          <w:lang w:val="en-US"/>
        </w:rPr>
        <w:t xml:space="preserve"> </w:t>
      </w:r>
    </w:p>
    <w:p w14:paraId="59E97F36" w14:textId="77777777" w:rsidR="00D029D0" w:rsidRPr="00463ABD" w:rsidRDefault="00D029D0" w:rsidP="000F7427">
      <w:pPr>
        <w:pStyle w:val="ListParagraph"/>
        <w:spacing w:line="276" w:lineRule="auto"/>
        <w:rPr>
          <w:rFonts w:eastAsia="Calibri" w:cs="Arial"/>
          <w:b/>
          <w:color w:val="000000"/>
          <w:sz w:val="23"/>
          <w:szCs w:val="23"/>
          <w:lang w:val="en-US"/>
        </w:rPr>
      </w:pPr>
    </w:p>
    <w:p w14:paraId="6DC22743"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663C73">
        <w:rPr>
          <w:rFonts w:eastAsia="Calibri" w:cs="Arial"/>
          <w:b/>
          <w:color w:val="000000"/>
          <w:sz w:val="23"/>
          <w:szCs w:val="23"/>
          <w:lang w:val="en-US"/>
        </w:rPr>
        <w:t>Expected Result II.</w:t>
      </w:r>
      <w:r>
        <w:rPr>
          <w:rFonts w:eastAsia="Calibri" w:cs="Arial"/>
          <w:b/>
          <w:color w:val="000000"/>
          <w:sz w:val="23"/>
          <w:szCs w:val="23"/>
          <w:lang w:val="en-US"/>
        </w:rPr>
        <w:t>1.3</w:t>
      </w:r>
      <w:r w:rsidRPr="00663C73">
        <w:rPr>
          <w:rFonts w:eastAsia="Calibri" w:cs="Arial"/>
          <w:b/>
          <w:color w:val="000000"/>
          <w:sz w:val="23"/>
          <w:szCs w:val="23"/>
          <w:lang w:val="en-US"/>
        </w:rPr>
        <w:t xml:space="preserve"> (SISR): </w:t>
      </w:r>
      <w:r w:rsidRPr="00663C73">
        <w:rPr>
          <w:rFonts w:eastAsia="Calibri" w:cs="Arial"/>
          <w:color w:val="000000"/>
          <w:sz w:val="23"/>
          <w:szCs w:val="23"/>
          <w:lang w:val="en-US"/>
        </w:rPr>
        <w:t>Increased participation in value chains for regional value addition</w:t>
      </w:r>
      <w:r w:rsidR="009C0F05">
        <w:rPr>
          <w:rFonts w:eastAsia="Calibri" w:cs="Arial"/>
          <w:color w:val="000000"/>
          <w:sz w:val="23"/>
          <w:szCs w:val="23"/>
          <w:lang w:val="en-US"/>
        </w:rPr>
        <w:t>.</w:t>
      </w:r>
      <w:r w:rsidRPr="00663C73">
        <w:rPr>
          <w:rFonts w:eastAsia="Calibri" w:cs="Arial"/>
          <w:color w:val="000000"/>
          <w:sz w:val="23"/>
          <w:szCs w:val="23"/>
          <w:lang w:val="en-US"/>
        </w:rPr>
        <w:t xml:space="preserve">  </w:t>
      </w:r>
    </w:p>
    <w:p w14:paraId="4C691DB7" w14:textId="77777777" w:rsidR="00D279B1" w:rsidRPr="00BB1F64" w:rsidRDefault="00D279B1" w:rsidP="000F7427">
      <w:pPr>
        <w:spacing w:line="276" w:lineRule="auto"/>
        <w:jc w:val="both"/>
        <w:rPr>
          <w:rFonts w:eastAsia="Calibri" w:cs="Arial"/>
          <w:color w:val="000000"/>
          <w:sz w:val="23"/>
          <w:szCs w:val="23"/>
          <w:lang w:val="en-US"/>
        </w:rPr>
      </w:pPr>
    </w:p>
    <w:p w14:paraId="77A5D05E"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9C07AC">
        <w:rPr>
          <w:rFonts w:eastAsia="Calibri" w:cs="Arial"/>
          <w:b/>
          <w:color w:val="000000"/>
          <w:sz w:val="23"/>
          <w:szCs w:val="23"/>
          <w:lang w:val="en-US"/>
        </w:rPr>
        <w:t xml:space="preserve">Expected Result </w:t>
      </w:r>
      <w:r>
        <w:rPr>
          <w:rFonts w:eastAsia="Calibri" w:cs="Arial"/>
          <w:b/>
          <w:color w:val="000000"/>
          <w:sz w:val="23"/>
          <w:szCs w:val="23"/>
          <w:lang w:val="en-US"/>
        </w:rPr>
        <w:t>II.1.7</w:t>
      </w:r>
      <w:r w:rsidRPr="009C07AC">
        <w:rPr>
          <w:rFonts w:eastAsia="Calibri" w:cs="Arial"/>
          <w:b/>
          <w:color w:val="000000"/>
          <w:sz w:val="23"/>
          <w:szCs w:val="23"/>
          <w:lang w:val="en-US"/>
        </w:rPr>
        <w:t xml:space="preserve"> (SIS</w:t>
      </w:r>
      <w:r>
        <w:rPr>
          <w:rFonts w:eastAsia="Calibri" w:cs="Arial"/>
          <w:b/>
          <w:color w:val="000000"/>
          <w:sz w:val="23"/>
          <w:szCs w:val="23"/>
          <w:lang w:val="en-US"/>
        </w:rPr>
        <w:t>R</w:t>
      </w:r>
      <w:r w:rsidRPr="009C07AC">
        <w:rPr>
          <w:rFonts w:eastAsia="Calibri" w:cs="Arial"/>
          <w:b/>
          <w:color w:val="000000"/>
          <w:sz w:val="23"/>
          <w:szCs w:val="23"/>
          <w:lang w:val="en-US"/>
        </w:rPr>
        <w:t>):</w:t>
      </w:r>
      <w:r>
        <w:rPr>
          <w:rFonts w:eastAsia="Calibri" w:cs="Arial"/>
          <w:color w:val="000000"/>
          <w:sz w:val="23"/>
          <w:szCs w:val="23"/>
          <w:lang w:val="en-US"/>
        </w:rPr>
        <w:t xml:space="preserve"> </w:t>
      </w:r>
      <w:r w:rsidRPr="006E48E6">
        <w:rPr>
          <w:rFonts w:eastAsia="Calibri" w:cs="Arial"/>
          <w:color w:val="000000"/>
          <w:sz w:val="23"/>
          <w:szCs w:val="23"/>
          <w:lang w:val="en-US"/>
        </w:rPr>
        <w:t>Capacities and capabilities of SMEs enhanced to participate in industrialization and value chains</w:t>
      </w:r>
      <w:r w:rsidR="009C0F05">
        <w:rPr>
          <w:rFonts w:eastAsia="Calibri" w:cs="Arial"/>
          <w:color w:val="000000"/>
          <w:sz w:val="23"/>
          <w:szCs w:val="23"/>
          <w:lang w:val="en-US"/>
        </w:rPr>
        <w:t>.</w:t>
      </w:r>
    </w:p>
    <w:p w14:paraId="2F378CA7" w14:textId="77777777" w:rsidR="00D029D0" w:rsidRPr="009C07AC" w:rsidRDefault="00D029D0" w:rsidP="000F7427">
      <w:pPr>
        <w:spacing w:line="276" w:lineRule="auto"/>
        <w:jc w:val="both"/>
        <w:rPr>
          <w:rFonts w:eastAsia="Calibri" w:cs="Arial"/>
          <w:color w:val="000000"/>
          <w:sz w:val="23"/>
          <w:szCs w:val="23"/>
          <w:lang w:val="en-US"/>
        </w:rPr>
      </w:pPr>
    </w:p>
    <w:p w14:paraId="011BA8BB" w14:textId="77777777" w:rsidR="00D029D0" w:rsidRPr="00663C73" w:rsidRDefault="00D029D0" w:rsidP="000F7427">
      <w:pPr>
        <w:pStyle w:val="ListParagraph"/>
        <w:numPr>
          <w:ilvl w:val="0"/>
          <w:numId w:val="14"/>
        </w:numPr>
        <w:spacing w:line="276" w:lineRule="auto"/>
        <w:jc w:val="both"/>
        <w:rPr>
          <w:rFonts w:eastAsia="Calibri" w:cs="Arial"/>
          <w:b/>
          <w:color w:val="000000"/>
          <w:sz w:val="23"/>
          <w:szCs w:val="23"/>
          <w:lang w:val="en-US"/>
        </w:rPr>
      </w:pPr>
      <w:r w:rsidRPr="00F008C9">
        <w:rPr>
          <w:rFonts w:eastAsia="Calibri" w:cs="Arial"/>
          <w:b/>
          <w:color w:val="000000"/>
          <w:sz w:val="23"/>
          <w:szCs w:val="23"/>
          <w:lang w:val="en-US"/>
        </w:rPr>
        <w:t xml:space="preserve">Expected Result </w:t>
      </w:r>
      <w:r>
        <w:rPr>
          <w:rFonts w:eastAsia="Calibri" w:cs="Arial"/>
          <w:b/>
          <w:color w:val="000000"/>
          <w:sz w:val="23"/>
          <w:szCs w:val="23"/>
          <w:lang w:val="en-US"/>
        </w:rPr>
        <w:t xml:space="preserve">II.2.1 </w:t>
      </w:r>
      <w:r w:rsidRPr="00F008C9">
        <w:rPr>
          <w:rFonts w:eastAsia="Calibri" w:cs="Arial"/>
          <w:b/>
          <w:color w:val="000000"/>
          <w:sz w:val="23"/>
          <w:szCs w:val="23"/>
          <w:lang w:val="en-US"/>
        </w:rPr>
        <w:t xml:space="preserve">(SISR): </w:t>
      </w:r>
      <w:r w:rsidRPr="00F008C9">
        <w:rPr>
          <w:rFonts w:eastAsia="Calibri" w:cs="Arial"/>
          <w:color w:val="000000"/>
          <w:sz w:val="23"/>
          <w:szCs w:val="23"/>
          <w:lang w:val="en-US"/>
        </w:rPr>
        <w:t>Improved skills, specialization relevant for industry</w:t>
      </w:r>
      <w:r w:rsidR="009C0F05">
        <w:rPr>
          <w:rFonts w:eastAsia="Calibri" w:cs="Arial"/>
          <w:color w:val="000000"/>
          <w:sz w:val="23"/>
          <w:szCs w:val="23"/>
          <w:lang w:val="en-US"/>
        </w:rPr>
        <w:t>.</w:t>
      </w:r>
    </w:p>
    <w:p w14:paraId="1D24BB0B" w14:textId="77777777" w:rsidR="00D029D0" w:rsidRPr="00663C73" w:rsidRDefault="00D029D0" w:rsidP="000F7427">
      <w:pPr>
        <w:spacing w:line="276" w:lineRule="auto"/>
        <w:jc w:val="both"/>
        <w:rPr>
          <w:rFonts w:eastAsia="Calibri" w:cs="Arial"/>
          <w:b/>
          <w:color w:val="000000"/>
          <w:sz w:val="23"/>
          <w:szCs w:val="23"/>
          <w:lang w:val="en-US"/>
        </w:rPr>
      </w:pPr>
    </w:p>
    <w:p w14:paraId="252855D0"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463ABD">
        <w:rPr>
          <w:rFonts w:eastAsia="Calibri" w:cs="Arial"/>
          <w:b/>
          <w:color w:val="000000"/>
          <w:sz w:val="23"/>
          <w:szCs w:val="23"/>
          <w:lang w:val="en-US"/>
        </w:rPr>
        <w:t>Expected Result II.2.6</w:t>
      </w:r>
      <w:r>
        <w:rPr>
          <w:rFonts w:eastAsia="Calibri" w:cs="Arial"/>
          <w:b/>
          <w:color w:val="000000"/>
          <w:sz w:val="23"/>
          <w:szCs w:val="23"/>
          <w:lang w:val="en-US"/>
        </w:rPr>
        <w:t xml:space="preserve"> (SISR)</w:t>
      </w:r>
      <w:r w:rsidRPr="00463ABD">
        <w:rPr>
          <w:rFonts w:eastAsia="Calibri" w:cs="Arial"/>
          <w:b/>
          <w:color w:val="000000"/>
          <w:sz w:val="23"/>
          <w:szCs w:val="23"/>
          <w:lang w:val="en-US"/>
        </w:rPr>
        <w:t xml:space="preserve">: </w:t>
      </w:r>
      <w:r w:rsidRPr="00463ABD">
        <w:rPr>
          <w:rFonts w:eastAsia="Calibri" w:cs="Arial"/>
          <w:color w:val="000000"/>
          <w:sz w:val="23"/>
          <w:szCs w:val="23"/>
          <w:lang w:val="en-US"/>
        </w:rPr>
        <w:t>Enhanced access to finance by SMEs</w:t>
      </w:r>
      <w:r w:rsidR="009C0F05">
        <w:rPr>
          <w:rFonts w:eastAsia="Calibri" w:cs="Arial"/>
          <w:color w:val="000000"/>
          <w:sz w:val="23"/>
          <w:szCs w:val="23"/>
          <w:lang w:val="en-US"/>
        </w:rPr>
        <w:t>.</w:t>
      </w:r>
    </w:p>
    <w:p w14:paraId="1770D01D" w14:textId="77777777" w:rsidR="00D029D0" w:rsidRPr="00463ABD" w:rsidRDefault="00D029D0" w:rsidP="000F7427">
      <w:pPr>
        <w:pStyle w:val="ListParagraph"/>
        <w:spacing w:line="276" w:lineRule="auto"/>
        <w:ind w:left="360"/>
        <w:jc w:val="both"/>
        <w:rPr>
          <w:rFonts w:eastAsia="Calibri" w:cs="Arial"/>
          <w:color w:val="000000"/>
          <w:sz w:val="23"/>
          <w:szCs w:val="23"/>
          <w:lang w:val="en-US"/>
        </w:rPr>
      </w:pPr>
    </w:p>
    <w:p w14:paraId="5DECA590"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B512D8">
        <w:rPr>
          <w:rFonts w:eastAsia="Calibri" w:cs="Arial"/>
          <w:b/>
          <w:color w:val="000000"/>
          <w:sz w:val="23"/>
          <w:szCs w:val="23"/>
          <w:lang w:val="en-US"/>
        </w:rPr>
        <w:t xml:space="preserve">Expected Result III.1 (SISR): </w:t>
      </w:r>
      <w:r w:rsidRPr="00B512D8">
        <w:rPr>
          <w:rFonts w:eastAsia="Calibri" w:cs="Arial"/>
          <w:color w:val="000000"/>
          <w:sz w:val="23"/>
          <w:szCs w:val="23"/>
          <w:lang w:val="en-US"/>
        </w:rPr>
        <w:t>Increased participation of women in industrial development</w:t>
      </w:r>
      <w:r w:rsidR="009C0F05">
        <w:rPr>
          <w:rFonts w:eastAsia="Calibri" w:cs="Arial"/>
          <w:color w:val="000000"/>
          <w:sz w:val="23"/>
          <w:szCs w:val="23"/>
          <w:lang w:val="en-US"/>
        </w:rPr>
        <w:t>.</w:t>
      </w:r>
    </w:p>
    <w:p w14:paraId="5A987045" w14:textId="77777777" w:rsidR="00D029D0" w:rsidRDefault="00D029D0" w:rsidP="000F7427">
      <w:pPr>
        <w:spacing w:line="276" w:lineRule="auto"/>
        <w:jc w:val="both"/>
        <w:rPr>
          <w:lang w:val="en-US"/>
        </w:rPr>
      </w:pPr>
    </w:p>
    <w:p w14:paraId="2517FF41" w14:textId="77777777" w:rsidR="00E7794C" w:rsidRPr="00404173" w:rsidRDefault="00E7794C" w:rsidP="000F7427">
      <w:pPr>
        <w:spacing w:line="276" w:lineRule="auto"/>
        <w:jc w:val="both"/>
        <w:rPr>
          <w:lang w:val="en-US"/>
        </w:rPr>
      </w:pPr>
    </w:p>
    <w:p w14:paraId="24A82194" w14:textId="77777777" w:rsidR="00D029D0" w:rsidRPr="00944D0D" w:rsidRDefault="00D029D0" w:rsidP="000F7427">
      <w:pPr>
        <w:pStyle w:val="Heading2"/>
        <w:keepLines/>
        <w:numPr>
          <w:ilvl w:val="2"/>
          <w:numId w:val="11"/>
        </w:numPr>
        <w:spacing w:before="40" w:after="0" w:line="276" w:lineRule="auto"/>
        <w:rPr>
          <w:rFonts w:eastAsia="Calibri" w:cs="Arial"/>
          <w:b w:val="0"/>
          <w:sz w:val="23"/>
          <w:szCs w:val="23"/>
          <w:lang w:val="en-US"/>
        </w:rPr>
      </w:pPr>
      <w:bookmarkStart w:id="13" w:name="_Toc46823659"/>
      <w:bookmarkStart w:id="14" w:name="_Toc75445072"/>
      <w:r w:rsidRPr="00944D0D">
        <w:rPr>
          <w:rFonts w:eastAsia="Calibri" w:cs="Arial"/>
          <w:sz w:val="23"/>
          <w:szCs w:val="23"/>
          <w:lang w:val="en-US"/>
        </w:rPr>
        <w:t>Project</w:t>
      </w:r>
      <w:r>
        <w:rPr>
          <w:rFonts w:eastAsia="Calibri" w:cs="Arial"/>
          <w:sz w:val="23"/>
          <w:szCs w:val="23"/>
          <w:lang w:val="en-US"/>
        </w:rPr>
        <w:t xml:space="preserve"> Outcomes and</w:t>
      </w:r>
      <w:r w:rsidRPr="00944D0D">
        <w:rPr>
          <w:rFonts w:eastAsia="Calibri" w:cs="Arial"/>
          <w:sz w:val="23"/>
          <w:szCs w:val="23"/>
          <w:lang w:val="en-US"/>
        </w:rPr>
        <w:t xml:space="preserve"> Outputs</w:t>
      </w:r>
      <w:bookmarkEnd w:id="13"/>
      <w:bookmarkEnd w:id="14"/>
    </w:p>
    <w:p w14:paraId="611CF0BF" w14:textId="77777777" w:rsidR="00D029D0" w:rsidRDefault="00D029D0" w:rsidP="000F7427">
      <w:pPr>
        <w:spacing w:line="276" w:lineRule="auto"/>
        <w:contextualSpacing/>
        <w:jc w:val="both"/>
        <w:rPr>
          <w:rFonts w:eastAsia="Calibri" w:cs="Arial"/>
          <w:bCs/>
          <w:color w:val="000000"/>
          <w:sz w:val="23"/>
          <w:szCs w:val="23"/>
          <w:lang w:val="en-US"/>
        </w:rPr>
      </w:pPr>
    </w:p>
    <w:p w14:paraId="2E4CC241" w14:textId="77777777" w:rsidR="00D029D0" w:rsidRPr="00944D0D" w:rsidRDefault="00D029D0" w:rsidP="000F7427">
      <w:pPr>
        <w:spacing w:line="276" w:lineRule="auto"/>
        <w:contextualSpacing/>
        <w:jc w:val="both"/>
        <w:rPr>
          <w:rFonts w:eastAsia="Calibri" w:cs="Arial"/>
          <w:bCs/>
          <w:color w:val="000000"/>
          <w:sz w:val="23"/>
          <w:szCs w:val="23"/>
          <w:lang w:val="en-US"/>
        </w:rPr>
      </w:pPr>
      <w:r w:rsidRPr="00944D0D">
        <w:rPr>
          <w:rFonts w:eastAsia="Calibri" w:cs="Arial"/>
          <w:bCs/>
          <w:color w:val="000000"/>
          <w:sz w:val="23"/>
          <w:szCs w:val="23"/>
          <w:lang w:val="en-US"/>
        </w:rPr>
        <w:t xml:space="preserve">The project focus will be on two outcomes: </w:t>
      </w:r>
    </w:p>
    <w:p w14:paraId="51C4FC8C" w14:textId="77777777" w:rsidR="00D029D0" w:rsidRPr="00944D0D" w:rsidRDefault="00D029D0" w:rsidP="000F7427">
      <w:pPr>
        <w:spacing w:line="276" w:lineRule="auto"/>
        <w:ind w:left="720"/>
        <w:contextualSpacing/>
        <w:jc w:val="both"/>
        <w:rPr>
          <w:rFonts w:eastAsia="Calibri" w:cs="Arial"/>
          <w:bCs/>
          <w:color w:val="000000"/>
          <w:sz w:val="23"/>
          <w:szCs w:val="23"/>
          <w:lang w:val="en-US"/>
        </w:rPr>
      </w:pPr>
    </w:p>
    <w:p w14:paraId="0D1964E6" w14:textId="77777777" w:rsidR="00D029D0" w:rsidRPr="00944D0D" w:rsidRDefault="00D029D0" w:rsidP="000F7427">
      <w:pPr>
        <w:pStyle w:val="ListParagraph"/>
        <w:numPr>
          <w:ilvl w:val="0"/>
          <w:numId w:val="12"/>
        </w:numPr>
        <w:spacing w:line="276" w:lineRule="auto"/>
        <w:jc w:val="both"/>
        <w:rPr>
          <w:rFonts w:eastAsia="Calibri" w:cs="Arial"/>
          <w:bCs/>
          <w:color w:val="000000"/>
          <w:sz w:val="23"/>
          <w:szCs w:val="23"/>
          <w:lang w:val="en-US"/>
        </w:rPr>
      </w:pPr>
      <w:r w:rsidRPr="00944D0D">
        <w:rPr>
          <w:rFonts w:eastAsia="Calibri" w:cs="Arial"/>
          <w:bCs/>
          <w:color w:val="000000"/>
          <w:sz w:val="23"/>
          <w:szCs w:val="23"/>
          <w:lang w:val="en-US"/>
        </w:rPr>
        <w:t>enhanced business and product development skills of female entrepreneurs; and</w:t>
      </w:r>
    </w:p>
    <w:p w14:paraId="22407D76" w14:textId="77777777" w:rsidR="00D029D0" w:rsidRPr="00F20D69" w:rsidRDefault="00D029D0" w:rsidP="000F7427">
      <w:pPr>
        <w:pStyle w:val="ListParagraph"/>
        <w:numPr>
          <w:ilvl w:val="0"/>
          <w:numId w:val="12"/>
        </w:numPr>
        <w:spacing w:line="276" w:lineRule="auto"/>
        <w:jc w:val="both"/>
        <w:rPr>
          <w:rFonts w:eastAsia="Calibri" w:cs="Arial"/>
          <w:b/>
          <w:sz w:val="23"/>
          <w:szCs w:val="23"/>
          <w:lang w:val="en-US"/>
        </w:rPr>
      </w:pPr>
      <w:r w:rsidRPr="00F20D69">
        <w:rPr>
          <w:rFonts w:eastAsia="Calibri" w:cs="Arial"/>
          <w:bCs/>
          <w:sz w:val="23"/>
          <w:szCs w:val="23"/>
          <w:lang w:val="en-US"/>
        </w:rPr>
        <w:t xml:space="preserve">enhanced financial inclusion for women entrepreneurs. </w:t>
      </w:r>
    </w:p>
    <w:p w14:paraId="1F19CA4C" w14:textId="77777777" w:rsidR="00D029D0" w:rsidRDefault="00D029D0" w:rsidP="000F7427">
      <w:pPr>
        <w:pStyle w:val="Heading2"/>
        <w:spacing w:line="276" w:lineRule="auto"/>
        <w:rPr>
          <w:rFonts w:eastAsia="Calibri" w:cs="Arial"/>
          <w:b w:val="0"/>
          <w:sz w:val="23"/>
          <w:szCs w:val="23"/>
          <w:lang w:val="en-US"/>
        </w:rPr>
      </w:pPr>
    </w:p>
    <w:p w14:paraId="3B728274" w14:textId="77777777" w:rsidR="00D029D0" w:rsidRPr="00FB7DF0" w:rsidRDefault="00D029D0" w:rsidP="000F7427">
      <w:pPr>
        <w:spacing w:line="276" w:lineRule="auto"/>
        <w:contextualSpacing/>
        <w:jc w:val="both"/>
        <w:rPr>
          <w:rFonts w:eastAsia="Calibri" w:cs="Arial"/>
          <w:bCs/>
          <w:color w:val="000000"/>
          <w:sz w:val="23"/>
          <w:szCs w:val="23"/>
          <w:lang w:val="en-US"/>
        </w:rPr>
      </w:pPr>
      <w:r w:rsidRPr="00FB7DF0">
        <w:rPr>
          <w:rFonts w:eastAsia="Calibri" w:cs="Arial"/>
          <w:bCs/>
          <w:color w:val="000000"/>
          <w:sz w:val="23"/>
          <w:szCs w:val="23"/>
          <w:lang w:val="en-US"/>
        </w:rPr>
        <w:t>The specific outputs to be achieved by the project interventions are:</w:t>
      </w:r>
    </w:p>
    <w:p w14:paraId="33036280" w14:textId="77777777" w:rsidR="00D029D0" w:rsidRPr="00E42433" w:rsidRDefault="00D029D0" w:rsidP="000F7427">
      <w:pPr>
        <w:pStyle w:val="ListParagraph"/>
        <w:numPr>
          <w:ilvl w:val="0"/>
          <w:numId w:val="13"/>
        </w:numPr>
        <w:spacing w:line="276" w:lineRule="auto"/>
        <w:jc w:val="both"/>
        <w:rPr>
          <w:rFonts w:eastAsia="Calibri" w:cs="Arial"/>
          <w:bCs/>
          <w:color w:val="000000"/>
          <w:sz w:val="23"/>
          <w:szCs w:val="23"/>
          <w:lang w:val="en-US"/>
        </w:rPr>
      </w:pPr>
      <w:r w:rsidRPr="00E42433">
        <w:rPr>
          <w:rFonts w:eastAsia="Calibri" w:cs="Arial"/>
          <w:bCs/>
          <w:color w:val="000000"/>
          <w:sz w:val="23"/>
          <w:szCs w:val="23"/>
          <w:lang w:val="en-US"/>
        </w:rPr>
        <w:t xml:space="preserve">Business development skills for women entrepreneurs are improved </w:t>
      </w:r>
    </w:p>
    <w:p w14:paraId="23E6917B" w14:textId="77777777" w:rsidR="00D029D0" w:rsidRPr="00F20D69" w:rsidRDefault="00D029D0" w:rsidP="000F7427">
      <w:pPr>
        <w:pStyle w:val="ListParagraph"/>
        <w:numPr>
          <w:ilvl w:val="0"/>
          <w:numId w:val="13"/>
        </w:numPr>
        <w:spacing w:line="276" w:lineRule="auto"/>
        <w:jc w:val="both"/>
        <w:rPr>
          <w:rFonts w:eastAsia="Calibri" w:cs="Arial"/>
          <w:bCs/>
          <w:sz w:val="23"/>
          <w:szCs w:val="23"/>
          <w:lang w:val="en-US"/>
        </w:rPr>
      </w:pPr>
      <w:r w:rsidRPr="00E42433">
        <w:rPr>
          <w:rFonts w:eastAsia="Calibri" w:cs="Arial"/>
          <w:bCs/>
          <w:color w:val="000000"/>
          <w:sz w:val="23"/>
          <w:szCs w:val="23"/>
          <w:lang w:val="en-US"/>
        </w:rPr>
        <w:t xml:space="preserve">Regional guidance for increased access to business opportunities is provided to </w:t>
      </w:r>
      <w:r w:rsidRPr="00F20D69">
        <w:rPr>
          <w:rFonts w:eastAsia="Calibri" w:cs="Arial"/>
          <w:bCs/>
          <w:sz w:val="23"/>
          <w:szCs w:val="23"/>
          <w:lang w:val="en-US"/>
        </w:rPr>
        <w:t xml:space="preserve">Member States </w:t>
      </w:r>
    </w:p>
    <w:p w14:paraId="5F67F260" w14:textId="77777777" w:rsidR="00D029D0" w:rsidRPr="00F20D69" w:rsidRDefault="00D029D0" w:rsidP="000F7427">
      <w:pPr>
        <w:pStyle w:val="ListParagraph"/>
        <w:numPr>
          <w:ilvl w:val="0"/>
          <w:numId w:val="13"/>
        </w:numPr>
        <w:spacing w:line="276" w:lineRule="auto"/>
        <w:jc w:val="both"/>
        <w:rPr>
          <w:rFonts w:eastAsia="Calibri" w:cs="Arial"/>
          <w:bCs/>
          <w:sz w:val="23"/>
          <w:szCs w:val="23"/>
          <w:lang w:val="en-US"/>
        </w:rPr>
      </w:pPr>
      <w:r w:rsidRPr="00F20D69">
        <w:rPr>
          <w:rFonts w:eastAsia="Calibri" w:cs="Arial"/>
          <w:bCs/>
          <w:sz w:val="23"/>
          <w:szCs w:val="23"/>
          <w:lang w:val="en-US"/>
        </w:rPr>
        <w:t xml:space="preserve">Regional guidance for improved women entrepreneurs’ access to finance </w:t>
      </w:r>
    </w:p>
    <w:p w14:paraId="31CA2CC9" w14:textId="77777777" w:rsidR="00D029D0" w:rsidRPr="00404173" w:rsidRDefault="00D029D0" w:rsidP="000F7427">
      <w:pPr>
        <w:spacing w:line="276" w:lineRule="auto"/>
        <w:jc w:val="both"/>
        <w:rPr>
          <w:szCs w:val="22"/>
          <w:lang w:val="en-US"/>
        </w:rPr>
      </w:pPr>
    </w:p>
    <w:p w14:paraId="3424E1AE" w14:textId="77777777" w:rsidR="0007185F" w:rsidRDefault="0007185F" w:rsidP="000F7427">
      <w:pPr>
        <w:spacing w:line="276" w:lineRule="auto"/>
        <w:jc w:val="both"/>
        <w:rPr>
          <w:szCs w:val="22"/>
          <w:lang w:val="en-US"/>
        </w:rPr>
      </w:pPr>
    </w:p>
    <w:p w14:paraId="05F28EB4" w14:textId="77777777" w:rsidR="00D029D0" w:rsidRPr="00944D0D" w:rsidRDefault="00D029D0" w:rsidP="000F7427">
      <w:pPr>
        <w:pStyle w:val="Heading2"/>
        <w:keepLines/>
        <w:numPr>
          <w:ilvl w:val="2"/>
          <w:numId w:val="11"/>
        </w:numPr>
        <w:spacing w:before="40" w:after="0" w:line="276" w:lineRule="auto"/>
        <w:rPr>
          <w:rFonts w:eastAsia="Calibri" w:cs="Arial"/>
          <w:b w:val="0"/>
          <w:sz w:val="23"/>
          <w:szCs w:val="23"/>
          <w:lang w:val="en-US"/>
        </w:rPr>
      </w:pPr>
      <w:bookmarkStart w:id="15" w:name="_Toc46823660"/>
      <w:bookmarkStart w:id="16" w:name="_Toc75445073"/>
      <w:r w:rsidRPr="00944D0D">
        <w:rPr>
          <w:rFonts w:eastAsia="Calibri" w:cs="Arial"/>
          <w:sz w:val="23"/>
          <w:szCs w:val="23"/>
          <w:lang w:val="en-US"/>
        </w:rPr>
        <w:t>Main Activities</w:t>
      </w:r>
      <w:bookmarkEnd w:id="15"/>
      <w:bookmarkEnd w:id="16"/>
      <w:r w:rsidRPr="00944D0D">
        <w:rPr>
          <w:rFonts w:eastAsia="Calibri" w:cs="Arial"/>
          <w:sz w:val="23"/>
          <w:szCs w:val="23"/>
          <w:lang w:val="en-US"/>
        </w:rPr>
        <w:t xml:space="preserve"> </w:t>
      </w:r>
    </w:p>
    <w:p w14:paraId="45595599" w14:textId="77777777" w:rsidR="00D029D0" w:rsidRPr="00944D0D" w:rsidRDefault="00D029D0" w:rsidP="000F7427">
      <w:pPr>
        <w:spacing w:line="276" w:lineRule="auto"/>
        <w:ind w:left="850"/>
        <w:contextualSpacing/>
        <w:jc w:val="both"/>
        <w:rPr>
          <w:rFonts w:eastAsia="Calibri" w:cs="Arial"/>
          <w:b/>
          <w:color w:val="000000"/>
          <w:sz w:val="23"/>
          <w:szCs w:val="23"/>
          <w:lang w:val="en-US"/>
        </w:rPr>
      </w:pPr>
    </w:p>
    <w:p w14:paraId="0F35AFFE" w14:textId="77777777" w:rsidR="00D029D0" w:rsidRPr="00944D0D" w:rsidRDefault="00D029D0" w:rsidP="000F7427">
      <w:pPr>
        <w:spacing w:line="276" w:lineRule="auto"/>
        <w:contextualSpacing/>
        <w:jc w:val="both"/>
        <w:rPr>
          <w:rFonts w:eastAsia="Calibri" w:cs="Arial"/>
          <w:b/>
          <w:color w:val="000000"/>
          <w:sz w:val="23"/>
          <w:szCs w:val="23"/>
          <w:lang w:val="en-US"/>
        </w:rPr>
      </w:pPr>
      <w:r w:rsidRPr="00944D0D">
        <w:rPr>
          <w:rFonts w:eastAsia="Calibri" w:cs="Arial"/>
          <w:b/>
          <w:color w:val="000000"/>
          <w:sz w:val="23"/>
          <w:szCs w:val="23"/>
          <w:lang w:val="en-US"/>
        </w:rPr>
        <w:t xml:space="preserve">Outcome 1:  </w:t>
      </w:r>
      <w:r w:rsidRPr="00944D0D">
        <w:rPr>
          <w:rFonts w:eastAsia="Calibri" w:cs="Arial"/>
          <w:b/>
          <w:bCs/>
          <w:color w:val="000000"/>
          <w:sz w:val="23"/>
          <w:szCs w:val="23"/>
          <w:lang w:val="en-US"/>
        </w:rPr>
        <w:t>to enhance business and product development skills of female entrepreneurs</w:t>
      </w:r>
    </w:p>
    <w:p w14:paraId="19AD5BD9" w14:textId="77777777" w:rsidR="00D029D0" w:rsidRPr="00944D0D" w:rsidRDefault="00D029D0" w:rsidP="000F7427">
      <w:pPr>
        <w:pStyle w:val="ListParagraph"/>
        <w:spacing w:line="276" w:lineRule="auto"/>
        <w:ind w:left="360"/>
        <w:jc w:val="both"/>
        <w:rPr>
          <w:rFonts w:eastAsia="Calibri" w:cs="Arial"/>
          <w:color w:val="000000"/>
          <w:sz w:val="23"/>
          <w:szCs w:val="23"/>
          <w:lang w:val="en-US"/>
        </w:rPr>
      </w:pPr>
    </w:p>
    <w:p w14:paraId="2AA94CA1" w14:textId="33EBBBDF" w:rsidR="00D029D0" w:rsidRPr="00944D0D" w:rsidRDefault="00D029D0" w:rsidP="000F7427">
      <w:pPr>
        <w:pStyle w:val="ListParagraph"/>
        <w:numPr>
          <w:ilvl w:val="1"/>
          <w:numId w:val="4"/>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 xml:space="preserve">Establish and manage </w:t>
      </w:r>
      <w:r w:rsidR="00D279B1">
        <w:rPr>
          <w:lang w:val="en-US"/>
        </w:rPr>
        <w:t>an idea contest</w:t>
      </w:r>
      <w:r w:rsidR="00D279B1" w:rsidRPr="00944D0D" w:rsidDel="00D279B1">
        <w:rPr>
          <w:rFonts w:eastAsia="Calibri" w:cs="Arial"/>
          <w:color w:val="000000"/>
          <w:sz w:val="23"/>
          <w:szCs w:val="23"/>
          <w:lang w:val="en-US"/>
        </w:rPr>
        <w:t xml:space="preserve"> </w:t>
      </w:r>
      <w:r w:rsidRPr="00944D0D">
        <w:rPr>
          <w:rFonts w:eastAsia="Calibri" w:cs="Arial"/>
          <w:color w:val="000000"/>
          <w:sz w:val="23"/>
          <w:szCs w:val="23"/>
          <w:lang w:val="en-US"/>
        </w:rPr>
        <w:t>to provide financial support for Women in Business Associations to develop women entrepreneur’s’ business development skills,</w:t>
      </w:r>
    </w:p>
    <w:p w14:paraId="3BED8A31" w14:textId="77777777" w:rsidR="00D029D0" w:rsidRPr="00944D0D" w:rsidRDefault="00D029D0" w:rsidP="000F7427">
      <w:pPr>
        <w:pStyle w:val="ListParagraph"/>
        <w:spacing w:line="276" w:lineRule="auto"/>
        <w:ind w:left="1570"/>
        <w:jc w:val="both"/>
        <w:rPr>
          <w:rFonts w:eastAsia="Calibri" w:cs="Arial"/>
          <w:color w:val="000000"/>
          <w:sz w:val="23"/>
          <w:szCs w:val="23"/>
          <w:lang w:val="en-US"/>
        </w:rPr>
      </w:pPr>
      <w:r w:rsidRPr="00944D0D">
        <w:rPr>
          <w:rFonts w:eastAsia="Calibri" w:cs="Arial"/>
          <w:color w:val="000000"/>
          <w:sz w:val="23"/>
          <w:szCs w:val="23"/>
          <w:lang w:val="en-US"/>
        </w:rPr>
        <w:t xml:space="preserve"> </w:t>
      </w:r>
    </w:p>
    <w:p w14:paraId="22DB3B24" w14:textId="77777777" w:rsidR="00D029D0" w:rsidRPr="00944D0D" w:rsidRDefault="00D029D0" w:rsidP="000F7427">
      <w:pPr>
        <w:pStyle w:val="ListParagraph"/>
        <w:numPr>
          <w:ilvl w:val="1"/>
          <w:numId w:val="4"/>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 xml:space="preserve">Develop regional guidelines and tools with recommendations for improved laws, regulations, and policies necessary for increased access to business opportunities and services for women entrepreneurs (for example, to empower women to compete in public procurement) and, </w:t>
      </w:r>
    </w:p>
    <w:p w14:paraId="4F78968A" w14:textId="77777777" w:rsidR="00D029D0" w:rsidRPr="00944D0D" w:rsidRDefault="00D029D0" w:rsidP="000F7427">
      <w:pPr>
        <w:pStyle w:val="ListParagraph"/>
        <w:spacing w:line="276" w:lineRule="auto"/>
        <w:rPr>
          <w:rFonts w:eastAsia="Calibri" w:cs="Arial"/>
          <w:color w:val="000000"/>
          <w:sz w:val="23"/>
          <w:szCs w:val="23"/>
          <w:lang w:val="en-US"/>
        </w:rPr>
      </w:pPr>
    </w:p>
    <w:p w14:paraId="60340A64" w14:textId="77777777" w:rsidR="00D029D0" w:rsidRDefault="00D029D0" w:rsidP="000F7427">
      <w:pPr>
        <w:pStyle w:val="ListParagraph"/>
        <w:numPr>
          <w:ilvl w:val="1"/>
          <w:numId w:val="4"/>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lastRenderedPageBreak/>
        <w:t>Based on regional guidelines, support advocacy and awareness raising for national law and policy reforms for increased access to business opportunities and services for women entrepreneurs</w:t>
      </w:r>
    </w:p>
    <w:p w14:paraId="477F8B80" w14:textId="77777777" w:rsidR="003D0030" w:rsidRPr="003D0030" w:rsidRDefault="003D0030" w:rsidP="000F7427">
      <w:pPr>
        <w:pStyle w:val="ListParagraph"/>
        <w:spacing w:line="276" w:lineRule="auto"/>
        <w:rPr>
          <w:rFonts w:eastAsia="Calibri" w:cs="Arial"/>
          <w:color w:val="000000"/>
          <w:sz w:val="23"/>
          <w:szCs w:val="23"/>
          <w:lang w:val="en-US"/>
        </w:rPr>
      </w:pPr>
    </w:p>
    <w:p w14:paraId="031779EE" w14:textId="77777777" w:rsidR="003D0030" w:rsidRPr="00944D0D" w:rsidRDefault="003D0030" w:rsidP="003D0030">
      <w:pPr>
        <w:pStyle w:val="ListParagraph"/>
        <w:spacing w:line="276" w:lineRule="auto"/>
        <w:ind w:left="360"/>
        <w:jc w:val="both"/>
        <w:rPr>
          <w:rFonts w:eastAsia="Calibri" w:cs="Arial"/>
          <w:color w:val="000000"/>
          <w:sz w:val="23"/>
          <w:szCs w:val="23"/>
          <w:lang w:val="en-US"/>
        </w:rPr>
      </w:pPr>
    </w:p>
    <w:p w14:paraId="36AD5D6D" w14:textId="77777777" w:rsidR="00D029D0" w:rsidRPr="00F20D69" w:rsidRDefault="00D029D0" w:rsidP="00592917">
      <w:pPr>
        <w:spacing w:line="276" w:lineRule="auto"/>
        <w:contextualSpacing/>
        <w:jc w:val="both"/>
        <w:rPr>
          <w:rFonts w:eastAsia="Calibri" w:cs="Arial"/>
          <w:b/>
          <w:sz w:val="23"/>
          <w:szCs w:val="23"/>
          <w:lang w:val="en-US"/>
        </w:rPr>
      </w:pPr>
      <w:r w:rsidRPr="00944D0D">
        <w:rPr>
          <w:rFonts w:eastAsia="Calibri" w:cs="Arial"/>
          <w:b/>
          <w:color w:val="000000"/>
          <w:sz w:val="23"/>
          <w:szCs w:val="23"/>
          <w:lang w:val="en-US"/>
        </w:rPr>
        <w:t xml:space="preserve">Outcome 2: </w:t>
      </w:r>
      <w:r w:rsidRPr="00F20D69">
        <w:rPr>
          <w:rFonts w:eastAsia="Calibri" w:cs="Arial"/>
          <w:b/>
          <w:sz w:val="23"/>
          <w:szCs w:val="23"/>
          <w:lang w:val="en-US"/>
        </w:rPr>
        <w:t xml:space="preserve"> </w:t>
      </w:r>
      <w:r w:rsidR="009306B2">
        <w:rPr>
          <w:rFonts w:eastAsia="Calibri" w:cs="Arial"/>
          <w:b/>
          <w:bCs/>
          <w:sz w:val="23"/>
          <w:szCs w:val="23"/>
          <w:lang w:val="en-US"/>
        </w:rPr>
        <w:t>e</w:t>
      </w:r>
      <w:r w:rsidRPr="00F20D69">
        <w:rPr>
          <w:rFonts w:eastAsia="Calibri" w:cs="Arial"/>
          <w:b/>
          <w:bCs/>
          <w:sz w:val="23"/>
          <w:szCs w:val="23"/>
          <w:lang w:val="en-US"/>
        </w:rPr>
        <w:t>nhanced financial inclusion for women entrepreneurs</w:t>
      </w:r>
    </w:p>
    <w:p w14:paraId="33E600C2" w14:textId="77777777" w:rsidR="00D029D0" w:rsidRPr="00F20D69" w:rsidRDefault="00D029D0" w:rsidP="00592917">
      <w:pPr>
        <w:pStyle w:val="ListParagraph"/>
        <w:spacing w:line="276" w:lineRule="auto"/>
        <w:ind w:left="360"/>
        <w:jc w:val="both"/>
        <w:rPr>
          <w:rFonts w:eastAsia="Calibri" w:cs="Arial"/>
          <w:sz w:val="23"/>
          <w:szCs w:val="23"/>
          <w:lang w:val="en-US"/>
        </w:rPr>
      </w:pPr>
    </w:p>
    <w:p w14:paraId="19B7DB03" w14:textId="77777777" w:rsidR="00D029D0" w:rsidRPr="00F20D69" w:rsidRDefault="00D029D0" w:rsidP="00592917">
      <w:pPr>
        <w:pStyle w:val="ListParagraph"/>
        <w:numPr>
          <w:ilvl w:val="1"/>
          <w:numId w:val="5"/>
        </w:numPr>
        <w:spacing w:line="276" w:lineRule="auto"/>
        <w:jc w:val="both"/>
        <w:rPr>
          <w:rFonts w:eastAsia="Calibri" w:cs="Arial"/>
          <w:sz w:val="23"/>
          <w:szCs w:val="23"/>
          <w:lang w:val="en-US"/>
        </w:rPr>
      </w:pPr>
      <w:r w:rsidRPr="00F20D69">
        <w:rPr>
          <w:rFonts w:eastAsia="Calibri" w:cs="Arial"/>
          <w:bCs/>
          <w:sz w:val="23"/>
          <w:szCs w:val="23"/>
          <w:lang w:val="en-ZA"/>
        </w:rPr>
        <w:t xml:space="preserve">Support the development of a </w:t>
      </w:r>
      <w:r w:rsidRPr="00F20D69">
        <w:rPr>
          <w:rFonts w:eastAsia="Calibri" w:cs="Arial"/>
          <w:bCs/>
          <w:sz w:val="23"/>
          <w:szCs w:val="23"/>
          <w:lang w:val="en-US"/>
        </w:rPr>
        <w:t>Gender action plan for the SADC Strategy on Financial Inclusion and SMEs Access to Finance and its implementation;</w:t>
      </w:r>
    </w:p>
    <w:p w14:paraId="3D59AEF9" w14:textId="77777777" w:rsidR="00D029D0" w:rsidRPr="00944D0D" w:rsidRDefault="00D029D0" w:rsidP="00592917">
      <w:pPr>
        <w:pStyle w:val="ListParagraph"/>
        <w:spacing w:line="276" w:lineRule="auto"/>
        <w:ind w:left="360"/>
        <w:jc w:val="both"/>
        <w:rPr>
          <w:rFonts w:eastAsia="Calibri" w:cs="Arial"/>
          <w:color w:val="000000"/>
          <w:sz w:val="23"/>
          <w:szCs w:val="23"/>
          <w:lang w:val="en-US"/>
        </w:rPr>
      </w:pPr>
    </w:p>
    <w:p w14:paraId="349A58BB" w14:textId="77777777" w:rsidR="00D029D0" w:rsidRPr="00944D0D" w:rsidRDefault="00D029D0" w:rsidP="00592917">
      <w:pPr>
        <w:pStyle w:val="ListParagraph"/>
        <w:numPr>
          <w:ilvl w:val="1"/>
          <w:numId w:val="5"/>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Support the development of financial education materials targeting women entrepreneurs; and</w:t>
      </w:r>
    </w:p>
    <w:p w14:paraId="204AC258" w14:textId="77777777" w:rsidR="00D029D0" w:rsidRPr="00944D0D" w:rsidRDefault="00D029D0" w:rsidP="00592917">
      <w:pPr>
        <w:pStyle w:val="ListParagraph"/>
        <w:spacing w:line="276" w:lineRule="auto"/>
        <w:rPr>
          <w:rFonts w:eastAsia="Calibri" w:cs="Arial"/>
          <w:color w:val="000000"/>
          <w:sz w:val="23"/>
          <w:szCs w:val="23"/>
          <w:lang w:val="en-US"/>
        </w:rPr>
      </w:pPr>
    </w:p>
    <w:p w14:paraId="6F0E7D96" w14:textId="77777777" w:rsidR="00D029D0" w:rsidRPr="00944D0D" w:rsidRDefault="00D029D0" w:rsidP="00592917">
      <w:pPr>
        <w:pStyle w:val="ListParagraph"/>
        <w:numPr>
          <w:ilvl w:val="1"/>
          <w:numId w:val="5"/>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Promote women-targeted financial products and services in the region.</w:t>
      </w:r>
    </w:p>
    <w:p w14:paraId="19F4D89C" w14:textId="77777777" w:rsidR="00D029D0" w:rsidRDefault="00D029D0" w:rsidP="00592917">
      <w:pPr>
        <w:pStyle w:val="Heading2"/>
        <w:spacing w:line="276" w:lineRule="auto"/>
        <w:rPr>
          <w:rFonts w:cs="Arial"/>
          <w:b w:val="0"/>
          <w:i w:val="0"/>
          <w:sz w:val="22"/>
          <w:lang w:val="en-US"/>
        </w:rPr>
      </w:pPr>
    </w:p>
    <w:p w14:paraId="6126888D" w14:textId="77777777" w:rsidR="0007185F" w:rsidRPr="00D029D0" w:rsidRDefault="0007185F" w:rsidP="00592917">
      <w:pPr>
        <w:pStyle w:val="Heading2"/>
        <w:numPr>
          <w:ilvl w:val="2"/>
          <w:numId w:val="11"/>
        </w:numPr>
        <w:spacing w:line="276" w:lineRule="auto"/>
        <w:rPr>
          <w:rFonts w:eastAsia="Calibri"/>
          <w:lang w:val="en-US"/>
        </w:rPr>
      </w:pPr>
      <w:bookmarkStart w:id="17" w:name="_Toc75445074"/>
      <w:r w:rsidRPr="00D029D0">
        <w:rPr>
          <w:rFonts w:eastAsia="Calibri"/>
          <w:lang w:val="en-US"/>
        </w:rPr>
        <w:t>Beneficiaries</w:t>
      </w:r>
      <w:bookmarkEnd w:id="17"/>
    </w:p>
    <w:p w14:paraId="1E5165B0" w14:textId="77777777" w:rsidR="0007185F" w:rsidRPr="00404173" w:rsidRDefault="0007185F" w:rsidP="00592917">
      <w:pPr>
        <w:spacing w:line="276" w:lineRule="auto"/>
        <w:jc w:val="both"/>
        <w:rPr>
          <w:rFonts w:eastAsia="Calibri" w:cs="Arial"/>
          <w:b/>
          <w:bCs/>
          <w:color w:val="000000"/>
          <w:lang w:val="en-US"/>
        </w:rPr>
      </w:pPr>
    </w:p>
    <w:p w14:paraId="33B6C9F6" w14:textId="77777777" w:rsidR="0007185F" w:rsidRPr="00404173" w:rsidRDefault="0007185F" w:rsidP="00592917">
      <w:pPr>
        <w:spacing w:line="276" w:lineRule="auto"/>
        <w:contextualSpacing/>
        <w:jc w:val="both"/>
        <w:rPr>
          <w:rFonts w:eastAsia="Calibri" w:cs="Arial"/>
          <w:bCs/>
          <w:color w:val="000000"/>
          <w:sz w:val="23"/>
          <w:szCs w:val="23"/>
          <w:lang w:val="en-US"/>
        </w:rPr>
      </w:pPr>
      <w:r w:rsidRPr="00404173">
        <w:rPr>
          <w:rFonts w:eastAsia="Calibri" w:cs="Arial"/>
          <w:bCs/>
          <w:color w:val="000000"/>
          <w:sz w:val="23"/>
          <w:szCs w:val="23"/>
          <w:lang w:val="en-US"/>
        </w:rPr>
        <w:t xml:space="preserve">This project will benefit </w:t>
      </w:r>
    </w:p>
    <w:p w14:paraId="066E9E9D" w14:textId="77777777" w:rsidR="0007185F" w:rsidRPr="00404173" w:rsidRDefault="0007185F" w:rsidP="00592917">
      <w:pPr>
        <w:pStyle w:val="ListParagraph"/>
        <w:numPr>
          <w:ilvl w:val="0"/>
          <w:numId w:val="6"/>
        </w:numPr>
        <w:spacing w:line="276" w:lineRule="auto"/>
        <w:jc w:val="both"/>
        <w:rPr>
          <w:rFonts w:eastAsia="Calibri" w:cs="Arial"/>
          <w:bCs/>
          <w:color w:val="000000"/>
          <w:sz w:val="23"/>
          <w:szCs w:val="23"/>
          <w:lang w:val="en-US"/>
        </w:rPr>
      </w:pPr>
      <w:r w:rsidRPr="00404173">
        <w:rPr>
          <w:rFonts w:eastAsia="Calibri" w:cs="Arial"/>
          <w:bCs/>
          <w:color w:val="000000"/>
          <w:sz w:val="23"/>
          <w:szCs w:val="23"/>
          <w:lang w:val="en-US"/>
        </w:rPr>
        <w:t>women entrepreneurs and prospective entrepreneurs from up to 16 SADC MS within the priority SADC Value Chains, and</w:t>
      </w:r>
    </w:p>
    <w:p w14:paraId="5CC7A202" w14:textId="77777777" w:rsidR="0007185F" w:rsidRDefault="0007185F" w:rsidP="00592917">
      <w:pPr>
        <w:pStyle w:val="ListParagraph"/>
        <w:numPr>
          <w:ilvl w:val="0"/>
          <w:numId w:val="6"/>
        </w:numPr>
        <w:spacing w:line="276" w:lineRule="auto"/>
        <w:jc w:val="both"/>
        <w:rPr>
          <w:rFonts w:eastAsia="Calibri" w:cs="Arial"/>
          <w:bCs/>
          <w:color w:val="000000"/>
          <w:sz w:val="23"/>
          <w:szCs w:val="23"/>
          <w:lang w:val="en-US"/>
        </w:rPr>
      </w:pPr>
      <w:r w:rsidRPr="00404173">
        <w:rPr>
          <w:rFonts w:eastAsia="Calibri" w:cs="Arial"/>
          <w:bCs/>
          <w:color w:val="000000"/>
          <w:sz w:val="23"/>
          <w:szCs w:val="23"/>
          <w:lang w:val="en-US"/>
        </w:rPr>
        <w:t>financial institutions and policy makers concerned with the RVCs.</w:t>
      </w:r>
    </w:p>
    <w:p w14:paraId="719F10AC" w14:textId="77777777" w:rsidR="00414C0F" w:rsidRPr="00D648A8" w:rsidRDefault="00414C0F" w:rsidP="00592917">
      <w:pPr>
        <w:pStyle w:val="1Einrckung"/>
        <w:spacing w:line="276" w:lineRule="auto"/>
        <w:jc w:val="both"/>
        <w:rPr>
          <w:color w:val="000000" w:themeColor="text1"/>
          <w:szCs w:val="22"/>
          <w:lang w:val="en-US"/>
        </w:rPr>
      </w:pPr>
    </w:p>
    <w:p w14:paraId="7E4F908A" w14:textId="77777777" w:rsidR="001D2530" w:rsidRPr="0008687A" w:rsidRDefault="009C0F05" w:rsidP="00592917">
      <w:pPr>
        <w:pStyle w:val="Heading1"/>
        <w:spacing w:line="276" w:lineRule="auto"/>
        <w:ind w:left="360"/>
      </w:pPr>
      <w:bookmarkStart w:id="18" w:name="_Toc75445075"/>
      <w:r>
        <w:t xml:space="preserve">2. </w:t>
      </w:r>
      <w:r w:rsidR="005107D9">
        <w:t>Type and scope of work</w:t>
      </w:r>
      <w:bookmarkEnd w:id="18"/>
    </w:p>
    <w:p w14:paraId="4D68FA4A" w14:textId="77777777" w:rsidR="004D236E" w:rsidRDefault="009C0F05" w:rsidP="00592917">
      <w:pPr>
        <w:pStyle w:val="Heading2"/>
        <w:spacing w:line="276" w:lineRule="auto"/>
        <w:ind w:left="360"/>
      </w:pPr>
      <w:bookmarkStart w:id="19" w:name="_Toc75445076"/>
      <w:r>
        <w:t xml:space="preserve">2.1 </w:t>
      </w:r>
      <w:r w:rsidR="004D236E">
        <w:t xml:space="preserve">Objective of the </w:t>
      </w:r>
      <w:r w:rsidR="6A4F8D59">
        <w:t>assignment</w:t>
      </w:r>
      <w:r w:rsidR="004D236E">
        <w:t>:</w:t>
      </w:r>
      <w:bookmarkEnd w:id="19"/>
      <w:r w:rsidR="004D236E">
        <w:t xml:space="preserve"> </w:t>
      </w:r>
    </w:p>
    <w:p w14:paraId="4F56C1F9" w14:textId="77777777" w:rsidR="009C0F05" w:rsidRPr="009C0F05" w:rsidRDefault="009C0F05" w:rsidP="000F7427">
      <w:pPr>
        <w:spacing w:line="276" w:lineRule="auto"/>
      </w:pPr>
    </w:p>
    <w:p w14:paraId="4E5C462C" w14:textId="06A48489" w:rsidR="00905257" w:rsidRDefault="00E373FE" w:rsidP="000F7427">
      <w:pPr>
        <w:spacing w:line="276" w:lineRule="auto"/>
        <w:jc w:val="both"/>
        <w:rPr>
          <w:rFonts w:cs="Arial"/>
          <w:color w:val="000000" w:themeColor="text1"/>
          <w:lang w:val="en-US" w:eastAsia="en-US"/>
        </w:rPr>
      </w:pPr>
      <w:r w:rsidRPr="217CB034">
        <w:rPr>
          <w:rFonts w:cs="Arial"/>
        </w:rPr>
        <w:t>The</w:t>
      </w:r>
      <w:r w:rsidR="004D236E" w:rsidRPr="217CB034">
        <w:rPr>
          <w:rFonts w:cs="Arial"/>
        </w:rPr>
        <w:t xml:space="preserve"> overall objective of the contract is the preparation</w:t>
      </w:r>
      <w:r w:rsidR="00B87E1B" w:rsidRPr="217CB034">
        <w:rPr>
          <w:rFonts w:cs="Arial"/>
        </w:rPr>
        <w:t xml:space="preserve"> </w:t>
      </w:r>
      <w:r w:rsidR="004F1657" w:rsidRPr="217CB034">
        <w:rPr>
          <w:rFonts w:cs="Arial"/>
          <w:lang w:val="en-US" w:eastAsia="en-US"/>
        </w:rPr>
        <w:t xml:space="preserve">of </w:t>
      </w:r>
      <w:r w:rsidR="00D279B1">
        <w:rPr>
          <w:lang w:val="en-US"/>
        </w:rPr>
        <w:t>an idea contest</w:t>
      </w:r>
      <w:r w:rsidR="00D279B1" w:rsidRPr="217CB034" w:rsidDel="00D279B1">
        <w:rPr>
          <w:rFonts w:cs="Arial"/>
          <w:lang w:val="en-US" w:eastAsia="en-US"/>
        </w:rPr>
        <w:t xml:space="preserve"> </w:t>
      </w:r>
      <w:r w:rsidR="00661F66" w:rsidRPr="217CB034">
        <w:rPr>
          <w:rFonts w:cs="Arial"/>
          <w:lang w:val="en-US" w:eastAsia="en-US"/>
        </w:rPr>
        <w:t xml:space="preserve">to support </w:t>
      </w:r>
      <w:r w:rsidR="00D279B1">
        <w:rPr>
          <w:rFonts w:cs="Arial"/>
          <w:lang w:val="en-US" w:eastAsia="en-US"/>
        </w:rPr>
        <w:t xml:space="preserve">non-for-profit </w:t>
      </w:r>
      <w:proofErr w:type="spellStart"/>
      <w:r w:rsidR="00D279B1">
        <w:rPr>
          <w:rFonts w:cs="Arial"/>
          <w:lang w:val="en-US" w:eastAsia="en-US"/>
        </w:rPr>
        <w:t>organisations</w:t>
      </w:r>
      <w:proofErr w:type="spellEnd"/>
      <w:r w:rsidR="00D279B1">
        <w:rPr>
          <w:rFonts w:cs="Arial"/>
          <w:lang w:val="en-US" w:eastAsia="en-US"/>
        </w:rPr>
        <w:t xml:space="preserve"> in </w:t>
      </w:r>
      <w:proofErr w:type="gramStart"/>
      <w:r w:rsidR="00D279B1">
        <w:rPr>
          <w:rFonts w:cs="Arial"/>
          <w:lang w:val="en-US" w:eastAsia="en-US"/>
        </w:rPr>
        <w:t>providing assistance to</w:t>
      </w:r>
      <w:proofErr w:type="gramEnd"/>
      <w:r w:rsidR="00D279B1">
        <w:rPr>
          <w:rFonts w:cs="Arial"/>
          <w:lang w:val="en-US" w:eastAsia="en-US"/>
        </w:rPr>
        <w:t xml:space="preserve"> </w:t>
      </w:r>
      <w:r w:rsidR="00661F66" w:rsidRPr="217CB034">
        <w:rPr>
          <w:rFonts w:cs="Arial"/>
          <w:lang w:val="en-US" w:eastAsia="en-US"/>
        </w:rPr>
        <w:t>women</w:t>
      </w:r>
      <w:r w:rsidR="00D279B1">
        <w:rPr>
          <w:rFonts w:cs="Arial"/>
          <w:lang w:val="en-US" w:eastAsia="en-US"/>
        </w:rPr>
        <w:t>-</w:t>
      </w:r>
      <w:r w:rsidR="00661F66" w:rsidRPr="00BB1F64">
        <w:rPr>
          <w:rFonts w:cs="Arial"/>
          <w:lang w:val="en-US" w:eastAsia="en-US"/>
        </w:rPr>
        <w:t>owned businesses</w:t>
      </w:r>
      <w:r w:rsidR="00661F66" w:rsidRPr="00D279B1">
        <w:rPr>
          <w:rFonts w:cs="Arial"/>
          <w:lang w:val="en-US" w:eastAsia="en-US"/>
        </w:rPr>
        <w:t xml:space="preserve"> in</w:t>
      </w:r>
      <w:r w:rsidR="00661F66" w:rsidRPr="217CB034">
        <w:rPr>
          <w:rFonts w:cs="Arial"/>
          <w:lang w:val="en-US" w:eastAsia="en-US"/>
        </w:rPr>
        <w:t xml:space="preserve"> </w:t>
      </w:r>
      <w:r w:rsidR="00661F66" w:rsidRPr="217CB034">
        <w:rPr>
          <w:rFonts w:cs="Arial"/>
          <w:color w:val="000000" w:themeColor="text1"/>
          <w:lang w:val="en-US" w:eastAsia="en-US"/>
        </w:rPr>
        <w:t>selected Regional Value Chains (RVCs) of the SADC Industrialization Strategy and Roadmap (SISR) such as </w:t>
      </w:r>
      <w:proofErr w:type="spellStart"/>
      <w:r w:rsidR="00661F66" w:rsidRPr="217CB034">
        <w:rPr>
          <w:rFonts w:cs="Arial"/>
          <w:color w:val="000000" w:themeColor="text1"/>
          <w:lang w:val="en-US" w:eastAsia="en-US"/>
        </w:rPr>
        <w:t>agro</w:t>
      </w:r>
      <w:proofErr w:type="spellEnd"/>
      <w:r w:rsidR="00661F66" w:rsidRPr="217CB034">
        <w:rPr>
          <w:rFonts w:cs="Arial"/>
          <w:color w:val="000000" w:themeColor="text1"/>
          <w:lang w:val="en-US" w:eastAsia="en-US"/>
        </w:rPr>
        <w:t>-processing</w:t>
      </w:r>
      <w:r w:rsidR="008F4E8B">
        <w:rPr>
          <w:rFonts w:cs="Arial"/>
          <w:color w:val="000000" w:themeColor="text1"/>
          <w:lang w:val="en-US" w:eastAsia="en-US"/>
        </w:rPr>
        <w:t>, minerals, pharmaceutical products, consumer goods, machinery and equipment as well as services (su</w:t>
      </w:r>
      <w:r w:rsidR="003045B0">
        <w:rPr>
          <w:rFonts w:cs="Arial"/>
          <w:color w:val="000000" w:themeColor="text1"/>
          <w:lang w:val="en-US" w:eastAsia="en-US"/>
        </w:rPr>
        <w:t>c</w:t>
      </w:r>
      <w:r w:rsidR="008F4E8B">
        <w:rPr>
          <w:rFonts w:cs="Arial"/>
          <w:color w:val="000000" w:themeColor="text1"/>
          <w:lang w:val="en-US" w:eastAsia="en-US"/>
        </w:rPr>
        <w:t>h as tourism)</w:t>
      </w:r>
      <w:r w:rsidR="00661F66" w:rsidRPr="217CB034">
        <w:rPr>
          <w:rFonts w:cs="Arial"/>
          <w:color w:val="000000" w:themeColor="text1"/>
          <w:lang w:val="en-US" w:eastAsia="en-US"/>
        </w:rPr>
        <w:t>.</w:t>
      </w:r>
      <w:r w:rsidR="000E0F1E" w:rsidRPr="217CB034">
        <w:rPr>
          <w:rFonts w:cs="Arial"/>
          <w:color w:val="000000" w:themeColor="text1"/>
          <w:lang w:val="en-US" w:eastAsia="en-US"/>
        </w:rPr>
        <w:t xml:space="preserve"> </w:t>
      </w:r>
      <w:r w:rsidR="00905257" w:rsidRPr="217CB034">
        <w:rPr>
          <w:lang w:val="en-US" w:eastAsia="en-US"/>
        </w:rPr>
        <w:t xml:space="preserve">The </w:t>
      </w:r>
      <w:r w:rsidR="00E451FD">
        <w:rPr>
          <w:lang w:val="en-US" w:eastAsia="en-US"/>
        </w:rPr>
        <w:t>consultant</w:t>
      </w:r>
      <w:r w:rsidR="00905257" w:rsidRPr="217CB034">
        <w:rPr>
          <w:lang w:val="en-US" w:eastAsia="en-US"/>
        </w:rPr>
        <w:t xml:space="preserve"> is expected to take care of the conceptual groundwork which needs to cover the complete preparation of organizational and technical details of the </w:t>
      </w:r>
      <w:r w:rsidR="00D279B1">
        <w:rPr>
          <w:lang w:val="en-US" w:eastAsia="en-US"/>
        </w:rPr>
        <w:t>contest</w:t>
      </w:r>
      <w:r w:rsidR="00905257" w:rsidRPr="217CB034">
        <w:rPr>
          <w:lang w:val="en-US" w:eastAsia="en-US"/>
        </w:rPr>
        <w:t xml:space="preserve">. Part of the preparatory work will include the suggestion of a governing body. </w:t>
      </w:r>
      <w:r w:rsidR="004D236E" w:rsidRPr="217CB034">
        <w:rPr>
          <w:rFonts w:cs="Arial"/>
          <w:color w:val="000000" w:themeColor="text1"/>
          <w:lang w:val="en-US" w:eastAsia="en-US"/>
        </w:rPr>
        <w:t>The</w:t>
      </w:r>
      <w:r w:rsidR="00186E2A" w:rsidRPr="217CB034">
        <w:rPr>
          <w:rFonts w:cs="Arial"/>
          <w:color w:val="000000" w:themeColor="text1"/>
          <w:lang w:val="en-US" w:eastAsia="en-US"/>
        </w:rPr>
        <w:t xml:space="preserve"> </w:t>
      </w:r>
      <w:r w:rsidR="00E451FD">
        <w:rPr>
          <w:lang w:val="en-US" w:eastAsia="en-US"/>
        </w:rPr>
        <w:t>consultant</w:t>
      </w:r>
      <w:r w:rsidR="00E451FD" w:rsidRPr="217CB034">
        <w:rPr>
          <w:lang w:val="en-US" w:eastAsia="en-US"/>
        </w:rPr>
        <w:t xml:space="preserve"> </w:t>
      </w:r>
      <w:r w:rsidR="00186E2A" w:rsidRPr="217CB034">
        <w:rPr>
          <w:rFonts w:cs="Arial"/>
          <w:color w:val="000000" w:themeColor="text1"/>
          <w:lang w:val="en-US" w:eastAsia="en-US"/>
        </w:rPr>
        <w:t>will</w:t>
      </w:r>
      <w:r w:rsidR="00905257" w:rsidRPr="217CB034">
        <w:rPr>
          <w:rFonts w:cs="Arial"/>
          <w:color w:val="000000" w:themeColor="text1"/>
          <w:lang w:val="en-US" w:eastAsia="en-US"/>
        </w:rPr>
        <w:t xml:space="preserve"> support the setting up of a suitable governing body </w:t>
      </w:r>
      <w:r w:rsidR="00905257" w:rsidRPr="217CB034">
        <w:rPr>
          <w:lang w:val="en-US" w:eastAsia="en-US"/>
        </w:rPr>
        <w:t xml:space="preserve">that will steer and oversee the </w:t>
      </w:r>
      <w:r w:rsidR="00D279B1">
        <w:rPr>
          <w:lang w:val="en-US"/>
        </w:rPr>
        <w:t>idea contest</w:t>
      </w:r>
      <w:r w:rsidR="00D279B1" w:rsidRPr="217CB034" w:rsidDel="00D279B1">
        <w:rPr>
          <w:lang w:val="en-US" w:eastAsia="en-US"/>
        </w:rPr>
        <w:t xml:space="preserve"> </w:t>
      </w:r>
      <w:r w:rsidR="00905257" w:rsidRPr="217CB034">
        <w:rPr>
          <w:rFonts w:cs="Arial"/>
          <w:color w:val="000000" w:themeColor="text1"/>
          <w:lang w:val="en-US" w:eastAsia="en-US"/>
        </w:rPr>
        <w:t xml:space="preserve">(e.g. a committee). </w:t>
      </w:r>
      <w:r w:rsidR="009B4AE0" w:rsidRPr="217CB034">
        <w:rPr>
          <w:lang w:val="en-US" w:eastAsia="en-US"/>
        </w:rPr>
        <w:t xml:space="preserve">The </w:t>
      </w:r>
      <w:r w:rsidR="00E451FD">
        <w:rPr>
          <w:lang w:val="en-US" w:eastAsia="en-US"/>
        </w:rPr>
        <w:t>consultant</w:t>
      </w:r>
      <w:r w:rsidR="00E451FD" w:rsidRPr="217CB034">
        <w:rPr>
          <w:lang w:val="en-US" w:eastAsia="en-US"/>
        </w:rPr>
        <w:t xml:space="preserve"> </w:t>
      </w:r>
      <w:r w:rsidR="009B4AE0" w:rsidRPr="217CB034">
        <w:rPr>
          <w:lang w:val="en-US" w:eastAsia="en-US"/>
        </w:rPr>
        <w:t xml:space="preserve">will clarify the objective of the </w:t>
      </w:r>
      <w:r w:rsidR="00D279B1">
        <w:rPr>
          <w:lang w:val="en-US" w:eastAsia="en-US"/>
        </w:rPr>
        <w:t>contest</w:t>
      </w:r>
      <w:r w:rsidR="00D279B1" w:rsidRPr="217CB034">
        <w:rPr>
          <w:lang w:val="en-US" w:eastAsia="en-US"/>
        </w:rPr>
        <w:t xml:space="preserve"> </w:t>
      </w:r>
      <w:r w:rsidR="009B4AE0" w:rsidRPr="217CB034">
        <w:rPr>
          <w:lang w:val="en-US" w:eastAsia="en-US"/>
        </w:rPr>
        <w:t>between the different parties which will inform the</w:t>
      </w:r>
      <w:r w:rsidR="00D279B1">
        <w:rPr>
          <w:lang w:val="en-US" w:eastAsia="en-US"/>
        </w:rPr>
        <w:t xml:space="preserve"> development of</w:t>
      </w:r>
      <w:r w:rsidR="009B4AE0" w:rsidRPr="217CB034">
        <w:rPr>
          <w:lang w:val="en-US" w:eastAsia="en-US"/>
        </w:rPr>
        <w:t xml:space="preserve"> eligibility criteria and </w:t>
      </w:r>
      <w:r w:rsidR="00D279B1">
        <w:rPr>
          <w:lang w:val="en-US" w:eastAsia="en-US"/>
        </w:rPr>
        <w:t xml:space="preserve">the </w:t>
      </w:r>
      <w:r w:rsidR="009B4AE0" w:rsidRPr="217CB034">
        <w:rPr>
          <w:lang w:val="en-US" w:eastAsia="en-US"/>
        </w:rPr>
        <w:t xml:space="preserve">selection process. Part of this process will be to </w:t>
      </w:r>
      <w:r w:rsidR="00C447FB">
        <w:rPr>
          <w:lang w:val="en-US" w:eastAsia="en-US"/>
        </w:rPr>
        <w:t>advise on</w:t>
      </w:r>
      <w:r w:rsidR="00C447FB" w:rsidRPr="217CB034">
        <w:rPr>
          <w:lang w:val="en-US" w:eastAsia="en-US"/>
        </w:rPr>
        <w:t xml:space="preserve"> </w:t>
      </w:r>
      <w:r w:rsidR="00D279B1">
        <w:rPr>
          <w:lang w:val="en-US" w:eastAsia="en-US"/>
        </w:rPr>
        <w:t xml:space="preserve">criteria that will indicate which </w:t>
      </w:r>
      <w:r w:rsidR="00C447FB">
        <w:rPr>
          <w:lang w:val="en-US" w:eastAsia="en-US"/>
        </w:rPr>
        <w:t>applications can benefit most from the local subsidy</w:t>
      </w:r>
      <w:r w:rsidR="009B4AE0" w:rsidRPr="217CB034">
        <w:rPr>
          <w:lang w:val="en-US" w:eastAsia="en-US"/>
        </w:rPr>
        <w:t xml:space="preserve">, </w:t>
      </w:r>
      <w:r w:rsidR="00C447FB">
        <w:rPr>
          <w:lang w:val="en-US" w:eastAsia="en-US"/>
        </w:rPr>
        <w:t>to</w:t>
      </w:r>
      <w:r w:rsidR="009B4AE0" w:rsidRPr="217CB034">
        <w:rPr>
          <w:lang w:val="en-US" w:eastAsia="en-US"/>
        </w:rPr>
        <w:t xml:space="preserve"> define a geographical focus area and/or the business stage of suitable entrepreneurs. Th</w:t>
      </w:r>
      <w:r w:rsidR="009B4AE0" w:rsidRPr="217CB034">
        <w:rPr>
          <w:rFonts w:cs="Arial"/>
          <w:color w:val="000000" w:themeColor="text1"/>
          <w:lang w:val="en-US" w:eastAsia="en-US"/>
        </w:rPr>
        <w:t xml:space="preserve">e eligibility criteria and an assessment grid </w:t>
      </w:r>
      <w:r w:rsidR="00BA4C3B">
        <w:rPr>
          <w:rFonts w:cs="Arial"/>
          <w:color w:val="000000" w:themeColor="text1"/>
          <w:lang w:val="en-US" w:eastAsia="en-US"/>
        </w:rPr>
        <w:t xml:space="preserve">proposed by the consultant </w:t>
      </w:r>
      <w:proofErr w:type="gramStart"/>
      <w:r w:rsidR="009B4AE0" w:rsidRPr="217CB034">
        <w:rPr>
          <w:rFonts w:cs="Arial"/>
          <w:color w:val="000000" w:themeColor="text1"/>
          <w:lang w:val="en-US" w:eastAsia="en-US"/>
        </w:rPr>
        <w:t>have to</w:t>
      </w:r>
      <w:proofErr w:type="gramEnd"/>
      <w:r w:rsidR="009B4AE0" w:rsidRPr="217CB034">
        <w:rPr>
          <w:rFonts w:cs="Arial"/>
          <w:color w:val="000000" w:themeColor="text1"/>
          <w:lang w:val="en-US" w:eastAsia="en-US"/>
        </w:rPr>
        <w:t xml:space="preserve"> be agreed upon by key stakeholders. </w:t>
      </w:r>
      <w:proofErr w:type="spellStart"/>
      <w:r w:rsidR="00BA4C3B">
        <w:rPr>
          <w:rFonts w:cs="Arial"/>
          <w:color w:val="000000" w:themeColor="text1"/>
          <w:lang w:val="en-US" w:eastAsia="en-US"/>
        </w:rPr>
        <w:t>Elegibility</w:t>
      </w:r>
      <w:proofErr w:type="spellEnd"/>
      <w:r w:rsidR="00BA4C3B">
        <w:rPr>
          <w:rFonts w:cs="Arial"/>
          <w:color w:val="000000" w:themeColor="text1"/>
          <w:lang w:val="en-US" w:eastAsia="en-US"/>
        </w:rPr>
        <w:t xml:space="preserve"> criteria will include the </w:t>
      </w:r>
      <w:r w:rsidR="00C447FB">
        <w:rPr>
          <w:rFonts w:cs="Arial"/>
          <w:color w:val="000000" w:themeColor="text1"/>
          <w:lang w:val="en-US" w:eastAsia="en-US"/>
        </w:rPr>
        <w:t>selected methods to address</w:t>
      </w:r>
      <w:r w:rsidR="00BA4C3B">
        <w:rPr>
          <w:rFonts w:cs="Arial"/>
          <w:color w:val="000000" w:themeColor="text1"/>
          <w:lang w:val="en-US" w:eastAsia="en-US"/>
        </w:rPr>
        <w:t xml:space="preserve"> Covid-19 </w:t>
      </w:r>
      <w:r w:rsidR="00C447FB">
        <w:rPr>
          <w:rFonts w:cs="Arial"/>
          <w:color w:val="000000" w:themeColor="text1"/>
          <w:lang w:val="en-US" w:eastAsia="en-US"/>
        </w:rPr>
        <w:t xml:space="preserve">impacts </w:t>
      </w:r>
      <w:r w:rsidR="00E16E9F">
        <w:rPr>
          <w:rFonts w:cs="Arial"/>
          <w:color w:val="000000" w:themeColor="text1"/>
          <w:lang w:val="en-US" w:eastAsia="en-US"/>
        </w:rPr>
        <w:t>in the framework of</w:t>
      </w:r>
      <w:r w:rsidR="00BA4C3B">
        <w:rPr>
          <w:rFonts w:cs="Arial"/>
          <w:color w:val="000000" w:themeColor="text1"/>
          <w:lang w:val="en-US" w:eastAsia="en-US"/>
        </w:rPr>
        <w:t xml:space="preserve"> the project </w:t>
      </w:r>
      <w:proofErr w:type="spellStart"/>
      <w:r w:rsidR="00BA4C3B">
        <w:rPr>
          <w:rFonts w:cs="Arial"/>
          <w:color w:val="000000" w:themeColor="text1"/>
          <w:lang w:val="en-US" w:eastAsia="en-US"/>
        </w:rPr>
        <w:t>propoals</w:t>
      </w:r>
      <w:proofErr w:type="spellEnd"/>
      <w:r w:rsidR="00BA4C3B">
        <w:rPr>
          <w:rFonts w:cs="Arial"/>
          <w:color w:val="000000" w:themeColor="text1"/>
          <w:lang w:val="en-US" w:eastAsia="en-US"/>
        </w:rPr>
        <w:t xml:space="preserve"> developed by the recipients of the local subsidies. </w:t>
      </w:r>
      <w:r w:rsidR="009B4AE0" w:rsidRPr="217CB034">
        <w:rPr>
          <w:rFonts w:cs="Arial"/>
          <w:color w:val="000000" w:themeColor="text1"/>
          <w:lang w:val="en-US" w:eastAsia="en-US"/>
        </w:rPr>
        <w:t xml:space="preserve"> </w:t>
      </w:r>
      <w:r w:rsidR="00905257" w:rsidRPr="217CB034">
        <w:rPr>
          <w:rFonts w:cs="Arial"/>
          <w:color w:val="000000" w:themeColor="text1"/>
          <w:lang w:val="en-US" w:eastAsia="en-US"/>
        </w:rPr>
        <w:t xml:space="preserve">In collaboration with important </w:t>
      </w:r>
      <w:r w:rsidR="6980AC31" w:rsidRPr="217CB034">
        <w:rPr>
          <w:rFonts w:cs="Arial"/>
          <w:color w:val="000000" w:themeColor="text1"/>
          <w:lang w:val="en-US" w:eastAsia="en-US"/>
        </w:rPr>
        <w:t>stakeholders</w:t>
      </w:r>
      <w:r w:rsidR="00905257" w:rsidRPr="217CB034">
        <w:rPr>
          <w:rFonts w:cs="Arial"/>
          <w:color w:val="000000" w:themeColor="text1"/>
          <w:lang w:val="en-US" w:eastAsia="en-US"/>
        </w:rPr>
        <w:t xml:space="preserve"> the </w:t>
      </w:r>
      <w:r w:rsidR="00E451FD">
        <w:rPr>
          <w:lang w:val="en-US" w:eastAsia="en-US"/>
        </w:rPr>
        <w:t>consultant</w:t>
      </w:r>
      <w:r w:rsidR="00E451FD" w:rsidRPr="217CB034">
        <w:rPr>
          <w:lang w:val="en-US" w:eastAsia="en-US"/>
        </w:rPr>
        <w:t xml:space="preserve"> </w:t>
      </w:r>
      <w:r w:rsidR="00905257" w:rsidRPr="217CB034">
        <w:rPr>
          <w:rFonts w:cs="Arial"/>
          <w:color w:val="000000" w:themeColor="text1"/>
          <w:lang w:val="en-US" w:eastAsia="en-US"/>
        </w:rPr>
        <w:t xml:space="preserve">will </w:t>
      </w:r>
      <w:r w:rsidR="00E726B0" w:rsidRPr="217CB034">
        <w:rPr>
          <w:rFonts w:cs="Arial"/>
          <w:color w:val="000000" w:themeColor="text1"/>
          <w:lang w:val="en-US" w:eastAsia="en-US"/>
        </w:rPr>
        <w:t xml:space="preserve">prepare a suitable application </w:t>
      </w:r>
      <w:r w:rsidR="00E726B0" w:rsidRPr="217CB034">
        <w:rPr>
          <w:rFonts w:cs="Arial"/>
          <w:color w:val="000000" w:themeColor="text1"/>
          <w:lang w:val="en-US" w:eastAsia="en-US"/>
        </w:rPr>
        <w:lastRenderedPageBreak/>
        <w:t>process</w:t>
      </w:r>
      <w:r w:rsidR="00905257" w:rsidRPr="217CB034">
        <w:rPr>
          <w:rFonts w:cs="Arial"/>
          <w:color w:val="000000" w:themeColor="text1"/>
          <w:lang w:val="en-US" w:eastAsia="en-US"/>
        </w:rPr>
        <w:t xml:space="preserve"> including application documents that can be distributed to inform interested parties (e.g. </w:t>
      </w:r>
      <w:r w:rsidR="00905257">
        <w:t>women in business associations</w:t>
      </w:r>
      <w:r w:rsidR="00905257" w:rsidRPr="217CB034">
        <w:rPr>
          <w:rFonts w:cs="Arial"/>
          <w:color w:val="000000" w:themeColor="text1"/>
          <w:lang w:val="en-US" w:eastAsia="en-US"/>
        </w:rPr>
        <w:t>)</w:t>
      </w:r>
      <w:r w:rsidR="00905257" w:rsidRPr="217CB034">
        <w:rPr>
          <w:rStyle w:val="CommentReference"/>
          <w:sz w:val="22"/>
          <w:szCs w:val="22"/>
          <w:lang w:val="en-US"/>
        </w:rPr>
        <w:t xml:space="preserve">. </w:t>
      </w:r>
      <w:r w:rsidR="009B4AE0" w:rsidRPr="217CB034">
        <w:rPr>
          <w:rStyle w:val="CommentReference"/>
          <w:sz w:val="22"/>
          <w:szCs w:val="22"/>
          <w:lang w:val="en-US"/>
        </w:rPr>
        <w:t xml:space="preserve">The call for submissions to the </w:t>
      </w:r>
      <w:r w:rsidR="00C447FB">
        <w:rPr>
          <w:rStyle w:val="CommentReference"/>
          <w:sz w:val="22"/>
          <w:szCs w:val="22"/>
          <w:lang w:val="en-US"/>
        </w:rPr>
        <w:t>idea contest</w:t>
      </w:r>
      <w:r w:rsidR="009B4AE0" w:rsidRPr="217CB034">
        <w:rPr>
          <w:rStyle w:val="CommentReference"/>
          <w:sz w:val="22"/>
          <w:szCs w:val="22"/>
          <w:lang w:val="en-US"/>
        </w:rPr>
        <w:t xml:space="preserve"> will be advertised in SADC Member States through newspapers, SADC website and GIZ Botswana Facebook page. The </w:t>
      </w:r>
      <w:r w:rsidR="00E451FD">
        <w:rPr>
          <w:lang w:val="en-US" w:eastAsia="en-US"/>
        </w:rPr>
        <w:t>consultant</w:t>
      </w:r>
      <w:r w:rsidR="00E451FD" w:rsidRPr="217CB034">
        <w:rPr>
          <w:lang w:val="en-US" w:eastAsia="en-US"/>
        </w:rPr>
        <w:t xml:space="preserve"> </w:t>
      </w:r>
      <w:r w:rsidR="009B4AE0" w:rsidRPr="217CB034">
        <w:rPr>
          <w:rStyle w:val="CommentReference"/>
          <w:sz w:val="22"/>
          <w:szCs w:val="22"/>
          <w:lang w:val="en-US"/>
        </w:rPr>
        <w:t>will develop a marketing strategy and selection criteria to ensure a transparent selection process.</w:t>
      </w:r>
      <w:r w:rsidR="00BA4C3B">
        <w:rPr>
          <w:rStyle w:val="CommentReference"/>
          <w:sz w:val="22"/>
          <w:szCs w:val="22"/>
          <w:lang w:val="en-US"/>
        </w:rPr>
        <w:t xml:space="preserve"> The advertisement itself is not part of this assignment.</w:t>
      </w:r>
    </w:p>
    <w:p w14:paraId="347F6F30" w14:textId="77777777" w:rsidR="00232532" w:rsidRDefault="00232532" w:rsidP="000F7427">
      <w:pPr>
        <w:spacing w:line="276" w:lineRule="auto"/>
        <w:jc w:val="both"/>
        <w:rPr>
          <w:lang w:val="en-US" w:eastAsia="en-US"/>
        </w:rPr>
      </w:pPr>
    </w:p>
    <w:p w14:paraId="17D94D0C" w14:textId="5C0CB401" w:rsidR="004D236E" w:rsidRPr="007457D2" w:rsidRDefault="007A47D6" w:rsidP="000F7427">
      <w:pPr>
        <w:spacing w:line="276" w:lineRule="auto"/>
        <w:jc w:val="both"/>
        <w:rPr>
          <w:rFonts w:cs="Arial"/>
          <w:color w:val="000000" w:themeColor="text1"/>
          <w:lang w:val="en-US" w:eastAsia="en-US"/>
        </w:rPr>
      </w:pPr>
      <w:r>
        <w:rPr>
          <w:lang w:val="en-US" w:eastAsia="en-US"/>
        </w:rPr>
        <w:t>The</w:t>
      </w:r>
      <w:r w:rsidR="00B328CC">
        <w:rPr>
          <w:lang w:val="en-US" w:eastAsia="en-US"/>
        </w:rPr>
        <w:t xml:space="preserve"> </w:t>
      </w:r>
      <w:r w:rsidR="00E451FD">
        <w:rPr>
          <w:lang w:val="en-US" w:eastAsia="en-US"/>
        </w:rPr>
        <w:t>consultant</w:t>
      </w:r>
      <w:r w:rsidR="00E451FD" w:rsidRPr="217CB034">
        <w:rPr>
          <w:lang w:val="en-US" w:eastAsia="en-US"/>
        </w:rPr>
        <w:t xml:space="preserve"> </w:t>
      </w:r>
      <w:r w:rsidR="00B328CC">
        <w:rPr>
          <w:lang w:val="en-US" w:eastAsia="en-US"/>
        </w:rPr>
        <w:t>is expected to d</w:t>
      </w:r>
      <w:r w:rsidR="00E23FBE" w:rsidRPr="00E23FBE">
        <w:rPr>
          <w:lang w:val="en-US" w:eastAsia="en-US"/>
        </w:rPr>
        <w:t>evelop</w:t>
      </w:r>
      <w:r w:rsidR="00B328CC">
        <w:rPr>
          <w:lang w:val="en-US" w:eastAsia="en-US"/>
        </w:rPr>
        <w:t xml:space="preserve"> and to d</w:t>
      </w:r>
      <w:r w:rsidR="00E23FBE" w:rsidRPr="00E23FBE">
        <w:rPr>
          <w:lang w:val="en-US" w:eastAsia="en-US"/>
        </w:rPr>
        <w:t xml:space="preserve">efine </w:t>
      </w:r>
      <w:r w:rsidR="00B328CC">
        <w:rPr>
          <w:lang w:val="en-US" w:eastAsia="en-US"/>
        </w:rPr>
        <w:t xml:space="preserve">a </w:t>
      </w:r>
      <w:r w:rsidR="00E23FBE" w:rsidRPr="00E23FBE">
        <w:rPr>
          <w:lang w:val="en-US" w:eastAsia="en-US"/>
        </w:rPr>
        <w:t>funding structure</w:t>
      </w:r>
      <w:r w:rsidR="00905257">
        <w:rPr>
          <w:lang w:val="en-US" w:eastAsia="en-US"/>
        </w:rPr>
        <w:t xml:space="preserve"> including recommendations </w:t>
      </w:r>
      <w:r w:rsidR="00795A1D">
        <w:rPr>
          <w:lang w:val="en-US" w:eastAsia="en-US"/>
        </w:rPr>
        <w:t>on</w:t>
      </w:r>
      <w:r w:rsidR="00795A1D" w:rsidRPr="00E23FBE">
        <w:rPr>
          <w:lang w:val="en-US" w:eastAsia="en-US"/>
        </w:rPr>
        <w:t xml:space="preserve"> </w:t>
      </w:r>
      <w:r w:rsidR="00E23FBE" w:rsidRPr="00E23FBE">
        <w:rPr>
          <w:lang w:val="en-US" w:eastAsia="en-US"/>
        </w:rPr>
        <w:t>duration, payment process</w:t>
      </w:r>
      <w:r w:rsidR="00905257">
        <w:rPr>
          <w:lang w:val="en-US" w:eastAsia="en-US"/>
        </w:rPr>
        <w:t xml:space="preserve"> and </w:t>
      </w:r>
      <w:r w:rsidR="00E16E9F">
        <w:rPr>
          <w:lang w:val="en-US" w:eastAsia="en-US"/>
        </w:rPr>
        <w:t>safeguarding</w:t>
      </w:r>
      <w:r w:rsidR="00E16E9F" w:rsidRPr="00E23FBE">
        <w:rPr>
          <w:lang w:val="en-US" w:eastAsia="en-US"/>
        </w:rPr>
        <w:t xml:space="preserve"> </w:t>
      </w:r>
      <w:r w:rsidR="00E23FBE" w:rsidRPr="00E23FBE">
        <w:rPr>
          <w:lang w:val="en-US" w:eastAsia="en-US"/>
        </w:rPr>
        <w:t>mechanisms to avoid corruption and malpractice.</w:t>
      </w:r>
      <w:r w:rsidR="009B4AE0">
        <w:rPr>
          <w:lang w:val="en-US" w:eastAsia="en-US"/>
        </w:rPr>
        <w:t xml:space="preserve"> </w:t>
      </w:r>
    </w:p>
    <w:p w14:paraId="066D7937" w14:textId="77777777" w:rsidR="00186E2A" w:rsidRDefault="00186E2A" w:rsidP="000F7427">
      <w:pPr>
        <w:spacing w:line="276" w:lineRule="auto"/>
        <w:rPr>
          <w:szCs w:val="22"/>
          <w:lang w:val="en-US" w:eastAsia="en-US"/>
        </w:rPr>
      </w:pPr>
    </w:p>
    <w:p w14:paraId="30CFDAC5" w14:textId="77777777" w:rsidR="2E3DA9AA" w:rsidRDefault="00F7734D" w:rsidP="000F7427">
      <w:pPr>
        <w:pStyle w:val="Heading2"/>
        <w:spacing w:line="276" w:lineRule="auto"/>
        <w:ind w:left="360"/>
        <w:rPr>
          <w:lang w:val="en-US" w:eastAsia="en-US"/>
        </w:rPr>
      </w:pPr>
      <w:bookmarkStart w:id="20" w:name="_Toc75445077"/>
      <w:r>
        <w:rPr>
          <w:lang w:val="en-US" w:eastAsia="en-US"/>
        </w:rPr>
        <w:t xml:space="preserve">2.2 </w:t>
      </w:r>
      <w:r w:rsidR="00F12CA9">
        <w:rPr>
          <w:lang w:val="en-US" w:eastAsia="en-US"/>
        </w:rPr>
        <w:t>Expected results</w:t>
      </w:r>
      <w:bookmarkEnd w:id="20"/>
    </w:p>
    <w:p w14:paraId="31087C5A" w14:textId="77777777" w:rsidR="00F7734D" w:rsidRPr="00F7734D" w:rsidRDefault="00F7734D" w:rsidP="000F7427">
      <w:pPr>
        <w:spacing w:line="276" w:lineRule="auto"/>
        <w:rPr>
          <w:lang w:val="en-US" w:eastAsia="en-US"/>
        </w:rPr>
      </w:pPr>
    </w:p>
    <w:p w14:paraId="2D9758CC" w14:textId="77777777" w:rsidR="2E3DA9AA" w:rsidRDefault="2E3DA9AA" w:rsidP="00592917">
      <w:pPr>
        <w:spacing w:line="276" w:lineRule="auto"/>
        <w:rPr>
          <w:lang w:val="en-US" w:eastAsia="en-US"/>
        </w:rPr>
      </w:pPr>
      <w:r w:rsidRPr="502B9A21">
        <w:rPr>
          <w:lang w:val="en-US" w:eastAsia="en-US"/>
        </w:rPr>
        <w:t>Upon completion</w:t>
      </w:r>
      <w:r w:rsidR="00186E2A" w:rsidRPr="502B9A21">
        <w:rPr>
          <w:lang w:val="en-US" w:eastAsia="en-US"/>
        </w:rPr>
        <w:t xml:space="preserve"> of the contract</w:t>
      </w:r>
      <w:r w:rsidRPr="502B9A21">
        <w:rPr>
          <w:lang w:val="en-US" w:eastAsia="en-US"/>
        </w:rPr>
        <w:t xml:space="preserve">, </w:t>
      </w:r>
      <w:r w:rsidR="00282A9F">
        <w:rPr>
          <w:lang w:val="en-US" w:eastAsia="en-US"/>
        </w:rPr>
        <w:t xml:space="preserve">the </w:t>
      </w:r>
      <w:r w:rsidRPr="502B9A21">
        <w:rPr>
          <w:lang w:val="en-US" w:eastAsia="en-US"/>
        </w:rPr>
        <w:t xml:space="preserve">following </w:t>
      </w:r>
      <w:r w:rsidR="00F12CA9" w:rsidRPr="502B9A21">
        <w:rPr>
          <w:lang w:val="en-US" w:eastAsia="en-US"/>
        </w:rPr>
        <w:t>tasks</w:t>
      </w:r>
      <w:r w:rsidR="00186E2A" w:rsidRPr="502B9A21">
        <w:rPr>
          <w:lang w:val="en-US" w:eastAsia="en-US"/>
        </w:rPr>
        <w:t xml:space="preserve"> are </w:t>
      </w:r>
      <w:r w:rsidR="00F7734D">
        <w:rPr>
          <w:lang w:val="en-US" w:eastAsia="en-US"/>
        </w:rPr>
        <w:t xml:space="preserve">to be </w:t>
      </w:r>
      <w:r w:rsidR="00F12CA9" w:rsidRPr="502B9A21">
        <w:rPr>
          <w:lang w:val="en-US" w:eastAsia="en-US"/>
        </w:rPr>
        <w:t>completed</w:t>
      </w:r>
      <w:r w:rsidRPr="502B9A21">
        <w:rPr>
          <w:lang w:val="en-US" w:eastAsia="en-US"/>
        </w:rPr>
        <w:t xml:space="preserve">: </w:t>
      </w:r>
    </w:p>
    <w:p w14:paraId="22364442" w14:textId="77777777" w:rsidR="000B287E" w:rsidRDefault="000B287E" w:rsidP="00592917">
      <w:pPr>
        <w:spacing w:line="276" w:lineRule="auto"/>
        <w:rPr>
          <w:lang w:val="en-US" w:eastAsia="en-US"/>
        </w:rPr>
      </w:pPr>
    </w:p>
    <w:p w14:paraId="16E549A8" w14:textId="6E626C38" w:rsidR="00103E7D" w:rsidRDefault="00103E7D" w:rsidP="00592917">
      <w:pPr>
        <w:pStyle w:val="ListParagraph"/>
        <w:numPr>
          <w:ilvl w:val="0"/>
          <w:numId w:val="8"/>
        </w:numPr>
        <w:spacing w:line="276" w:lineRule="auto"/>
        <w:rPr>
          <w:lang w:val="en-US" w:eastAsia="en-US"/>
        </w:rPr>
      </w:pPr>
      <w:r>
        <w:rPr>
          <w:lang w:val="en-US" w:eastAsia="en-US"/>
        </w:rPr>
        <w:t xml:space="preserve">Design of the </w:t>
      </w:r>
      <w:r w:rsidR="00C447FB">
        <w:rPr>
          <w:lang w:val="en-US" w:eastAsia="en-US"/>
        </w:rPr>
        <w:t>idea contest</w:t>
      </w:r>
      <w:r w:rsidR="007A47D6" w:rsidRPr="00E305BD">
        <w:rPr>
          <w:lang w:val="en-US" w:eastAsia="en-US"/>
        </w:rPr>
        <w:t xml:space="preserve"> </w:t>
      </w:r>
      <w:r>
        <w:rPr>
          <w:lang w:val="en-US" w:eastAsia="en-US"/>
        </w:rPr>
        <w:t xml:space="preserve">completed, </w:t>
      </w:r>
      <w:r w:rsidR="00C22255">
        <w:rPr>
          <w:lang w:val="en-US" w:eastAsia="en-US"/>
        </w:rPr>
        <w:t xml:space="preserve">including </w:t>
      </w:r>
      <w:r>
        <w:rPr>
          <w:lang w:val="en-US" w:eastAsia="en-US"/>
        </w:rPr>
        <w:t xml:space="preserve">among others: </w:t>
      </w:r>
    </w:p>
    <w:p w14:paraId="754775EA" w14:textId="0349E015" w:rsidR="00103E7D" w:rsidRDefault="00D65A48" w:rsidP="00592917">
      <w:pPr>
        <w:pStyle w:val="ListParagraph"/>
        <w:numPr>
          <w:ilvl w:val="1"/>
          <w:numId w:val="8"/>
        </w:numPr>
        <w:spacing w:line="276" w:lineRule="auto"/>
        <w:ind w:hanging="229"/>
        <w:rPr>
          <w:lang w:val="en-US" w:eastAsia="en-US"/>
        </w:rPr>
      </w:pPr>
      <w:r>
        <w:rPr>
          <w:lang w:val="en-US" w:eastAsia="en-US"/>
        </w:rPr>
        <w:t xml:space="preserve">Information </w:t>
      </w:r>
      <w:r w:rsidR="00282A9F">
        <w:rPr>
          <w:lang w:val="en-US" w:eastAsia="en-US"/>
        </w:rPr>
        <w:t>M</w:t>
      </w:r>
      <w:r>
        <w:rPr>
          <w:lang w:val="en-US" w:eastAsia="en-US"/>
        </w:rPr>
        <w:t xml:space="preserve">emorandum of the </w:t>
      </w:r>
      <w:r w:rsidR="00C447FB">
        <w:rPr>
          <w:lang w:val="en-US" w:eastAsia="en-US"/>
        </w:rPr>
        <w:t xml:space="preserve">contest </w:t>
      </w:r>
      <w:r w:rsidR="00282A9F">
        <w:rPr>
          <w:lang w:val="en-US" w:eastAsia="en-US"/>
        </w:rPr>
        <w:t>developed</w:t>
      </w:r>
      <w:r>
        <w:rPr>
          <w:lang w:val="en-US" w:eastAsia="en-US"/>
        </w:rPr>
        <w:t xml:space="preserve">; </w:t>
      </w:r>
    </w:p>
    <w:p w14:paraId="51838193" w14:textId="77777777" w:rsidR="007A47D6" w:rsidRDefault="00D65A48" w:rsidP="00592917">
      <w:pPr>
        <w:pStyle w:val="ListParagraph"/>
        <w:numPr>
          <w:ilvl w:val="1"/>
          <w:numId w:val="8"/>
        </w:numPr>
        <w:spacing w:line="276" w:lineRule="auto"/>
        <w:ind w:hanging="229"/>
        <w:rPr>
          <w:lang w:val="en-US" w:eastAsia="en-US"/>
        </w:rPr>
      </w:pPr>
      <w:r>
        <w:rPr>
          <w:lang w:val="en-US" w:eastAsia="en-US"/>
        </w:rPr>
        <w:t>Detailed R</w:t>
      </w:r>
      <w:r w:rsidR="007A47D6" w:rsidRPr="00E305BD">
        <w:rPr>
          <w:lang w:val="en-US" w:eastAsia="en-US"/>
        </w:rPr>
        <w:t>oadmap</w:t>
      </w:r>
      <w:r w:rsidR="00C22255">
        <w:rPr>
          <w:lang w:val="en-US" w:eastAsia="en-US"/>
        </w:rPr>
        <w:t xml:space="preserve"> </w:t>
      </w:r>
      <w:r w:rsidR="00103E7D" w:rsidRPr="217CB034">
        <w:rPr>
          <w:lang w:val="en-US" w:eastAsia="en-US"/>
        </w:rPr>
        <w:t>outlining the necessary processes and steps</w:t>
      </w:r>
      <w:r w:rsidR="00282A9F">
        <w:rPr>
          <w:lang w:val="en-US" w:eastAsia="en-US"/>
        </w:rPr>
        <w:t xml:space="preserve"> developed</w:t>
      </w:r>
      <w:r>
        <w:rPr>
          <w:lang w:val="en-US" w:eastAsia="en-US"/>
        </w:rPr>
        <w:t xml:space="preserve">; </w:t>
      </w:r>
    </w:p>
    <w:p w14:paraId="3D0ED013" w14:textId="77777777" w:rsidR="001F53B8" w:rsidRDefault="001F53B8" w:rsidP="00592917">
      <w:pPr>
        <w:pStyle w:val="ListParagraph"/>
        <w:numPr>
          <w:ilvl w:val="1"/>
          <w:numId w:val="8"/>
        </w:numPr>
        <w:spacing w:line="276" w:lineRule="auto"/>
        <w:ind w:hanging="229"/>
        <w:rPr>
          <w:lang w:val="en-US" w:eastAsia="en-US"/>
        </w:rPr>
      </w:pPr>
      <w:r>
        <w:rPr>
          <w:lang w:val="en-US" w:eastAsia="en-US"/>
        </w:rPr>
        <w:t>E</w:t>
      </w:r>
      <w:r w:rsidRPr="00E305BD">
        <w:rPr>
          <w:lang w:val="en-US" w:eastAsia="en-US"/>
        </w:rPr>
        <w:t>ligibility</w:t>
      </w:r>
      <w:r>
        <w:rPr>
          <w:lang w:val="en-US" w:eastAsia="en-US"/>
        </w:rPr>
        <w:t xml:space="preserve"> and </w:t>
      </w:r>
      <w:r w:rsidRPr="00E305BD">
        <w:rPr>
          <w:lang w:val="en-US" w:eastAsia="en-US"/>
        </w:rPr>
        <w:t xml:space="preserve">selection criteria </w:t>
      </w:r>
      <w:r>
        <w:rPr>
          <w:lang w:val="en-US" w:eastAsia="en-US"/>
        </w:rPr>
        <w:t>as well as</w:t>
      </w:r>
      <w:r w:rsidRPr="00E305BD">
        <w:rPr>
          <w:lang w:val="en-US" w:eastAsia="en-US"/>
        </w:rPr>
        <w:t xml:space="preserve"> an assessment grid developed and agreed upon by GIZ and SADC</w:t>
      </w:r>
      <w:r>
        <w:rPr>
          <w:lang w:val="en-US" w:eastAsia="en-US"/>
        </w:rPr>
        <w:t xml:space="preserve">; </w:t>
      </w:r>
    </w:p>
    <w:p w14:paraId="7C51436A" w14:textId="08F97788" w:rsidR="001F53B8" w:rsidRPr="00E305BD" w:rsidRDefault="001F53B8" w:rsidP="00592917">
      <w:pPr>
        <w:pStyle w:val="ListParagraph"/>
        <w:numPr>
          <w:ilvl w:val="1"/>
          <w:numId w:val="8"/>
        </w:numPr>
        <w:spacing w:line="276" w:lineRule="auto"/>
        <w:ind w:hanging="229"/>
        <w:rPr>
          <w:lang w:val="en-US" w:eastAsia="en-US"/>
        </w:rPr>
      </w:pPr>
      <w:r>
        <w:rPr>
          <w:lang w:val="en-US" w:eastAsia="en-US"/>
        </w:rPr>
        <w:t>A</w:t>
      </w:r>
      <w:r w:rsidRPr="00E305BD">
        <w:rPr>
          <w:lang w:val="en-US" w:eastAsia="en-US"/>
        </w:rPr>
        <w:t xml:space="preserve">pplication forms </w:t>
      </w:r>
      <w:r>
        <w:rPr>
          <w:lang w:val="en-US" w:eastAsia="en-US"/>
        </w:rPr>
        <w:t xml:space="preserve">for the </w:t>
      </w:r>
      <w:r w:rsidR="00C447FB">
        <w:rPr>
          <w:lang w:val="en-US" w:eastAsia="en-US"/>
        </w:rPr>
        <w:t>idea contest</w:t>
      </w:r>
      <w:r>
        <w:rPr>
          <w:lang w:val="en-US" w:eastAsia="en-US"/>
        </w:rPr>
        <w:t xml:space="preserve"> developed; </w:t>
      </w:r>
    </w:p>
    <w:p w14:paraId="54942388" w14:textId="77777777" w:rsidR="3B398959" w:rsidRPr="00BE4274" w:rsidRDefault="00C22255" w:rsidP="00592917">
      <w:pPr>
        <w:pStyle w:val="ListParagraph"/>
        <w:numPr>
          <w:ilvl w:val="1"/>
          <w:numId w:val="8"/>
        </w:numPr>
        <w:spacing w:line="276" w:lineRule="auto"/>
        <w:ind w:hanging="229"/>
        <w:rPr>
          <w:lang w:val="en-US" w:eastAsia="en-US"/>
        </w:rPr>
      </w:pPr>
      <w:r>
        <w:rPr>
          <w:lang w:val="en-US" w:eastAsia="en-US"/>
        </w:rPr>
        <w:t>C</w:t>
      </w:r>
      <w:r w:rsidR="65E16DD9" w:rsidRPr="00E305BD">
        <w:rPr>
          <w:lang w:val="en-US" w:eastAsia="en-US"/>
        </w:rPr>
        <w:t>all for proposal and</w:t>
      </w:r>
      <w:r w:rsidR="006149BC">
        <w:rPr>
          <w:lang w:val="en-US" w:eastAsia="en-US"/>
        </w:rPr>
        <w:t xml:space="preserve"> an</w:t>
      </w:r>
      <w:r w:rsidR="3B398959" w:rsidRPr="00E305BD">
        <w:rPr>
          <w:lang w:val="en-US" w:eastAsia="en-US"/>
        </w:rPr>
        <w:t xml:space="preserve"> application </w:t>
      </w:r>
      <w:r w:rsidR="00E45D27">
        <w:rPr>
          <w:lang w:val="en-US" w:eastAsia="en-US"/>
        </w:rPr>
        <w:t>process</w:t>
      </w:r>
      <w:r w:rsidR="3B398959" w:rsidRPr="00E305BD">
        <w:rPr>
          <w:lang w:val="en-US" w:eastAsia="en-US"/>
        </w:rPr>
        <w:t xml:space="preserve"> </w:t>
      </w:r>
      <w:r w:rsidR="006149BC">
        <w:rPr>
          <w:lang w:val="en-US" w:eastAsia="en-US"/>
        </w:rPr>
        <w:t>(</w:t>
      </w:r>
      <w:r w:rsidR="3B398959" w:rsidRPr="00E305BD">
        <w:rPr>
          <w:lang w:val="en-US" w:eastAsia="en-US"/>
        </w:rPr>
        <w:t xml:space="preserve">for </w:t>
      </w:r>
      <w:r w:rsidR="00501604">
        <w:rPr>
          <w:lang w:val="en-US" w:eastAsia="en-US"/>
        </w:rPr>
        <w:t>women</w:t>
      </w:r>
      <w:r w:rsidR="002E7531">
        <w:rPr>
          <w:lang w:val="en-US" w:eastAsia="en-US"/>
        </w:rPr>
        <w:t>-in business-associations, NGOs or similar</w:t>
      </w:r>
      <w:r w:rsidR="006149BC">
        <w:rPr>
          <w:lang w:val="en-US" w:eastAsia="en-US"/>
        </w:rPr>
        <w:t>)</w:t>
      </w:r>
      <w:r w:rsidR="00282A9F">
        <w:rPr>
          <w:lang w:val="en-US" w:eastAsia="en-US"/>
        </w:rPr>
        <w:t xml:space="preserve"> developed</w:t>
      </w:r>
      <w:r w:rsidR="001F53B8">
        <w:rPr>
          <w:lang w:val="en-US" w:eastAsia="en-US"/>
        </w:rPr>
        <w:t xml:space="preserve">. </w:t>
      </w:r>
    </w:p>
    <w:p w14:paraId="5223F325" w14:textId="77777777" w:rsidR="00CF0D7F" w:rsidRPr="001F53B8" w:rsidRDefault="001F53B8" w:rsidP="00592917">
      <w:pPr>
        <w:pStyle w:val="ListParagraph"/>
        <w:numPr>
          <w:ilvl w:val="0"/>
          <w:numId w:val="8"/>
        </w:numPr>
        <w:spacing w:line="276" w:lineRule="auto"/>
        <w:rPr>
          <w:lang w:val="en-US"/>
        </w:rPr>
      </w:pPr>
      <w:r>
        <w:rPr>
          <w:lang w:val="en-US"/>
        </w:rPr>
        <w:t>Risk management strategy including p</w:t>
      </w:r>
      <w:r w:rsidR="00C22255" w:rsidRPr="001F53B8">
        <w:rPr>
          <w:lang w:val="en-US"/>
        </w:rPr>
        <w:t>rocedures</w:t>
      </w:r>
      <w:r w:rsidR="00CF0D7F" w:rsidRPr="001F53B8">
        <w:rPr>
          <w:lang w:val="en-US"/>
        </w:rPr>
        <w:t xml:space="preserve"> to prevent corruption and malpractice</w:t>
      </w:r>
      <w:r w:rsidR="00282A9F" w:rsidRPr="001F53B8">
        <w:rPr>
          <w:lang w:val="en-US"/>
        </w:rPr>
        <w:t xml:space="preserve"> developed</w:t>
      </w:r>
      <w:r w:rsidR="00D65A48" w:rsidRPr="001F53B8">
        <w:rPr>
          <w:lang w:val="en-US"/>
        </w:rPr>
        <w:t>.</w:t>
      </w:r>
      <w:r w:rsidR="00C22255" w:rsidRPr="001F53B8">
        <w:rPr>
          <w:lang w:val="en-US"/>
        </w:rPr>
        <w:t xml:space="preserve"> </w:t>
      </w:r>
    </w:p>
    <w:p w14:paraId="4833AB02" w14:textId="77777777" w:rsidR="00501604" w:rsidRPr="00E305BD" w:rsidRDefault="006149BC" w:rsidP="00592917">
      <w:pPr>
        <w:pStyle w:val="ListParagraph"/>
        <w:numPr>
          <w:ilvl w:val="0"/>
          <w:numId w:val="8"/>
        </w:numPr>
        <w:spacing w:line="276" w:lineRule="auto"/>
        <w:rPr>
          <w:lang w:val="en-US" w:eastAsia="en-US"/>
        </w:rPr>
      </w:pPr>
      <w:r>
        <w:rPr>
          <w:lang w:val="en-US"/>
        </w:rPr>
        <w:t>A m</w:t>
      </w:r>
      <w:r w:rsidR="00501604" w:rsidRPr="00E305BD">
        <w:rPr>
          <w:lang w:val="en-US"/>
        </w:rPr>
        <w:t>arketing strategy</w:t>
      </w:r>
      <w:r w:rsidR="00501604">
        <w:rPr>
          <w:lang w:val="en-US"/>
        </w:rPr>
        <w:t xml:space="preserve"> </w:t>
      </w:r>
      <w:r>
        <w:rPr>
          <w:lang w:val="en-US"/>
        </w:rPr>
        <w:t xml:space="preserve">is </w:t>
      </w:r>
      <w:r w:rsidR="00E16E9F">
        <w:rPr>
          <w:lang w:val="en-US"/>
        </w:rPr>
        <w:t xml:space="preserve">developed and </w:t>
      </w:r>
      <w:r>
        <w:rPr>
          <w:lang w:val="en-US"/>
        </w:rPr>
        <w:t>agreed upon</w:t>
      </w:r>
      <w:r w:rsidR="00501604">
        <w:rPr>
          <w:lang w:val="en-US"/>
        </w:rPr>
        <w:t xml:space="preserve"> with SADC and GIZ</w:t>
      </w:r>
      <w:r w:rsidR="00282A9F">
        <w:rPr>
          <w:lang w:val="en-US"/>
        </w:rPr>
        <w:t>.</w:t>
      </w:r>
    </w:p>
    <w:p w14:paraId="4BA2F143" w14:textId="38540F5B" w:rsidR="00103E7D" w:rsidRDefault="00103E7D" w:rsidP="00592917">
      <w:pPr>
        <w:pStyle w:val="ListParagraph"/>
        <w:numPr>
          <w:ilvl w:val="0"/>
          <w:numId w:val="8"/>
        </w:numPr>
        <w:spacing w:line="276" w:lineRule="auto"/>
        <w:rPr>
          <w:lang w:val="en-US" w:eastAsia="en-US"/>
        </w:rPr>
      </w:pPr>
      <w:bookmarkStart w:id="21" w:name="_Hlk74325485"/>
      <w:r>
        <w:rPr>
          <w:lang w:val="en-US" w:eastAsia="en-US"/>
        </w:rPr>
        <w:t xml:space="preserve">Mechanism and tool to monitor progress and assess performance of the </w:t>
      </w:r>
      <w:r w:rsidR="00C447FB">
        <w:rPr>
          <w:lang w:val="en-US"/>
        </w:rPr>
        <w:t>idea contest</w:t>
      </w:r>
      <w:r w:rsidR="00C447FB" w:rsidDel="00C447FB">
        <w:rPr>
          <w:lang w:val="en-US" w:eastAsia="en-US"/>
        </w:rPr>
        <w:t xml:space="preserve"> </w:t>
      </w:r>
      <w:r>
        <w:rPr>
          <w:lang w:val="en-US" w:eastAsia="en-US"/>
        </w:rPr>
        <w:t>developed</w:t>
      </w:r>
      <w:bookmarkEnd w:id="21"/>
      <w:r w:rsidR="00282A9F">
        <w:rPr>
          <w:lang w:val="en-US" w:eastAsia="en-US"/>
        </w:rPr>
        <w:t>.</w:t>
      </w:r>
    </w:p>
    <w:p w14:paraId="450E858F" w14:textId="77777777" w:rsidR="00F7734D" w:rsidRPr="00F7734D" w:rsidRDefault="00F7734D" w:rsidP="00592917">
      <w:pPr>
        <w:spacing w:line="276" w:lineRule="auto"/>
        <w:ind w:left="360"/>
        <w:rPr>
          <w:lang w:val="en-US" w:eastAsia="en-US"/>
        </w:rPr>
      </w:pPr>
    </w:p>
    <w:p w14:paraId="5926ABAB" w14:textId="77777777" w:rsidR="2E3DA9AA" w:rsidRDefault="00F7734D" w:rsidP="00592917">
      <w:pPr>
        <w:pStyle w:val="Heading2"/>
        <w:spacing w:line="276" w:lineRule="auto"/>
        <w:ind w:left="360"/>
        <w:rPr>
          <w:lang w:val="en-US" w:eastAsia="en-US"/>
        </w:rPr>
      </w:pPr>
      <w:bookmarkStart w:id="22" w:name="_Toc75445078"/>
      <w:r>
        <w:rPr>
          <w:lang w:val="en-US" w:eastAsia="en-US"/>
        </w:rPr>
        <w:t xml:space="preserve">2.3 </w:t>
      </w:r>
      <w:r w:rsidR="00E23FBE">
        <w:rPr>
          <w:lang w:val="en-US" w:eastAsia="en-US"/>
        </w:rPr>
        <w:t>M</w:t>
      </w:r>
      <w:r w:rsidR="00F12CA9">
        <w:rPr>
          <w:lang w:val="en-US" w:eastAsia="en-US"/>
        </w:rPr>
        <w:t>ethodology</w:t>
      </w:r>
      <w:bookmarkEnd w:id="22"/>
    </w:p>
    <w:p w14:paraId="3B94AE77" w14:textId="77777777" w:rsidR="00F7734D" w:rsidRPr="00F7734D" w:rsidRDefault="00F7734D" w:rsidP="000F7427">
      <w:pPr>
        <w:spacing w:line="276" w:lineRule="auto"/>
        <w:rPr>
          <w:lang w:val="en-US" w:eastAsia="en-US"/>
        </w:rPr>
      </w:pPr>
    </w:p>
    <w:p w14:paraId="51F5E1EC" w14:textId="77777777" w:rsidR="2E3DA9AA" w:rsidRDefault="2E3DA9AA" w:rsidP="000F7427">
      <w:pPr>
        <w:spacing w:line="276" w:lineRule="auto"/>
        <w:jc w:val="both"/>
        <w:rPr>
          <w:szCs w:val="22"/>
          <w:lang w:val="en-US" w:eastAsia="en-US"/>
        </w:rPr>
      </w:pPr>
      <w:r w:rsidRPr="2C60D9C2">
        <w:rPr>
          <w:szCs w:val="22"/>
          <w:lang w:val="en-US" w:eastAsia="en-US"/>
        </w:rPr>
        <w:t xml:space="preserve">The work of the consultant will be home-based (e.g. research, drafting of documents, interviews with stakeholders). Additionally, the consultant should be prepared to use Voice over IP communication (e.g. Skype, WhatsApp, MS Teams or similar) as appropriate.  </w:t>
      </w:r>
    </w:p>
    <w:p w14:paraId="60E8FAA4" w14:textId="77777777" w:rsidR="2E3DA9AA" w:rsidRDefault="2E3DA9AA" w:rsidP="000F7427">
      <w:pPr>
        <w:spacing w:line="276" w:lineRule="auto"/>
        <w:jc w:val="both"/>
        <w:rPr>
          <w:szCs w:val="22"/>
          <w:lang w:val="en-US" w:eastAsia="en-US"/>
        </w:rPr>
      </w:pPr>
      <w:r w:rsidRPr="2C60D9C2">
        <w:rPr>
          <w:szCs w:val="22"/>
          <w:lang w:val="en-US" w:eastAsia="en-US"/>
        </w:rPr>
        <w:t>Other than that, the consultant should develop, communicate, and implement a suitable methodology for her/his approach, wh</w:t>
      </w:r>
      <w:r w:rsidR="00A67D85">
        <w:rPr>
          <w:szCs w:val="22"/>
          <w:lang w:val="en-US" w:eastAsia="en-US"/>
        </w:rPr>
        <w:t>ich respects</w:t>
      </w:r>
      <w:r w:rsidRPr="2C60D9C2">
        <w:rPr>
          <w:szCs w:val="22"/>
          <w:lang w:val="en-US" w:eastAsia="en-US"/>
        </w:rPr>
        <w:t xml:space="preserve"> the perspective</w:t>
      </w:r>
      <w:r w:rsidR="00A67D85">
        <w:rPr>
          <w:szCs w:val="22"/>
          <w:lang w:val="en-US" w:eastAsia="en-US"/>
        </w:rPr>
        <w:t>, concerns and recommendations</w:t>
      </w:r>
      <w:r w:rsidRPr="2C60D9C2">
        <w:rPr>
          <w:szCs w:val="22"/>
          <w:lang w:val="en-US" w:eastAsia="en-US"/>
        </w:rPr>
        <w:t xml:space="preserve"> of all stakeholders involved (e.g. through interviews with stakeholders, etc.). </w:t>
      </w:r>
    </w:p>
    <w:p w14:paraId="64E45299" w14:textId="77777777" w:rsidR="004D236E" w:rsidRDefault="004D236E" w:rsidP="2C60D9C2">
      <w:pPr>
        <w:rPr>
          <w:szCs w:val="22"/>
          <w:lang w:val="en-US" w:eastAsia="en-US"/>
        </w:rPr>
      </w:pPr>
    </w:p>
    <w:p w14:paraId="26419C70" w14:textId="77777777" w:rsidR="2E3DA9AA" w:rsidRDefault="002115C1" w:rsidP="002115C1">
      <w:pPr>
        <w:pStyle w:val="Heading2"/>
        <w:ind w:left="360"/>
        <w:rPr>
          <w:lang w:val="en-US" w:eastAsia="en-US"/>
        </w:rPr>
      </w:pPr>
      <w:bookmarkStart w:id="23" w:name="_Toc75445079"/>
      <w:r>
        <w:rPr>
          <w:lang w:val="en-US" w:eastAsia="en-US"/>
        </w:rPr>
        <w:t xml:space="preserve">2.4 </w:t>
      </w:r>
      <w:r w:rsidR="00F12CA9">
        <w:rPr>
          <w:lang w:val="en-US" w:eastAsia="en-US"/>
        </w:rPr>
        <w:t>Deliverables</w:t>
      </w:r>
      <w:bookmarkEnd w:id="23"/>
    </w:p>
    <w:p w14:paraId="3E1B3AE5" w14:textId="77777777" w:rsidR="002115C1" w:rsidRPr="002115C1" w:rsidRDefault="002115C1" w:rsidP="000F7427">
      <w:pPr>
        <w:spacing w:line="276" w:lineRule="auto"/>
        <w:rPr>
          <w:lang w:val="en-US" w:eastAsia="en-US"/>
        </w:rPr>
      </w:pPr>
    </w:p>
    <w:p w14:paraId="35AF4499" w14:textId="77777777" w:rsidR="2E3DA9AA" w:rsidRDefault="2E3DA9AA" w:rsidP="000F7427">
      <w:pPr>
        <w:spacing w:line="276" w:lineRule="auto"/>
        <w:jc w:val="both"/>
        <w:rPr>
          <w:szCs w:val="22"/>
          <w:lang w:val="en-US" w:eastAsia="en-US"/>
        </w:rPr>
      </w:pPr>
      <w:r w:rsidRPr="2C60D9C2">
        <w:rPr>
          <w:szCs w:val="22"/>
          <w:lang w:val="en-US" w:eastAsia="en-US"/>
        </w:rPr>
        <w:t xml:space="preserve">The consultancy is expected to deliver the following: </w:t>
      </w:r>
    </w:p>
    <w:p w14:paraId="1FE78085" w14:textId="77777777" w:rsidR="00A67D85" w:rsidRDefault="00A67D85" w:rsidP="000F7427">
      <w:pPr>
        <w:spacing w:line="276" w:lineRule="auto"/>
        <w:jc w:val="both"/>
        <w:rPr>
          <w:szCs w:val="22"/>
          <w:lang w:val="en-US" w:eastAsia="en-US"/>
        </w:rPr>
      </w:pPr>
    </w:p>
    <w:p w14:paraId="0F3A271E" w14:textId="0BDDE842" w:rsidR="00A67D85" w:rsidRDefault="2E3DA9AA" w:rsidP="000F7427">
      <w:pPr>
        <w:pStyle w:val="ListParagraph"/>
        <w:numPr>
          <w:ilvl w:val="0"/>
          <w:numId w:val="9"/>
        </w:numPr>
        <w:spacing w:line="276" w:lineRule="auto"/>
        <w:jc w:val="both"/>
        <w:rPr>
          <w:lang w:val="en-US" w:eastAsia="en-US"/>
        </w:rPr>
      </w:pPr>
      <w:r w:rsidRPr="217CB034">
        <w:rPr>
          <w:lang w:val="en-US" w:eastAsia="en-US"/>
        </w:rPr>
        <w:t>An inception report consisting of</w:t>
      </w:r>
      <w:r w:rsidR="00A67D85" w:rsidRPr="217CB034">
        <w:rPr>
          <w:lang w:val="en-US" w:eastAsia="en-US"/>
        </w:rPr>
        <w:t xml:space="preserve"> </w:t>
      </w:r>
      <w:r w:rsidR="54482892" w:rsidRPr="217CB034">
        <w:rPr>
          <w:lang w:val="en-US" w:eastAsia="en-US"/>
        </w:rPr>
        <w:t>a</w:t>
      </w:r>
      <w:r w:rsidR="00E65FC9">
        <w:rPr>
          <w:lang w:val="en-US" w:eastAsia="en-US"/>
        </w:rPr>
        <w:t xml:space="preserve"> roadmap,</w:t>
      </w:r>
      <w:r w:rsidR="00A67D85" w:rsidRPr="217CB034">
        <w:rPr>
          <w:lang w:val="en-US" w:eastAsia="en-US"/>
        </w:rPr>
        <w:t xml:space="preserve"> </w:t>
      </w:r>
      <w:r w:rsidRPr="217CB034">
        <w:rPr>
          <w:lang w:val="en-US" w:eastAsia="en-US"/>
        </w:rPr>
        <w:t xml:space="preserve">stakeholder engagement strategy and </w:t>
      </w:r>
      <w:r w:rsidR="00A67D85" w:rsidRPr="217CB034">
        <w:rPr>
          <w:lang w:val="en-US" w:eastAsia="en-US"/>
        </w:rPr>
        <w:t xml:space="preserve">needs assessment. </w:t>
      </w:r>
      <w:r w:rsidRPr="217CB034">
        <w:rPr>
          <w:lang w:val="en-US" w:eastAsia="en-US"/>
        </w:rPr>
        <w:t xml:space="preserve">The inception report will be presented to the </w:t>
      </w:r>
      <w:r w:rsidR="5A99D4F7" w:rsidRPr="217CB034">
        <w:rPr>
          <w:lang w:val="en-US" w:eastAsia="en-US"/>
        </w:rPr>
        <w:t xml:space="preserve">SADC </w:t>
      </w:r>
      <w:r w:rsidRPr="217CB034">
        <w:rPr>
          <w:lang w:val="en-US" w:eastAsia="en-US"/>
        </w:rPr>
        <w:t xml:space="preserve">and GIZ in a virtual meeting </w:t>
      </w:r>
    </w:p>
    <w:p w14:paraId="44FB513C" w14:textId="5B23E96B" w:rsidR="007A47D6" w:rsidRDefault="00C447FB" w:rsidP="000F7427">
      <w:pPr>
        <w:pStyle w:val="ListParagraph"/>
        <w:numPr>
          <w:ilvl w:val="0"/>
          <w:numId w:val="9"/>
        </w:numPr>
        <w:spacing w:line="276" w:lineRule="auto"/>
        <w:jc w:val="both"/>
        <w:rPr>
          <w:lang w:val="en-US" w:eastAsia="en-US"/>
        </w:rPr>
      </w:pPr>
      <w:r>
        <w:rPr>
          <w:lang w:val="en-US"/>
        </w:rPr>
        <w:lastRenderedPageBreak/>
        <w:t>An idea contest</w:t>
      </w:r>
      <w:r w:rsidRPr="217CB034" w:rsidDel="00C447FB">
        <w:rPr>
          <w:lang w:val="en-US" w:eastAsia="en-US"/>
        </w:rPr>
        <w:t xml:space="preserve"> </w:t>
      </w:r>
      <w:r w:rsidR="00672D79">
        <w:rPr>
          <w:lang w:val="en-US" w:eastAsia="en-US"/>
        </w:rPr>
        <w:t xml:space="preserve">design including an information memorandum, </w:t>
      </w:r>
      <w:r w:rsidR="007A47D6" w:rsidRPr="217CB034">
        <w:rPr>
          <w:lang w:val="en-US" w:eastAsia="en-US"/>
        </w:rPr>
        <w:t>outlining the necessary processes and steps to be taken including a timeline</w:t>
      </w:r>
      <w:r w:rsidR="00672D79">
        <w:rPr>
          <w:lang w:val="en-US" w:eastAsia="en-US"/>
        </w:rPr>
        <w:t>, c</w:t>
      </w:r>
      <w:r w:rsidR="00672D79" w:rsidRPr="217CB034">
        <w:rPr>
          <w:lang w:val="en-US" w:eastAsia="en-US"/>
        </w:rPr>
        <w:t>riteria of eligibility, selection criteria and an assessment grid</w:t>
      </w:r>
    </w:p>
    <w:p w14:paraId="7868527F" w14:textId="77777777" w:rsidR="00672D79" w:rsidRDefault="007A47D6" w:rsidP="000F7427">
      <w:pPr>
        <w:pStyle w:val="ListParagraph"/>
        <w:numPr>
          <w:ilvl w:val="0"/>
          <w:numId w:val="9"/>
        </w:numPr>
        <w:spacing w:line="276" w:lineRule="auto"/>
        <w:rPr>
          <w:lang w:val="en-US" w:eastAsia="en-US"/>
        </w:rPr>
      </w:pPr>
      <w:r w:rsidRPr="217CB034">
        <w:rPr>
          <w:lang w:val="en-US"/>
        </w:rPr>
        <w:t xml:space="preserve">Application packages (including application documents) </w:t>
      </w:r>
    </w:p>
    <w:p w14:paraId="09827A5E" w14:textId="77777777" w:rsidR="004F20CE" w:rsidRDefault="004F20CE" w:rsidP="004F20CE">
      <w:pPr>
        <w:pStyle w:val="ListParagraph"/>
        <w:numPr>
          <w:ilvl w:val="0"/>
          <w:numId w:val="9"/>
        </w:numPr>
        <w:spacing w:line="276" w:lineRule="auto"/>
        <w:rPr>
          <w:lang w:val="en-US" w:eastAsia="en-US"/>
        </w:rPr>
      </w:pPr>
      <w:r>
        <w:rPr>
          <w:lang w:val="en-US" w:eastAsia="en-US"/>
        </w:rPr>
        <w:t xml:space="preserve">A risk management strategy </w:t>
      </w:r>
      <w:r w:rsidRPr="217CB034">
        <w:rPr>
          <w:lang w:val="en-US" w:eastAsia="en-US"/>
        </w:rPr>
        <w:t xml:space="preserve">(including recommendations on how to prevent </w:t>
      </w:r>
      <w:r>
        <w:rPr>
          <w:lang w:val="en-US" w:eastAsia="en-US"/>
        </w:rPr>
        <w:t xml:space="preserve">corruption and </w:t>
      </w:r>
      <w:r w:rsidRPr="217CB034">
        <w:rPr>
          <w:lang w:val="en-US" w:eastAsia="en-US"/>
        </w:rPr>
        <w:t>malpractice)</w:t>
      </w:r>
    </w:p>
    <w:p w14:paraId="5531BAF6" w14:textId="77777777" w:rsidR="007A47D6" w:rsidRPr="00E23FBE" w:rsidRDefault="00672D79" w:rsidP="000F7427">
      <w:pPr>
        <w:pStyle w:val="ListParagraph"/>
        <w:numPr>
          <w:ilvl w:val="0"/>
          <w:numId w:val="9"/>
        </w:numPr>
        <w:spacing w:line="276" w:lineRule="auto"/>
        <w:rPr>
          <w:lang w:val="en-US" w:eastAsia="en-US"/>
        </w:rPr>
      </w:pPr>
      <w:r>
        <w:rPr>
          <w:lang w:val="en-US"/>
        </w:rPr>
        <w:t>A</w:t>
      </w:r>
      <w:r w:rsidR="002115C1">
        <w:rPr>
          <w:lang w:val="en-US"/>
        </w:rPr>
        <w:t xml:space="preserve"> </w:t>
      </w:r>
      <w:r w:rsidR="007A47D6" w:rsidRPr="217CB034">
        <w:rPr>
          <w:lang w:val="en-US"/>
        </w:rPr>
        <w:t xml:space="preserve">marketing strategy </w:t>
      </w:r>
    </w:p>
    <w:p w14:paraId="4773FA14" w14:textId="30EDEF31" w:rsidR="00E65FC9" w:rsidRPr="00E305BD" w:rsidRDefault="00E65FC9" w:rsidP="000F7427">
      <w:pPr>
        <w:pStyle w:val="ListParagraph"/>
        <w:numPr>
          <w:ilvl w:val="0"/>
          <w:numId w:val="9"/>
        </w:numPr>
        <w:spacing w:line="276" w:lineRule="auto"/>
        <w:rPr>
          <w:lang w:val="en-US" w:eastAsia="en-US"/>
        </w:rPr>
      </w:pPr>
      <w:r>
        <w:rPr>
          <w:lang w:val="en-US" w:eastAsia="en-US"/>
        </w:rPr>
        <w:t xml:space="preserve">Mechanism or tool to monitor performance of the </w:t>
      </w:r>
      <w:r w:rsidR="00C447FB">
        <w:rPr>
          <w:lang w:val="en-US" w:eastAsia="en-US"/>
        </w:rPr>
        <w:t>idea contest</w:t>
      </w:r>
      <w:r>
        <w:rPr>
          <w:lang w:val="en-US" w:eastAsia="en-US"/>
        </w:rPr>
        <w:t>.</w:t>
      </w:r>
    </w:p>
    <w:p w14:paraId="474D9D8B" w14:textId="77777777" w:rsidR="000B287E" w:rsidRPr="000B287E" w:rsidRDefault="000B287E" w:rsidP="000F7427">
      <w:pPr>
        <w:spacing w:line="276" w:lineRule="auto"/>
        <w:ind w:left="360"/>
        <w:jc w:val="both"/>
        <w:rPr>
          <w:szCs w:val="22"/>
          <w:lang w:val="en-US" w:eastAsia="en-US"/>
        </w:rPr>
      </w:pPr>
    </w:p>
    <w:p w14:paraId="07A1B3E4" w14:textId="77777777" w:rsidR="00B84429" w:rsidRPr="00B84429" w:rsidRDefault="00B84429" w:rsidP="000F7427">
      <w:pPr>
        <w:spacing w:line="276" w:lineRule="auto"/>
        <w:jc w:val="both"/>
        <w:rPr>
          <w:szCs w:val="22"/>
          <w:lang w:val="en-US" w:eastAsia="en-US"/>
        </w:rPr>
      </w:pPr>
    </w:p>
    <w:p w14:paraId="617EF5DC" w14:textId="77777777" w:rsidR="2E3DA9AA" w:rsidRDefault="2E3DA9AA" w:rsidP="000F7427">
      <w:pPr>
        <w:spacing w:line="276" w:lineRule="auto"/>
        <w:jc w:val="both"/>
        <w:rPr>
          <w:szCs w:val="22"/>
          <w:lang w:val="en-US" w:eastAsia="en-US"/>
        </w:rPr>
      </w:pPr>
      <w:r w:rsidRPr="2C60D9C2">
        <w:rPr>
          <w:szCs w:val="22"/>
          <w:lang w:val="en-US" w:eastAsia="en-US"/>
        </w:rPr>
        <w:t xml:space="preserve">By accepting the assignment, the consultant declares that s/he will provide sources for any material used according to scientific standards. All documents are to be submitted in English unless agreed upon differently with GIZ. Deliverables </w:t>
      </w:r>
      <w:proofErr w:type="gramStart"/>
      <w:r w:rsidRPr="2C60D9C2">
        <w:rPr>
          <w:szCs w:val="22"/>
          <w:lang w:val="en-US" w:eastAsia="en-US"/>
        </w:rPr>
        <w:t>have to</w:t>
      </w:r>
      <w:proofErr w:type="gramEnd"/>
      <w:r w:rsidRPr="2C60D9C2">
        <w:rPr>
          <w:szCs w:val="22"/>
          <w:lang w:val="en-US" w:eastAsia="en-US"/>
        </w:rPr>
        <w:t xml:space="preserve"> be submitted as soft copies, as one document in PDF as well as in MS- Word / MS Excel / MS PowerPoint format (as the case may be).  </w:t>
      </w:r>
    </w:p>
    <w:p w14:paraId="5EAAF66D" w14:textId="77777777" w:rsidR="2E3DA9AA" w:rsidRDefault="2E3DA9AA" w:rsidP="000F7427">
      <w:pPr>
        <w:spacing w:line="276" w:lineRule="auto"/>
        <w:jc w:val="both"/>
        <w:rPr>
          <w:szCs w:val="22"/>
          <w:lang w:val="en-US" w:eastAsia="en-US"/>
        </w:rPr>
      </w:pPr>
      <w:r w:rsidRPr="2C60D9C2">
        <w:rPr>
          <w:szCs w:val="22"/>
          <w:lang w:val="en-US" w:eastAsia="en-US"/>
        </w:rPr>
        <w:t>All information handled is confidential and may not be shared with third parties unless specifically authorized. GIZ and SADC reserve the right to publish the results of this assignment in parts or in total, in any format (written or electronic form). By submitting the report/deliverable, the consultant declares that s/he has</w:t>
      </w:r>
      <w:r w:rsidR="003D0030">
        <w:rPr>
          <w:szCs w:val="22"/>
          <w:lang w:val="en-US" w:eastAsia="en-US"/>
        </w:rPr>
        <w:t xml:space="preserve"> </w:t>
      </w:r>
      <w:proofErr w:type="spellStart"/>
      <w:r w:rsidR="003D0030">
        <w:rPr>
          <w:szCs w:val="22"/>
          <w:lang w:val="en-US" w:eastAsia="en-US"/>
        </w:rPr>
        <w:t>no</w:t>
      </w:r>
      <w:r w:rsidRPr="2C60D9C2">
        <w:rPr>
          <w:szCs w:val="22"/>
          <w:lang w:val="en-US" w:eastAsia="en-US"/>
        </w:rPr>
        <w:t>rights</w:t>
      </w:r>
      <w:proofErr w:type="spellEnd"/>
      <w:r w:rsidRPr="2C60D9C2">
        <w:rPr>
          <w:szCs w:val="22"/>
          <w:lang w:val="en-US" w:eastAsia="en-US"/>
        </w:rPr>
        <w:t xml:space="preserve"> to use and publish any pictures which are submitted and cedes these rights to GIZ and SADC.  </w:t>
      </w:r>
    </w:p>
    <w:p w14:paraId="5FBC96F3" w14:textId="77777777" w:rsidR="2E3DA9AA" w:rsidRDefault="2E3DA9AA" w:rsidP="000F7427">
      <w:pPr>
        <w:spacing w:line="276" w:lineRule="auto"/>
        <w:rPr>
          <w:szCs w:val="22"/>
          <w:lang w:val="en-US" w:eastAsia="en-US"/>
        </w:rPr>
      </w:pPr>
      <w:r w:rsidRPr="2C60D9C2">
        <w:rPr>
          <w:szCs w:val="22"/>
          <w:lang w:val="en-US" w:eastAsia="en-US"/>
        </w:rPr>
        <w:t xml:space="preserve"> </w:t>
      </w:r>
    </w:p>
    <w:p w14:paraId="60F7E2EF" w14:textId="77777777" w:rsidR="2E3DA9AA" w:rsidRDefault="00E65FC9" w:rsidP="000F7427">
      <w:pPr>
        <w:pStyle w:val="Heading2"/>
        <w:spacing w:line="276" w:lineRule="auto"/>
        <w:ind w:left="360"/>
        <w:rPr>
          <w:lang w:val="en-US" w:eastAsia="en-US"/>
        </w:rPr>
      </w:pPr>
      <w:bookmarkStart w:id="24" w:name="_Toc75445080"/>
      <w:r>
        <w:rPr>
          <w:lang w:val="en-US" w:eastAsia="en-US"/>
        </w:rPr>
        <w:t xml:space="preserve">2.5 </w:t>
      </w:r>
      <w:r w:rsidR="00F12CA9">
        <w:rPr>
          <w:lang w:val="en-US" w:eastAsia="en-US"/>
        </w:rPr>
        <w:t>Timeline of Assignment</w:t>
      </w:r>
      <w:bookmarkEnd w:id="24"/>
    </w:p>
    <w:p w14:paraId="20C9D1EE" w14:textId="77777777" w:rsidR="00E65FC9" w:rsidRPr="00E65FC9" w:rsidRDefault="00E65FC9" w:rsidP="000F7427">
      <w:pPr>
        <w:spacing w:line="276" w:lineRule="auto"/>
        <w:rPr>
          <w:lang w:val="en-US" w:eastAsia="en-US"/>
        </w:rPr>
      </w:pPr>
    </w:p>
    <w:p w14:paraId="79874889" w14:textId="77777777" w:rsidR="2E3DA9AA" w:rsidRDefault="2E3DA9AA" w:rsidP="000F7427">
      <w:pPr>
        <w:spacing w:line="276" w:lineRule="auto"/>
        <w:jc w:val="both"/>
        <w:rPr>
          <w:szCs w:val="22"/>
          <w:lang w:val="en-US" w:eastAsia="en-US"/>
        </w:rPr>
      </w:pPr>
      <w:r w:rsidRPr="2C60D9C2">
        <w:rPr>
          <w:szCs w:val="22"/>
          <w:lang w:val="en-US" w:eastAsia="en-US"/>
        </w:rPr>
        <w:t xml:space="preserve">Reliability and strict time keeping by the consultant is </w:t>
      </w:r>
      <w:proofErr w:type="gramStart"/>
      <w:r w:rsidRPr="2C60D9C2">
        <w:rPr>
          <w:szCs w:val="22"/>
          <w:lang w:val="en-US" w:eastAsia="en-US"/>
        </w:rPr>
        <w:t>expected at all times</w:t>
      </w:r>
      <w:proofErr w:type="gramEnd"/>
      <w:r w:rsidRPr="2C60D9C2">
        <w:rPr>
          <w:szCs w:val="22"/>
          <w:lang w:val="en-US" w:eastAsia="en-US"/>
        </w:rPr>
        <w:t xml:space="preserve">.   </w:t>
      </w:r>
    </w:p>
    <w:p w14:paraId="55F6AEFF" w14:textId="6674C237" w:rsidR="2E3DA9AA" w:rsidRDefault="2E3DA9AA" w:rsidP="000F7427">
      <w:pPr>
        <w:spacing w:line="276" w:lineRule="auto"/>
        <w:jc w:val="both"/>
        <w:rPr>
          <w:szCs w:val="22"/>
          <w:lang w:val="en-US" w:eastAsia="en-US"/>
        </w:rPr>
      </w:pPr>
      <w:r w:rsidRPr="2C60D9C2">
        <w:rPr>
          <w:szCs w:val="22"/>
          <w:lang w:val="en-US" w:eastAsia="en-US"/>
        </w:rPr>
        <w:t xml:space="preserve">The Task is expected to be completed within </w:t>
      </w:r>
      <w:r w:rsidR="004F20CE">
        <w:rPr>
          <w:szCs w:val="22"/>
          <w:lang w:val="en-US" w:eastAsia="en-US"/>
        </w:rPr>
        <w:t>two</w:t>
      </w:r>
      <w:r w:rsidR="004F20CE" w:rsidRPr="2C60D9C2">
        <w:rPr>
          <w:szCs w:val="22"/>
          <w:lang w:val="en-US" w:eastAsia="en-US"/>
        </w:rPr>
        <w:t xml:space="preserve"> </w:t>
      </w:r>
      <w:r w:rsidRPr="2C60D9C2">
        <w:rPr>
          <w:szCs w:val="22"/>
          <w:lang w:val="en-US" w:eastAsia="en-US"/>
        </w:rPr>
        <w:t>(</w:t>
      </w:r>
      <w:r w:rsidR="004F20CE">
        <w:rPr>
          <w:szCs w:val="22"/>
          <w:lang w:val="en-US" w:eastAsia="en-US"/>
        </w:rPr>
        <w:t>2</w:t>
      </w:r>
      <w:r w:rsidRPr="2C60D9C2">
        <w:rPr>
          <w:szCs w:val="22"/>
          <w:lang w:val="en-US" w:eastAsia="en-US"/>
        </w:rPr>
        <w:t xml:space="preserve">) calendar months, whereby the total number of work days is </w:t>
      </w:r>
      <w:r w:rsidR="00021317">
        <w:rPr>
          <w:szCs w:val="22"/>
          <w:lang w:val="en-US" w:eastAsia="en-US"/>
        </w:rPr>
        <w:t xml:space="preserve">up to </w:t>
      </w:r>
      <w:r w:rsidR="00C447FB">
        <w:rPr>
          <w:szCs w:val="22"/>
          <w:lang w:val="en-US" w:eastAsia="en-US"/>
        </w:rPr>
        <w:t>25</w:t>
      </w:r>
      <w:r w:rsidR="00B84429">
        <w:rPr>
          <w:szCs w:val="22"/>
          <w:lang w:val="en-US" w:eastAsia="en-US"/>
        </w:rPr>
        <w:t xml:space="preserve"> </w:t>
      </w:r>
      <w:r w:rsidRPr="2C60D9C2">
        <w:rPr>
          <w:szCs w:val="22"/>
          <w:lang w:val="en-US" w:eastAsia="en-US"/>
        </w:rPr>
        <w:t xml:space="preserve">days as outlined below. </w:t>
      </w:r>
    </w:p>
    <w:p w14:paraId="73A456F5" w14:textId="284BA767" w:rsidR="2E3DA9AA" w:rsidRDefault="2E3DA9AA" w:rsidP="000F7427">
      <w:pPr>
        <w:spacing w:line="276" w:lineRule="auto"/>
        <w:jc w:val="both"/>
        <w:rPr>
          <w:szCs w:val="22"/>
          <w:lang w:val="en-US" w:eastAsia="en-US"/>
        </w:rPr>
      </w:pPr>
      <w:r w:rsidRPr="2C60D9C2">
        <w:rPr>
          <w:szCs w:val="22"/>
          <w:lang w:val="en-US" w:eastAsia="en-US"/>
        </w:rPr>
        <w:t>The timelines below are tentative and should serve as a guideline for the process as currently envisaged. The consultant is expected to clarify the date</w:t>
      </w:r>
      <w:r w:rsidR="006249F9">
        <w:rPr>
          <w:szCs w:val="22"/>
          <w:lang w:val="en-US" w:eastAsia="en-US"/>
        </w:rPr>
        <w:t>s</w:t>
      </w:r>
      <w:r w:rsidRPr="2C60D9C2">
        <w:rPr>
          <w:szCs w:val="22"/>
          <w:lang w:val="en-US" w:eastAsia="en-US"/>
        </w:rPr>
        <w:t xml:space="preserve"> for each deliverable in the inception report. </w:t>
      </w:r>
    </w:p>
    <w:p w14:paraId="02A8EB8B" w14:textId="77777777" w:rsidR="00186E2A" w:rsidRDefault="00186E2A" w:rsidP="000F7427">
      <w:pPr>
        <w:spacing w:line="276" w:lineRule="auto"/>
        <w:jc w:val="both"/>
        <w:rPr>
          <w:szCs w:val="22"/>
          <w:lang w:val="en-US" w:eastAsia="en-US"/>
        </w:rPr>
      </w:pPr>
    </w:p>
    <w:p w14:paraId="2560F4C3" w14:textId="5E80F1DF" w:rsidR="00186E2A" w:rsidRPr="00DD7665" w:rsidRDefault="00186E2A" w:rsidP="000F7427">
      <w:pPr>
        <w:pStyle w:val="1Einrckung"/>
        <w:spacing w:line="276" w:lineRule="auto"/>
        <w:jc w:val="both"/>
        <w:rPr>
          <w:rFonts w:cs="Arial"/>
          <w:color w:val="FF0000"/>
        </w:rPr>
      </w:pPr>
      <w:r w:rsidRPr="00D648A8">
        <w:rPr>
          <w:rFonts w:cs="Arial"/>
        </w:rPr>
        <w:t xml:space="preserve">GIZ shall hire the </w:t>
      </w:r>
      <w:r w:rsidR="00E451FD">
        <w:rPr>
          <w:lang w:val="en-US" w:eastAsia="en-US"/>
        </w:rPr>
        <w:t>consultant</w:t>
      </w:r>
      <w:r w:rsidR="00E451FD" w:rsidRPr="217CB034">
        <w:rPr>
          <w:lang w:val="en-US" w:eastAsia="en-US"/>
        </w:rPr>
        <w:t xml:space="preserve"> </w:t>
      </w:r>
      <w:r w:rsidRPr="00D648A8">
        <w:rPr>
          <w:rFonts w:cs="Arial"/>
        </w:rPr>
        <w:t xml:space="preserve">for the anticipated contract term, from </w:t>
      </w:r>
      <w:r w:rsidR="00BB1215">
        <w:rPr>
          <w:rFonts w:cs="Arial"/>
        </w:rPr>
        <w:t>04</w:t>
      </w:r>
      <w:r>
        <w:rPr>
          <w:rFonts w:cs="Arial"/>
          <w:shd w:val="clear" w:color="auto" w:fill="BFBFBF" w:themeFill="background1" w:themeFillShade="BF"/>
        </w:rPr>
        <w:t>.</w:t>
      </w:r>
      <w:r w:rsidR="00BB1215">
        <w:rPr>
          <w:rFonts w:cs="Arial"/>
          <w:shd w:val="clear" w:color="auto" w:fill="BFBFBF" w:themeFill="background1" w:themeFillShade="BF"/>
        </w:rPr>
        <w:t>10</w:t>
      </w:r>
      <w:r>
        <w:rPr>
          <w:rFonts w:cs="Arial"/>
          <w:shd w:val="clear" w:color="auto" w:fill="BFBFBF" w:themeFill="background1" w:themeFillShade="BF"/>
        </w:rPr>
        <w:t>.2021</w:t>
      </w:r>
      <w:r w:rsidRPr="00D648A8">
        <w:rPr>
          <w:rFonts w:cs="Arial"/>
        </w:rPr>
        <w:t xml:space="preserve"> to </w:t>
      </w:r>
      <w:r w:rsidR="00BB1215">
        <w:rPr>
          <w:rFonts w:cs="Arial"/>
          <w:shd w:val="clear" w:color="auto" w:fill="BFBFBF" w:themeFill="background1" w:themeFillShade="BF"/>
        </w:rPr>
        <w:t>3</w:t>
      </w:r>
      <w:r w:rsidR="004F20CE">
        <w:rPr>
          <w:rFonts w:cs="Arial"/>
          <w:shd w:val="clear" w:color="auto" w:fill="BFBFBF" w:themeFill="background1" w:themeFillShade="BF"/>
        </w:rPr>
        <w:t>0</w:t>
      </w:r>
      <w:r>
        <w:rPr>
          <w:rFonts w:cs="Arial"/>
          <w:shd w:val="clear" w:color="auto" w:fill="BFBFBF" w:themeFill="background1" w:themeFillShade="BF"/>
        </w:rPr>
        <w:t>.</w:t>
      </w:r>
      <w:r w:rsidR="003D0030">
        <w:rPr>
          <w:rFonts w:cs="Arial"/>
        </w:rPr>
        <w:t>1</w:t>
      </w:r>
      <w:r w:rsidR="004F20CE">
        <w:rPr>
          <w:rFonts w:cs="Arial"/>
        </w:rPr>
        <w:t>1</w:t>
      </w:r>
      <w:r>
        <w:rPr>
          <w:rFonts w:cs="Arial"/>
          <w:shd w:val="clear" w:color="auto" w:fill="BFBFBF" w:themeFill="background1" w:themeFillShade="BF"/>
        </w:rPr>
        <w:t>.2021</w:t>
      </w:r>
      <w:r w:rsidR="00BB1215">
        <w:rPr>
          <w:rFonts w:cs="Arial"/>
          <w:shd w:val="clear" w:color="auto" w:fill="BFBFBF" w:themeFill="background1" w:themeFillShade="BF"/>
        </w:rPr>
        <w:t>.</w:t>
      </w:r>
    </w:p>
    <w:p w14:paraId="139A9857" w14:textId="77777777" w:rsidR="2E3DA9AA" w:rsidRDefault="2E3DA9AA" w:rsidP="000F7427">
      <w:pPr>
        <w:spacing w:line="276" w:lineRule="auto"/>
        <w:jc w:val="both"/>
        <w:rPr>
          <w:szCs w:val="22"/>
          <w:lang w:val="en-US" w:eastAsia="en-US"/>
        </w:rPr>
      </w:pPr>
      <w:r w:rsidRPr="2C60D9C2">
        <w:rPr>
          <w:szCs w:val="22"/>
          <w:lang w:val="en-US" w:eastAsia="en-US"/>
        </w:rPr>
        <w:t xml:space="preserve"> </w:t>
      </w:r>
    </w:p>
    <w:p w14:paraId="2CD2EE44" w14:textId="77777777" w:rsidR="004D236E" w:rsidRDefault="004D236E" w:rsidP="2C60D9C2">
      <w:pPr>
        <w:rPr>
          <w:szCs w:val="22"/>
          <w:lang w:val="en-US" w:eastAsia="en-US"/>
        </w:rPr>
      </w:pPr>
    </w:p>
    <w:p w14:paraId="330B6412" w14:textId="77777777" w:rsidR="2E3DA9AA" w:rsidRDefault="46354236" w:rsidP="502B9A21">
      <w:pPr>
        <w:rPr>
          <w:lang w:val="en-US" w:eastAsia="en-US"/>
        </w:rPr>
      </w:pPr>
      <w:r w:rsidRPr="502B9A21">
        <w:rPr>
          <w:lang w:val="en-US" w:eastAsia="en-US"/>
        </w:rPr>
        <w:t>Description</w:t>
      </w:r>
      <w:r w:rsidR="000B2D04" w:rsidRPr="502B9A21">
        <w:rPr>
          <w:lang w:val="en-US" w:eastAsia="en-US"/>
        </w:rPr>
        <w:t xml:space="preserve"> of </w:t>
      </w:r>
      <w:proofErr w:type="spellStart"/>
      <w:r w:rsidR="000B2D04" w:rsidRPr="502B9A21">
        <w:rPr>
          <w:lang w:val="en-US" w:eastAsia="en-US"/>
        </w:rPr>
        <w:t>activites</w:t>
      </w:r>
      <w:proofErr w:type="spellEnd"/>
      <w:r w:rsidR="000B2D04" w:rsidRPr="502B9A21">
        <w:rPr>
          <w:lang w:val="en-US" w:eastAsia="en-US"/>
        </w:rPr>
        <w:t xml:space="preserve"> / work days</w:t>
      </w:r>
      <w:r w:rsidR="0008687A">
        <w:rPr>
          <w:lang w:val="en-US" w:eastAsia="en-US"/>
        </w:rPr>
        <w:t xml:space="preserve"> (indicative)</w:t>
      </w:r>
      <w:r w:rsidR="000B2D04" w:rsidRPr="502B9A21">
        <w:rPr>
          <w:lang w:val="en-US" w:eastAsia="en-US"/>
        </w:rPr>
        <w:t>:</w:t>
      </w:r>
    </w:p>
    <w:p w14:paraId="570AD750" w14:textId="77777777" w:rsidR="000B2D04" w:rsidRDefault="000B2D04" w:rsidP="2C60D9C2">
      <w:pPr>
        <w:rPr>
          <w:szCs w:val="22"/>
          <w:lang w:val="en-US" w:eastAsia="en-US"/>
        </w:rPr>
      </w:pPr>
    </w:p>
    <w:tbl>
      <w:tblPr>
        <w:tblStyle w:val="TableGrid"/>
        <w:tblW w:w="0" w:type="auto"/>
        <w:tblLook w:val="04A0" w:firstRow="1" w:lastRow="0" w:firstColumn="1" w:lastColumn="0" w:noHBand="0" w:noVBand="1"/>
      </w:tblPr>
      <w:tblGrid>
        <w:gridCol w:w="5665"/>
        <w:gridCol w:w="3396"/>
      </w:tblGrid>
      <w:tr w:rsidR="00B84429" w14:paraId="75907CF5" w14:textId="77777777" w:rsidTr="502B9A21">
        <w:tc>
          <w:tcPr>
            <w:tcW w:w="5665" w:type="dxa"/>
          </w:tcPr>
          <w:p w14:paraId="55F2EA8F" w14:textId="77777777" w:rsidR="00B84429" w:rsidRDefault="00B84429" w:rsidP="2C60D9C2">
            <w:pPr>
              <w:rPr>
                <w:szCs w:val="22"/>
                <w:lang w:val="en-US" w:eastAsia="en-US"/>
              </w:rPr>
            </w:pPr>
            <w:r w:rsidRPr="2C60D9C2">
              <w:rPr>
                <w:szCs w:val="22"/>
                <w:lang w:val="en-US" w:eastAsia="en-US"/>
              </w:rPr>
              <w:t xml:space="preserve">Inception Report (incl. </w:t>
            </w:r>
            <w:proofErr w:type="gramStart"/>
            <w:r w:rsidRPr="2C60D9C2">
              <w:rPr>
                <w:szCs w:val="22"/>
                <w:lang w:val="en-US" w:eastAsia="en-US"/>
              </w:rPr>
              <w:t>presentation )</w:t>
            </w:r>
            <w:proofErr w:type="gramEnd"/>
            <w:r w:rsidRPr="2C60D9C2">
              <w:rPr>
                <w:szCs w:val="22"/>
                <w:lang w:val="en-US" w:eastAsia="en-US"/>
              </w:rPr>
              <w:t xml:space="preserve">  </w:t>
            </w:r>
          </w:p>
        </w:tc>
        <w:tc>
          <w:tcPr>
            <w:tcW w:w="3396" w:type="dxa"/>
          </w:tcPr>
          <w:p w14:paraId="631D4943" w14:textId="77777777" w:rsidR="00B84429" w:rsidRDefault="00985E38" w:rsidP="00B84429">
            <w:pPr>
              <w:jc w:val="center"/>
              <w:rPr>
                <w:szCs w:val="22"/>
                <w:lang w:val="en-US" w:eastAsia="en-US"/>
              </w:rPr>
            </w:pPr>
            <w:r>
              <w:rPr>
                <w:szCs w:val="22"/>
                <w:lang w:val="en-US" w:eastAsia="en-US"/>
              </w:rPr>
              <w:t>2</w:t>
            </w:r>
          </w:p>
        </w:tc>
      </w:tr>
      <w:tr w:rsidR="00B84429" w14:paraId="33CDAEC5" w14:textId="77777777" w:rsidTr="502B9A21">
        <w:tc>
          <w:tcPr>
            <w:tcW w:w="5665" w:type="dxa"/>
          </w:tcPr>
          <w:p w14:paraId="4316B93E" w14:textId="77777777" w:rsidR="00B84429" w:rsidRDefault="00661F66" w:rsidP="2C60D9C2">
            <w:pPr>
              <w:rPr>
                <w:szCs w:val="22"/>
                <w:lang w:val="en-US" w:eastAsia="en-US"/>
              </w:rPr>
            </w:pPr>
            <w:r>
              <w:rPr>
                <w:szCs w:val="22"/>
                <w:lang w:val="en-US" w:eastAsia="en-US"/>
              </w:rPr>
              <w:t>Desk Study</w:t>
            </w:r>
            <w:r w:rsidR="00B84429">
              <w:rPr>
                <w:szCs w:val="22"/>
                <w:lang w:val="en-US" w:eastAsia="en-US"/>
              </w:rPr>
              <w:t xml:space="preserve"> </w:t>
            </w:r>
          </w:p>
        </w:tc>
        <w:tc>
          <w:tcPr>
            <w:tcW w:w="3396" w:type="dxa"/>
          </w:tcPr>
          <w:p w14:paraId="59CD4B46" w14:textId="77777777" w:rsidR="00B84429" w:rsidRDefault="00720A54" w:rsidP="00B84429">
            <w:pPr>
              <w:jc w:val="center"/>
              <w:rPr>
                <w:szCs w:val="22"/>
                <w:lang w:val="en-US" w:eastAsia="en-US"/>
              </w:rPr>
            </w:pPr>
            <w:r>
              <w:rPr>
                <w:szCs w:val="22"/>
                <w:lang w:val="en-US" w:eastAsia="en-US"/>
              </w:rPr>
              <w:t>3</w:t>
            </w:r>
          </w:p>
        </w:tc>
      </w:tr>
      <w:tr w:rsidR="00B84429" w14:paraId="43F08541" w14:textId="77777777" w:rsidTr="502B9A21">
        <w:tc>
          <w:tcPr>
            <w:tcW w:w="5665" w:type="dxa"/>
          </w:tcPr>
          <w:p w14:paraId="74B69C72" w14:textId="5601F961" w:rsidR="00B84429" w:rsidRDefault="00E726B0" w:rsidP="2C60D9C2">
            <w:pPr>
              <w:rPr>
                <w:szCs w:val="22"/>
                <w:lang w:val="en-US" w:eastAsia="en-US"/>
              </w:rPr>
            </w:pPr>
            <w:r w:rsidRPr="502B9A21">
              <w:rPr>
                <w:lang w:val="en-US" w:eastAsia="en-US"/>
              </w:rPr>
              <w:t xml:space="preserve">Design of the </w:t>
            </w:r>
            <w:r w:rsidR="00795A1D">
              <w:rPr>
                <w:lang w:val="en-US"/>
              </w:rPr>
              <w:t>idea contest</w:t>
            </w:r>
            <w:r w:rsidR="00795A1D" w:rsidRPr="502B9A21" w:rsidDel="00795A1D">
              <w:rPr>
                <w:lang w:val="en-US" w:eastAsia="en-US"/>
              </w:rPr>
              <w:t xml:space="preserve"> </w:t>
            </w:r>
            <w:r w:rsidRPr="502B9A21">
              <w:rPr>
                <w:lang w:val="en-US" w:eastAsia="en-US"/>
              </w:rPr>
              <w:t>process overview</w:t>
            </w:r>
          </w:p>
        </w:tc>
        <w:tc>
          <w:tcPr>
            <w:tcW w:w="3396" w:type="dxa"/>
          </w:tcPr>
          <w:p w14:paraId="1C9CBC4D" w14:textId="77777777" w:rsidR="00B84429" w:rsidRDefault="00271902" w:rsidP="00B84429">
            <w:pPr>
              <w:jc w:val="center"/>
              <w:rPr>
                <w:szCs w:val="22"/>
                <w:lang w:val="en-US" w:eastAsia="en-US"/>
              </w:rPr>
            </w:pPr>
            <w:r>
              <w:rPr>
                <w:szCs w:val="22"/>
                <w:lang w:val="en-US" w:eastAsia="en-US"/>
              </w:rPr>
              <w:t>4</w:t>
            </w:r>
          </w:p>
        </w:tc>
      </w:tr>
      <w:tr w:rsidR="00B84429" w14:paraId="0A593792" w14:textId="77777777" w:rsidTr="502B9A21">
        <w:tc>
          <w:tcPr>
            <w:tcW w:w="5665" w:type="dxa"/>
          </w:tcPr>
          <w:p w14:paraId="7D34D9B0" w14:textId="77777777" w:rsidR="00B84429" w:rsidRPr="00E726B0" w:rsidRDefault="00E726B0" w:rsidP="502B9A21">
            <w:pPr>
              <w:spacing w:line="259" w:lineRule="auto"/>
              <w:rPr>
                <w:lang w:val="en-US" w:eastAsia="en-US"/>
              </w:rPr>
            </w:pPr>
            <w:r>
              <w:rPr>
                <w:lang w:val="en-US" w:eastAsia="en-US"/>
              </w:rPr>
              <w:t>Development of application packages, eligibility criteria and marketing strategy</w:t>
            </w:r>
            <w:r w:rsidR="3969FF2A" w:rsidRPr="502B9A21">
              <w:rPr>
                <w:szCs w:val="22"/>
                <w:lang w:val="en-US" w:eastAsia="en-US"/>
              </w:rPr>
              <w:t xml:space="preserve"> </w:t>
            </w:r>
          </w:p>
        </w:tc>
        <w:tc>
          <w:tcPr>
            <w:tcW w:w="3396" w:type="dxa"/>
          </w:tcPr>
          <w:p w14:paraId="6F903549" w14:textId="24C8DBC0" w:rsidR="00B84429" w:rsidRDefault="00C447FB" w:rsidP="00892FBC">
            <w:pPr>
              <w:jc w:val="center"/>
              <w:rPr>
                <w:szCs w:val="22"/>
                <w:lang w:val="en-US" w:eastAsia="en-US"/>
              </w:rPr>
            </w:pPr>
            <w:r>
              <w:rPr>
                <w:szCs w:val="22"/>
                <w:lang w:val="en-US" w:eastAsia="en-US"/>
              </w:rPr>
              <w:t>6</w:t>
            </w:r>
          </w:p>
        </w:tc>
      </w:tr>
      <w:tr w:rsidR="00B84429" w14:paraId="4FC595EB" w14:textId="77777777" w:rsidTr="502B9A21">
        <w:tc>
          <w:tcPr>
            <w:tcW w:w="5665" w:type="dxa"/>
          </w:tcPr>
          <w:p w14:paraId="1BB58DDE" w14:textId="77777777" w:rsidR="00B84429" w:rsidRDefault="00E726B0" w:rsidP="2C60D9C2">
            <w:pPr>
              <w:rPr>
                <w:szCs w:val="22"/>
                <w:lang w:val="en-US" w:eastAsia="en-US"/>
              </w:rPr>
            </w:pPr>
            <w:r>
              <w:rPr>
                <w:lang w:val="en-US" w:eastAsia="en-US"/>
              </w:rPr>
              <w:t>Development of</w:t>
            </w:r>
            <w:r w:rsidRPr="502B9A21">
              <w:rPr>
                <w:lang w:val="en-US" w:eastAsia="en-US"/>
              </w:rPr>
              <w:t xml:space="preserve"> </w:t>
            </w:r>
            <w:r>
              <w:rPr>
                <w:lang w:val="en-US" w:eastAsia="en-US"/>
              </w:rPr>
              <w:t>selection criteria</w:t>
            </w:r>
            <w:r w:rsidRPr="502B9A21">
              <w:rPr>
                <w:lang w:val="en-US" w:eastAsia="en-US"/>
              </w:rPr>
              <w:t xml:space="preserve"> and assessment grid</w:t>
            </w:r>
          </w:p>
        </w:tc>
        <w:tc>
          <w:tcPr>
            <w:tcW w:w="3396" w:type="dxa"/>
          </w:tcPr>
          <w:p w14:paraId="1F104F79" w14:textId="48A3229A" w:rsidR="00B84429" w:rsidRDefault="00C447FB" w:rsidP="00B84429">
            <w:pPr>
              <w:jc w:val="center"/>
              <w:rPr>
                <w:szCs w:val="22"/>
                <w:lang w:val="en-US" w:eastAsia="en-US"/>
              </w:rPr>
            </w:pPr>
            <w:r>
              <w:rPr>
                <w:szCs w:val="22"/>
                <w:lang w:val="en-US" w:eastAsia="en-US"/>
              </w:rPr>
              <w:t>4</w:t>
            </w:r>
            <w:r w:rsidR="00720A54">
              <w:rPr>
                <w:szCs w:val="22"/>
                <w:lang w:val="en-US" w:eastAsia="en-US"/>
              </w:rPr>
              <w:t xml:space="preserve"> </w:t>
            </w:r>
          </w:p>
        </w:tc>
      </w:tr>
      <w:tr w:rsidR="00E726B0" w14:paraId="5539A6E3" w14:textId="77777777" w:rsidTr="502B9A21">
        <w:tc>
          <w:tcPr>
            <w:tcW w:w="5665" w:type="dxa"/>
          </w:tcPr>
          <w:p w14:paraId="10F4C8BE" w14:textId="77777777" w:rsidR="00E726B0" w:rsidRPr="00E726B0" w:rsidRDefault="00985E38" w:rsidP="502B9A21">
            <w:pPr>
              <w:spacing w:line="259" w:lineRule="auto"/>
              <w:rPr>
                <w:lang w:val="en-US" w:eastAsia="en-US"/>
              </w:rPr>
            </w:pPr>
            <w:r>
              <w:rPr>
                <w:lang w:val="en-US" w:eastAsia="en-US"/>
              </w:rPr>
              <w:t>Mechanism tool for monitoring</w:t>
            </w:r>
          </w:p>
        </w:tc>
        <w:tc>
          <w:tcPr>
            <w:tcW w:w="3396" w:type="dxa"/>
          </w:tcPr>
          <w:p w14:paraId="19C5D2EE" w14:textId="77777777" w:rsidR="00E726B0" w:rsidRDefault="00985E38" w:rsidP="000B2D04">
            <w:pPr>
              <w:jc w:val="center"/>
              <w:rPr>
                <w:szCs w:val="22"/>
                <w:lang w:val="en-US" w:eastAsia="en-US"/>
              </w:rPr>
            </w:pPr>
            <w:r>
              <w:rPr>
                <w:szCs w:val="22"/>
                <w:lang w:val="en-US" w:eastAsia="en-US"/>
              </w:rPr>
              <w:t>2</w:t>
            </w:r>
          </w:p>
        </w:tc>
      </w:tr>
      <w:tr w:rsidR="00E726B0" w14:paraId="0824A074" w14:textId="77777777" w:rsidTr="502B9A21">
        <w:tc>
          <w:tcPr>
            <w:tcW w:w="5665" w:type="dxa"/>
          </w:tcPr>
          <w:p w14:paraId="1FC435AC" w14:textId="77777777" w:rsidR="00E726B0" w:rsidRDefault="00E726B0" w:rsidP="502B9A21">
            <w:pPr>
              <w:spacing w:line="259" w:lineRule="auto"/>
              <w:rPr>
                <w:highlight w:val="yellow"/>
                <w:lang w:val="en-US" w:eastAsia="en-US"/>
              </w:rPr>
            </w:pPr>
            <w:r w:rsidRPr="2C60D9C2">
              <w:rPr>
                <w:szCs w:val="22"/>
                <w:lang w:val="en-US" w:eastAsia="en-US"/>
              </w:rPr>
              <w:t>Stakeholder Engagements</w:t>
            </w:r>
          </w:p>
        </w:tc>
        <w:tc>
          <w:tcPr>
            <w:tcW w:w="3396" w:type="dxa"/>
          </w:tcPr>
          <w:p w14:paraId="454BCDD8" w14:textId="77777777" w:rsidR="00E726B0" w:rsidRDefault="00E726B0" w:rsidP="000B2D04">
            <w:pPr>
              <w:jc w:val="center"/>
              <w:rPr>
                <w:szCs w:val="22"/>
                <w:lang w:val="en-US" w:eastAsia="en-US"/>
              </w:rPr>
            </w:pPr>
            <w:r>
              <w:rPr>
                <w:szCs w:val="22"/>
                <w:lang w:val="en-US" w:eastAsia="en-US"/>
              </w:rPr>
              <w:t>3</w:t>
            </w:r>
            <w:r w:rsidR="00720A54">
              <w:rPr>
                <w:szCs w:val="22"/>
                <w:lang w:val="en-US" w:eastAsia="en-US"/>
              </w:rPr>
              <w:t xml:space="preserve"> </w:t>
            </w:r>
          </w:p>
        </w:tc>
      </w:tr>
      <w:tr w:rsidR="000B2D04" w14:paraId="1B74EC86" w14:textId="77777777" w:rsidTr="502B9A21">
        <w:tc>
          <w:tcPr>
            <w:tcW w:w="5665" w:type="dxa"/>
          </w:tcPr>
          <w:p w14:paraId="002C3279" w14:textId="77777777" w:rsidR="000B2D04" w:rsidRDefault="000B2D04" w:rsidP="502B9A21">
            <w:pPr>
              <w:spacing w:line="259" w:lineRule="auto"/>
              <w:rPr>
                <w:lang w:val="en-US" w:eastAsia="en-US"/>
              </w:rPr>
            </w:pPr>
          </w:p>
        </w:tc>
        <w:tc>
          <w:tcPr>
            <w:tcW w:w="3396" w:type="dxa"/>
          </w:tcPr>
          <w:p w14:paraId="3A990581" w14:textId="77777777" w:rsidR="000B2D04" w:rsidRDefault="000B2D04" w:rsidP="000B2D04">
            <w:pPr>
              <w:jc w:val="center"/>
              <w:rPr>
                <w:szCs w:val="22"/>
                <w:lang w:val="en-US" w:eastAsia="en-US"/>
              </w:rPr>
            </w:pPr>
          </w:p>
        </w:tc>
      </w:tr>
      <w:tr w:rsidR="000B2D04" w14:paraId="6116114A" w14:textId="77777777" w:rsidTr="502B9A21">
        <w:tc>
          <w:tcPr>
            <w:tcW w:w="5665" w:type="dxa"/>
          </w:tcPr>
          <w:p w14:paraId="6FA29D8E" w14:textId="77777777" w:rsidR="000B2D04" w:rsidRDefault="000B2D04" w:rsidP="000B2D04">
            <w:pPr>
              <w:rPr>
                <w:szCs w:val="22"/>
                <w:lang w:val="en-US" w:eastAsia="en-US"/>
              </w:rPr>
            </w:pPr>
            <w:r>
              <w:rPr>
                <w:szCs w:val="22"/>
                <w:lang w:val="en-US" w:eastAsia="en-US"/>
              </w:rPr>
              <w:t>Total</w:t>
            </w:r>
          </w:p>
        </w:tc>
        <w:tc>
          <w:tcPr>
            <w:tcW w:w="3396" w:type="dxa"/>
          </w:tcPr>
          <w:p w14:paraId="4C83385C" w14:textId="0D69D9BD" w:rsidR="000B2D04" w:rsidRDefault="00C447FB" w:rsidP="000B2D04">
            <w:pPr>
              <w:jc w:val="center"/>
              <w:rPr>
                <w:szCs w:val="22"/>
                <w:lang w:val="en-US" w:eastAsia="en-US"/>
              </w:rPr>
            </w:pPr>
            <w:r>
              <w:rPr>
                <w:szCs w:val="22"/>
                <w:lang w:val="en-US" w:eastAsia="en-US"/>
              </w:rPr>
              <w:t>25</w:t>
            </w:r>
          </w:p>
        </w:tc>
      </w:tr>
    </w:tbl>
    <w:p w14:paraId="26A224FE" w14:textId="77777777" w:rsidR="00B84429" w:rsidRDefault="00B84429" w:rsidP="2C60D9C2">
      <w:pPr>
        <w:rPr>
          <w:szCs w:val="22"/>
          <w:lang w:val="en-US" w:eastAsia="en-US"/>
        </w:rPr>
      </w:pPr>
    </w:p>
    <w:p w14:paraId="3571E756" w14:textId="275B1ACA" w:rsidR="00911D01" w:rsidRDefault="00911D01" w:rsidP="00911D01">
      <w:pPr>
        <w:textAlignment w:val="baseline"/>
        <w:rPr>
          <w:rFonts w:cs="Arial"/>
          <w:szCs w:val="22"/>
          <w:lang w:val="en-US" w:eastAsia="en-US"/>
        </w:rPr>
      </w:pPr>
      <w:r w:rsidRPr="00736AAE">
        <w:rPr>
          <w:rFonts w:cs="Arial"/>
          <w:szCs w:val="22"/>
          <w:lang w:val="en-US" w:eastAsia="en-US"/>
        </w:rPr>
        <w:t xml:space="preserve">Expert: </w:t>
      </w:r>
      <w:r w:rsidRPr="00E726B0">
        <w:rPr>
          <w:rFonts w:cs="Arial"/>
          <w:szCs w:val="22"/>
          <w:lang w:val="en-US" w:eastAsia="en-US"/>
        </w:rPr>
        <w:t>up to </w:t>
      </w:r>
      <w:r w:rsidR="00C447FB">
        <w:rPr>
          <w:rFonts w:cs="Arial"/>
          <w:szCs w:val="22"/>
          <w:lang w:val="en-US" w:eastAsia="en-US"/>
        </w:rPr>
        <w:t>25</w:t>
      </w:r>
      <w:r w:rsidRPr="00E726B0">
        <w:rPr>
          <w:rFonts w:cs="Arial"/>
          <w:szCs w:val="22"/>
          <w:lang w:val="en-US" w:eastAsia="en-US"/>
        </w:rPr>
        <w:t xml:space="preserve"> expert days in total</w:t>
      </w:r>
      <w:r w:rsidRPr="00736AAE">
        <w:rPr>
          <w:rFonts w:cs="Arial"/>
          <w:szCs w:val="22"/>
          <w:lang w:val="en-US" w:eastAsia="en-US"/>
        </w:rPr>
        <w:t> </w:t>
      </w:r>
    </w:p>
    <w:p w14:paraId="6DC49785" w14:textId="77777777" w:rsidR="004D236E" w:rsidRDefault="004D236E" w:rsidP="00BB1F64">
      <w:pPr>
        <w:spacing w:line="276" w:lineRule="auto"/>
        <w:rPr>
          <w:szCs w:val="22"/>
          <w:lang w:val="en-US" w:eastAsia="en-US"/>
        </w:rPr>
      </w:pPr>
    </w:p>
    <w:p w14:paraId="29F5BBE2" w14:textId="77777777" w:rsidR="2E3DA9AA" w:rsidRDefault="00911D01" w:rsidP="00BB1F64">
      <w:pPr>
        <w:pStyle w:val="Heading2"/>
        <w:spacing w:line="276" w:lineRule="auto"/>
        <w:ind w:left="360"/>
        <w:rPr>
          <w:lang w:val="en-US" w:eastAsia="en-US"/>
        </w:rPr>
      </w:pPr>
      <w:bookmarkStart w:id="25" w:name="_Toc75445081"/>
      <w:r>
        <w:rPr>
          <w:lang w:val="en-US" w:eastAsia="en-US"/>
        </w:rPr>
        <w:t xml:space="preserve">2.6 </w:t>
      </w:r>
      <w:r w:rsidR="000B2D04" w:rsidRPr="00E726B0">
        <w:rPr>
          <w:lang w:val="en-US" w:eastAsia="en-US"/>
        </w:rPr>
        <w:t>Management of the contract:</w:t>
      </w:r>
      <w:bookmarkEnd w:id="25"/>
    </w:p>
    <w:p w14:paraId="53359C9A" w14:textId="77777777" w:rsidR="00911D01" w:rsidRPr="00911D01" w:rsidRDefault="00911D01" w:rsidP="00BB1F64">
      <w:pPr>
        <w:spacing w:line="276" w:lineRule="auto"/>
        <w:rPr>
          <w:lang w:val="en-US" w:eastAsia="en-US"/>
        </w:rPr>
      </w:pPr>
    </w:p>
    <w:p w14:paraId="4AC58F12" w14:textId="6B27C7BD" w:rsidR="006249F9" w:rsidRDefault="2E3DA9AA" w:rsidP="000F7427">
      <w:pPr>
        <w:spacing w:line="276" w:lineRule="auto"/>
        <w:jc w:val="both"/>
        <w:rPr>
          <w:szCs w:val="22"/>
          <w:lang w:val="en-US" w:eastAsia="en-US"/>
        </w:rPr>
      </w:pPr>
      <w:r w:rsidRPr="00E726B0">
        <w:rPr>
          <w:szCs w:val="22"/>
          <w:lang w:val="en-US" w:eastAsia="en-US"/>
        </w:rPr>
        <w:t>The consultant will report to the SADC</w:t>
      </w:r>
      <w:r w:rsidR="006249F9">
        <w:rPr>
          <w:szCs w:val="22"/>
          <w:lang w:val="en-US" w:eastAsia="en-US"/>
        </w:rPr>
        <w:t xml:space="preserve"> Secretariat -</w:t>
      </w:r>
      <w:r w:rsidRPr="00E726B0">
        <w:rPr>
          <w:szCs w:val="22"/>
          <w:lang w:val="en-US" w:eastAsia="en-US"/>
        </w:rPr>
        <w:t xml:space="preserve"> </w:t>
      </w:r>
      <w:r w:rsidR="00C22255">
        <w:rPr>
          <w:szCs w:val="22"/>
          <w:lang w:val="en-US" w:eastAsia="en-US"/>
        </w:rPr>
        <w:t>Head of</w:t>
      </w:r>
      <w:r w:rsidR="00CD2E4D">
        <w:rPr>
          <w:szCs w:val="22"/>
          <w:lang w:val="en-US" w:eastAsia="en-US"/>
        </w:rPr>
        <w:t xml:space="preserve"> Gender </w:t>
      </w:r>
      <w:proofErr w:type="spellStart"/>
      <w:r w:rsidR="00CD2E4D">
        <w:rPr>
          <w:szCs w:val="22"/>
          <w:lang w:val="en-US" w:eastAsia="en-US"/>
        </w:rPr>
        <w:t>Unit</w:t>
      </w:r>
      <w:r w:rsidRPr="00E726B0">
        <w:rPr>
          <w:szCs w:val="22"/>
          <w:lang w:val="en-US" w:eastAsia="en-US"/>
        </w:rPr>
        <w:t>and</w:t>
      </w:r>
      <w:proofErr w:type="spellEnd"/>
      <w:r w:rsidRPr="00E726B0">
        <w:rPr>
          <w:szCs w:val="22"/>
          <w:lang w:val="en-US" w:eastAsia="en-US"/>
        </w:rPr>
        <w:t xml:space="preserve"> </w:t>
      </w:r>
      <w:r w:rsidR="006249F9">
        <w:rPr>
          <w:szCs w:val="22"/>
          <w:lang w:val="en-US" w:eastAsia="en-US"/>
        </w:rPr>
        <w:t xml:space="preserve">GIZ - </w:t>
      </w:r>
      <w:proofErr w:type="spellStart"/>
      <w:r w:rsidR="006D6685">
        <w:rPr>
          <w:szCs w:val="22"/>
          <w:lang w:val="en-US" w:eastAsia="en-US"/>
        </w:rPr>
        <w:t>Programme</w:t>
      </w:r>
      <w:proofErr w:type="spellEnd"/>
      <w:r w:rsidR="006D6685">
        <w:rPr>
          <w:szCs w:val="22"/>
          <w:lang w:val="en-US" w:eastAsia="en-US"/>
        </w:rPr>
        <w:t xml:space="preserve"> Manager</w:t>
      </w:r>
      <w:r w:rsidRPr="00E726B0">
        <w:rPr>
          <w:szCs w:val="22"/>
          <w:lang w:val="en-US" w:eastAsia="en-US"/>
        </w:rPr>
        <w:t xml:space="preserve"> of CESARE. For the day to day management, the consultant will work under the supervision of CESARE </w:t>
      </w:r>
      <w:r w:rsidR="00E16E9F">
        <w:rPr>
          <w:szCs w:val="22"/>
          <w:lang w:val="en-US" w:eastAsia="en-US"/>
        </w:rPr>
        <w:t>IWEE</w:t>
      </w:r>
      <w:r w:rsidR="00E16E9F" w:rsidRPr="00E726B0">
        <w:rPr>
          <w:szCs w:val="22"/>
          <w:lang w:val="en-US" w:eastAsia="en-US"/>
        </w:rPr>
        <w:t xml:space="preserve"> </w:t>
      </w:r>
      <w:r w:rsidRPr="00E726B0">
        <w:rPr>
          <w:szCs w:val="22"/>
          <w:lang w:val="en-US" w:eastAsia="en-US"/>
        </w:rPr>
        <w:t>Advisor</w:t>
      </w:r>
      <w:r w:rsidR="006249F9">
        <w:rPr>
          <w:szCs w:val="22"/>
          <w:lang w:val="en-US" w:eastAsia="en-US"/>
        </w:rPr>
        <w:t xml:space="preserve"> (GIZ)</w:t>
      </w:r>
      <w:r w:rsidRPr="00E726B0">
        <w:rPr>
          <w:szCs w:val="22"/>
          <w:lang w:val="en-US" w:eastAsia="en-US"/>
        </w:rPr>
        <w:t xml:space="preserve"> and</w:t>
      </w:r>
      <w:r w:rsidR="009F6496">
        <w:rPr>
          <w:szCs w:val="22"/>
          <w:lang w:val="en-US" w:eastAsia="en-US"/>
        </w:rPr>
        <w:t xml:space="preserve"> </w:t>
      </w:r>
      <w:r w:rsidR="006249F9">
        <w:rPr>
          <w:szCs w:val="22"/>
          <w:lang w:val="en-US" w:eastAsia="en-US"/>
        </w:rPr>
        <w:t>Gender Programme Officer (SADC Secretariat)</w:t>
      </w:r>
      <w:r w:rsidRPr="00E726B0">
        <w:rPr>
          <w:szCs w:val="22"/>
          <w:lang w:val="en-US" w:eastAsia="en-US"/>
        </w:rPr>
        <w:t xml:space="preserve">. </w:t>
      </w:r>
      <w:r w:rsidR="006249F9">
        <w:rPr>
          <w:szCs w:val="22"/>
          <w:lang w:val="en-US" w:eastAsia="en-US"/>
        </w:rPr>
        <w:t xml:space="preserve">The consultant will also be expected to make presentations and progress updates to the IWEE Project Technical Working Group and the Challenge governing body. </w:t>
      </w:r>
    </w:p>
    <w:p w14:paraId="180E7830" w14:textId="77777777" w:rsidR="006249F9" w:rsidRDefault="006249F9" w:rsidP="000F7427">
      <w:pPr>
        <w:spacing w:line="276" w:lineRule="auto"/>
        <w:jc w:val="both"/>
        <w:rPr>
          <w:szCs w:val="22"/>
          <w:lang w:val="en-US" w:eastAsia="en-US"/>
        </w:rPr>
      </w:pPr>
    </w:p>
    <w:p w14:paraId="7E258A52" w14:textId="77777777" w:rsidR="2E3DA9AA" w:rsidRDefault="2E3DA9AA" w:rsidP="000F7427">
      <w:pPr>
        <w:spacing w:line="276" w:lineRule="auto"/>
        <w:jc w:val="both"/>
        <w:rPr>
          <w:szCs w:val="22"/>
          <w:lang w:val="en-US" w:eastAsia="en-US"/>
        </w:rPr>
      </w:pPr>
      <w:r w:rsidRPr="00E726B0">
        <w:rPr>
          <w:szCs w:val="22"/>
          <w:lang w:val="en-US" w:eastAsia="en-US"/>
        </w:rPr>
        <w:t>All documents shall be in electronic format in MS Word, Excel or PowerPoint as the case may be. Documents should be in English language wherever possible.</w:t>
      </w:r>
    </w:p>
    <w:p w14:paraId="01387789" w14:textId="77777777" w:rsidR="005B48A3" w:rsidRDefault="005B48A3" w:rsidP="000F7427">
      <w:pPr>
        <w:spacing w:line="276" w:lineRule="auto"/>
        <w:jc w:val="both"/>
        <w:rPr>
          <w:szCs w:val="22"/>
          <w:lang w:val="en-US" w:eastAsia="en-US"/>
        </w:rPr>
      </w:pPr>
    </w:p>
    <w:p w14:paraId="6E4E6D1A" w14:textId="77777777" w:rsidR="00370A2F" w:rsidRDefault="00911D01" w:rsidP="000F7427">
      <w:pPr>
        <w:pStyle w:val="Heading2"/>
        <w:spacing w:line="276" w:lineRule="auto"/>
        <w:ind w:left="360"/>
        <w:rPr>
          <w:lang w:val="en-US" w:eastAsia="en-US"/>
        </w:rPr>
      </w:pPr>
      <w:bookmarkStart w:id="26" w:name="_Toc75445082"/>
      <w:r>
        <w:rPr>
          <w:lang w:val="en-US" w:eastAsia="en-US"/>
        </w:rPr>
        <w:t xml:space="preserve">2.7 </w:t>
      </w:r>
      <w:r w:rsidR="00F12CA9">
        <w:rPr>
          <w:lang w:val="en-US" w:eastAsia="en-US"/>
        </w:rPr>
        <w:t>Covid-19</w:t>
      </w:r>
      <w:bookmarkEnd w:id="26"/>
    </w:p>
    <w:p w14:paraId="51BC7056" w14:textId="77777777" w:rsidR="00911D01" w:rsidRPr="00911D01" w:rsidRDefault="00911D01" w:rsidP="000F7427">
      <w:pPr>
        <w:spacing w:line="276" w:lineRule="auto"/>
        <w:rPr>
          <w:lang w:val="en-US" w:eastAsia="en-US"/>
        </w:rPr>
      </w:pPr>
    </w:p>
    <w:p w14:paraId="452E7C37" w14:textId="77777777" w:rsidR="00F12CA9" w:rsidRPr="00F12CA9" w:rsidRDefault="00F12CA9" w:rsidP="000F7427">
      <w:pPr>
        <w:spacing w:line="276" w:lineRule="auto"/>
        <w:rPr>
          <w:lang w:val="en-US" w:eastAsia="en-US"/>
        </w:rPr>
      </w:pPr>
    </w:p>
    <w:p w14:paraId="2360362E" w14:textId="77777777" w:rsidR="00736AAE" w:rsidRPr="00736AAE" w:rsidRDefault="00736AAE" w:rsidP="000F7427">
      <w:pPr>
        <w:shd w:val="clear" w:color="auto" w:fill="FFFFFF"/>
        <w:spacing w:line="276" w:lineRule="auto"/>
        <w:jc w:val="both"/>
        <w:textAlignment w:val="baseline"/>
        <w:rPr>
          <w:rFonts w:ascii="Segoe UI" w:hAnsi="Segoe UI" w:cs="Segoe UI"/>
          <w:sz w:val="18"/>
          <w:szCs w:val="18"/>
          <w:lang w:val="en-US" w:eastAsia="en-US"/>
        </w:rPr>
      </w:pPr>
      <w:r w:rsidRPr="00736AAE">
        <w:rPr>
          <w:rFonts w:cs="Arial"/>
          <w:szCs w:val="22"/>
          <w:lang w:val="en-US" w:eastAsia="en-US"/>
        </w:rPr>
        <w:t xml:space="preserve">The impact of the Covid-19 pandemic (and related response and recovery efforts around the world) </w:t>
      </w:r>
      <w:r w:rsidR="00911D01">
        <w:rPr>
          <w:rFonts w:cs="Arial"/>
          <w:szCs w:val="22"/>
          <w:lang w:val="en-US" w:eastAsia="en-US"/>
        </w:rPr>
        <w:t>is</w:t>
      </w:r>
      <w:r w:rsidR="00911D01" w:rsidRPr="00736AAE">
        <w:rPr>
          <w:rFonts w:cs="Arial"/>
          <w:szCs w:val="22"/>
          <w:lang w:val="en-US" w:eastAsia="en-US"/>
        </w:rPr>
        <w:t xml:space="preserve"> </w:t>
      </w:r>
      <w:r w:rsidRPr="00736AAE">
        <w:rPr>
          <w:rFonts w:cs="Arial"/>
          <w:szCs w:val="22"/>
          <w:lang w:val="en-US" w:eastAsia="en-US"/>
        </w:rPr>
        <w:t>profound and affect all spheres of life, including economic, political, health and social sectors, the public sphere, and the private sphere as well. The pandemic is also creating inequalities of all kinds, including gender inequality, to the point of pushback against the progress already made in gender equality, a cementing of traditional gender roles, and exacerbating the feminization of poverty and vulnerability to violence.  </w:t>
      </w:r>
    </w:p>
    <w:p w14:paraId="3D0B4147" w14:textId="77777777" w:rsidR="00736AAE" w:rsidRPr="00736AAE" w:rsidRDefault="00736AAE" w:rsidP="000F7427">
      <w:pPr>
        <w:shd w:val="clear" w:color="auto" w:fill="FFFFFF"/>
        <w:spacing w:line="276" w:lineRule="auto"/>
        <w:jc w:val="both"/>
        <w:textAlignment w:val="baseline"/>
        <w:rPr>
          <w:rFonts w:ascii="Segoe UI" w:hAnsi="Segoe UI" w:cs="Segoe UI"/>
          <w:sz w:val="18"/>
          <w:szCs w:val="18"/>
          <w:lang w:val="en-US" w:eastAsia="en-US"/>
        </w:rPr>
      </w:pPr>
      <w:r w:rsidRPr="00736AAE">
        <w:rPr>
          <w:rFonts w:cs="Arial"/>
          <w:szCs w:val="22"/>
          <w:lang w:val="en-US" w:eastAsia="en-US"/>
        </w:rPr>
        <w:t>It can be assumed that women, children and vulnerable groups will be affected more severely in the short- and long-term by the negative economic, social and political consequences. For example, globally, women are disproportionately employed in caregiving occupations and perform </w:t>
      </w:r>
      <w:proofErr w:type="gramStart"/>
      <w:r w:rsidRPr="00736AAE">
        <w:rPr>
          <w:rFonts w:cs="Arial"/>
          <w:szCs w:val="22"/>
          <w:lang w:val="en-US" w:eastAsia="en-US"/>
        </w:rPr>
        <w:t>the majority of</w:t>
      </w:r>
      <w:proofErr w:type="gramEnd"/>
      <w:r w:rsidRPr="00736AAE">
        <w:rPr>
          <w:rFonts w:cs="Arial"/>
          <w:szCs w:val="22"/>
          <w:lang w:val="en-US" w:eastAsia="en-US"/>
        </w:rPr>
        <w:t> unpaid care activities (e.g., caring for children, the elderly and the sick), which has been exacerbated by the COVID-19 pandemic and the resulting closures of schools and other social services or intensified again. </w:t>
      </w:r>
    </w:p>
    <w:p w14:paraId="73D40DF7" w14:textId="36BF21C8" w:rsidR="00736AAE" w:rsidRPr="00736AAE" w:rsidRDefault="004F1657" w:rsidP="000F7427">
      <w:pPr>
        <w:shd w:val="clear" w:color="auto" w:fill="FFFFFF"/>
        <w:spacing w:line="276" w:lineRule="auto"/>
        <w:jc w:val="both"/>
        <w:textAlignment w:val="baseline"/>
        <w:rPr>
          <w:rFonts w:ascii="Segoe UI" w:hAnsi="Segoe UI" w:cs="Segoe UI"/>
          <w:sz w:val="18"/>
          <w:szCs w:val="18"/>
          <w:lang w:val="en-US" w:eastAsia="en-US"/>
        </w:rPr>
      </w:pPr>
      <w:r>
        <w:rPr>
          <w:rFonts w:cs="Arial"/>
          <w:szCs w:val="22"/>
          <w:lang w:val="en-US" w:eastAsia="en-US"/>
        </w:rPr>
        <w:t xml:space="preserve">Therefore, the </w:t>
      </w:r>
      <w:r w:rsidR="00C447FB">
        <w:rPr>
          <w:lang w:val="en-US"/>
        </w:rPr>
        <w:t>idea contest</w:t>
      </w:r>
      <w:r w:rsidR="00C447FB" w:rsidDel="00C447FB">
        <w:rPr>
          <w:rFonts w:cs="Arial"/>
          <w:szCs w:val="22"/>
          <w:lang w:val="en-US" w:eastAsia="en-US"/>
        </w:rPr>
        <w:t xml:space="preserve"> </w:t>
      </w:r>
      <w:r w:rsidR="00736AAE" w:rsidRPr="00736AAE">
        <w:rPr>
          <w:rFonts w:cs="Arial"/>
          <w:szCs w:val="22"/>
          <w:lang w:val="en-US" w:eastAsia="en-US"/>
        </w:rPr>
        <w:t>is explicitly directed towards COVID-19 induced repercussions on women entrepreneurs. </w:t>
      </w:r>
    </w:p>
    <w:p w14:paraId="2928C062" w14:textId="77777777" w:rsidR="00B072CB" w:rsidRPr="00E726B0" w:rsidRDefault="00B072CB" w:rsidP="000F7427">
      <w:pPr>
        <w:spacing w:line="276" w:lineRule="auto"/>
        <w:textAlignment w:val="baseline"/>
        <w:rPr>
          <w:rFonts w:ascii="Segoe UI" w:hAnsi="Segoe UI" w:cs="Segoe UI"/>
          <w:sz w:val="18"/>
          <w:szCs w:val="18"/>
          <w:lang w:val="en-US" w:eastAsia="en-US"/>
        </w:rPr>
      </w:pPr>
    </w:p>
    <w:p w14:paraId="1B6928A0" w14:textId="77777777" w:rsidR="00F12CA9" w:rsidRDefault="00F12CA9" w:rsidP="00BB1F64">
      <w:pPr>
        <w:spacing w:line="276" w:lineRule="auto"/>
        <w:textAlignment w:val="baseline"/>
        <w:rPr>
          <w:rFonts w:ascii="Segoe UI" w:hAnsi="Segoe UI" w:cs="Segoe UI"/>
          <w:sz w:val="18"/>
          <w:szCs w:val="18"/>
          <w:lang w:val="en-US" w:eastAsia="en-US"/>
        </w:rPr>
      </w:pPr>
    </w:p>
    <w:p w14:paraId="2C483E5E" w14:textId="77777777" w:rsidR="00C41F90" w:rsidRDefault="00911D01" w:rsidP="00BB1F64">
      <w:pPr>
        <w:pStyle w:val="Heading1"/>
        <w:spacing w:line="276" w:lineRule="auto"/>
        <w:ind w:left="360"/>
        <w:rPr>
          <w:rFonts w:cs="Arial"/>
        </w:rPr>
      </w:pPr>
      <w:bookmarkStart w:id="27" w:name="_Toc75445083"/>
      <w:r>
        <w:rPr>
          <w:rFonts w:cs="Arial"/>
        </w:rPr>
        <w:t xml:space="preserve">3. </w:t>
      </w:r>
      <w:r w:rsidR="00C41F90" w:rsidRPr="00D648A8">
        <w:rPr>
          <w:rFonts w:cs="Arial"/>
        </w:rPr>
        <w:t>Tender requirements</w:t>
      </w:r>
      <w:bookmarkEnd w:id="27"/>
    </w:p>
    <w:p w14:paraId="6A8D777C" w14:textId="77777777" w:rsidR="00911D01" w:rsidRPr="00911D01" w:rsidRDefault="00911D01" w:rsidP="00BB1F64">
      <w:pPr>
        <w:spacing w:line="276" w:lineRule="auto"/>
      </w:pPr>
    </w:p>
    <w:p w14:paraId="502DB9FF" w14:textId="77777777" w:rsidR="00911D01" w:rsidRDefault="00710C8C" w:rsidP="00BB1F64">
      <w:pPr>
        <w:pStyle w:val="Heading2"/>
        <w:numPr>
          <w:ilvl w:val="1"/>
          <w:numId w:val="15"/>
        </w:numPr>
        <w:spacing w:line="276" w:lineRule="auto"/>
      </w:pPr>
      <w:bookmarkStart w:id="28" w:name="_Toc75445084"/>
      <w:r w:rsidRPr="00D648A8">
        <w:t>Qualifications of proposed staff</w:t>
      </w:r>
      <w:bookmarkEnd w:id="28"/>
    </w:p>
    <w:p w14:paraId="3F99A607" w14:textId="77777777" w:rsidR="000F7427" w:rsidRDefault="000F7427" w:rsidP="000F7427">
      <w:pPr>
        <w:pStyle w:val="ListParagraph"/>
        <w:spacing w:after="240" w:line="276" w:lineRule="auto"/>
        <w:ind w:left="357"/>
        <w:jc w:val="both"/>
        <w:rPr>
          <w:lang w:val="en-US"/>
        </w:rPr>
      </w:pPr>
    </w:p>
    <w:p w14:paraId="4C9B7599" w14:textId="5245173F" w:rsidR="002B27BF" w:rsidRDefault="004931D7" w:rsidP="000F7427">
      <w:pPr>
        <w:pStyle w:val="ListParagraph"/>
        <w:numPr>
          <w:ilvl w:val="0"/>
          <w:numId w:val="7"/>
        </w:numPr>
        <w:spacing w:after="240" w:line="276" w:lineRule="auto"/>
        <w:ind w:left="357" w:hanging="357"/>
        <w:jc w:val="both"/>
        <w:rPr>
          <w:lang w:val="en-US"/>
        </w:rPr>
      </w:pPr>
      <w:r w:rsidRPr="004F1657">
        <w:rPr>
          <w:lang w:val="en-US"/>
        </w:rPr>
        <w:t>Education/training (</w:t>
      </w:r>
      <w:r w:rsidR="00701482">
        <w:rPr>
          <w:lang w:val="en-US"/>
        </w:rPr>
        <w:t>1</w:t>
      </w:r>
      <w:r w:rsidRPr="004F1657">
        <w:rPr>
          <w:lang w:val="en-US"/>
        </w:rPr>
        <w:t>.1.1): University degree (master’s) in finance, economics, business administration or a similar relevant field w</w:t>
      </w:r>
      <w:r w:rsidR="000B2D04">
        <w:rPr>
          <w:lang w:val="en-US"/>
        </w:rPr>
        <w:t>ith focus on women economic empowerment</w:t>
      </w:r>
      <w:r w:rsidR="00F12CA9">
        <w:rPr>
          <w:lang w:val="en-US"/>
        </w:rPr>
        <w:t xml:space="preserve">, </w:t>
      </w:r>
      <w:proofErr w:type="spellStart"/>
      <w:r w:rsidR="00F12CA9">
        <w:rPr>
          <w:lang w:val="en-US"/>
        </w:rPr>
        <w:t>agro</w:t>
      </w:r>
      <w:proofErr w:type="spellEnd"/>
      <w:r w:rsidR="00F12CA9">
        <w:rPr>
          <w:lang w:val="en-US"/>
        </w:rPr>
        <w:t>-processing, developing community resilience</w:t>
      </w:r>
    </w:p>
    <w:p w14:paraId="02FB40A2" w14:textId="69145CA5" w:rsidR="00DF0587" w:rsidRDefault="004F20CE" w:rsidP="000F7427">
      <w:pPr>
        <w:pStyle w:val="ListParagraph"/>
        <w:numPr>
          <w:ilvl w:val="0"/>
          <w:numId w:val="7"/>
        </w:numPr>
        <w:spacing w:after="240" w:line="276" w:lineRule="auto"/>
        <w:ind w:left="357" w:hanging="357"/>
        <w:jc w:val="both"/>
        <w:rPr>
          <w:lang w:val="en-US"/>
        </w:rPr>
      </w:pPr>
      <w:r>
        <w:rPr>
          <w:lang w:val="en-US"/>
        </w:rPr>
        <w:t>General professional</w:t>
      </w:r>
      <w:r w:rsidRPr="002B27BF">
        <w:rPr>
          <w:lang w:val="en-US"/>
        </w:rPr>
        <w:t xml:space="preserve"> </w:t>
      </w:r>
      <w:r w:rsidR="00DF0587" w:rsidRPr="002B27BF">
        <w:rPr>
          <w:lang w:val="en-US"/>
        </w:rPr>
        <w:t>experience (1.1.</w:t>
      </w:r>
      <w:r>
        <w:rPr>
          <w:lang w:val="en-US"/>
        </w:rPr>
        <w:t>2</w:t>
      </w:r>
      <w:r w:rsidR="00DF0587" w:rsidRPr="002B27BF">
        <w:rPr>
          <w:lang w:val="en-US"/>
        </w:rPr>
        <w:t xml:space="preserve">): 10 years of professional experience in </w:t>
      </w:r>
      <w:r w:rsidR="00DF0587" w:rsidRPr="009306B2">
        <w:t xml:space="preserve">finance, financial </w:t>
      </w:r>
      <w:r w:rsidR="00DF0587">
        <w:t xml:space="preserve">support to </w:t>
      </w:r>
      <w:proofErr w:type="gramStart"/>
      <w:r w:rsidR="00DF0587">
        <w:t xml:space="preserve">SME, </w:t>
      </w:r>
      <w:r w:rsidR="00DF0587" w:rsidRPr="002B27BF">
        <w:rPr>
          <w:lang w:val="en-US"/>
        </w:rPr>
        <w:t xml:space="preserve"> of</w:t>
      </w:r>
      <w:proofErr w:type="gramEnd"/>
      <w:r w:rsidR="00DF0587" w:rsidRPr="002B27BF">
        <w:rPr>
          <w:lang w:val="en-US"/>
        </w:rPr>
        <w:t xml:space="preserve"> which 5 years in the SADC region</w:t>
      </w:r>
      <w:r w:rsidR="002B27BF">
        <w:rPr>
          <w:lang w:val="en-US"/>
        </w:rPr>
        <w:t xml:space="preserve">, </w:t>
      </w:r>
    </w:p>
    <w:p w14:paraId="40B34A27" w14:textId="76B7FE87" w:rsidR="004F20CE" w:rsidRDefault="004F20CE" w:rsidP="000F7427">
      <w:pPr>
        <w:pStyle w:val="ListParagraph"/>
        <w:numPr>
          <w:ilvl w:val="0"/>
          <w:numId w:val="7"/>
        </w:numPr>
        <w:spacing w:after="240" w:line="276" w:lineRule="auto"/>
        <w:ind w:left="357" w:hanging="357"/>
        <w:jc w:val="both"/>
        <w:rPr>
          <w:lang w:val="en-US"/>
        </w:rPr>
      </w:pPr>
      <w:r>
        <w:rPr>
          <w:lang w:val="en-US"/>
        </w:rPr>
        <w:t xml:space="preserve">Specific professional experience (1.1.3): </w:t>
      </w:r>
      <w:r w:rsidRPr="502B9A21">
        <w:rPr>
          <w:lang w:val="en-US"/>
        </w:rPr>
        <w:t xml:space="preserve">10 years of </w:t>
      </w:r>
      <w:r>
        <w:rPr>
          <w:lang w:val="en-US"/>
        </w:rPr>
        <w:t xml:space="preserve">cumulated </w:t>
      </w:r>
      <w:r w:rsidRPr="502B9A21">
        <w:rPr>
          <w:lang w:val="en-US"/>
        </w:rPr>
        <w:t xml:space="preserve">professional experience in providing support to SMEs, women economic empowerment, </w:t>
      </w:r>
      <w:proofErr w:type="spellStart"/>
      <w:r w:rsidRPr="502B9A21">
        <w:rPr>
          <w:lang w:val="en-US"/>
        </w:rPr>
        <w:t>agro</w:t>
      </w:r>
      <w:proofErr w:type="spellEnd"/>
      <w:r w:rsidRPr="502B9A21">
        <w:rPr>
          <w:lang w:val="en-US"/>
        </w:rPr>
        <w:t xml:space="preserve">-processing, </w:t>
      </w:r>
      <w:r>
        <w:rPr>
          <w:lang w:val="en-US"/>
        </w:rPr>
        <w:t xml:space="preserve">or </w:t>
      </w:r>
      <w:r w:rsidRPr="502B9A21">
        <w:rPr>
          <w:lang w:val="en-US"/>
        </w:rPr>
        <w:lastRenderedPageBreak/>
        <w:t>developing community resilience</w:t>
      </w:r>
      <w:r>
        <w:rPr>
          <w:lang w:val="en-US"/>
        </w:rPr>
        <w:t>, 5</w:t>
      </w:r>
      <w:r w:rsidRPr="00404173">
        <w:rPr>
          <w:lang w:val="en-US"/>
        </w:rPr>
        <w:t xml:space="preserve"> years of experience working</w:t>
      </w:r>
      <w:r>
        <w:rPr>
          <w:lang w:val="en-US"/>
        </w:rPr>
        <w:t xml:space="preserve"> on coordinating idea contests, </w:t>
      </w:r>
      <w:proofErr w:type="spellStart"/>
      <w:r>
        <w:rPr>
          <w:lang w:val="en-US"/>
        </w:rPr>
        <w:t>challenege</w:t>
      </w:r>
      <w:proofErr w:type="spellEnd"/>
      <w:r>
        <w:rPr>
          <w:lang w:val="en-US"/>
        </w:rPr>
        <w:t xml:space="preserve"> funds or other grants  </w:t>
      </w:r>
    </w:p>
    <w:p w14:paraId="5CDE63F2" w14:textId="74293CBB" w:rsidR="004F20CE" w:rsidRPr="002B27BF" w:rsidRDefault="004F20CE" w:rsidP="000F7427">
      <w:pPr>
        <w:pStyle w:val="ListParagraph"/>
        <w:numPr>
          <w:ilvl w:val="0"/>
          <w:numId w:val="7"/>
        </w:numPr>
        <w:spacing w:after="240" w:line="276" w:lineRule="auto"/>
        <w:ind w:left="357" w:hanging="357"/>
        <w:jc w:val="both"/>
        <w:rPr>
          <w:rStyle w:val="ZulschenderTextZchn"/>
          <w:rFonts w:eastAsia="Times New Roman" w:cs="Times New Roman"/>
          <w:i w:val="0"/>
          <w:color w:val="auto"/>
          <w:szCs w:val="20"/>
          <w:lang w:val="en-US" w:eastAsia="de-DE"/>
        </w:rPr>
      </w:pPr>
      <w:r>
        <w:rPr>
          <w:rStyle w:val="ZulschenderTextZchn"/>
          <w:rFonts w:eastAsia="Times New Roman" w:cs="Times New Roman"/>
          <w:i w:val="0"/>
          <w:color w:val="auto"/>
          <w:szCs w:val="20"/>
          <w:lang w:val="en-US" w:eastAsia="de-DE"/>
        </w:rPr>
        <w:t xml:space="preserve">Development Cooperation Experience (1.1.4): </w:t>
      </w:r>
      <w:r>
        <w:rPr>
          <w:lang w:val="en-US"/>
        </w:rPr>
        <w:t>5</w:t>
      </w:r>
      <w:r w:rsidRPr="00404173">
        <w:rPr>
          <w:lang w:val="en-US"/>
        </w:rPr>
        <w:t xml:space="preserve"> years of experience working on </w:t>
      </w:r>
      <w:r>
        <w:rPr>
          <w:lang w:val="en-US"/>
        </w:rPr>
        <w:t xml:space="preserve">development cooperation </w:t>
      </w:r>
      <w:r w:rsidRPr="00404173">
        <w:rPr>
          <w:lang w:val="en-US"/>
        </w:rPr>
        <w:t>projects</w:t>
      </w:r>
    </w:p>
    <w:p w14:paraId="7BEB365A" w14:textId="4D330BFE" w:rsidR="00574BB4" w:rsidRDefault="002B27BF" w:rsidP="000F7427">
      <w:pPr>
        <w:pStyle w:val="ListParagraph"/>
        <w:numPr>
          <w:ilvl w:val="0"/>
          <w:numId w:val="7"/>
        </w:numPr>
        <w:spacing w:after="240" w:line="276" w:lineRule="auto"/>
        <w:ind w:left="357" w:hanging="357"/>
        <w:jc w:val="both"/>
        <w:rPr>
          <w:lang w:val="en-US"/>
        </w:rPr>
      </w:pPr>
      <w:r w:rsidRPr="00404173">
        <w:rPr>
          <w:lang w:val="en-US"/>
        </w:rPr>
        <w:t>Regional experience (</w:t>
      </w:r>
      <w:r>
        <w:rPr>
          <w:lang w:val="en-US"/>
        </w:rPr>
        <w:t>1</w:t>
      </w:r>
      <w:r w:rsidRPr="00404173">
        <w:rPr>
          <w:lang w:val="en-US"/>
        </w:rPr>
        <w:t xml:space="preserve">.1.): </w:t>
      </w:r>
      <w:r>
        <w:rPr>
          <w:lang w:val="en-US"/>
        </w:rPr>
        <w:t>5</w:t>
      </w:r>
      <w:r w:rsidRPr="00404173">
        <w:rPr>
          <w:lang w:val="en-US"/>
        </w:rPr>
        <w:t xml:space="preserve"> years of work experience in </w:t>
      </w:r>
      <w:r>
        <w:rPr>
          <w:lang w:val="en-US"/>
        </w:rPr>
        <w:t>SADC</w:t>
      </w:r>
      <w:r w:rsidRPr="00404173">
        <w:rPr>
          <w:lang w:val="en-US"/>
        </w:rPr>
        <w:t xml:space="preserve"> (region)</w:t>
      </w:r>
      <w:r w:rsidR="00574BB4">
        <w:rPr>
          <w:lang w:val="en-US"/>
        </w:rPr>
        <w:t xml:space="preserve"> </w:t>
      </w:r>
    </w:p>
    <w:p w14:paraId="0991210C" w14:textId="3A5FF840" w:rsidR="004931D7" w:rsidRPr="002B27BF" w:rsidRDefault="004931D7" w:rsidP="000F7427">
      <w:pPr>
        <w:pStyle w:val="ListParagraph"/>
        <w:numPr>
          <w:ilvl w:val="0"/>
          <w:numId w:val="7"/>
        </w:numPr>
        <w:spacing w:after="240" w:line="276" w:lineRule="auto"/>
        <w:ind w:left="357" w:hanging="357"/>
        <w:jc w:val="both"/>
        <w:rPr>
          <w:lang w:val="en-US"/>
        </w:rPr>
      </w:pPr>
      <w:r w:rsidRPr="009306B2">
        <w:rPr>
          <w:lang w:val="en-US"/>
        </w:rPr>
        <w:t>Languages (</w:t>
      </w:r>
      <w:r w:rsidR="00701482">
        <w:rPr>
          <w:lang w:val="en-US"/>
        </w:rPr>
        <w:t>1</w:t>
      </w:r>
      <w:r w:rsidRPr="009306B2">
        <w:rPr>
          <w:lang w:val="en-US"/>
        </w:rPr>
        <w:t>.1.</w:t>
      </w:r>
      <w:r w:rsidR="004F20CE">
        <w:rPr>
          <w:lang w:val="en-US"/>
        </w:rPr>
        <w:t>6</w:t>
      </w:r>
      <w:r w:rsidRPr="009306B2">
        <w:rPr>
          <w:lang w:val="en-US"/>
        </w:rPr>
        <w:t>): Knowledge of English, C2</w:t>
      </w:r>
      <w:r w:rsidRPr="009306B2">
        <w:rPr>
          <w:rStyle w:val="ZulschenderTextZchn"/>
          <w:color w:val="auto"/>
          <w:lang w:val="en-US"/>
        </w:rPr>
        <w:t xml:space="preserve"> </w:t>
      </w:r>
      <w:r w:rsidRPr="009306B2">
        <w:rPr>
          <w:lang w:val="en-US"/>
        </w:rPr>
        <w:t>in the Common European Framework of Reference for Languages</w:t>
      </w:r>
    </w:p>
    <w:p w14:paraId="1FAD87A1" w14:textId="77777777" w:rsidR="00A67575" w:rsidRPr="00A67575" w:rsidRDefault="00A67575" w:rsidP="00BB1F64">
      <w:pPr>
        <w:spacing w:after="240" w:line="276" w:lineRule="auto"/>
        <w:jc w:val="both"/>
        <w:rPr>
          <w:lang w:val="en-US"/>
        </w:rPr>
      </w:pPr>
    </w:p>
    <w:p w14:paraId="5F38DCCA" w14:textId="719ADF47" w:rsidR="00EA7232" w:rsidRDefault="00EA7232" w:rsidP="001801B1">
      <w:pPr>
        <w:pStyle w:val="Heading2"/>
        <w:numPr>
          <w:ilvl w:val="1"/>
          <w:numId w:val="15"/>
        </w:numPr>
      </w:pPr>
      <w:bookmarkStart w:id="29" w:name="_Toc75445085"/>
      <w:r w:rsidRPr="00D648A8">
        <w:t>Appropriateness of proposed concept</w:t>
      </w:r>
      <w:bookmarkEnd w:id="29"/>
    </w:p>
    <w:p w14:paraId="237B1F28" w14:textId="77777777" w:rsidR="00D85FB4" w:rsidRPr="00D85FB4" w:rsidRDefault="00D85FB4" w:rsidP="00BB1F64">
      <w:pPr>
        <w:spacing w:line="276" w:lineRule="auto"/>
      </w:pPr>
    </w:p>
    <w:p w14:paraId="4566F8FA" w14:textId="3EC5D225" w:rsidR="000F1FE7" w:rsidRDefault="000F1FE7" w:rsidP="00BB1F64">
      <w:pPr>
        <w:spacing w:line="276" w:lineRule="auto"/>
      </w:pPr>
      <w:r>
        <w:t xml:space="preserve">The bidder is required to consider the tasks to be performed with reference to the objectives of the services put out to tender </w:t>
      </w:r>
      <w:r w:rsidR="004F20CE">
        <w:t xml:space="preserve">as described in </w:t>
      </w:r>
      <w:r>
        <w:t>see Chapter 2.2</w:t>
      </w:r>
      <w:r w:rsidR="001076EA">
        <w:t xml:space="preserve"> </w:t>
      </w:r>
      <w:r w:rsidR="004F20CE">
        <w:t>(2.1.1</w:t>
      </w:r>
      <w:r>
        <w:t xml:space="preserve">). Following this, the bidder presents and justifies the strategy to provide the services for which </w:t>
      </w:r>
      <w:r w:rsidR="004F20CE">
        <w:t xml:space="preserve">the bidder </w:t>
      </w:r>
      <w:r>
        <w:t>is responsible</w:t>
      </w:r>
      <w:r w:rsidR="004F20CE">
        <w:t xml:space="preserve"> (2.1.2).</w:t>
      </w:r>
    </w:p>
    <w:p w14:paraId="1A6A788C" w14:textId="77777777" w:rsidR="00CF1EF6" w:rsidRDefault="00CF1EF6" w:rsidP="00BB1F64">
      <w:pPr>
        <w:spacing w:line="276" w:lineRule="auto"/>
      </w:pPr>
    </w:p>
    <w:p w14:paraId="019F51A7" w14:textId="461BBDAB" w:rsidR="00FF3C54" w:rsidRDefault="00FF3C54" w:rsidP="00BB1F64">
      <w:pPr>
        <w:spacing w:line="276" w:lineRule="auto"/>
      </w:pPr>
      <w:r>
        <w:t xml:space="preserve">The bidder is required to indicate the </w:t>
      </w:r>
      <w:r w:rsidR="009301C0">
        <w:t>stakeholders</w:t>
      </w:r>
      <w:r>
        <w:t xml:space="preserve"> relevant for the services for which it is responsible </w:t>
      </w:r>
      <w:r w:rsidR="00690582">
        <w:t xml:space="preserve">(2.1.3) </w:t>
      </w:r>
      <w:r>
        <w:t xml:space="preserve">and describe the </w:t>
      </w:r>
      <w:r>
        <w:rPr>
          <w:b/>
        </w:rPr>
        <w:t>cooperation</w:t>
      </w:r>
      <w:r>
        <w:t xml:space="preserve"> with them</w:t>
      </w:r>
      <w:r w:rsidR="00690582">
        <w:t xml:space="preserve"> (2.1.4)</w:t>
      </w:r>
      <w:r w:rsidR="001076EA">
        <w:t>.</w:t>
      </w:r>
    </w:p>
    <w:p w14:paraId="580C2F62" w14:textId="77777777" w:rsidR="00FF3C54" w:rsidRDefault="00FF3C54" w:rsidP="00BB1F64">
      <w:pPr>
        <w:spacing w:line="276" w:lineRule="auto"/>
      </w:pPr>
    </w:p>
    <w:p w14:paraId="4022255D" w14:textId="3580BF6A" w:rsidR="000F1FE7" w:rsidRPr="001261F8" w:rsidRDefault="00CF1EF6" w:rsidP="00BB1F64">
      <w:pPr>
        <w:spacing w:line="276" w:lineRule="auto"/>
      </w:pPr>
      <w:r>
        <w:t xml:space="preserve">The bidder is required to describe key </w:t>
      </w:r>
      <w:r>
        <w:rPr>
          <w:b/>
        </w:rPr>
        <w:t>processes</w:t>
      </w:r>
      <w:r w:rsidR="00734460" w:rsidRPr="00734460">
        <w:t xml:space="preserve"> </w:t>
      </w:r>
      <w:r w:rsidR="004F20CE">
        <w:t>including</w:t>
      </w:r>
      <w:r w:rsidR="00734460">
        <w:t xml:space="preserve"> </w:t>
      </w:r>
      <w:r w:rsidR="00690582">
        <w:t xml:space="preserve">work steps, </w:t>
      </w:r>
      <w:r w:rsidR="00734460">
        <w:t>milestones</w:t>
      </w:r>
      <w:r w:rsidR="004F20CE">
        <w:t>, timelines</w:t>
      </w:r>
      <w:r w:rsidR="00734460">
        <w:t xml:space="preserve"> </w:t>
      </w:r>
      <w:r w:rsidR="004F20CE">
        <w:t xml:space="preserve">and present a schedule that describes how the services are to be provided </w:t>
      </w:r>
      <w:r w:rsidR="00690582">
        <w:t xml:space="preserve">(2.1.5) </w:t>
      </w:r>
      <w:r w:rsidR="00734460">
        <w:t xml:space="preserve">and </w:t>
      </w:r>
      <w:r w:rsidR="00690582">
        <w:t xml:space="preserve">how </w:t>
      </w:r>
      <w:r w:rsidR="00734460">
        <w:t>contributions of other</w:t>
      </w:r>
      <w:r w:rsidR="00690582">
        <w:t xml:space="preserve"> stakeholders will be integrated (2.1.6)</w:t>
      </w:r>
      <w:r w:rsidR="00734460">
        <w:t>.</w:t>
      </w:r>
    </w:p>
    <w:p w14:paraId="620E0D23" w14:textId="77777777" w:rsidR="0024707E" w:rsidRPr="00D648A8" w:rsidRDefault="0024707E" w:rsidP="00BB1F64">
      <w:pPr>
        <w:pStyle w:val="1Einrckung"/>
        <w:spacing w:line="276" w:lineRule="auto"/>
        <w:rPr>
          <w:rFonts w:cs="Arial"/>
        </w:rPr>
      </w:pPr>
    </w:p>
    <w:p w14:paraId="501AF30C" w14:textId="77777777" w:rsidR="002E268F" w:rsidRPr="005E60CA" w:rsidRDefault="002E268F" w:rsidP="00BB1F64">
      <w:pPr>
        <w:pStyle w:val="1Einrckung"/>
        <w:spacing w:line="276" w:lineRule="auto"/>
        <w:rPr>
          <w:rFonts w:cs="Arial"/>
          <w:b/>
        </w:rPr>
      </w:pPr>
    </w:p>
    <w:p w14:paraId="34EAEC73" w14:textId="77777777" w:rsidR="005E60CA" w:rsidRPr="005E60CA" w:rsidRDefault="00424BF1" w:rsidP="00BB1F64">
      <w:pPr>
        <w:spacing w:line="276" w:lineRule="auto"/>
        <w:rPr>
          <w:b/>
        </w:rPr>
      </w:pPr>
      <w:r w:rsidRPr="005E60CA">
        <w:rPr>
          <w:b/>
        </w:rPr>
        <w:t>N</w:t>
      </w:r>
      <w:r w:rsidR="005C6837" w:rsidRPr="005E60CA">
        <w:rPr>
          <w:b/>
        </w:rPr>
        <w:t xml:space="preserve">ote: </w:t>
      </w:r>
    </w:p>
    <w:p w14:paraId="337DD07E" w14:textId="77777777" w:rsidR="005C6837" w:rsidRPr="00D648A8" w:rsidRDefault="005E60CA" w:rsidP="00BB1F64">
      <w:pPr>
        <w:spacing w:line="276" w:lineRule="auto"/>
      </w:pPr>
      <w:r>
        <w:t>P</w:t>
      </w:r>
      <w:r w:rsidR="00424BF1" w:rsidRPr="00D648A8">
        <w:t xml:space="preserve">lease </w:t>
      </w:r>
      <w:r w:rsidR="005C6837" w:rsidRPr="00D648A8">
        <w:t xml:space="preserve">provide information on the preferred mode of transport (travel within Germany should ideally be by train) and travel class, etc. All costs that are incurred as part of the assignment must be set out in the </w:t>
      </w:r>
      <w:r w:rsidR="00424BF1" w:rsidRPr="00D648A8">
        <w:t>s</w:t>
      </w:r>
      <w:r w:rsidR="005C6837" w:rsidRPr="00D648A8">
        <w:t>pecification of inputs (costs-by-cause principle).</w:t>
      </w:r>
    </w:p>
    <w:p w14:paraId="7CB44E02" w14:textId="77777777" w:rsidR="005C6837" w:rsidRPr="00D648A8" w:rsidRDefault="005C6837" w:rsidP="00BB1F64">
      <w:pPr>
        <w:spacing w:line="276" w:lineRule="auto"/>
        <w:rPr>
          <w:rStyle w:val="PageNumber"/>
          <w:rFonts w:cs="Arial"/>
          <w:szCs w:val="22"/>
        </w:rPr>
      </w:pPr>
    </w:p>
    <w:p w14:paraId="2C219392" w14:textId="77777777" w:rsidR="005C6837" w:rsidRPr="00D648A8" w:rsidRDefault="005C6837" w:rsidP="00BB1F64">
      <w:pPr>
        <w:spacing w:line="276" w:lineRule="auto"/>
        <w:rPr>
          <w:rStyle w:val="PageNumber"/>
          <w:rFonts w:cs="Arial"/>
          <w:szCs w:val="22"/>
        </w:rPr>
      </w:pPr>
    </w:p>
    <w:p w14:paraId="1F2710CC" w14:textId="77777777" w:rsidR="00D37492" w:rsidRPr="00D648A8" w:rsidRDefault="00D37492" w:rsidP="00BB1F64">
      <w:pPr>
        <w:spacing w:line="276" w:lineRule="auto"/>
        <w:rPr>
          <w:rFonts w:cs="Arial"/>
          <w:i/>
        </w:rPr>
      </w:pPr>
      <w:r w:rsidRPr="00D648A8">
        <w:rPr>
          <w:rFonts w:cs="Arial"/>
          <w:i/>
        </w:rPr>
        <w:t>Calculate your financial bid</w:t>
      </w:r>
      <w:r w:rsidRPr="00D648A8">
        <w:rPr>
          <w:rFonts w:cs="Arial"/>
          <w:b/>
          <w:i/>
        </w:rPr>
        <w:t xml:space="preserve"> </w:t>
      </w:r>
      <w:r w:rsidRPr="00D648A8">
        <w:rPr>
          <w:rFonts w:cs="Arial"/>
        </w:rPr>
        <w:t>exactly</w:t>
      </w:r>
      <w:r w:rsidRPr="00D648A8">
        <w:rPr>
          <w:rFonts w:cs="Arial"/>
          <w:i/>
        </w:rPr>
        <w:t xml:space="preserve"> in line with the quantitative requirements of the </w:t>
      </w:r>
      <w:r w:rsidR="00424BF1" w:rsidRPr="00D648A8">
        <w:rPr>
          <w:rFonts w:cs="Arial"/>
          <w:i/>
        </w:rPr>
        <w:t xml:space="preserve">specification </w:t>
      </w:r>
      <w:r w:rsidRPr="00D648A8">
        <w:rPr>
          <w:rFonts w:cs="Arial"/>
          <w:i/>
        </w:rPr>
        <w:t>of inputs above. There is no contractual right to use up the full days</w:t>
      </w:r>
      <w:r w:rsidR="00187A6D" w:rsidRPr="00D648A8">
        <w:rPr>
          <w:rFonts w:cs="Arial"/>
          <w:i/>
        </w:rPr>
        <w:t xml:space="preserve">/travel </w:t>
      </w:r>
      <w:r w:rsidRPr="00D648A8">
        <w:rPr>
          <w:rFonts w:cs="Arial"/>
          <w:i/>
        </w:rPr>
        <w:t>or workshops or budgets. The number of days/</w:t>
      </w:r>
      <w:r w:rsidR="00187A6D" w:rsidRPr="00D648A8">
        <w:rPr>
          <w:rFonts w:cs="Arial"/>
          <w:i/>
        </w:rPr>
        <w:t>travel</w:t>
      </w:r>
      <w:r w:rsidRPr="00D648A8">
        <w:rPr>
          <w:rFonts w:cs="Arial"/>
          <w:i/>
        </w:rPr>
        <w:t xml:space="preserve">/workshops and the budgets will be contractually agreed as </w:t>
      </w:r>
      <w:r w:rsidRPr="00D648A8">
        <w:rPr>
          <w:rFonts w:cs="Arial"/>
          <w:b/>
          <w:i/>
        </w:rPr>
        <w:t>maximum amounts</w:t>
      </w:r>
      <w:r w:rsidRPr="00D648A8">
        <w:rPr>
          <w:rFonts w:cs="Arial"/>
          <w:i/>
        </w:rPr>
        <w:t>. The regulations on pricing are contained in the price sheet.</w:t>
      </w:r>
    </w:p>
    <w:p w14:paraId="38BC23E6" w14:textId="77777777" w:rsidR="00F81C31" w:rsidRPr="00D648A8" w:rsidRDefault="00F81C31" w:rsidP="00BB1F64">
      <w:pPr>
        <w:spacing w:line="276" w:lineRule="auto"/>
        <w:rPr>
          <w:rFonts w:cs="Arial"/>
          <w:iCs/>
        </w:rPr>
      </w:pPr>
    </w:p>
    <w:p w14:paraId="24B9F477" w14:textId="77777777" w:rsidR="00C560DE" w:rsidRPr="005E60CA" w:rsidRDefault="00C560DE" w:rsidP="00BB1F64">
      <w:pPr>
        <w:spacing w:line="276" w:lineRule="auto"/>
        <w:rPr>
          <w:b/>
        </w:rPr>
      </w:pPr>
      <w:r w:rsidRPr="005E60CA">
        <w:rPr>
          <w:b/>
        </w:rPr>
        <w:t xml:space="preserve">Note: </w:t>
      </w:r>
    </w:p>
    <w:p w14:paraId="0CE43EC4" w14:textId="77777777" w:rsidR="00C560DE" w:rsidRPr="00D648A8" w:rsidRDefault="00C560DE" w:rsidP="00BB1F64">
      <w:pPr>
        <w:spacing w:line="276" w:lineRule="auto"/>
      </w:pPr>
    </w:p>
    <w:p w14:paraId="2B48AE43" w14:textId="77777777" w:rsidR="00C560DE" w:rsidRPr="00D648A8" w:rsidRDefault="00C560DE" w:rsidP="00BB1F64">
      <w:pPr>
        <w:spacing w:line="276" w:lineRule="auto"/>
      </w:pPr>
      <w:r w:rsidRPr="00D648A8">
        <w:t xml:space="preserve">If restrictions are introduced to combat coronavirus/COVID-19 (restrictions on air travel and travel in general, entry restrictions, quarantine measures, etc.), GIZ and the </w:t>
      </w:r>
      <w:r w:rsidR="00E451FD">
        <w:rPr>
          <w:lang w:val="en-US" w:eastAsia="en-US"/>
        </w:rPr>
        <w:t>consultant</w:t>
      </w:r>
      <w:r w:rsidR="00E451FD" w:rsidRPr="217CB034">
        <w:rPr>
          <w:lang w:val="en-US" w:eastAsia="en-US"/>
        </w:rPr>
        <w:t xml:space="preserve"> </w:t>
      </w:r>
      <w:r w:rsidRPr="00D648A8">
        <w:t xml:space="preserve">are obliged to </w:t>
      </w:r>
      <w:proofErr w:type="gramStart"/>
      <w:r w:rsidRPr="00D648A8">
        <w:t>make adjustments to</w:t>
      </w:r>
      <w:proofErr w:type="gramEnd"/>
      <w:r w:rsidRPr="00D648A8">
        <w:t xml:space="preserve"> their contractual services to reflect the changed circumstances on the basis of good faith; this may involve changes to the service delivery period, the services to be delivered and, if necessary, to the remuneration.</w:t>
      </w:r>
    </w:p>
    <w:p w14:paraId="1E51F7A4" w14:textId="77777777" w:rsidR="00AB6F87" w:rsidRPr="00D648A8" w:rsidRDefault="00AB6F87" w:rsidP="00BB1F64">
      <w:pPr>
        <w:spacing w:line="276" w:lineRule="auto"/>
        <w:rPr>
          <w:rFonts w:cs="Arial"/>
          <w:i/>
        </w:rPr>
      </w:pPr>
    </w:p>
    <w:p w14:paraId="49960400" w14:textId="77777777" w:rsidR="00286647" w:rsidRPr="00BF7861" w:rsidRDefault="00286647" w:rsidP="00BF7861">
      <w:pPr>
        <w:rPr>
          <w:rFonts w:cs="Arial"/>
          <w:b/>
          <w:bCs/>
          <w:i/>
          <w:iCs/>
        </w:rPr>
      </w:pPr>
    </w:p>
    <w:sectPr w:rsidR="00286647" w:rsidRPr="00BF7861" w:rsidSect="004D2908">
      <w:headerReference w:type="default" r:id="rId11"/>
      <w:footerReference w:type="default" r:id="rId12"/>
      <w:headerReference w:type="first" r:id="rId13"/>
      <w:footerReference w:type="first" r:id="rId14"/>
      <w:pgSz w:w="11907" w:h="16840" w:code="9"/>
      <w:pgMar w:top="1418" w:right="1418" w:bottom="1134"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F61B9" w14:textId="77777777" w:rsidR="00F374C0" w:rsidRDefault="00F374C0">
      <w:r>
        <w:separator/>
      </w:r>
    </w:p>
  </w:endnote>
  <w:endnote w:type="continuationSeparator" w:id="0">
    <w:p w14:paraId="53C16319" w14:textId="77777777" w:rsidR="00F374C0" w:rsidRDefault="00F3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6C716" w14:textId="77777777" w:rsidR="00414C0F" w:rsidRDefault="00C16DFC">
    <w:pPr>
      <w:jc w:val="right"/>
    </w:pPr>
    <w:r>
      <w:fldChar w:fldCharType="begin"/>
    </w:r>
    <w:r w:rsidR="00186DCA">
      <w:instrText xml:space="preserve"> PAGE </w:instrText>
    </w:r>
    <w:r>
      <w:fldChar w:fldCharType="separate"/>
    </w:r>
    <w:r w:rsidR="006203A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A2A0" w14:textId="77777777" w:rsidR="00414C0F" w:rsidRDefault="00CC24C0">
    <w:pPr>
      <w:pStyle w:val="Footer"/>
      <w:tabs>
        <w:tab w:val="clear" w:pos="4536"/>
      </w:tabs>
    </w:pPr>
    <w:r>
      <w:rPr>
        <w:sz w:val="13"/>
      </w:rPr>
      <w:t>Form</w:t>
    </w:r>
    <w:r w:rsidR="003E21CC">
      <w:rPr>
        <w:sz w:val="13"/>
      </w:rPr>
      <w:t xml:space="preserve"> </w:t>
    </w:r>
    <w:r>
      <w:rPr>
        <w:sz w:val="13"/>
      </w:rPr>
      <w:t>41-13-</w:t>
    </w:r>
    <w:r w:rsidR="008A69BF">
      <w:rPr>
        <w:sz w:val="13"/>
      </w:rPr>
      <w:t>4</w:t>
    </w:r>
    <w:r w:rsidR="003E21CC">
      <w:rPr>
        <w:sz w:val="13"/>
      </w:rPr>
      <w:t xml:space="preserve"> </w:t>
    </w:r>
    <w:r>
      <w:rPr>
        <w:sz w:val="13"/>
      </w:rPr>
      <w:tab/>
    </w:r>
    <w:r w:rsidR="00C16DFC" w:rsidRPr="00951885">
      <w:rPr>
        <w:rStyle w:val="PageNumber"/>
        <w:sz w:val="20"/>
      </w:rPr>
      <w:fldChar w:fldCharType="begin"/>
    </w:r>
    <w:r w:rsidR="00186DCA" w:rsidRPr="00951885">
      <w:rPr>
        <w:rStyle w:val="PageNumber"/>
        <w:sz w:val="20"/>
      </w:rPr>
      <w:instrText xml:space="preserve"> PAGE </w:instrText>
    </w:r>
    <w:r w:rsidR="00C16DFC" w:rsidRPr="00951885">
      <w:rPr>
        <w:rStyle w:val="PageNumber"/>
        <w:sz w:val="20"/>
      </w:rPr>
      <w:fldChar w:fldCharType="separate"/>
    </w:r>
    <w:r w:rsidR="006203A7">
      <w:rPr>
        <w:rStyle w:val="PageNumber"/>
        <w:noProof/>
        <w:sz w:val="20"/>
      </w:rPr>
      <w:t>1</w:t>
    </w:r>
    <w:r w:rsidR="00C16DFC" w:rsidRPr="0095188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8FEF6" w14:textId="77777777" w:rsidR="00F374C0" w:rsidRDefault="00F374C0">
      <w:r>
        <w:separator/>
      </w:r>
    </w:p>
  </w:footnote>
  <w:footnote w:type="continuationSeparator" w:id="0">
    <w:p w14:paraId="2AD3CD09" w14:textId="77777777" w:rsidR="00F374C0" w:rsidRDefault="00F374C0">
      <w:r>
        <w:continuationSeparator/>
      </w:r>
    </w:p>
  </w:footnote>
  <w:footnote w:id="1">
    <w:p w14:paraId="2671E83D" w14:textId="77777777" w:rsidR="00845336" w:rsidRPr="00562B8F" w:rsidRDefault="00845336" w:rsidP="00845336">
      <w:pPr>
        <w:pStyle w:val="FootnoteText"/>
      </w:pPr>
      <w:r>
        <w:rPr>
          <w:rStyle w:val="FootnoteReference"/>
        </w:rPr>
        <w:footnoteRef/>
      </w:r>
      <w:r>
        <w:t xml:space="preserve"> </w:t>
      </w:r>
      <w:hyperlink r:id="rId1" w:history="1">
        <w:r>
          <w:rPr>
            <w:rStyle w:val="Hyperlink"/>
          </w:rPr>
          <w:t>About us | UN Women – Headquarters</w:t>
        </w:r>
      </w:hyperlink>
    </w:p>
  </w:footnote>
  <w:footnote w:id="2">
    <w:p w14:paraId="7AE74133" w14:textId="77777777" w:rsidR="00845336" w:rsidRPr="008501F5" w:rsidRDefault="00845336" w:rsidP="00845336">
      <w:pPr>
        <w:pStyle w:val="FootnoteText"/>
      </w:pPr>
      <w:r>
        <w:rPr>
          <w:rStyle w:val="FootnoteReference"/>
        </w:rPr>
        <w:footnoteRef/>
      </w:r>
      <w:r>
        <w:t xml:space="preserve"> WTO, ‘</w:t>
      </w:r>
      <w:hyperlink r:id="rId2" w:history="1">
        <w:r w:rsidRPr="008501F5">
          <w:rPr>
            <w:rStyle w:val="Hyperlink"/>
          </w:rPr>
          <w:t>Women and Trade’</w:t>
        </w:r>
      </w:hyperlink>
      <w:r>
        <w:t xml:space="preserve"> (2020)</w:t>
      </w:r>
    </w:p>
  </w:footnote>
  <w:footnote w:id="3">
    <w:p w14:paraId="7E2A7CCA" w14:textId="4BDBBE59" w:rsidR="00FC00F6" w:rsidRPr="00FC00F6" w:rsidRDefault="00FC00F6" w:rsidP="00FC00F6">
      <w:pPr>
        <w:pStyle w:val="FootnoteText"/>
      </w:pPr>
      <w:r>
        <w:rPr>
          <w:rStyle w:val="FootnoteReference"/>
        </w:rPr>
        <w:footnoteRef/>
      </w:r>
      <w:r>
        <w:t xml:space="preserve"> Idea contest refers to a competitive mechanism to allocate financial support to innovative projects for specific purposes using competition among organisations as the lead principle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1114" w14:textId="77777777" w:rsidR="00414C0F" w:rsidRDefault="00DD0B7A">
    <w:pPr>
      <w:pStyle w:val="Header"/>
      <w:tabs>
        <w:tab w:val="clear" w:pos="4252"/>
        <w:tab w:val="clear" w:pos="8504"/>
      </w:tabs>
      <w:ind w:left="7797"/>
    </w:pPr>
    <w:r>
      <w:rPr>
        <w:noProof/>
        <w:lang w:eastAsia="en-GB"/>
      </w:rPr>
      <w:drawing>
        <wp:inline distT="0" distB="0" distL="0" distR="0" wp14:anchorId="289A561A" wp14:editId="43E5F830">
          <wp:extent cx="900000" cy="90000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414C0F" w14:paraId="5EDA52E5" w14:textId="77777777" w:rsidTr="217CB034">
      <w:tc>
        <w:tcPr>
          <w:tcW w:w="7096" w:type="dxa"/>
        </w:tcPr>
        <w:p w14:paraId="73F41905" w14:textId="77777777" w:rsidR="00414C0F" w:rsidRDefault="00286C68" w:rsidP="006C5B51">
          <w:pPr>
            <w:pStyle w:val="Header"/>
            <w:tabs>
              <w:tab w:val="clear" w:pos="4252"/>
              <w:tab w:val="clear" w:pos="8504"/>
            </w:tabs>
            <w:spacing w:before="600"/>
            <w:rPr>
              <w:sz w:val="28"/>
            </w:rPr>
          </w:pPr>
          <w:r>
            <w:rPr>
              <w:b/>
              <w:sz w:val="28"/>
            </w:rPr>
            <w:t>Terms of reference (</w:t>
          </w:r>
          <w:proofErr w:type="spellStart"/>
          <w:r>
            <w:rPr>
              <w:b/>
              <w:sz w:val="28"/>
            </w:rPr>
            <w:t>ToR</w:t>
          </w:r>
          <w:proofErr w:type="spellEnd"/>
          <w:r>
            <w:rPr>
              <w:b/>
              <w:sz w:val="28"/>
            </w:rPr>
            <w:t xml:space="preserve">) </w:t>
          </w:r>
          <w:r w:rsidR="006C5B51" w:rsidRPr="006C5B51">
            <w:rPr>
              <w:b/>
              <w:sz w:val="28"/>
            </w:rPr>
            <w:t>ANNEX 1</w:t>
          </w:r>
        </w:p>
      </w:tc>
      <w:tc>
        <w:tcPr>
          <w:tcW w:w="1984" w:type="dxa"/>
        </w:tcPr>
        <w:p w14:paraId="7670C249" w14:textId="77777777" w:rsidR="00414C0F" w:rsidRDefault="00037CF4">
          <w:pPr>
            <w:pStyle w:val="Header"/>
            <w:ind w:firstLine="709"/>
          </w:pPr>
          <w:r>
            <w:rPr>
              <w:noProof/>
              <w:lang w:eastAsia="en-GB"/>
            </w:rPr>
            <w:drawing>
              <wp:inline distT="0" distB="0" distL="0" distR="0" wp14:anchorId="686F33FC" wp14:editId="0D2A2FA1">
                <wp:extent cx="900000" cy="900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tc>
    </w:tr>
  </w:tbl>
  <w:p w14:paraId="78AAF614" w14:textId="77777777" w:rsidR="00414C0F" w:rsidRDefault="00414C0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0049"/>
    <w:multiLevelType w:val="multilevel"/>
    <w:tmpl w:val="D07EF80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E09DA"/>
    <w:multiLevelType w:val="hybridMultilevel"/>
    <w:tmpl w:val="51C67A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044642"/>
    <w:multiLevelType w:val="hybridMultilevel"/>
    <w:tmpl w:val="4964D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865E2C"/>
    <w:multiLevelType w:val="hybridMultilevel"/>
    <w:tmpl w:val="19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D13D6"/>
    <w:multiLevelType w:val="hybridMultilevel"/>
    <w:tmpl w:val="77FC9F1C"/>
    <w:lvl w:ilvl="0" w:tplc="B3041D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2271C"/>
    <w:multiLevelType w:val="hybridMultilevel"/>
    <w:tmpl w:val="BCB60D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A4DEA"/>
    <w:multiLevelType w:val="multilevel"/>
    <w:tmpl w:val="49D29516"/>
    <w:lvl w:ilvl="0">
      <w:start w:val="1"/>
      <w:numFmt w:val="decimal"/>
      <w:lvlText w:val="%1."/>
      <w:lvlJc w:val="left"/>
      <w:pPr>
        <w:ind w:left="720" w:hanging="360"/>
      </w:pPr>
    </w:lvl>
    <w:lvl w:ilvl="1">
      <w:start w:val="1"/>
      <w:numFmt w:val="bullet"/>
      <w:lvlText w:val=""/>
      <w:lvlJc w:val="left"/>
      <w:pPr>
        <w:ind w:left="1080" w:hanging="720"/>
      </w:pPr>
      <w:rPr>
        <w:rFonts w:ascii="Wingdings" w:hAnsi="Wingdings"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3C1A0077"/>
    <w:multiLevelType w:val="hybridMultilevel"/>
    <w:tmpl w:val="FECEEDA4"/>
    <w:lvl w:ilvl="0" w:tplc="56383A2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407D5D"/>
    <w:multiLevelType w:val="multilevel"/>
    <w:tmpl w:val="627236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4B6385"/>
    <w:multiLevelType w:val="hybridMultilevel"/>
    <w:tmpl w:val="444C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2D3532"/>
    <w:multiLevelType w:val="hybridMultilevel"/>
    <w:tmpl w:val="205E043C"/>
    <w:lvl w:ilvl="0" w:tplc="04070001">
      <w:start w:val="1"/>
      <w:numFmt w:val="bullet"/>
      <w:lvlText w:val=""/>
      <w:lvlJc w:val="left"/>
      <w:pPr>
        <w:ind w:left="720" w:hanging="363"/>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FE2660"/>
    <w:multiLevelType w:val="multilevel"/>
    <w:tmpl w:val="B72ED770"/>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6B664D"/>
    <w:multiLevelType w:val="multilevel"/>
    <w:tmpl w:val="8CB472E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5EE6DF2"/>
    <w:multiLevelType w:val="multilevel"/>
    <w:tmpl w:val="4DA88732"/>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770AAD"/>
    <w:multiLevelType w:val="hybridMultilevel"/>
    <w:tmpl w:val="5A82AA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43EBB"/>
    <w:multiLevelType w:val="multilevel"/>
    <w:tmpl w:val="46082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
  </w:num>
  <w:num w:numId="3">
    <w:abstractNumId w:val="13"/>
  </w:num>
  <w:num w:numId="4">
    <w:abstractNumId w:val="0"/>
  </w:num>
  <w:num w:numId="5">
    <w:abstractNumId w:val="11"/>
  </w:num>
  <w:num w:numId="6">
    <w:abstractNumId w:val="4"/>
  </w:num>
  <w:num w:numId="7">
    <w:abstractNumId w:val="10"/>
  </w:num>
  <w:num w:numId="8">
    <w:abstractNumId w:val="6"/>
  </w:num>
  <w:num w:numId="9">
    <w:abstractNumId w:val="14"/>
  </w:num>
  <w:num w:numId="10">
    <w:abstractNumId w:val="15"/>
  </w:num>
  <w:num w:numId="11">
    <w:abstractNumId w:val="12"/>
  </w:num>
  <w:num w:numId="12">
    <w:abstractNumId w:val="7"/>
  </w:num>
  <w:num w:numId="13">
    <w:abstractNumId w:val="5"/>
  </w:num>
  <w:num w:numId="14">
    <w:abstractNumId w:val="2"/>
  </w:num>
  <w:num w:numId="15">
    <w:abstractNumId w:val="8"/>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2D"/>
    <w:rsid w:val="00021317"/>
    <w:rsid w:val="000217B3"/>
    <w:rsid w:val="00022447"/>
    <w:rsid w:val="00026C5E"/>
    <w:rsid w:val="000307FA"/>
    <w:rsid w:val="0003679F"/>
    <w:rsid w:val="00037CF4"/>
    <w:rsid w:val="0004552C"/>
    <w:rsid w:val="00046B43"/>
    <w:rsid w:val="00053EBD"/>
    <w:rsid w:val="000716E0"/>
    <w:rsid w:val="0007185F"/>
    <w:rsid w:val="00084AD3"/>
    <w:rsid w:val="00085A76"/>
    <w:rsid w:val="0008687A"/>
    <w:rsid w:val="000900C5"/>
    <w:rsid w:val="000A21CB"/>
    <w:rsid w:val="000B0D46"/>
    <w:rsid w:val="000B287E"/>
    <w:rsid w:val="000B2D04"/>
    <w:rsid w:val="000B652D"/>
    <w:rsid w:val="000C6176"/>
    <w:rsid w:val="000E08A1"/>
    <w:rsid w:val="000E0F1E"/>
    <w:rsid w:val="000E21AC"/>
    <w:rsid w:val="000E2BB6"/>
    <w:rsid w:val="000F105D"/>
    <w:rsid w:val="000F1AB7"/>
    <w:rsid w:val="000F1FE7"/>
    <w:rsid w:val="000F7427"/>
    <w:rsid w:val="0010256D"/>
    <w:rsid w:val="00103E7D"/>
    <w:rsid w:val="001076EA"/>
    <w:rsid w:val="00142287"/>
    <w:rsid w:val="00147A30"/>
    <w:rsid w:val="001538B0"/>
    <w:rsid w:val="0015658B"/>
    <w:rsid w:val="001667DA"/>
    <w:rsid w:val="00171EA5"/>
    <w:rsid w:val="0017751B"/>
    <w:rsid w:val="001801B1"/>
    <w:rsid w:val="00183F3F"/>
    <w:rsid w:val="00184B30"/>
    <w:rsid w:val="00186DCA"/>
    <w:rsid w:val="00186E2A"/>
    <w:rsid w:val="00187A6D"/>
    <w:rsid w:val="0019179D"/>
    <w:rsid w:val="0019256D"/>
    <w:rsid w:val="001B32D0"/>
    <w:rsid w:val="001C2FD7"/>
    <w:rsid w:val="001C5522"/>
    <w:rsid w:val="001D2530"/>
    <w:rsid w:val="001E57A3"/>
    <w:rsid w:val="001E67CC"/>
    <w:rsid w:val="001F53B8"/>
    <w:rsid w:val="00200AE7"/>
    <w:rsid w:val="0021096C"/>
    <w:rsid w:val="002115C1"/>
    <w:rsid w:val="002309B8"/>
    <w:rsid w:val="00232532"/>
    <w:rsid w:val="0024707E"/>
    <w:rsid w:val="002569E3"/>
    <w:rsid w:val="00264BCE"/>
    <w:rsid w:val="00267A3A"/>
    <w:rsid w:val="00271902"/>
    <w:rsid w:val="00275D3D"/>
    <w:rsid w:val="00282A9F"/>
    <w:rsid w:val="00283FA7"/>
    <w:rsid w:val="00285C36"/>
    <w:rsid w:val="00286647"/>
    <w:rsid w:val="00286C68"/>
    <w:rsid w:val="00293DCC"/>
    <w:rsid w:val="00297749"/>
    <w:rsid w:val="002A30ED"/>
    <w:rsid w:val="002A6241"/>
    <w:rsid w:val="002B27BF"/>
    <w:rsid w:val="002C29B7"/>
    <w:rsid w:val="002D6627"/>
    <w:rsid w:val="002E268F"/>
    <w:rsid w:val="002E7531"/>
    <w:rsid w:val="002F3316"/>
    <w:rsid w:val="00301FDB"/>
    <w:rsid w:val="003045B0"/>
    <w:rsid w:val="0030769F"/>
    <w:rsid w:val="0031518D"/>
    <w:rsid w:val="00317A91"/>
    <w:rsid w:val="0032237E"/>
    <w:rsid w:val="003274C4"/>
    <w:rsid w:val="0033583C"/>
    <w:rsid w:val="00340B5D"/>
    <w:rsid w:val="0035127E"/>
    <w:rsid w:val="003534AA"/>
    <w:rsid w:val="00355739"/>
    <w:rsid w:val="00370A2F"/>
    <w:rsid w:val="00371B29"/>
    <w:rsid w:val="003943AA"/>
    <w:rsid w:val="00396CA2"/>
    <w:rsid w:val="003A5BCF"/>
    <w:rsid w:val="003B65D8"/>
    <w:rsid w:val="003C3E60"/>
    <w:rsid w:val="003C62A0"/>
    <w:rsid w:val="003D0030"/>
    <w:rsid w:val="003D2F1E"/>
    <w:rsid w:val="003D4450"/>
    <w:rsid w:val="003D6A3B"/>
    <w:rsid w:val="003E21CC"/>
    <w:rsid w:val="003E5A32"/>
    <w:rsid w:val="003F03F6"/>
    <w:rsid w:val="003F0891"/>
    <w:rsid w:val="003F4BC9"/>
    <w:rsid w:val="00414C0F"/>
    <w:rsid w:val="00415B2E"/>
    <w:rsid w:val="00417A17"/>
    <w:rsid w:val="00422686"/>
    <w:rsid w:val="00423321"/>
    <w:rsid w:val="00424BF1"/>
    <w:rsid w:val="00430EC0"/>
    <w:rsid w:val="00447111"/>
    <w:rsid w:val="004648AB"/>
    <w:rsid w:val="0047322F"/>
    <w:rsid w:val="004741AC"/>
    <w:rsid w:val="00477898"/>
    <w:rsid w:val="004931D7"/>
    <w:rsid w:val="00497E1D"/>
    <w:rsid w:val="004A3C00"/>
    <w:rsid w:val="004C59E5"/>
    <w:rsid w:val="004C5A50"/>
    <w:rsid w:val="004C6AA0"/>
    <w:rsid w:val="004D236E"/>
    <w:rsid w:val="004D2908"/>
    <w:rsid w:val="004D7F37"/>
    <w:rsid w:val="004F1657"/>
    <w:rsid w:val="004F20CE"/>
    <w:rsid w:val="004F37F9"/>
    <w:rsid w:val="005003FE"/>
    <w:rsid w:val="00501604"/>
    <w:rsid w:val="00503E89"/>
    <w:rsid w:val="00506DD4"/>
    <w:rsid w:val="005107D9"/>
    <w:rsid w:val="0054264A"/>
    <w:rsid w:val="00543C58"/>
    <w:rsid w:val="00546883"/>
    <w:rsid w:val="00550AE8"/>
    <w:rsid w:val="00560194"/>
    <w:rsid w:val="00567828"/>
    <w:rsid w:val="00574BB4"/>
    <w:rsid w:val="00577319"/>
    <w:rsid w:val="00592917"/>
    <w:rsid w:val="00597130"/>
    <w:rsid w:val="005B48A3"/>
    <w:rsid w:val="005B4B48"/>
    <w:rsid w:val="005C1C92"/>
    <w:rsid w:val="005C6837"/>
    <w:rsid w:val="005C70AF"/>
    <w:rsid w:val="005D0268"/>
    <w:rsid w:val="005D57A8"/>
    <w:rsid w:val="005E60CA"/>
    <w:rsid w:val="005E6177"/>
    <w:rsid w:val="005F55BE"/>
    <w:rsid w:val="005F748F"/>
    <w:rsid w:val="005F79C9"/>
    <w:rsid w:val="006077C6"/>
    <w:rsid w:val="006149BC"/>
    <w:rsid w:val="006203A7"/>
    <w:rsid w:val="006249F9"/>
    <w:rsid w:val="0064233B"/>
    <w:rsid w:val="00655639"/>
    <w:rsid w:val="00661F66"/>
    <w:rsid w:val="0066267A"/>
    <w:rsid w:val="006649EF"/>
    <w:rsid w:val="00666D6C"/>
    <w:rsid w:val="00672D79"/>
    <w:rsid w:val="00690582"/>
    <w:rsid w:val="006A137B"/>
    <w:rsid w:val="006B2D9B"/>
    <w:rsid w:val="006B7003"/>
    <w:rsid w:val="006C0252"/>
    <w:rsid w:val="006C46C3"/>
    <w:rsid w:val="006C5B51"/>
    <w:rsid w:val="006D2D56"/>
    <w:rsid w:val="006D6685"/>
    <w:rsid w:val="006F02DA"/>
    <w:rsid w:val="00701482"/>
    <w:rsid w:val="00710C8C"/>
    <w:rsid w:val="00712BDC"/>
    <w:rsid w:val="00715B9D"/>
    <w:rsid w:val="00717FCE"/>
    <w:rsid w:val="00720A54"/>
    <w:rsid w:val="00734460"/>
    <w:rsid w:val="00736AAE"/>
    <w:rsid w:val="007457D2"/>
    <w:rsid w:val="00746C01"/>
    <w:rsid w:val="00751C74"/>
    <w:rsid w:val="0076515F"/>
    <w:rsid w:val="00786974"/>
    <w:rsid w:val="0079211F"/>
    <w:rsid w:val="00794216"/>
    <w:rsid w:val="00795A1D"/>
    <w:rsid w:val="007A47D6"/>
    <w:rsid w:val="007B03C9"/>
    <w:rsid w:val="007B69B2"/>
    <w:rsid w:val="007C2CF8"/>
    <w:rsid w:val="00801810"/>
    <w:rsid w:val="0081107B"/>
    <w:rsid w:val="00811846"/>
    <w:rsid w:val="00817EB6"/>
    <w:rsid w:val="008254DE"/>
    <w:rsid w:val="00831955"/>
    <w:rsid w:val="008404DB"/>
    <w:rsid w:val="00845336"/>
    <w:rsid w:val="00856AA8"/>
    <w:rsid w:val="008620C9"/>
    <w:rsid w:val="00866C0A"/>
    <w:rsid w:val="00892FBC"/>
    <w:rsid w:val="008947FC"/>
    <w:rsid w:val="008A69BF"/>
    <w:rsid w:val="008A7DAA"/>
    <w:rsid w:val="008B1336"/>
    <w:rsid w:val="008C3D7E"/>
    <w:rsid w:val="008C45EB"/>
    <w:rsid w:val="008C6938"/>
    <w:rsid w:val="008D0A0A"/>
    <w:rsid w:val="008D4AC1"/>
    <w:rsid w:val="008E1427"/>
    <w:rsid w:val="008E3D2C"/>
    <w:rsid w:val="008F2153"/>
    <w:rsid w:val="008F4DC1"/>
    <w:rsid w:val="008F4E8B"/>
    <w:rsid w:val="008F6D12"/>
    <w:rsid w:val="008F7134"/>
    <w:rsid w:val="00905257"/>
    <w:rsid w:val="0091151E"/>
    <w:rsid w:val="00911D01"/>
    <w:rsid w:val="0092676A"/>
    <w:rsid w:val="009301C0"/>
    <w:rsid w:val="009306B2"/>
    <w:rsid w:val="00941E89"/>
    <w:rsid w:val="00944170"/>
    <w:rsid w:val="00945B3A"/>
    <w:rsid w:val="00951885"/>
    <w:rsid w:val="00966C36"/>
    <w:rsid w:val="0098288B"/>
    <w:rsid w:val="00985E38"/>
    <w:rsid w:val="00987343"/>
    <w:rsid w:val="009910EB"/>
    <w:rsid w:val="0099400F"/>
    <w:rsid w:val="00994A9E"/>
    <w:rsid w:val="009B4AE0"/>
    <w:rsid w:val="009C0F05"/>
    <w:rsid w:val="009C3D9F"/>
    <w:rsid w:val="009E3671"/>
    <w:rsid w:val="009E4574"/>
    <w:rsid w:val="009E59B5"/>
    <w:rsid w:val="009F6496"/>
    <w:rsid w:val="009F7446"/>
    <w:rsid w:val="00A0405F"/>
    <w:rsid w:val="00A11226"/>
    <w:rsid w:val="00A26EEB"/>
    <w:rsid w:val="00A46B6A"/>
    <w:rsid w:val="00A47005"/>
    <w:rsid w:val="00A60536"/>
    <w:rsid w:val="00A67575"/>
    <w:rsid w:val="00A67D85"/>
    <w:rsid w:val="00A7007F"/>
    <w:rsid w:val="00A71A97"/>
    <w:rsid w:val="00A839A9"/>
    <w:rsid w:val="00AB5EEB"/>
    <w:rsid w:val="00AB6F87"/>
    <w:rsid w:val="00AC1C6D"/>
    <w:rsid w:val="00AD2F49"/>
    <w:rsid w:val="00AE40CD"/>
    <w:rsid w:val="00AE5A2C"/>
    <w:rsid w:val="00AF4105"/>
    <w:rsid w:val="00AF44A7"/>
    <w:rsid w:val="00AF51FB"/>
    <w:rsid w:val="00B0190C"/>
    <w:rsid w:val="00B072CB"/>
    <w:rsid w:val="00B15F30"/>
    <w:rsid w:val="00B20300"/>
    <w:rsid w:val="00B2169C"/>
    <w:rsid w:val="00B31E86"/>
    <w:rsid w:val="00B328CC"/>
    <w:rsid w:val="00B42BB3"/>
    <w:rsid w:val="00B56E13"/>
    <w:rsid w:val="00B65655"/>
    <w:rsid w:val="00B7068E"/>
    <w:rsid w:val="00B80CEC"/>
    <w:rsid w:val="00B84429"/>
    <w:rsid w:val="00B87E1B"/>
    <w:rsid w:val="00BA4C3B"/>
    <w:rsid w:val="00BA5E51"/>
    <w:rsid w:val="00BA7ACD"/>
    <w:rsid w:val="00BB1215"/>
    <w:rsid w:val="00BB164E"/>
    <w:rsid w:val="00BB1F64"/>
    <w:rsid w:val="00BC58C8"/>
    <w:rsid w:val="00BD172C"/>
    <w:rsid w:val="00BE4114"/>
    <w:rsid w:val="00BE4274"/>
    <w:rsid w:val="00BF1EC2"/>
    <w:rsid w:val="00BF7861"/>
    <w:rsid w:val="00C036D4"/>
    <w:rsid w:val="00C10FF6"/>
    <w:rsid w:val="00C16DFC"/>
    <w:rsid w:val="00C21762"/>
    <w:rsid w:val="00C21DC1"/>
    <w:rsid w:val="00C22255"/>
    <w:rsid w:val="00C4081A"/>
    <w:rsid w:val="00C41D22"/>
    <w:rsid w:val="00C41F90"/>
    <w:rsid w:val="00C42925"/>
    <w:rsid w:val="00C447FB"/>
    <w:rsid w:val="00C560DE"/>
    <w:rsid w:val="00C6571C"/>
    <w:rsid w:val="00C71316"/>
    <w:rsid w:val="00C75306"/>
    <w:rsid w:val="00C766A0"/>
    <w:rsid w:val="00C8098D"/>
    <w:rsid w:val="00C8589F"/>
    <w:rsid w:val="00C85F62"/>
    <w:rsid w:val="00C9176E"/>
    <w:rsid w:val="00CA3232"/>
    <w:rsid w:val="00CA5DA4"/>
    <w:rsid w:val="00CA667A"/>
    <w:rsid w:val="00CB1918"/>
    <w:rsid w:val="00CC24C0"/>
    <w:rsid w:val="00CC4E5F"/>
    <w:rsid w:val="00CD107E"/>
    <w:rsid w:val="00CD2E4D"/>
    <w:rsid w:val="00CE52B0"/>
    <w:rsid w:val="00CF0D7F"/>
    <w:rsid w:val="00CF1EF6"/>
    <w:rsid w:val="00D029D0"/>
    <w:rsid w:val="00D225DA"/>
    <w:rsid w:val="00D279B1"/>
    <w:rsid w:val="00D3624A"/>
    <w:rsid w:val="00D37492"/>
    <w:rsid w:val="00D4478C"/>
    <w:rsid w:val="00D447B3"/>
    <w:rsid w:val="00D648A8"/>
    <w:rsid w:val="00D65A48"/>
    <w:rsid w:val="00D70507"/>
    <w:rsid w:val="00D81C3A"/>
    <w:rsid w:val="00D85FB4"/>
    <w:rsid w:val="00D91AB6"/>
    <w:rsid w:val="00D92AC1"/>
    <w:rsid w:val="00DA3B01"/>
    <w:rsid w:val="00DB1E0A"/>
    <w:rsid w:val="00DB3F88"/>
    <w:rsid w:val="00DD0B7A"/>
    <w:rsid w:val="00DD7665"/>
    <w:rsid w:val="00DE6E5D"/>
    <w:rsid w:val="00DF02FD"/>
    <w:rsid w:val="00DF0587"/>
    <w:rsid w:val="00DF490E"/>
    <w:rsid w:val="00E00F44"/>
    <w:rsid w:val="00E01145"/>
    <w:rsid w:val="00E160C5"/>
    <w:rsid w:val="00E16E9F"/>
    <w:rsid w:val="00E17904"/>
    <w:rsid w:val="00E17A69"/>
    <w:rsid w:val="00E226FB"/>
    <w:rsid w:val="00E23FBE"/>
    <w:rsid w:val="00E24799"/>
    <w:rsid w:val="00E305BD"/>
    <w:rsid w:val="00E373FE"/>
    <w:rsid w:val="00E451FD"/>
    <w:rsid w:val="00E45D27"/>
    <w:rsid w:val="00E527CE"/>
    <w:rsid w:val="00E63673"/>
    <w:rsid w:val="00E65415"/>
    <w:rsid w:val="00E65FC9"/>
    <w:rsid w:val="00E66196"/>
    <w:rsid w:val="00E726B0"/>
    <w:rsid w:val="00E735E2"/>
    <w:rsid w:val="00E7794C"/>
    <w:rsid w:val="00E826C3"/>
    <w:rsid w:val="00E84CC8"/>
    <w:rsid w:val="00E85B7E"/>
    <w:rsid w:val="00E87C49"/>
    <w:rsid w:val="00E92410"/>
    <w:rsid w:val="00EA7232"/>
    <w:rsid w:val="00EB0401"/>
    <w:rsid w:val="00EB1C1B"/>
    <w:rsid w:val="00ED78A5"/>
    <w:rsid w:val="00EE4C1D"/>
    <w:rsid w:val="00F11BF7"/>
    <w:rsid w:val="00F12CA9"/>
    <w:rsid w:val="00F213C7"/>
    <w:rsid w:val="00F374C0"/>
    <w:rsid w:val="00F3754E"/>
    <w:rsid w:val="00F65FB6"/>
    <w:rsid w:val="00F725F4"/>
    <w:rsid w:val="00F73478"/>
    <w:rsid w:val="00F7734D"/>
    <w:rsid w:val="00F81C31"/>
    <w:rsid w:val="00F823E0"/>
    <w:rsid w:val="00F82565"/>
    <w:rsid w:val="00F82FDF"/>
    <w:rsid w:val="00F94D8B"/>
    <w:rsid w:val="00F960C3"/>
    <w:rsid w:val="00F9797E"/>
    <w:rsid w:val="00FB3F9A"/>
    <w:rsid w:val="00FC00F6"/>
    <w:rsid w:val="00FC16F1"/>
    <w:rsid w:val="00FD3498"/>
    <w:rsid w:val="00FF3C54"/>
    <w:rsid w:val="00FF5EB9"/>
    <w:rsid w:val="01EF10CB"/>
    <w:rsid w:val="03A6BAC0"/>
    <w:rsid w:val="04683BF6"/>
    <w:rsid w:val="04810049"/>
    <w:rsid w:val="04C4C092"/>
    <w:rsid w:val="089A084C"/>
    <w:rsid w:val="0AA017DB"/>
    <w:rsid w:val="0AA26D0C"/>
    <w:rsid w:val="0C96D501"/>
    <w:rsid w:val="0CE46F36"/>
    <w:rsid w:val="0D21A7E8"/>
    <w:rsid w:val="0DF83AE9"/>
    <w:rsid w:val="0ED04470"/>
    <w:rsid w:val="111C105F"/>
    <w:rsid w:val="1227C235"/>
    <w:rsid w:val="13696AF4"/>
    <w:rsid w:val="13881987"/>
    <w:rsid w:val="13BDA5A0"/>
    <w:rsid w:val="1578ECBE"/>
    <w:rsid w:val="1617ACDB"/>
    <w:rsid w:val="1667926D"/>
    <w:rsid w:val="19D78156"/>
    <w:rsid w:val="1AFF4A4D"/>
    <w:rsid w:val="1D87B225"/>
    <w:rsid w:val="1DB093E6"/>
    <w:rsid w:val="1DDD5896"/>
    <w:rsid w:val="2010F409"/>
    <w:rsid w:val="20CDD4ED"/>
    <w:rsid w:val="217CB034"/>
    <w:rsid w:val="21CD3419"/>
    <w:rsid w:val="225F5D4C"/>
    <w:rsid w:val="228C8513"/>
    <w:rsid w:val="23A19795"/>
    <w:rsid w:val="258607D7"/>
    <w:rsid w:val="2624789A"/>
    <w:rsid w:val="263044EE"/>
    <w:rsid w:val="288779BF"/>
    <w:rsid w:val="297CF31B"/>
    <w:rsid w:val="2B7EEC02"/>
    <w:rsid w:val="2BC486D9"/>
    <w:rsid w:val="2C60D9C2"/>
    <w:rsid w:val="2D791856"/>
    <w:rsid w:val="2DAA55A6"/>
    <w:rsid w:val="2E121594"/>
    <w:rsid w:val="2E3DA9AA"/>
    <w:rsid w:val="2F24B7F7"/>
    <w:rsid w:val="2F9B4CBB"/>
    <w:rsid w:val="2FF7039D"/>
    <w:rsid w:val="30AF4D81"/>
    <w:rsid w:val="32921BB3"/>
    <w:rsid w:val="32B5A0B9"/>
    <w:rsid w:val="3334EB01"/>
    <w:rsid w:val="340D7A1F"/>
    <w:rsid w:val="35E9F008"/>
    <w:rsid w:val="36424AAA"/>
    <w:rsid w:val="380A6472"/>
    <w:rsid w:val="3968156E"/>
    <w:rsid w:val="3969FF2A"/>
    <w:rsid w:val="3A43621C"/>
    <w:rsid w:val="3A84053B"/>
    <w:rsid w:val="3B398959"/>
    <w:rsid w:val="3CE676BF"/>
    <w:rsid w:val="3D02F2FC"/>
    <w:rsid w:val="3DF89BDF"/>
    <w:rsid w:val="3E79448C"/>
    <w:rsid w:val="3E79A5F6"/>
    <w:rsid w:val="3F4059C1"/>
    <w:rsid w:val="4047ACD5"/>
    <w:rsid w:val="437F0C99"/>
    <w:rsid w:val="45A6F025"/>
    <w:rsid w:val="46354236"/>
    <w:rsid w:val="46737D04"/>
    <w:rsid w:val="4806FE75"/>
    <w:rsid w:val="48BF8A0C"/>
    <w:rsid w:val="492700D3"/>
    <w:rsid w:val="496170DB"/>
    <w:rsid w:val="49AEC506"/>
    <w:rsid w:val="49BC589D"/>
    <w:rsid w:val="4A015E30"/>
    <w:rsid w:val="4A5B18BA"/>
    <w:rsid w:val="4A699766"/>
    <w:rsid w:val="4BBBEEC5"/>
    <w:rsid w:val="4E00E4AF"/>
    <w:rsid w:val="4E6C87E0"/>
    <w:rsid w:val="4ED8CBC4"/>
    <w:rsid w:val="502B9A21"/>
    <w:rsid w:val="517D08F6"/>
    <w:rsid w:val="51E89C93"/>
    <w:rsid w:val="529109DE"/>
    <w:rsid w:val="5323EA51"/>
    <w:rsid w:val="543D740F"/>
    <w:rsid w:val="54482892"/>
    <w:rsid w:val="54EDD06D"/>
    <w:rsid w:val="55FD8220"/>
    <w:rsid w:val="5829AC40"/>
    <w:rsid w:val="5A99D4F7"/>
    <w:rsid w:val="5C4885F4"/>
    <w:rsid w:val="5CC1B883"/>
    <w:rsid w:val="5CF8E252"/>
    <w:rsid w:val="5DCB2DF8"/>
    <w:rsid w:val="5DFAF967"/>
    <w:rsid w:val="5E82FEE1"/>
    <w:rsid w:val="5EE2CCF3"/>
    <w:rsid w:val="5F02E207"/>
    <w:rsid w:val="5FD5C7BF"/>
    <w:rsid w:val="60744B13"/>
    <w:rsid w:val="6134F80A"/>
    <w:rsid w:val="61E57BD2"/>
    <w:rsid w:val="61E90419"/>
    <w:rsid w:val="61F09576"/>
    <w:rsid w:val="6225CAF1"/>
    <w:rsid w:val="63102F7E"/>
    <w:rsid w:val="631A15CD"/>
    <w:rsid w:val="63AF709A"/>
    <w:rsid w:val="6519ABEE"/>
    <w:rsid w:val="65E16DD9"/>
    <w:rsid w:val="682908AA"/>
    <w:rsid w:val="6980AC31"/>
    <w:rsid w:val="69AD980F"/>
    <w:rsid w:val="6A4F8D59"/>
    <w:rsid w:val="6B7B2341"/>
    <w:rsid w:val="6B7D978A"/>
    <w:rsid w:val="6BB6FDBA"/>
    <w:rsid w:val="6CAC47E9"/>
    <w:rsid w:val="6D526CB1"/>
    <w:rsid w:val="6DB6CB29"/>
    <w:rsid w:val="6DF4C40A"/>
    <w:rsid w:val="6F71498D"/>
    <w:rsid w:val="6FE74295"/>
    <w:rsid w:val="7120E00A"/>
    <w:rsid w:val="712C64CC"/>
    <w:rsid w:val="728F3F18"/>
    <w:rsid w:val="72EE25FA"/>
    <w:rsid w:val="74E35B1C"/>
    <w:rsid w:val="7975165C"/>
    <w:rsid w:val="7E9E9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25FE3"/>
  <w15:docId w15:val="{4E9671D7-FF57-46D4-8D34-D8A2F890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78A5"/>
    <w:rPr>
      <w:rFonts w:ascii="Arial" w:hAnsi="Arial"/>
      <w:sz w:val="22"/>
    </w:rPr>
  </w:style>
  <w:style w:type="paragraph" w:styleId="Heading1">
    <w:name w:val="heading 1"/>
    <w:basedOn w:val="Normal"/>
    <w:next w:val="Normal"/>
    <w:qFormat/>
    <w:rsid w:val="00ED78A5"/>
    <w:pPr>
      <w:keepNext/>
      <w:spacing w:before="240" w:after="60"/>
      <w:outlineLvl w:val="0"/>
    </w:pPr>
    <w:rPr>
      <w:b/>
      <w:kern w:val="28"/>
      <w:sz w:val="28"/>
    </w:rPr>
  </w:style>
  <w:style w:type="paragraph" w:styleId="Heading2">
    <w:name w:val="heading 2"/>
    <w:basedOn w:val="Normal"/>
    <w:next w:val="Normal"/>
    <w:qFormat/>
    <w:rsid w:val="00ED78A5"/>
    <w:pPr>
      <w:keepNext/>
      <w:spacing w:before="240" w:after="60"/>
      <w:outlineLvl w:val="1"/>
    </w:pPr>
    <w:rPr>
      <w:b/>
      <w:i/>
      <w:sz w:val="24"/>
    </w:rPr>
  </w:style>
  <w:style w:type="paragraph" w:styleId="Heading3">
    <w:name w:val="heading 3"/>
    <w:basedOn w:val="Normal"/>
    <w:next w:val="Normal"/>
    <w:qFormat/>
    <w:rsid w:val="00ED78A5"/>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ED78A5"/>
    <w:pPr>
      <w:tabs>
        <w:tab w:val="left" w:pos="483"/>
      </w:tabs>
      <w:ind w:left="483" w:hanging="483"/>
    </w:pPr>
  </w:style>
  <w:style w:type="paragraph" w:customStyle="1" w:styleId="2Einrckung">
    <w:name w:val="2. Einrückung"/>
    <w:basedOn w:val="1Einrckung"/>
    <w:rsid w:val="00ED78A5"/>
    <w:pPr>
      <w:tabs>
        <w:tab w:val="left" w:pos="964"/>
      </w:tabs>
      <w:ind w:left="964" w:hanging="482"/>
    </w:pPr>
  </w:style>
  <w:style w:type="paragraph" w:customStyle="1" w:styleId="3Einrckung">
    <w:name w:val="3. Einrückung"/>
    <w:basedOn w:val="2Einrckung"/>
    <w:rsid w:val="00ED78A5"/>
    <w:pPr>
      <w:tabs>
        <w:tab w:val="left" w:pos="1418"/>
      </w:tabs>
      <w:ind w:left="1446"/>
    </w:pPr>
  </w:style>
  <w:style w:type="paragraph" w:styleId="Footer">
    <w:name w:val="footer"/>
    <w:basedOn w:val="Normal"/>
    <w:semiHidden/>
    <w:rsid w:val="00ED78A5"/>
    <w:pPr>
      <w:tabs>
        <w:tab w:val="center" w:pos="4536"/>
        <w:tab w:val="right" w:pos="9072"/>
      </w:tabs>
    </w:pPr>
  </w:style>
  <w:style w:type="paragraph" w:styleId="Header">
    <w:name w:val="header"/>
    <w:basedOn w:val="Normal"/>
    <w:semiHidden/>
    <w:rsid w:val="00ED78A5"/>
    <w:pPr>
      <w:tabs>
        <w:tab w:val="center" w:pos="4252"/>
        <w:tab w:val="right" w:pos="8504"/>
      </w:tabs>
    </w:pPr>
  </w:style>
  <w:style w:type="character" w:styleId="PageNumber">
    <w:name w:val="page number"/>
    <w:basedOn w:val="DefaultParagraphFont"/>
    <w:uiPriority w:val="99"/>
    <w:semiHidden/>
    <w:rsid w:val="00ED78A5"/>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styleId="ListParagraph">
    <w:name w:val="List Paragraph"/>
    <w:aliases w:val="Lapis Bulleted List,Colorful List - Accent 11,lp1,Bullet OFM,List Paragraph (numbered (a)),WB Para,Normal numbere,Table of contents numbered,List Paragraph in table,Recommendation,List Paragraph11,Bullet point,L,1 heading,Titre1,Bullets"/>
    <w:basedOn w:val="Normal"/>
    <w:link w:val="ListParagraphChar"/>
    <w:uiPriority w:val="34"/>
    <w:qFormat/>
    <w:rsid w:val="00D3624A"/>
    <w:pPr>
      <w:ind w:left="720"/>
      <w:contextualSpacing/>
    </w:pPr>
  </w:style>
  <w:style w:type="table" w:styleId="TableGrid">
    <w:name w:val="Table Grid"/>
    <w:basedOn w:val="TableNormal"/>
    <w:rsid w:val="004C59E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lschenderText">
    <w:name w:val="Zu löschender Text"/>
    <w:basedOn w:val="Normal"/>
    <w:link w:val="ZulschenderTextZchn"/>
    <w:qFormat/>
    <w:rsid w:val="00666D6C"/>
    <w:pPr>
      <w:spacing w:after="240"/>
    </w:pPr>
    <w:rPr>
      <w:rFonts w:eastAsiaTheme="minorHAnsi" w:cstheme="minorBidi"/>
      <w:i/>
      <w:color w:val="FF0000"/>
      <w:szCs w:val="22"/>
      <w:lang w:eastAsia="en-US"/>
    </w:rPr>
  </w:style>
  <w:style w:type="character" w:customStyle="1" w:styleId="ZulschenderTextZchn">
    <w:name w:val="Zu löschender Text Zchn"/>
    <w:basedOn w:val="DefaultParagraphFont"/>
    <w:link w:val="ZulschenderText"/>
    <w:rsid w:val="00666D6C"/>
    <w:rPr>
      <w:rFonts w:ascii="Arial" w:eastAsiaTheme="minorHAnsi" w:hAnsi="Arial" w:cstheme="minorBidi"/>
      <w:i/>
      <w:color w:val="FF0000"/>
      <w:sz w:val="22"/>
      <w:szCs w:val="22"/>
      <w:lang w:eastAsia="en-US"/>
    </w:rPr>
  </w:style>
  <w:style w:type="character" w:styleId="Hyperlink">
    <w:name w:val="Hyperlink"/>
    <w:basedOn w:val="DefaultParagraphFont"/>
    <w:uiPriority w:val="99"/>
    <w:unhideWhenUsed/>
    <w:rsid w:val="008404DB"/>
    <w:rPr>
      <w:color w:val="0000FF" w:themeColor="hyperlink"/>
      <w:u w:val="single"/>
    </w:rPr>
  </w:style>
  <w:style w:type="character" w:customStyle="1" w:styleId="NichtaufgelsteErwhnung1">
    <w:name w:val="Nicht aufgelöste Erwähnung1"/>
    <w:basedOn w:val="DefaultParagraphFont"/>
    <w:uiPriority w:val="99"/>
    <w:semiHidden/>
    <w:unhideWhenUsed/>
    <w:rsid w:val="009E59B5"/>
    <w:rPr>
      <w:color w:val="605E5C"/>
      <w:shd w:val="clear" w:color="auto" w:fill="E1DFDD"/>
    </w:rPr>
  </w:style>
  <w:style w:type="character" w:styleId="FollowedHyperlink">
    <w:name w:val="FollowedHyperlink"/>
    <w:basedOn w:val="DefaultParagraphFont"/>
    <w:uiPriority w:val="99"/>
    <w:semiHidden/>
    <w:unhideWhenUsed/>
    <w:rsid w:val="009E59B5"/>
    <w:rPr>
      <w:color w:val="800080" w:themeColor="followedHyperlink"/>
      <w:u w:val="single"/>
    </w:rPr>
  </w:style>
  <w:style w:type="paragraph" w:styleId="TOCHeading">
    <w:name w:val="TOC Heading"/>
    <w:basedOn w:val="Heading1"/>
    <w:next w:val="Normal"/>
    <w:uiPriority w:val="39"/>
    <w:unhideWhenUsed/>
    <w:qFormat/>
    <w:rsid w:val="00AE5A2C"/>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AE5A2C"/>
    <w:pPr>
      <w:spacing w:after="100"/>
      <w:ind w:left="220"/>
    </w:pPr>
  </w:style>
  <w:style w:type="paragraph" w:styleId="TOC1">
    <w:name w:val="toc 1"/>
    <w:basedOn w:val="Normal"/>
    <w:next w:val="Normal"/>
    <w:autoRedefine/>
    <w:uiPriority w:val="39"/>
    <w:unhideWhenUsed/>
    <w:rsid w:val="00AE5A2C"/>
    <w:pPr>
      <w:spacing w:after="100"/>
    </w:pPr>
  </w:style>
  <w:style w:type="paragraph" w:styleId="TOC3">
    <w:name w:val="toc 3"/>
    <w:basedOn w:val="Normal"/>
    <w:next w:val="Normal"/>
    <w:autoRedefine/>
    <w:uiPriority w:val="39"/>
    <w:unhideWhenUsed/>
    <w:rsid w:val="00AE5A2C"/>
    <w:pPr>
      <w:spacing w:after="100"/>
      <w:ind w:left="440"/>
    </w:pPr>
  </w:style>
  <w:style w:type="character" w:customStyle="1" w:styleId="NichtaufgelsteErwhnung2">
    <w:name w:val="Nicht aufgelöste Erwähnung2"/>
    <w:basedOn w:val="DefaultParagraphFont"/>
    <w:uiPriority w:val="99"/>
    <w:semiHidden/>
    <w:unhideWhenUsed/>
    <w:rsid w:val="00D70507"/>
    <w:rPr>
      <w:color w:val="605E5C"/>
      <w:shd w:val="clear" w:color="auto" w:fill="E1DFDD"/>
    </w:rPr>
  </w:style>
  <w:style w:type="paragraph" w:styleId="FootnoteText">
    <w:name w:val="footnote text"/>
    <w:basedOn w:val="Normal"/>
    <w:link w:val="FootnoteTextChar"/>
    <w:uiPriority w:val="99"/>
    <w:semiHidden/>
    <w:unhideWhenUsed/>
    <w:rsid w:val="00845336"/>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845336"/>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845336"/>
    <w:rPr>
      <w:vertAlign w:val="superscript"/>
    </w:rPr>
  </w:style>
  <w:style w:type="character" w:customStyle="1" w:styleId="ListParagraphChar">
    <w:name w:val="List Paragraph Char"/>
    <w:aliases w:val="Lapis Bulleted List Char,Colorful List - Accent 11 Char,lp1 Char,Bullet OFM Char,List Paragraph (numbered (a)) Char,WB Para Char,Normal numbere Char,Table of contents numbered Char,List Paragraph in table Char,Recommendation Char"/>
    <w:link w:val="ListParagraph"/>
    <w:uiPriority w:val="34"/>
    <w:qFormat/>
    <w:locked/>
    <w:rsid w:val="0007185F"/>
    <w:rPr>
      <w:rFonts w:ascii="Arial" w:hAnsi="Arial"/>
      <w:sz w:val="22"/>
    </w:rPr>
  </w:style>
  <w:style w:type="paragraph" w:customStyle="1" w:styleId="ZwischenberschriftohneAbstand">
    <w:name w:val="Zwischenüberschrift ohne Abstand"/>
    <w:basedOn w:val="Normal"/>
    <w:next w:val="Normal"/>
    <w:link w:val="ZwischenberschriftohneAbstandZchn"/>
    <w:qFormat/>
    <w:rsid w:val="004931D7"/>
    <w:pPr>
      <w:keepNext/>
    </w:pPr>
    <w:rPr>
      <w:rFonts w:eastAsiaTheme="minorHAnsi" w:cstheme="minorBidi"/>
      <w:szCs w:val="22"/>
      <w:lang w:eastAsia="en-US"/>
    </w:rPr>
  </w:style>
  <w:style w:type="character" w:customStyle="1" w:styleId="ZwischenberschriftohneAbstandZchn">
    <w:name w:val="Zwischenüberschrift ohne Abstand Zchn"/>
    <w:basedOn w:val="DefaultParagraphFont"/>
    <w:link w:val="ZwischenberschriftohneAbstand"/>
    <w:rsid w:val="004931D7"/>
    <w:rPr>
      <w:rFonts w:ascii="Arial" w:eastAsiaTheme="minorHAnsi" w:hAnsi="Arial" w:cstheme="minorBidi"/>
      <w:sz w:val="22"/>
      <w:szCs w:val="22"/>
      <w:lang w:eastAsia="en-US"/>
    </w:rPr>
  </w:style>
  <w:style w:type="paragraph" w:customStyle="1" w:styleId="paragraph">
    <w:name w:val="paragraph"/>
    <w:basedOn w:val="Normal"/>
    <w:rsid w:val="00736AAE"/>
    <w:pPr>
      <w:spacing w:before="100" w:beforeAutospacing="1" w:after="100" w:afterAutospacing="1"/>
    </w:pPr>
    <w:rPr>
      <w:rFonts w:ascii="Times New Roman" w:hAnsi="Times New Roman"/>
      <w:sz w:val="24"/>
      <w:szCs w:val="24"/>
      <w:lang w:val="en-US" w:eastAsia="en-US"/>
    </w:rPr>
  </w:style>
  <w:style w:type="character" w:customStyle="1" w:styleId="normaltextrun">
    <w:name w:val="normaltextrun"/>
    <w:basedOn w:val="DefaultParagraphFont"/>
    <w:rsid w:val="00736AAE"/>
  </w:style>
  <w:style w:type="character" w:customStyle="1" w:styleId="eop">
    <w:name w:val="eop"/>
    <w:basedOn w:val="DefaultParagraphFont"/>
    <w:rsid w:val="00736AAE"/>
  </w:style>
  <w:style w:type="character" w:styleId="CommentReference">
    <w:name w:val="annotation reference"/>
    <w:basedOn w:val="DefaultParagraphFont"/>
    <w:uiPriority w:val="99"/>
    <w:semiHidden/>
    <w:unhideWhenUsed/>
    <w:rsid w:val="003274C4"/>
    <w:rPr>
      <w:sz w:val="16"/>
      <w:szCs w:val="16"/>
    </w:rPr>
  </w:style>
  <w:style w:type="paragraph" w:styleId="CommentText">
    <w:name w:val="annotation text"/>
    <w:basedOn w:val="Normal"/>
    <w:link w:val="CommentTextChar"/>
    <w:uiPriority w:val="99"/>
    <w:semiHidden/>
    <w:unhideWhenUsed/>
    <w:rsid w:val="003274C4"/>
    <w:rPr>
      <w:sz w:val="20"/>
    </w:rPr>
  </w:style>
  <w:style w:type="character" w:customStyle="1" w:styleId="CommentTextChar">
    <w:name w:val="Comment Text Char"/>
    <w:basedOn w:val="DefaultParagraphFont"/>
    <w:link w:val="CommentText"/>
    <w:uiPriority w:val="99"/>
    <w:semiHidden/>
    <w:rsid w:val="003274C4"/>
    <w:rPr>
      <w:rFonts w:ascii="Arial" w:hAnsi="Arial"/>
    </w:rPr>
  </w:style>
  <w:style w:type="paragraph" w:styleId="CommentSubject">
    <w:name w:val="annotation subject"/>
    <w:basedOn w:val="CommentText"/>
    <w:next w:val="CommentText"/>
    <w:link w:val="CommentSubjectChar"/>
    <w:uiPriority w:val="99"/>
    <w:semiHidden/>
    <w:unhideWhenUsed/>
    <w:rsid w:val="003274C4"/>
    <w:rPr>
      <w:b/>
      <w:bCs/>
    </w:rPr>
  </w:style>
  <w:style w:type="character" w:customStyle="1" w:styleId="CommentSubjectChar">
    <w:name w:val="Comment Subject Char"/>
    <w:basedOn w:val="CommentTextChar"/>
    <w:link w:val="CommentSubject"/>
    <w:uiPriority w:val="99"/>
    <w:semiHidden/>
    <w:rsid w:val="003274C4"/>
    <w:rPr>
      <w:rFonts w:ascii="Arial" w:hAnsi="Arial"/>
      <w:b/>
      <w:bCs/>
    </w:rPr>
  </w:style>
  <w:style w:type="character" w:styleId="UnresolvedMention">
    <w:name w:val="Unresolved Mention"/>
    <w:basedOn w:val="DefaultParagraphFont"/>
    <w:uiPriority w:val="99"/>
    <w:rsid w:val="006D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262249">
      <w:bodyDiv w:val="1"/>
      <w:marLeft w:val="0"/>
      <w:marRight w:val="0"/>
      <w:marTop w:val="0"/>
      <w:marBottom w:val="0"/>
      <w:divBdr>
        <w:top w:val="none" w:sz="0" w:space="0" w:color="auto"/>
        <w:left w:val="none" w:sz="0" w:space="0" w:color="auto"/>
        <w:bottom w:val="none" w:sz="0" w:space="0" w:color="auto"/>
        <w:right w:val="none" w:sz="0" w:space="0" w:color="auto"/>
      </w:divBdr>
      <w:divsChild>
        <w:div w:id="642274129">
          <w:marLeft w:val="0"/>
          <w:marRight w:val="0"/>
          <w:marTop w:val="0"/>
          <w:marBottom w:val="0"/>
          <w:divBdr>
            <w:top w:val="none" w:sz="0" w:space="0" w:color="auto"/>
            <w:left w:val="none" w:sz="0" w:space="0" w:color="auto"/>
            <w:bottom w:val="none" w:sz="0" w:space="0" w:color="auto"/>
            <w:right w:val="none" w:sz="0" w:space="0" w:color="auto"/>
          </w:divBdr>
        </w:div>
        <w:div w:id="1764566356">
          <w:marLeft w:val="0"/>
          <w:marRight w:val="0"/>
          <w:marTop w:val="0"/>
          <w:marBottom w:val="0"/>
          <w:divBdr>
            <w:top w:val="none" w:sz="0" w:space="0" w:color="auto"/>
            <w:left w:val="none" w:sz="0" w:space="0" w:color="auto"/>
            <w:bottom w:val="none" w:sz="0" w:space="0" w:color="auto"/>
            <w:right w:val="none" w:sz="0" w:space="0" w:color="auto"/>
          </w:divBdr>
        </w:div>
        <w:div w:id="720714012">
          <w:marLeft w:val="0"/>
          <w:marRight w:val="0"/>
          <w:marTop w:val="0"/>
          <w:marBottom w:val="0"/>
          <w:divBdr>
            <w:top w:val="none" w:sz="0" w:space="0" w:color="auto"/>
            <w:left w:val="none" w:sz="0" w:space="0" w:color="auto"/>
            <w:bottom w:val="none" w:sz="0" w:space="0" w:color="auto"/>
            <w:right w:val="none" w:sz="0" w:space="0" w:color="auto"/>
          </w:divBdr>
        </w:div>
        <w:div w:id="122771098">
          <w:marLeft w:val="0"/>
          <w:marRight w:val="0"/>
          <w:marTop w:val="0"/>
          <w:marBottom w:val="0"/>
          <w:divBdr>
            <w:top w:val="none" w:sz="0" w:space="0" w:color="auto"/>
            <w:left w:val="none" w:sz="0" w:space="0" w:color="auto"/>
            <w:bottom w:val="none" w:sz="0" w:space="0" w:color="auto"/>
            <w:right w:val="none" w:sz="0" w:space="0" w:color="auto"/>
          </w:divBdr>
        </w:div>
        <w:div w:id="1635212969">
          <w:marLeft w:val="0"/>
          <w:marRight w:val="0"/>
          <w:marTop w:val="0"/>
          <w:marBottom w:val="0"/>
          <w:divBdr>
            <w:top w:val="none" w:sz="0" w:space="0" w:color="auto"/>
            <w:left w:val="none" w:sz="0" w:space="0" w:color="auto"/>
            <w:bottom w:val="none" w:sz="0" w:space="0" w:color="auto"/>
            <w:right w:val="none" w:sz="0" w:space="0" w:color="auto"/>
          </w:divBdr>
        </w:div>
        <w:div w:id="764182343">
          <w:marLeft w:val="0"/>
          <w:marRight w:val="0"/>
          <w:marTop w:val="0"/>
          <w:marBottom w:val="0"/>
          <w:divBdr>
            <w:top w:val="none" w:sz="0" w:space="0" w:color="auto"/>
            <w:left w:val="none" w:sz="0" w:space="0" w:color="auto"/>
            <w:bottom w:val="none" w:sz="0" w:space="0" w:color="auto"/>
            <w:right w:val="none" w:sz="0" w:space="0" w:color="auto"/>
          </w:divBdr>
        </w:div>
        <w:div w:id="1966815566">
          <w:marLeft w:val="0"/>
          <w:marRight w:val="0"/>
          <w:marTop w:val="0"/>
          <w:marBottom w:val="0"/>
          <w:divBdr>
            <w:top w:val="none" w:sz="0" w:space="0" w:color="auto"/>
            <w:left w:val="none" w:sz="0" w:space="0" w:color="auto"/>
            <w:bottom w:val="none" w:sz="0" w:space="0" w:color="auto"/>
            <w:right w:val="none" w:sz="0" w:space="0" w:color="auto"/>
          </w:divBdr>
        </w:div>
        <w:div w:id="2142576421">
          <w:marLeft w:val="0"/>
          <w:marRight w:val="0"/>
          <w:marTop w:val="0"/>
          <w:marBottom w:val="0"/>
          <w:divBdr>
            <w:top w:val="none" w:sz="0" w:space="0" w:color="auto"/>
            <w:left w:val="none" w:sz="0" w:space="0" w:color="auto"/>
            <w:bottom w:val="none" w:sz="0" w:space="0" w:color="auto"/>
            <w:right w:val="none" w:sz="0" w:space="0" w:color="auto"/>
          </w:divBdr>
        </w:div>
        <w:div w:id="1422291166">
          <w:marLeft w:val="0"/>
          <w:marRight w:val="0"/>
          <w:marTop w:val="0"/>
          <w:marBottom w:val="0"/>
          <w:divBdr>
            <w:top w:val="none" w:sz="0" w:space="0" w:color="auto"/>
            <w:left w:val="none" w:sz="0" w:space="0" w:color="auto"/>
            <w:bottom w:val="none" w:sz="0" w:space="0" w:color="auto"/>
            <w:right w:val="none" w:sz="0" w:space="0" w:color="auto"/>
          </w:divBdr>
          <w:divsChild>
            <w:div w:id="1837115173">
              <w:marLeft w:val="-75"/>
              <w:marRight w:val="0"/>
              <w:marTop w:val="30"/>
              <w:marBottom w:val="30"/>
              <w:divBdr>
                <w:top w:val="none" w:sz="0" w:space="0" w:color="auto"/>
                <w:left w:val="none" w:sz="0" w:space="0" w:color="auto"/>
                <w:bottom w:val="none" w:sz="0" w:space="0" w:color="auto"/>
                <w:right w:val="none" w:sz="0" w:space="0" w:color="auto"/>
              </w:divBdr>
              <w:divsChild>
                <w:div w:id="1690254623">
                  <w:marLeft w:val="0"/>
                  <w:marRight w:val="0"/>
                  <w:marTop w:val="0"/>
                  <w:marBottom w:val="0"/>
                  <w:divBdr>
                    <w:top w:val="none" w:sz="0" w:space="0" w:color="auto"/>
                    <w:left w:val="none" w:sz="0" w:space="0" w:color="auto"/>
                    <w:bottom w:val="none" w:sz="0" w:space="0" w:color="auto"/>
                    <w:right w:val="none" w:sz="0" w:space="0" w:color="auto"/>
                  </w:divBdr>
                  <w:divsChild>
                    <w:div w:id="1767461052">
                      <w:marLeft w:val="0"/>
                      <w:marRight w:val="0"/>
                      <w:marTop w:val="0"/>
                      <w:marBottom w:val="0"/>
                      <w:divBdr>
                        <w:top w:val="none" w:sz="0" w:space="0" w:color="auto"/>
                        <w:left w:val="none" w:sz="0" w:space="0" w:color="auto"/>
                        <w:bottom w:val="none" w:sz="0" w:space="0" w:color="auto"/>
                        <w:right w:val="none" w:sz="0" w:space="0" w:color="auto"/>
                      </w:divBdr>
                    </w:div>
                  </w:divsChild>
                </w:div>
                <w:div w:id="378676929">
                  <w:marLeft w:val="0"/>
                  <w:marRight w:val="0"/>
                  <w:marTop w:val="0"/>
                  <w:marBottom w:val="0"/>
                  <w:divBdr>
                    <w:top w:val="none" w:sz="0" w:space="0" w:color="auto"/>
                    <w:left w:val="none" w:sz="0" w:space="0" w:color="auto"/>
                    <w:bottom w:val="none" w:sz="0" w:space="0" w:color="auto"/>
                    <w:right w:val="none" w:sz="0" w:space="0" w:color="auto"/>
                  </w:divBdr>
                  <w:divsChild>
                    <w:div w:id="1508515879">
                      <w:marLeft w:val="0"/>
                      <w:marRight w:val="0"/>
                      <w:marTop w:val="0"/>
                      <w:marBottom w:val="0"/>
                      <w:divBdr>
                        <w:top w:val="none" w:sz="0" w:space="0" w:color="auto"/>
                        <w:left w:val="none" w:sz="0" w:space="0" w:color="auto"/>
                        <w:bottom w:val="none" w:sz="0" w:space="0" w:color="auto"/>
                        <w:right w:val="none" w:sz="0" w:space="0" w:color="auto"/>
                      </w:divBdr>
                    </w:div>
                  </w:divsChild>
                </w:div>
                <w:div w:id="1886671131">
                  <w:marLeft w:val="0"/>
                  <w:marRight w:val="0"/>
                  <w:marTop w:val="0"/>
                  <w:marBottom w:val="0"/>
                  <w:divBdr>
                    <w:top w:val="none" w:sz="0" w:space="0" w:color="auto"/>
                    <w:left w:val="none" w:sz="0" w:space="0" w:color="auto"/>
                    <w:bottom w:val="none" w:sz="0" w:space="0" w:color="auto"/>
                    <w:right w:val="none" w:sz="0" w:space="0" w:color="auto"/>
                  </w:divBdr>
                  <w:divsChild>
                    <w:div w:id="1074471901">
                      <w:marLeft w:val="0"/>
                      <w:marRight w:val="0"/>
                      <w:marTop w:val="0"/>
                      <w:marBottom w:val="0"/>
                      <w:divBdr>
                        <w:top w:val="none" w:sz="0" w:space="0" w:color="auto"/>
                        <w:left w:val="none" w:sz="0" w:space="0" w:color="auto"/>
                        <w:bottom w:val="none" w:sz="0" w:space="0" w:color="auto"/>
                        <w:right w:val="none" w:sz="0" w:space="0" w:color="auto"/>
                      </w:divBdr>
                    </w:div>
                  </w:divsChild>
                </w:div>
                <w:div w:id="188102868">
                  <w:marLeft w:val="0"/>
                  <w:marRight w:val="0"/>
                  <w:marTop w:val="0"/>
                  <w:marBottom w:val="0"/>
                  <w:divBdr>
                    <w:top w:val="none" w:sz="0" w:space="0" w:color="auto"/>
                    <w:left w:val="none" w:sz="0" w:space="0" w:color="auto"/>
                    <w:bottom w:val="none" w:sz="0" w:space="0" w:color="auto"/>
                    <w:right w:val="none" w:sz="0" w:space="0" w:color="auto"/>
                  </w:divBdr>
                  <w:divsChild>
                    <w:div w:id="633798689">
                      <w:marLeft w:val="0"/>
                      <w:marRight w:val="0"/>
                      <w:marTop w:val="0"/>
                      <w:marBottom w:val="0"/>
                      <w:divBdr>
                        <w:top w:val="none" w:sz="0" w:space="0" w:color="auto"/>
                        <w:left w:val="none" w:sz="0" w:space="0" w:color="auto"/>
                        <w:bottom w:val="none" w:sz="0" w:space="0" w:color="auto"/>
                        <w:right w:val="none" w:sz="0" w:space="0" w:color="auto"/>
                      </w:divBdr>
                    </w:div>
                  </w:divsChild>
                </w:div>
                <w:div w:id="1271474847">
                  <w:marLeft w:val="0"/>
                  <w:marRight w:val="0"/>
                  <w:marTop w:val="0"/>
                  <w:marBottom w:val="0"/>
                  <w:divBdr>
                    <w:top w:val="none" w:sz="0" w:space="0" w:color="auto"/>
                    <w:left w:val="none" w:sz="0" w:space="0" w:color="auto"/>
                    <w:bottom w:val="none" w:sz="0" w:space="0" w:color="auto"/>
                    <w:right w:val="none" w:sz="0" w:space="0" w:color="auto"/>
                  </w:divBdr>
                  <w:divsChild>
                    <w:div w:id="816143642">
                      <w:marLeft w:val="0"/>
                      <w:marRight w:val="0"/>
                      <w:marTop w:val="0"/>
                      <w:marBottom w:val="0"/>
                      <w:divBdr>
                        <w:top w:val="none" w:sz="0" w:space="0" w:color="auto"/>
                        <w:left w:val="none" w:sz="0" w:space="0" w:color="auto"/>
                        <w:bottom w:val="none" w:sz="0" w:space="0" w:color="auto"/>
                        <w:right w:val="none" w:sz="0" w:space="0" w:color="auto"/>
                      </w:divBdr>
                    </w:div>
                  </w:divsChild>
                </w:div>
                <w:div w:id="2128497641">
                  <w:marLeft w:val="0"/>
                  <w:marRight w:val="0"/>
                  <w:marTop w:val="0"/>
                  <w:marBottom w:val="0"/>
                  <w:divBdr>
                    <w:top w:val="none" w:sz="0" w:space="0" w:color="auto"/>
                    <w:left w:val="none" w:sz="0" w:space="0" w:color="auto"/>
                    <w:bottom w:val="none" w:sz="0" w:space="0" w:color="auto"/>
                    <w:right w:val="none" w:sz="0" w:space="0" w:color="auto"/>
                  </w:divBdr>
                  <w:divsChild>
                    <w:div w:id="626014525">
                      <w:marLeft w:val="0"/>
                      <w:marRight w:val="0"/>
                      <w:marTop w:val="0"/>
                      <w:marBottom w:val="0"/>
                      <w:divBdr>
                        <w:top w:val="none" w:sz="0" w:space="0" w:color="auto"/>
                        <w:left w:val="none" w:sz="0" w:space="0" w:color="auto"/>
                        <w:bottom w:val="none" w:sz="0" w:space="0" w:color="auto"/>
                        <w:right w:val="none" w:sz="0" w:space="0" w:color="auto"/>
                      </w:divBdr>
                    </w:div>
                  </w:divsChild>
                </w:div>
                <w:div w:id="1686977417">
                  <w:marLeft w:val="0"/>
                  <w:marRight w:val="0"/>
                  <w:marTop w:val="0"/>
                  <w:marBottom w:val="0"/>
                  <w:divBdr>
                    <w:top w:val="none" w:sz="0" w:space="0" w:color="auto"/>
                    <w:left w:val="none" w:sz="0" w:space="0" w:color="auto"/>
                    <w:bottom w:val="none" w:sz="0" w:space="0" w:color="auto"/>
                    <w:right w:val="none" w:sz="0" w:space="0" w:color="auto"/>
                  </w:divBdr>
                  <w:divsChild>
                    <w:div w:id="913465203">
                      <w:marLeft w:val="0"/>
                      <w:marRight w:val="0"/>
                      <w:marTop w:val="0"/>
                      <w:marBottom w:val="0"/>
                      <w:divBdr>
                        <w:top w:val="none" w:sz="0" w:space="0" w:color="auto"/>
                        <w:left w:val="none" w:sz="0" w:space="0" w:color="auto"/>
                        <w:bottom w:val="none" w:sz="0" w:space="0" w:color="auto"/>
                        <w:right w:val="none" w:sz="0" w:space="0" w:color="auto"/>
                      </w:divBdr>
                    </w:div>
                  </w:divsChild>
                </w:div>
                <w:div w:id="1801800680">
                  <w:marLeft w:val="0"/>
                  <w:marRight w:val="0"/>
                  <w:marTop w:val="0"/>
                  <w:marBottom w:val="0"/>
                  <w:divBdr>
                    <w:top w:val="none" w:sz="0" w:space="0" w:color="auto"/>
                    <w:left w:val="none" w:sz="0" w:space="0" w:color="auto"/>
                    <w:bottom w:val="none" w:sz="0" w:space="0" w:color="auto"/>
                    <w:right w:val="none" w:sz="0" w:space="0" w:color="auto"/>
                  </w:divBdr>
                  <w:divsChild>
                    <w:div w:id="154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66866">
          <w:marLeft w:val="0"/>
          <w:marRight w:val="0"/>
          <w:marTop w:val="0"/>
          <w:marBottom w:val="0"/>
          <w:divBdr>
            <w:top w:val="none" w:sz="0" w:space="0" w:color="auto"/>
            <w:left w:val="none" w:sz="0" w:space="0" w:color="auto"/>
            <w:bottom w:val="none" w:sz="0" w:space="0" w:color="auto"/>
            <w:right w:val="none" w:sz="0" w:space="0" w:color="auto"/>
          </w:divBdr>
        </w:div>
        <w:div w:id="63452933">
          <w:marLeft w:val="0"/>
          <w:marRight w:val="0"/>
          <w:marTop w:val="0"/>
          <w:marBottom w:val="0"/>
          <w:divBdr>
            <w:top w:val="none" w:sz="0" w:space="0" w:color="auto"/>
            <w:left w:val="none" w:sz="0" w:space="0" w:color="auto"/>
            <w:bottom w:val="none" w:sz="0" w:space="0" w:color="auto"/>
            <w:right w:val="none" w:sz="0" w:space="0" w:color="auto"/>
          </w:divBdr>
        </w:div>
        <w:div w:id="1645965273">
          <w:marLeft w:val="0"/>
          <w:marRight w:val="0"/>
          <w:marTop w:val="0"/>
          <w:marBottom w:val="0"/>
          <w:divBdr>
            <w:top w:val="none" w:sz="0" w:space="0" w:color="auto"/>
            <w:left w:val="none" w:sz="0" w:space="0" w:color="auto"/>
            <w:bottom w:val="none" w:sz="0" w:space="0" w:color="auto"/>
            <w:right w:val="none" w:sz="0" w:space="0" w:color="auto"/>
          </w:divBdr>
        </w:div>
        <w:div w:id="1979146753">
          <w:marLeft w:val="0"/>
          <w:marRight w:val="0"/>
          <w:marTop w:val="0"/>
          <w:marBottom w:val="0"/>
          <w:divBdr>
            <w:top w:val="none" w:sz="0" w:space="0" w:color="auto"/>
            <w:left w:val="none" w:sz="0" w:space="0" w:color="auto"/>
            <w:bottom w:val="none" w:sz="0" w:space="0" w:color="auto"/>
            <w:right w:val="none" w:sz="0" w:space="0" w:color="auto"/>
          </w:divBdr>
        </w:div>
        <w:div w:id="1982883902">
          <w:marLeft w:val="0"/>
          <w:marRight w:val="0"/>
          <w:marTop w:val="0"/>
          <w:marBottom w:val="0"/>
          <w:divBdr>
            <w:top w:val="none" w:sz="0" w:space="0" w:color="auto"/>
            <w:left w:val="none" w:sz="0" w:space="0" w:color="auto"/>
            <w:bottom w:val="none" w:sz="0" w:space="0" w:color="auto"/>
            <w:right w:val="none" w:sz="0" w:space="0" w:color="auto"/>
          </w:divBdr>
        </w:div>
        <w:div w:id="997923187">
          <w:marLeft w:val="0"/>
          <w:marRight w:val="0"/>
          <w:marTop w:val="0"/>
          <w:marBottom w:val="0"/>
          <w:divBdr>
            <w:top w:val="none" w:sz="0" w:space="0" w:color="auto"/>
            <w:left w:val="none" w:sz="0" w:space="0" w:color="auto"/>
            <w:bottom w:val="none" w:sz="0" w:space="0" w:color="auto"/>
            <w:right w:val="none" w:sz="0" w:space="0" w:color="auto"/>
          </w:divBdr>
        </w:div>
        <w:div w:id="1550075242">
          <w:marLeft w:val="0"/>
          <w:marRight w:val="0"/>
          <w:marTop w:val="0"/>
          <w:marBottom w:val="0"/>
          <w:divBdr>
            <w:top w:val="none" w:sz="0" w:space="0" w:color="auto"/>
            <w:left w:val="none" w:sz="0" w:space="0" w:color="auto"/>
            <w:bottom w:val="none" w:sz="0" w:space="0" w:color="auto"/>
            <w:right w:val="none" w:sz="0" w:space="0" w:color="auto"/>
          </w:divBdr>
        </w:div>
        <w:div w:id="582303787">
          <w:marLeft w:val="0"/>
          <w:marRight w:val="0"/>
          <w:marTop w:val="0"/>
          <w:marBottom w:val="0"/>
          <w:divBdr>
            <w:top w:val="none" w:sz="0" w:space="0" w:color="auto"/>
            <w:left w:val="none" w:sz="0" w:space="0" w:color="auto"/>
            <w:bottom w:val="none" w:sz="0" w:space="0" w:color="auto"/>
            <w:right w:val="none" w:sz="0" w:space="0" w:color="auto"/>
          </w:divBdr>
        </w:div>
        <w:div w:id="1593901897">
          <w:marLeft w:val="0"/>
          <w:marRight w:val="0"/>
          <w:marTop w:val="0"/>
          <w:marBottom w:val="0"/>
          <w:divBdr>
            <w:top w:val="none" w:sz="0" w:space="0" w:color="auto"/>
            <w:left w:val="none" w:sz="0" w:space="0" w:color="auto"/>
            <w:bottom w:val="none" w:sz="0" w:space="0" w:color="auto"/>
            <w:right w:val="none" w:sz="0" w:space="0" w:color="auto"/>
          </w:divBdr>
        </w:div>
        <w:div w:id="540244589">
          <w:marLeft w:val="0"/>
          <w:marRight w:val="0"/>
          <w:marTop w:val="0"/>
          <w:marBottom w:val="0"/>
          <w:divBdr>
            <w:top w:val="none" w:sz="0" w:space="0" w:color="auto"/>
            <w:left w:val="none" w:sz="0" w:space="0" w:color="auto"/>
            <w:bottom w:val="none" w:sz="0" w:space="0" w:color="auto"/>
            <w:right w:val="none" w:sz="0" w:space="0" w:color="auto"/>
          </w:divBdr>
        </w:div>
      </w:divsChild>
    </w:div>
    <w:div w:id="1386445468">
      <w:bodyDiv w:val="1"/>
      <w:marLeft w:val="0"/>
      <w:marRight w:val="0"/>
      <w:marTop w:val="0"/>
      <w:marBottom w:val="0"/>
      <w:divBdr>
        <w:top w:val="none" w:sz="0" w:space="0" w:color="auto"/>
        <w:left w:val="none" w:sz="0" w:space="0" w:color="auto"/>
        <w:bottom w:val="none" w:sz="0" w:space="0" w:color="auto"/>
        <w:right w:val="none" w:sz="0" w:space="0" w:color="auto"/>
      </w:divBdr>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wto.org/english/res_e/booksp_e/women_trade_pub2807_e.pdf" TargetMode="External"/><Relationship Id="rId1" Type="http://schemas.openxmlformats.org/officeDocument/2006/relationships/hyperlink" Target="https://www.unwomen.org/en/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imen_sas\Downloads\41-13-tor-vertraege-bis-20000-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F400F9DBC5D234C89170A955144C7EF" ma:contentTypeVersion="14" ma:contentTypeDescription="Ein neues Dokument erstellen." ma:contentTypeScope="" ma:versionID="544b3ecd3b337a6791e4efde89a794c0">
  <xsd:schema xmlns:xsd="http://www.w3.org/2001/XMLSchema" xmlns:xs="http://www.w3.org/2001/XMLSchema" xmlns:p="http://schemas.microsoft.com/office/2006/metadata/properties" xmlns:ns3="f5cbfcf5-b762-432e-b176-ac88e877e8a1" xmlns:ns4="cc77da1b-dd56-4538-ad30-06b8163145d6" targetNamespace="http://schemas.microsoft.com/office/2006/metadata/properties" ma:root="true" ma:fieldsID="793c9fbc908f05383cf790a18e268d05" ns3:_="" ns4:_="">
    <xsd:import namespace="f5cbfcf5-b762-432e-b176-ac88e877e8a1"/>
    <xsd:import namespace="cc77da1b-dd56-4538-ad30-06b8163145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bfcf5-b762-432e-b176-ac88e877e8a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7da1b-dd56-4538-ad30-06b8163145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FCDF9-4341-4753-9E7F-0E5054C83ED9}">
  <ds:schemaRefs>
    <ds:schemaRef ds:uri="http://schemas.microsoft.com/sharepoint/v3/contenttype/forms"/>
  </ds:schemaRefs>
</ds:datastoreItem>
</file>

<file path=customXml/itemProps2.xml><?xml version="1.0" encoding="utf-8"?>
<ds:datastoreItem xmlns:ds="http://schemas.openxmlformats.org/officeDocument/2006/customXml" ds:itemID="{CEBE1111-43FC-412E-9AAD-0AB3C79A40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F6EBAB-B4E5-4985-93B6-9F5A4BBE6C5B}">
  <ds:schemaRefs>
    <ds:schemaRef ds:uri="http://schemas.openxmlformats.org/officeDocument/2006/bibliography"/>
  </ds:schemaRefs>
</ds:datastoreItem>
</file>

<file path=customXml/itemProps4.xml><?xml version="1.0" encoding="utf-8"?>
<ds:datastoreItem xmlns:ds="http://schemas.openxmlformats.org/officeDocument/2006/customXml" ds:itemID="{43EFE757-03CA-4D27-8EAF-A84843C0A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bfcf5-b762-432e-b176-ac88e877e8a1"/>
    <ds:schemaRef ds:uri="cc77da1b-dd56-4538-ad30-06b816314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41-13-tor-vertraege-bis-20000-en</Template>
  <TotalTime>2</TotalTime>
  <Pages>1</Pages>
  <Words>3774</Words>
  <Characters>21518</Characters>
  <Application>Microsoft Office Word</Application>
  <DocSecurity>0</DocSecurity>
  <Lines>179</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41-13-4, TOR Verträge bis 2000 EUR, englisch, Stand Dezember 2020</vt:lpstr>
      <vt:lpstr>Form 41-13-4, TOR Verträge bis 2000 EUR, englisch, Stand Dezember 2020</vt:lpstr>
    </vt:vector>
  </TitlesOfParts>
  <Company>Deutsche Gesellschaft für Internationale Zusammenarbeit (GIZ) GmbH</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41-13-4, TOR Verträge bis 2000 EUR, englisch, Stand Dezember 2020</dc:title>
  <dc:creator>Marian Engelbarts</dc:creator>
  <cp:lastModifiedBy>Keitseng, Dimpho GIZ BW</cp:lastModifiedBy>
  <cp:revision>4</cp:revision>
  <cp:lastPrinted>2021-08-31T13:53:00Z</cp:lastPrinted>
  <dcterms:created xsi:type="dcterms:W3CDTF">2021-08-31T13:52:00Z</dcterms:created>
  <dcterms:modified xsi:type="dcterms:W3CDTF">2021-08-31T13:53:00Z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0x010100FF400F9DBC5D234C89170A955144C7EF</vt:lpwstr>
  </property>
</Properties>
</file>